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304"/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697"/>
        <w:gridCol w:w="972"/>
      </w:tblGrid>
      <w:tr w:rsidR="00DE04F4" w:rsidRPr="00DA6EF0" w:rsidTr="00DE04F4"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46085" w:rsidRDefault="00DE04F4" w:rsidP="00DE04F4">
            <w:pPr>
              <w:spacing w:before="120" w:after="0" w:line="240" w:lineRule="auto"/>
              <w:rPr>
                <w:rFonts w:eastAsia="Times New Roman" w:cs="Times New Roman"/>
                <w:sz w:val="16"/>
                <w:szCs w:val="16"/>
                <w:lang w:val="en-US" w:eastAsia="fr-FR"/>
              </w:rPr>
            </w:pPr>
            <w:r w:rsidRPr="00D46085">
              <w:rPr>
                <w:rFonts w:eastAsia="Times New Roman" w:cs="Times New Roman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SOFA score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D-1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0,287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0,0034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 xml:space="preserve"> D0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0,266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0,304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D2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0,142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0,0346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D3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0,162</w:t>
            </w:r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,0201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D4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0,222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0,0011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D5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0,264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0,0003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D6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0,253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0,0009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D7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coefficien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0,335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D8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0,338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D9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0,312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D10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0,398</w:t>
            </w:r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D11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oefficient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0,347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D12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0,356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D13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0,375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D14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coefficient</w:t>
            </w:r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0,317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  <w:tr w:rsidR="00DE04F4" w:rsidRPr="00DA6EF0" w:rsidTr="00DE04F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D15 MPV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Correlation</w:t>
            </w:r>
            <w:proofErr w:type="spellEnd"/>
            <w:r w:rsidRPr="00DA6EF0">
              <w:rPr>
                <w:rFonts w:eastAsia="Times New Roman" w:cs="Times New Roman"/>
                <w:sz w:val="16"/>
                <w:szCs w:val="16"/>
                <w:lang w:eastAsia="fr-FR"/>
              </w:rPr>
              <w:t> co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efficient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Significance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Level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 P</w:t>
            </w:r>
          </w:p>
        </w:tc>
        <w:tc>
          <w:tcPr>
            <w:tcW w:w="0" w:type="auto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DE04F4" w:rsidRPr="00DA6EF0" w:rsidRDefault="00DE04F4" w:rsidP="00DE04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0,486</w:t>
            </w: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br/>
              <w:t>&lt;0,0001</w:t>
            </w:r>
          </w:p>
        </w:tc>
      </w:tr>
    </w:tbl>
    <w:p w:rsidR="00A3235F" w:rsidRPr="00DE04F4" w:rsidRDefault="003E1A04">
      <w:pPr>
        <w:rPr>
          <w:lang w:val="en-US"/>
        </w:rPr>
      </w:pPr>
      <w:r>
        <w:rPr>
          <w:lang w:val="en-US"/>
        </w:rPr>
        <w:t>S</w:t>
      </w:r>
      <w:r w:rsidR="00DE04F4" w:rsidRPr="00DE04F4">
        <w:rPr>
          <w:lang w:val="en-US"/>
        </w:rPr>
        <w:t>2</w:t>
      </w:r>
      <w:r>
        <w:rPr>
          <w:lang w:val="en-US"/>
        </w:rPr>
        <w:t xml:space="preserve"> Table</w:t>
      </w:r>
      <w:bookmarkStart w:id="0" w:name="_GoBack"/>
      <w:bookmarkEnd w:id="0"/>
      <w:r w:rsidR="00DE04F4" w:rsidRPr="00DE04F4">
        <w:rPr>
          <w:lang w:val="en-US"/>
        </w:rPr>
        <w:t>: Correlation coefficients between SOFA score at admission AND MPV</w:t>
      </w:r>
    </w:p>
    <w:sectPr w:rsidR="00A3235F" w:rsidRPr="00DE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4"/>
    <w:rsid w:val="003E1A04"/>
    <w:rsid w:val="0068184D"/>
    <w:rsid w:val="00DE04F4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BOUNES Fanny</dc:creator>
  <cp:lastModifiedBy>BOUNES Fanny</cp:lastModifiedBy>
  <cp:revision>2</cp:revision>
  <dcterms:created xsi:type="dcterms:W3CDTF">2019-09-28T13:24:00Z</dcterms:created>
  <dcterms:modified xsi:type="dcterms:W3CDTF">2019-09-28T13:24:00Z</dcterms:modified>
</cp:coreProperties>
</file>