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D" w:rsidRPr="000B0FD7" w:rsidRDefault="002434D2">
      <w:pPr>
        <w:rPr>
          <w:lang w:val="en-US"/>
        </w:rPr>
      </w:pPr>
      <w:r>
        <w:rPr>
          <w:lang w:val="en-US"/>
        </w:rPr>
        <w:t>Table</w:t>
      </w:r>
      <w:r w:rsidR="0091572D" w:rsidRPr="00161FCD">
        <w:rPr>
          <w:lang w:val="en-US"/>
        </w:rPr>
        <w:t xml:space="preserve"> 1</w:t>
      </w:r>
      <w:r w:rsidR="00161FCD" w:rsidRPr="00161FCD">
        <w:rPr>
          <w:lang w:val="en-US"/>
        </w:rPr>
        <w:t>S</w:t>
      </w:r>
      <w:proofErr w:type="gramStart"/>
      <w:r w:rsidR="0091572D" w:rsidRPr="00161FCD">
        <w:rPr>
          <w:lang w:val="en-US"/>
        </w:rPr>
        <w:t>.-</w:t>
      </w:r>
      <w:proofErr w:type="gramEnd"/>
      <w:r w:rsidR="0091572D" w:rsidRPr="00161FCD">
        <w:rPr>
          <w:lang w:val="en-US"/>
        </w:rPr>
        <w:t xml:space="preserve"> </w:t>
      </w:r>
      <w:r w:rsidR="000B0FD7" w:rsidRPr="000B0FD7">
        <w:rPr>
          <w:lang w:val="en-US"/>
        </w:rPr>
        <w:t xml:space="preserve">Correlation between </w:t>
      </w:r>
      <w:proofErr w:type="spellStart"/>
      <w:r w:rsidR="000B0FD7" w:rsidRPr="000B0FD7">
        <w:rPr>
          <w:lang w:val="en-US"/>
        </w:rPr>
        <w:t>Melipona</w:t>
      </w:r>
      <w:proofErr w:type="spellEnd"/>
      <w:r w:rsidR="000B0FD7" w:rsidRPr="000B0FD7">
        <w:rPr>
          <w:lang w:val="en-US"/>
        </w:rPr>
        <w:t xml:space="preserve"> Honey concentration and inhibition growth percentage  of</w:t>
      </w:r>
      <w:r w:rsidR="000B0FD7" w:rsidRPr="002434D2">
        <w:rPr>
          <w:i/>
          <w:lang w:val="en-US"/>
        </w:rPr>
        <w:t xml:space="preserve"> C. </w:t>
      </w:r>
      <w:proofErr w:type="spellStart"/>
      <w:r w:rsidR="000B0FD7" w:rsidRPr="002434D2">
        <w:rPr>
          <w:i/>
          <w:lang w:val="en-US"/>
        </w:rPr>
        <w:t>albicans</w:t>
      </w:r>
      <w:proofErr w:type="spellEnd"/>
      <w:r w:rsidR="000B0FD7" w:rsidRPr="002434D2">
        <w:rPr>
          <w:i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207"/>
        <w:gridCol w:w="2207"/>
        <w:gridCol w:w="2207"/>
      </w:tblGrid>
      <w:tr w:rsidR="0091572D" w:rsidRPr="002434D2" w:rsidTr="0091572D">
        <w:tc>
          <w:tcPr>
            <w:tcW w:w="2207" w:type="dxa"/>
          </w:tcPr>
          <w:p w:rsidR="0091572D" w:rsidRPr="002434D2" w:rsidRDefault="000B0FD7" w:rsidP="0091572D">
            <w:pPr>
              <w:jc w:val="center"/>
              <w:rPr>
                <w:lang w:val="en-US"/>
              </w:rPr>
            </w:pPr>
            <w:r w:rsidRPr="002434D2">
              <w:rPr>
                <w:lang w:val="en-US"/>
              </w:rPr>
              <w:t>Percentage</w:t>
            </w:r>
          </w:p>
        </w:tc>
        <w:tc>
          <w:tcPr>
            <w:tcW w:w="2207" w:type="dxa"/>
          </w:tcPr>
          <w:p w:rsidR="0091572D" w:rsidRPr="002434D2" w:rsidRDefault="0091572D">
            <w:pPr>
              <w:rPr>
                <w:lang w:val="en-US"/>
              </w:rPr>
            </w:pPr>
            <w:proofErr w:type="gramStart"/>
            <w:r w:rsidRPr="002434D2">
              <w:rPr>
                <w:lang w:val="en-US"/>
              </w:rPr>
              <w:t>Media  (</w:t>
            </w:r>
            <w:proofErr w:type="gramEnd"/>
            <w:r w:rsidRPr="002434D2">
              <w:rPr>
                <w:lang w:val="en-US"/>
              </w:rPr>
              <w:t>IC 95%)</w:t>
            </w:r>
          </w:p>
        </w:tc>
        <w:tc>
          <w:tcPr>
            <w:tcW w:w="2207" w:type="dxa"/>
          </w:tcPr>
          <w:p w:rsidR="0091572D" w:rsidRPr="002434D2" w:rsidRDefault="000B0FD7" w:rsidP="000B0FD7">
            <w:pPr>
              <w:rPr>
                <w:lang w:val="en-US"/>
              </w:rPr>
            </w:pPr>
            <w:r w:rsidRPr="002434D2">
              <w:rPr>
                <w:lang w:val="en-US"/>
              </w:rPr>
              <w:t>Standard deviation</w:t>
            </w:r>
            <w:r w:rsidR="0091572D" w:rsidRPr="002434D2">
              <w:rPr>
                <w:lang w:val="en-US"/>
              </w:rPr>
              <w:t xml:space="preserve"> (</w:t>
            </w:r>
            <w:r w:rsidR="0091572D">
              <w:rPr>
                <w:rFonts w:cstheme="minorHAnsi"/>
              </w:rPr>
              <w:t>σ</w:t>
            </w:r>
            <w:r w:rsidR="0091572D" w:rsidRPr="002434D2">
              <w:rPr>
                <w:lang w:val="en-US"/>
              </w:rPr>
              <w:t>)</w:t>
            </w:r>
          </w:p>
        </w:tc>
      </w:tr>
      <w:tr w:rsidR="0091572D" w:rsidRPr="002434D2" w:rsidTr="0091572D">
        <w:tc>
          <w:tcPr>
            <w:tcW w:w="2207" w:type="dxa"/>
          </w:tcPr>
          <w:p w:rsidR="0091572D" w:rsidRPr="002434D2" w:rsidRDefault="009F78FA">
            <w:pPr>
              <w:rPr>
                <w:lang w:val="en-US"/>
              </w:rPr>
            </w:pPr>
            <w:r w:rsidRPr="002434D2">
              <w:rPr>
                <w:lang w:val="en-US"/>
              </w:rPr>
              <w:t>0%</w:t>
            </w:r>
          </w:p>
        </w:tc>
        <w:tc>
          <w:tcPr>
            <w:tcW w:w="2207" w:type="dxa"/>
          </w:tcPr>
          <w:p w:rsidR="0091572D" w:rsidRPr="002434D2" w:rsidRDefault="009F78FA" w:rsidP="0091572D">
            <w:pPr>
              <w:rPr>
                <w:lang w:val="en-US"/>
              </w:rPr>
            </w:pPr>
            <w:r w:rsidRPr="002434D2">
              <w:rPr>
                <w:lang w:val="en-US"/>
              </w:rPr>
              <w:t>0</w:t>
            </w:r>
          </w:p>
        </w:tc>
        <w:tc>
          <w:tcPr>
            <w:tcW w:w="2207" w:type="dxa"/>
          </w:tcPr>
          <w:p w:rsidR="0091572D" w:rsidRPr="002434D2" w:rsidRDefault="009F78FA">
            <w:pPr>
              <w:rPr>
                <w:lang w:val="en-US"/>
              </w:rPr>
            </w:pPr>
            <w:r w:rsidRPr="002434D2">
              <w:rPr>
                <w:lang w:val="en-US"/>
              </w:rPr>
              <w:t>0</w:t>
            </w:r>
          </w:p>
        </w:tc>
      </w:tr>
      <w:tr w:rsidR="0091572D" w:rsidRPr="002434D2" w:rsidTr="0091572D">
        <w:tc>
          <w:tcPr>
            <w:tcW w:w="2207" w:type="dxa"/>
          </w:tcPr>
          <w:p w:rsidR="0091572D" w:rsidRPr="002434D2" w:rsidRDefault="009F78FA">
            <w:pPr>
              <w:rPr>
                <w:lang w:val="en-US"/>
              </w:rPr>
            </w:pPr>
            <w:r w:rsidRPr="002434D2">
              <w:rPr>
                <w:lang w:val="en-US"/>
              </w:rPr>
              <w:t>5%</w:t>
            </w:r>
          </w:p>
        </w:tc>
        <w:tc>
          <w:tcPr>
            <w:tcW w:w="2207" w:type="dxa"/>
          </w:tcPr>
          <w:p w:rsidR="0091572D" w:rsidRPr="002434D2" w:rsidRDefault="009F78FA">
            <w:pPr>
              <w:rPr>
                <w:lang w:val="en-US"/>
              </w:rPr>
            </w:pPr>
            <w:r w:rsidRPr="002434D2">
              <w:rPr>
                <w:lang w:val="en-US"/>
              </w:rPr>
              <w:t xml:space="preserve">43.38 </w:t>
            </w:r>
            <w:r w:rsidRPr="002434D2">
              <w:rPr>
                <w:rFonts w:cstheme="minorHAnsi"/>
                <w:lang w:val="en-US"/>
              </w:rPr>
              <w:t>±</w:t>
            </w:r>
            <w:r w:rsidRPr="002434D2">
              <w:rPr>
                <w:lang w:val="en-US"/>
              </w:rPr>
              <w:t xml:space="preserve"> </w:t>
            </w:r>
            <w:r w:rsidR="00664FC9" w:rsidRPr="002434D2">
              <w:rPr>
                <w:lang w:val="en-US"/>
              </w:rPr>
              <w:t>9.17</w:t>
            </w:r>
          </w:p>
        </w:tc>
        <w:tc>
          <w:tcPr>
            <w:tcW w:w="2207" w:type="dxa"/>
          </w:tcPr>
          <w:p w:rsidR="0091572D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3.69</w:t>
            </w:r>
          </w:p>
        </w:tc>
      </w:tr>
      <w:tr w:rsidR="00A8736B" w:rsidRPr="002434D2" w:rsidTr="0091572D"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10%</w:t>
            </w:r>
          </w:p>
        </w:tc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48.05</w:t>
            </w:r>
            <w:r w:rsidRPr="002434D2">
              <w:rPr>
                <w:rFonts w:cstheme="minorHAnsi"/>
                <w:lang w:val="en-US"/>
              </w:rPr>
              <w:t>±</w:t>
            </w:r>
            <w:r w:rsidRPr="002434D2">
              <w:rPr>
                <w:lang w:val="en-US"/>
              </w:rPr>
              <w:t>7.69</w:t>
            </w:r>
          </w:p>
        </w:tc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3.09</w:t>
            </w:r>
          </w:p>
        </w:tc>
      </w:tr>
      <w:tr w:rsidR="00A8736B" w:rsidRPr="002434D2" w:rsidTr="0091572D"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15%</w:t>
            </w:r>
          </w:p>
        </w:tc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53.04</w:t>
            </w:r>
            <w:r w:rsidRPr="002434D2">
              <w:rPr>
                <w:rFonts w:cstheme="minorHAnsi"/>
                <w:lang w:val="en-US"/>
              </w:rPr>
              <w:t>±</w:t>
            </w:r>
            <w:r w:rsidRPr="002434D2">
              <w:rPr>
                <w:lang w:val="en-US"/>
              </w:rPr>
              <w:t>5.01</w:t>
            </w:r>
          </w:p>
        </w:tc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2.01</w:t>
            </w:r>
          </w:p>
        </w:tc>
      </w:tr>
      <w:tr w:rsidR="00A8736B" w:rsidTr="0091572D">
        <w:tc>
          <w:tcPr>
            <w:tcW w:w="2207" w:type="dxa"/>
          </w:tcPr>
          <w:p w:rsidR="00A8736B" w:rsidRPr="002434D2" w:rsidRDefault="00664FC9">
            <w:pPr>
              <w:rPr>
                <w:lang w:val="en-US"/>
              </w:rPr>
            </w:pPr>
            <w:r w:rsidRPr="002434D2">
              <w:rPr>
                <w:lang w:val="en-US"/>
              </w:rPr>
              <w:t>20%</w:t>
            </w:r>
          </w:p>
        </w:tc>
        <w:tc>
          <w:tcPr>
            <w:tcW w:w="2207" w:type="dxa"/>
          </w:tcPr>
          <w:p w:rsidR="00A8736B" w:rsidRDefault="00664FC9">
            <w:r>
              <w:t>81.58</w:t>
            </w:r>
            <w:r>
              <w:rPr>
                <w:rFonts w:cstheme="minorHAnsi"/>
              </w:rPr>
              <w:t>±</w:t>
            </w:r>
            <w:r>
              <w:t>10.47</w:t>
            </w:r>
          </w:p>
        </w:tc>
        <w:tc>
          <w:tcPr>
            <w:tcW w:w="2207" w:type="dxa"/>
          </w:tcPr>
          <w:p w:rsidR="00A8736B" w:rsidRDefault="00664FC9">
            <w:r>
              <w:t>4.21</w:t>
            </w:r>
          </w:p>
        </w:tc>
      </w:tr>
      <w:tr w:rsidR="00664FC9" w:rsidTr="0091572D">
        <w:tc>
          <w:tcPr>
            <w:tcW w:w="2207" w:type="dxa"/>
          </w:tcPr>
          <w:p w:rsidR="00664FC9" w:rsidRDefault="00664FC9">
            <w:r>
              <w:t>25%</w:t>
            </w:r>
          </w:p>
        </w:tc>
        <w:tc>
          <w:tcPr>
            <w:tcW w:w="2207" w:type="dxa"/>
          </w:tcPr>
          <w:p w:rsidR="00664FC9" w:rsidRDefault="00664FC9">
            <w:r>
              <w:t>91.05</w:t>
            </w:r>
            <w:r>
              <w:rPr>
                <w:rFonts w:cstheme="minorHAnsi"/>
              </w:rPr>
              <w:t>±</w:t>
            </w:r>
            <w:r>
              <w:t>4.5</w:t>
            </w:r>
          </w:p>
        </w:tc>
        <w:tc>
          <w:tcPr>
            <w:tcW w:w="2207" w:type="dxa"/>
          </w:tcPr>
          <w:p w:rsidR="00664FC9" w:rsidRDefault="00664FC9">
            <w:r>
              <w:t>1.82</w:t>
            </w:r>
          </w:p>
        </w:tc>
      </w:tr>
      <w:tr w:rsidR="00664FC9" w:rsidTr="0091572D">
        <w:tc>
          <w:tcPr>
            <w:tcW w:w="2207" w:type="dxa"/>
          </w:tcPr>
          <w:p w:rsidR="00664FC9" w:rsidRDefault="00664FC9">
            <w:r>
              <w:t>30%</w:t>
            </w:r>
          </w:p>
        </w:tc>
        <w:tc>
          <w:tcPr>
            <w:tcW w:w="2207" w:type="dxa"/>
          </w:tcPr>
          <w:p w:rsidR="00664FC9" w:rsidRDefault="00664FC9">
            <w:r>
              <w:t>95.65</w:t>
            </w:r>
            <w:r>
              <w:rPr>
                <w:rFonts w:cstheme="minorHAnsi"/>
              </w:rPr>
              <w:t>±</w:t>
            </w:r>
            <w:r>
              <w:t>4.08</w:t>
            </w:r>
          </w:p>
        </w:tc>
        <w:tc>
          <w:tcPr>
            <w:tcW w:w="2207" w:type="dxa"/>
          </w:tcPr>
          <w:p w:rsidR="00664FC9" w:rsidRDefault="00664FC9">
            <w:r>
              <w:t>1.64</w:t>
            </w:r>
          </w:p>
        </w:tc>
      </w:tr>
      <w:tr w:rsidR="00664FC9" w:rsidTr="0091572D">
        <w:tc>
          <w:tcPr>
            <w:tcW w:w="2207" w:type="dxa"/>
          </w:tcPr>
          <w:p w:rsidR="00664FC9" w:rsidRDefault="00664FC9">
            <w:r>
              <w:t>35%</w:t>
            </w:r>
          </w:p>
        </w:tc>
        <w:tc>
          <w:tcPr>
            <w:tcW w:w="2207" w:type="dxa"/>
          </w:tcPr>
          <w:p w:rsidR="00664FC9" w:rsidRDefault="00664FC9">
            <w:r>
              <w:t>98.92</w:t>
            </w:r>
            <w:r>
              <w:rPr>
                <w:rFonts w:cstheme="minorHAnsi"/>
              </w:rPr>
              <w:t>±</w:t>
            </w:r>
            <w:r w:rsidR="00C2061E">
              <w:t>2.44</w:t>
            </w:r>
          </w:p>
        </w:tc>
        <w:tc>
          <w:tcPr>
            <w:tcW w:w="2207" w:type="dxa"/>
          </w:tcPr>
          <w:p w:rsidR="00664FC9" w:rsidRDefault="00C2061E">
            <w:r>
              <w:t>0.98</w:t>
            </w:r>
          </w:p>
        </w:tc>
      </w:tr>
    </w:tbl>
    <w:p w:rsidR="002434D2" w:rsidRDefault="002434D2"/>
    <w:p w:rsidR="00441E07" w:rsidRDefault="00C81FDF">
      <w:r>
        <w:rPr>
          <w:noProof/>
          <w:lang w:val="el-GR" w:eastAsia="el-GR"/>
        </w:rPr>
        <w:drawing>
          <wp:inline distT="0" distB="0" distL="0" distR="0">
            <wp:extent cx="5429250" cy="4772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0C" w:rsidRDefault="002434D2">
      <w:r>
        <w:rPr>
          <w:lang w:val="en-US"/>
        </w:rPr>
        <w:t xml:space="preserve">Figure 1S. </w:t>
      </w:r>
      <w:r w:rsidRPr="000B0FD7">
        <w:rPr>
          <w:lang w:val="en-US"/>
        </w:rPr>
        <w:t xml:space="preserve">Growth inhibition percentage of </w:t>
      </w:r>
      <w:r w:rsidRPr="002434D2">
        <w:rPr>
          <w:i/>
          <w:lang w:val="en-US"/>
        </w:rPr>
        <w:t xml:space="preserve">C. </w:t>
      </w:r>
      <w:proofErr w:type="spellStart"/>
      <w:r w:rsidRPr="002434D2">
        <w:rPr>
          <w:i/>
          <w:lang w:val="en-US"/>
        </w:rPr>
        <w:t>albicans</w:t>
      </w:r>
      <w:proofErr w:type="spellEnd"/>
      <w:r>
        <w:rPr>
          <w:lang w:val="en-US"/>
        </w:rPr>
        <w:t xml:space="preserve"> related to honey content in the YPG medium. Continuous line, predicted values according to a quadratic model </w:t>
      </w:r>
      <w:r w:rsidRPr="003E179B">
        <w:rPr>
          <w:lang w:val="en-US"/>
        </w:rPr>
        <w:t>(R</w:t>
      </w:r>
      <w:r w:rsidRPr="003E179B">
        <w:rPr>
          <w:vertAlign w:val="superscript"/>
          <w:lang w:val="en-US"/>
        </w:rPr>
        <w:t>2</w:t>
      </w:r>
      <w:r w:rsidRPr="003E179B">
        <w:rPr>
          <w:lang w:val="en-US"/>
        </w:rPr>
        <w:t>=0.946, p&lt;0.001</w:t>
      </w:r>
      <w:r>
        <w:rPr>
          <w:lang w:val="en-US"/>
        </w:rPr>
        <w:t xml:space="preserve">). It was observed an abrupt increment of growth inhibition percentage between 15 and 20 % of </w:t>
      </w:r>
      <w:proofErr w:type="spellStart"/>
      <w:r>
        <w:rPr>
          <w:lang w:val="en-US"/>
        </w:rPr>
        <w:t>Melipona</w:t>
      </w:r>
      <w:proofErr w:type="spellEnd"/>
      <w:r>
        <w:rPr>
          <w:lang w:val="en-US"/>
        </w:rPr>
        <w:t xml:space="preserve"> honey.</w:t>
      </w:r>
      <w:bookmarkStart w:id="0" w:name="_GoBack"/>
      <w:bookmarkEnd w:id="0"/>
    </w:p>
    <w:sectPr w:rsidR="00911F0C" w:rsidSect="00F67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1C2"/>
    <w:rsid w:val="0003041A"/>
    <w:rsid w:val="000B0FD7"/>
    <w:rsid w:val="00161FCD"/>
    <w:rsid w:val="002434D2"/>
    <w:rsid w:val="00297C21"/>
    <w:rsid w:val="00335CCC"/>
    <w:rsid w:val="003B7192"/>
    <w:rsid w:val="003B795F"/>
    <w:rsid w:val="003E179B"/>
    <w:rsid w:val="00441E07"/>
    <w:rsid w:val="0052454C"/>
    <w:rsid w:val="005811C2"/>
    <w:rsid w:val="005D2D13"/>
    <w:rsid w:val="00625856"/>
    <w:rsid w:val="00647EA4"/>
    <w:rsid w:val="00664FC9"/>
    <w:rsid w:val="006C0428"/>
    <w:rsid w:val="007800F6"/>
    <w:rsid w:val="007A0E6B"/>
    <w:rsid w:val="00911F0C"/>
    <w:rsid w:val="0091572D"/>
    <w:rsid w:val="00926E51"/>
    <w:rsid w:val="009F78FA"/>
    <w:rsid w:val="00A56AC8"/>
    <w:rsid w:val="00A8736B"/>
    <w:rsid w:val="00A87B0F"/>
    <w:rsid w:val="00C2061E"/>
    <w:rsid w:val="00C81FDF"/>
    <w:rsid w:val="00CD714D"/>
    <w:rsid w:val="00D53A3A"/>
    <w:rsid w:val="00EA2BA9"/>
    <w:rsid w:val="00F07292"/>
    <w:rsid w:val="00F6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Peraza López</dc:creator>
  <cp:lastModifiedBy>user</cp:lastModifiedBy>
  <cp:revision>2</cp:revision>
  <dcterms:created xsi:type="dcterms:W3CDTF">2019-09-02T12:58:00Z</dcterms:created>
  <dcterms:modified xsi:type="dcterms:W3CDTF">2019-09-02T12:58:00Z</dcterms:modified>
</cp:coreProperties>
</file>