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9CA9" w14:textId="3BAECA57" w:rsidR="00F530CD" w:rsidRPr="00414A0F" w:rsidRDefault="00F530CD" w:rsidP="00F530CD">
      <w:pPr>
        <w:tabs>
          <w:tab w:val="left" w:pos="5532"/>
        </w:tabs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S</w:t>
      </w:r>
      <w:r w:rsidR="00E24EE0">
        <w:rPr>
          <w:rFonts w:ascii="Times New Roman" w:eastAsia="Arial" w:hAnsi="Times New Roman"/>
          <w:b/>
          <w:bCs/>
          <w:sz w:val="24"/>
          <w:szCs w:val="24"/>
        </w:rPr>
        <w:t>3</w:t>
      </w:r>
      <w:bookmarkStart w:id="0" w:name="_GoBack"/>
      <w:bookmarkEnd w:id="0"/>
      <w:r w:rsidR="008F5A42">
        <w:rPr>
          <w:rFonts w:ascii="Times New Roman" w:eastAsia="Arial" w:hAnsi="Times New Roman"/>
          <w:b/>
          <w:bCs/>
          <w:sz w:val="24"/>
          <w:szCs w:val="24"/>
        </w:rPr>
        <w:t xml:space="preserve"> Table</w:t>
      </w:r>
      <w:r w:rsidRPr="00414A0F">
        <w:rPr>
          <w:rFonts w:ascii="Times New Roman" w:eastAsia="Arial" w:hAnsi="Times New Roman"/>
          <w:b/>
          <w:bCs/>
          <w:sz w:val="24"/>
          <w:szCs w:val="24"/>
        </w:rPr>
        <w:t xml:space="preserve">. </w:t>
      </w:r>
      <w:r w:rsidR="00A52CA8">
        <w:rPr>
          <w:rFonts w:ascii="Times New Roman" w:eastAsia="Arial" w:hAnsi="Times New Roman"/>
          <w:b/>
          <w:bCs/>
          <w:sz w:val="24"/>
          <w:szCs w:val="24"/>
        </w:rPr>
        <w:t>Details</w:t>
      </w:r>
      <w:r w:rsidR="00A52CA8" w:rsidRPr="00414A0F">
        <w:rPr>
          <w:rFonts w:ascii="Times New Roman" w:eastAsia="Arial" w:hAnsi="Times New Roman"/>
          <w:b/>
          <w:bCs/>
          <w:sz w:val="24"/>
          <w:szCs w:val="24"/>
        </w:rPr>
        <w:t xml:space="preserve"> of stud</w:t>
      </w:r>
      <w:r w:rsidR="00A52CA8">
        <w:rPr>
          <w:rFonts w:ascii="Times New Roman" w:eastAsia="Arial" w:hAnsi="Times New Roman"/>
          <w:b/>
          <w:bCs/>
          <w:sz w:val="24"/>
          <w:szCs w:val="24"/>
        </w:rPr>
        <w:t>y</w:t>
      </w:r>
      <w:r w:rsidR="00A52CA8" w:rsidRPr="00414A0F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="00A52CA8">
        <w:rPr>
          <w:rFonts w:ascii="Times New Roman" w:eastAsia="Arial" w:hAnsi="Times New Roman"/>
          <w:b/>
          <w:bCs/>
          <w:sz w:val="24"/>
          <w:szCs w:val="24"/>
        </w:rPr>
        <w:t>identified from updated search and not included in the individual participant data meta-analysis.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0492" w:type="pct"/>
        <w:tblInd w:w="-1265" w:type="dxa"/>
        <w:tblLook w:val="04A0" w:firstRow="1" w:lastRow="0" w:firstColumn="1" w:lastColumn="0" w:noHBand="0" w:noVBand="1"/>
      </w:tblPr>
      <w:tblGrid>
        <w:gridCol w:w="1284"/>
        <w:gridCol w:w="950"/>
        <w:gridCol w:w="1628"/>
        <w:gridCol w:w="1644"/>
        <w:gridCol w:w="1648"/>
        <w:gridCol w:w="1648"/>
        <w:gridCol w:w="1648"/>
        <w:gridCol w:w="1432"/>
        <w:gridCol w:w="2339"/>
        <w:gridCol w:w="1110"/>
        <w:gridCol w:w="1110"/>
        <w:gridCol w:w="1554"/>
        <w:gridCol w:w="1625"/>
      </w:tblGrid>
      <w:tr w:rsidR="00F530CD" w:rsidRPr="009D27EA" w14:paraId="1C24CEF1" w14:textId="77777777" w:rsidTr="00DF4A34">
        <w:trPr>
          <w:trHeight w:val="854"/>
        </w:trPr>
        <w:tc>
          <w:tcPr>
            <w:tcW w:w="327" w:type="pct"/>
          </w:tcPr>
          <w:p w14:paraId="10E6C275" w14:textId="77777777" w:rsidR="00F530CD" w:rsidRPr="009D27EA" w:rsidRDefault="00F530CD" w:rsidP="00DF4A34">
            <w:pPr>
              <w:tabs>
                <w:tab w:val="left" w:pos="5532"/>
              </w:tabs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  <w:r w:rsidRPr="009D27EA">
              <w:rPr>
                <w:rFonts w:ascii="Times New Roman" w:eastAsia="Arial" w:hAnsi="Times New Roman"/>
                <w:b/>
                <w:bCs/>
                <w:sz w:val="18"/>
                <w:szCs w:val="18"/>
              </w:rPr>
              <w:t>Study (reference)</w:t>
            </w:r>
          </w:p>
        </w:tc>
        <w:tc>
          <w:tcPr>
            <w:tcW w:w="242" w:type="pct"/>
          </w:tcPr>
          <w:p w14:paraId="7FBECBC8" w14:textId="77777777" w:rsidR="00F530CD" w:rsidRPr="009D27EA" w:rsidRDefault="00F530CD" w:rsidP="00DF4A34">
            <w:pPr>
              <w:tabs>
                <w:tab w:val="left" w:pos="5532"/>
              </w:tabs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  <w:r w:rsidRPr="009D27EA">
              <w:rPr>
                <w:rFonts w:ascii="Times New Roman" w:eastAsia="Arial" w:hAnsi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415" w:type="pct"/>
          </w:tcPr>
          <w:p w14:paraId="559CAA38" w14:textId="77777777" w:rsidR="00F530CD" w:rsidRPr="009D27EA" w:rsidRDefault="00F530CD" w:rsidP="00DF4A34">
            <w:pPr>
              <w:tabs>
                <w:tab w:val="left" w:pos="5532"/>
              </w:tabs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  <w:r w:rsidRPr="009D27EA">
              <w:rPr>
                <w:rFonts w:ascii="Times New Roman" w:eastAsia="Arial" w:hAnsi="Times New Roman"/>
                <w:b/>
                <w:bCs/>
                <w:sz w:val="18"/>
                <w:szCs w:val="18"/>
              </w:rPr>
              <w:t>Study design and study population</w:t>
            </w:r>
          </w:p>
        </w:tc>
        <w:tc>
          <w:tcPr>
            <w:tcW w:w="419" w:type="pct"/>
          </w:tcPr>
          <w:p w14:paraId="763B1C34" w14:textId="77777777" w:rsidR="00F530CD" w:rsidRDefault="00F530CD" w:rsidP="00DF4A3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27EA">
              <w:rPr>
                <w:rFonts w:ascii="Times New Roman" w:hAnsi="Times New Roman"/>
                <w:b/>
                <w:bCs/>
                <w:sz w:val="18"/>
                <w:szCs w:val="18"/>
              </w:rPr>
              <w:t>Total Number of participants</w:t>
            </w:r>
          </w:p>
        </w:tc>
        <w:tc>
          <w:tcPr>
            <w:tcW w:w="420" w:type="pct"/>
          </w:tcPr>
          <w:p w14:paraId="623A17E2" w14:textId="7F0CF074" w:rsidR="00F530CD" w:rsidRDefault="00F530CD" w:rsidP="001A7AA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Number of </w:t>
            </w:r>
            <w:r w:rsidRPr="009D27EA">
              <w:rPr>
                <w:rFonts w:ascii="Times New Roman" w:hAnsi="Times New Roman"/>
                <w:b/>
                <w:bCs/>
                <w:sz w:val="18"/>
                <w:szCs w:val="18"/>
              </w:rPr>
              <w:t>TB cases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420" w:type="pct"/>
          </w:tcPr>
          <w:p w14:paraId="17ED0213" w14:textId="2B01C967" w:rsidR="00F530CD" w:rsidRPr="009D27EA" w:rsidRDefault="00F530CD" w:rsidP="001A7AA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Age, years Mean (± SD)</w:t>
            </w:r>
          </w:p>
        </w:tc>
        <w:tc>
          <w:tcPr>
            <w:tcW w:w="420" w:type="pct"/>
          </w:tcPr>
          <w:p w14:paraId="7A756386" w14:textId="77777777" w:rsidR="00F530CD" w:rsidRPr="009D27EA" w:rsidRDefault="00F530CD" w:rsidP="00DF4A3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Female, N (%)</w:t>
            </w:r>
          </w:p>
        </w:tc>
        <w:tc>
          <w:tcPr>
            <w:tcW w:w="365" w:type="pct"/>
          </w:tcPr>
          <w:p w14:paraId="0477F69B" w14:textId="77777777" w:rsidR="00F530CD" w:rsidRPr="009D27EA" w:rsidRDefault="00F530CD" w:rsidP="00DF4A3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HIV-positive cases, N (%)</w:t>
            </w:r>
          </w:p>
        </w:tc>
        <w:tc>
          <w:tcPr>
            <w:tcW w:w="596" w:type="pct"/>
          </w:tcPr>
          <w:p w14:paraId="093C5395" w14:textId="77777777" w:rsidR="00F530CD" w:rsidRPr="009D27EA" w:rsidRDefault="00F530CD" w:rsidP="00DF4A3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27EA">
              <w:rPr>
                <w:rFonts w:ascii="Times New Roman" w:hAnsi="Times New Roman"/>
                <w:b/>
                <w:bCs/>
                <w:sz w:val="18"/>
                <w:szCs w:val="18"/>
              </w:rPr>
              <w:t>Method of measuring vitamin D</w:t>
            </w:r>
          </w:p>
        </w:tc>
        <w:tc>
          <w:tcPr>
            <w:tcW w:w="283" w:type="pct"/>
          </w:tcPr>
          <w:p w14:paraId="5EB17751" w14:textId="5EF3513F" w:rsidR="00F530CD" w:rsidRPr="009D27EA" w:rsidRDefault="00F530CD" w:rsidP="00DF4A3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Baseline 25-OH vitamin D, nmol/L mean (± SD) or median</w:t>
            </w:r>
            <w:r w:rsidR="004F1F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(IQR)</w:t>
            </w:r>
          </w:p>
        </w:tc>
        <w:tc>
          <w:tcPr>
            <w:tcW w:w="283" w:type="pct"/>
          </w:tcPr>
          <w:p w14:paraId="593B539D" w14:textId="77777777" w:rsidR="00F530CD" w:rsidRPr="009D27EA" w:rsidRDefault="00F530CD" w:rsidP="00DF4A3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27EA">
              <w:rPr>
                <w:rFonts w:ascii="Times New Roman" w:hAnsi="Times New Roman"/>
                <w:b/>
                <w:bCs/>
                <w:sz w:val="18"/>
                <w:szCs w:val="18"/>
              </w:rPr>
              <w:t>Length of follow up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years</w:t>
            </w:r>
          </w:p>
        </w:tc>
        <w:tc>
          <w:tcPr>
            <w:tcW w:w="396" w:type="pct"/>
          </w:tcPr>
          <w:p w14:paraId="54038B2C" w14:textId="77777777" w:rsidR="00F530CD" w:rsidRPr="009D27EA" w:rsidRDefault="00F530CD" w:rsidP="00DF4A3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D27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TB disease definition </w:t>
            </w:r>
          </w:p>
        </w:tc>
        <w:tc>
          <w:tcPr>
            <w:tcW w:w="414" w:type="pct"/>
          </w:tcPr>
          <w:p w14:paraId="26FEE85C" w14:textId="77777777" w:rsidR="00F530CD" w:rsidRPr="009D27EA" w:rsidRDefault="00F530CD" w:rsidP="00DF4A3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27EA">
              <w:rPr>
                <w:rFonts w:ascii="Times New Roman" w:hAnsi="Times New Roman"/>
                <w:b/>
                <w:bCs/>
                <w:sz w:val="18"/>
                <w:szCs w:val="18"/>
              </w:rPr>
              <w:t>Adjusted effect estimate (95% CI)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reported from study</w:t>
            </w:r>
          </w:p>
        </w:tc>
      </w:tr>
      <w:tr w:rsidR="00F530CD" w:rsidRPr="009D27EA" w14:paraId="6D21D7F3" w14:textId="77777777" w:rsidTr="00DF4A34">
        <w:tc>
          <w:tcPr>
            <w:tcW w:w="327" w:type="pct"/>
          </w:tcPr>
          <w:p w14:paraId="4B23ABE6" w14:textId="12410ED5" w:rsidR="00F530CD" w:rsidRPr="00B57EDF" w:rsidRDefault="00F530CD" w:rsidP="00DF4A34">
            <w:pPr>
              <w:tabs>
                <w:tab w:val="left" w:pos="5532"/>
              </w:tabs>
              <w:rPr>
                <w:rFonts w:ascii="Times New Roman" w:eastAsia="Arial" w:hAnsi="Times New Roman"/>
                <w:bCs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Maceda</w:t>
            </w:r>
            <w:proofErr w:type="spellEnd"/>
            <w:r w:rsidRPr="009D27EA">
              <w:rPr>
                <w:rFonts w:ascii="Times New Roman" w:eastAsia="Arial" w:hAnsi="Times New Roman"/>
                <w:bCs/>
                <w:sz w:val="18"/>
                <w:szCs w:val="18"/>
              </w:rPr>
              <w:t xml:space="preserve"> et al., 201</w:t>
            </w: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8</w:t>
            </w:r>
            <w:r w:rsidR="001C5178" w:rsidRPr="001C5178">
              <w:rPr>
                <w:rFonts w:ascii="Times New Roman" w:eastAsia="Arial" w:hAnsi="Times New Roman"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2" w:type="pct"/>
          </w:tcPr>
          <w:p w14:paraId="328660CF" w14:textId="77777777" w:rsidR="00F530CD" w:rsidRPr="009D27EA" w:rsidRDefault="00F530CD" w:rsidP="00DF4A34">
            <w:pPr>
              <w:tabs>
                <w:tab w:val="left" w:pos="5532"/>
              </w:tabs>
              <w:rPr>
                <w:rFonts w:ascii="Times New Roman" w:eastAsia="Arial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Brazil</w:t>
            </w:r>
          </w:p>
        </w:tc>
        <w:tc>
          <w:tcPr>
            <w:tcW w:w="415" w:type="pct"/>
          </w:tcPr>
          <w:p w14:paraId="683CBF43" w14:textId="77777777" w:rsidR="00F530CD" w:rsidRPr="009D27EA" w:rsidRDefault="00F530CD" w:rsidP="00DF4A34">
            <w:pPr>
              <w:tabs>
                <w:tab w:val="left" w:pos="5532"/>
              </w:tabs>
              <w:rPr>
                <w:rFonts w:ascii="Times New Roman" w:eastAsia="Arial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Nested case-control study among male prisoners</w:t>
            </w:r>
          </w:p>
        </w:tc>
        <w:tc>
          <w:tcPr>
            <w:tcW w:w="419" w:type="pct"/>
          </w:tcPr>
          <w:p w14:paraId="7D8253EA" w14:textId="77777777" w:rsidR="00F530CD" w:rsidRDefault="00F530CD" w:rsidP="00DF4A34">
            <w:pPr>
              <w:rPr>
                <w:rFonts w:ascii="Times New Roman" w:eastAsia="Arial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72</w:t>
            </w:r>
          </w:p>
        </w:tc>
        <w:tc>
          <w:tcPr>
            <w:tcW w:w="420" w:type="pct"/>
          </w:tcPr>
          <w:p w14:paraId="0BDA2B67" w14:textId="77777777" w:rsidR="00F530CD" w:rsidRDefault="00F530CD" w:rsidP="00DF4A34">
            <w:pPr>
              <w:rPr>
                <w:rFonts w:ascii="Times New Roman" w:eastAsia="Arial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24 (33.3)</w:t>
            </w:r>
          </w:p>
        </w:tc>
        <w:tc>
          <w:tcPr>
            <w:tcW w:w="420" w:type="pct"/>
          </w:tcPr>
          <w:p w14:paraId="061A81BF" w14:textId="77777777" w:rsidR="001A7AAE" w:rsidRDefault="00F530CD" w:rsidP="00DF4A34">
            <w:pPr>
              <w:rPr>
                <w:rFonts w:ascii="Times New Roman" w:eastAsia="Arial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Cases 30.8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± </w:t>
            </w: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8.9)</w:t>
            </w:r>
          </w:p>
          <w:p w14:paraId="35E2F1FC" w14:textId="3BE9742C" w:rsidR="00F530CD" w:rsidRPr="009D27EA" w:rsidRDefault="00F530CD" w:rsidP="00DF4A34">
            <w:pPr>
              <w:rPr>
                <w:rFonts w:ascii="Times New Roman" w:eastAsia="Arial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Controls 31.9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± </w:t>
            </w: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9.0)</w:t>
            </w:r>
          </w:p>
        </w:tc>
        <w:tc>
          <w:tcPr>
            <w:tcW w:w="420" w:type="pct"/>
          </w:tcPr>
          <w:p w14:paraId="5E6A10AF" w14:textId="77777777" w:rsidR="00F530CD" w:rsidRPr="003F5131" w:rsidRDefault="00F530CD" w:rsidP="00DF4A34">
            <w:pPr>
              <w:rPr>
                <w:rFonts w:ascii="Times New Roman" w:eastAsia="Arial" w:hAnsi="Times New Roman"/>
                <w:bCs/>
                <w:sz w:val="18"/>
                <w:szCs w:val="18"/>
              </w:rPr>
            </w:pPr>
            <w:r w:rsidRPr="003F5131">
              <w:rPr>
                <w:rFonts w:ascii="Times New Roman" w:eastAsia="Arial" w:hAnsi="Times New Roman"/>
                <w:bCs/>
                <w:sz w:val="18"/>
                <w:szCs w:val="18"/>
              </w:rPr>
              <w:t>0 (0.0)</w:t>
            </w:r>
          </w:p>
        </w:tc>
        <w:tc>
          <w:tcPr>
            <w:tcW w:w="365" w:type="pct"/>
          </w:tcPr>
          <w:p w14:paraId="260EF5FF" w14:textId="77777777" w:rsidR="00F530CD" w:rsidRPr="003F5131" w:rsidRDefault="00F530CD" w:rsidP="00DF4A34">
            <w:pPr>
              <w:rPr>
                <w:rFonts w:ascii="Times New Roman" w:eastAsia="Arial" w:hAnsi="Times New Roman"/>
                <w:bCs/>
                <w:sz w:val="18"/>
                <w:szCs w:val="18"/>
                <w:vertAlign w:val="superscript"/>
              </w:rPr>
            </w:pPr>
            <w:r w:rsidRPr="003F5131">
              <w:rPr>
                <w:rFonts w:ascii="Times New Roman" w:eastAsia="Arial" w:hAnsi="Times New Roman"/>
                <w:bCs/>
                <w:sz w:val="18"/>
                <w:szCs w:val="18"/>
              </w:rPr>
              <w:t>1 (1.4)</w:t>
            </w:r>
          </w:p>
        </w:tc>
        <w:tc>
          <w:tcPr>
            <w:tcW w:w="596" w:type="pct"/>
          </w:tcPr>
          <w:p w14:paraId="27000B1C" w14:textId="77777777" w:rsidR="00F530CD" w:rsidRPr="003F5131" w:rsidRDefault="00F530CD" w:rsidP="00DF4A34">
            <w:pPr>
              <w:rPr>
                <w:rFonts w:ascii="Times New Roman" w:eastAsia="Arial" w:hAnsi="Times New Roman"/>
                <w:bCs/>
                <w:sz w:val="18"/>
                <w:szCs w:val="18"/>
              </w:rPr>
            </w:pPr>
            <w:r w:rsidRPr="003F5131">
              <w:rPr>
                <w:rFonts w:ascii="Times New Roman" w:eastAsiaTheme="minorHAnsi" w:hAnsi="Times New Roman"/>
                <w:sz w:val="18"/>
                <w:szCs w:val="18"/>
              </w:rPr>
              <w:t>electrochemiluminescence immunoassay</w:t>
            </w:r>
          </w:p>
        </w:tc>
        <w:tc>
          <w:tcPr>
            <w:tcW w:w="283" w:type="pct"/>
          </w:tcPr>
          <w:p w14:paraId="506E2EF5" w14:textId="26C40A62" w:rsidR="00F530CD" w:rsidRDefault="00F530CD" w:rsidP="00DF4A34">
            <w:pPr>
              <w:rPr>
                <w:rFonts w:ascii="Times New Roman" w:eastAsia="Arial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Cases 92.5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± </w:t>
            </w: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37.0)</w:t>
            </w:r>
          </w:p>
          <w:p w14:paraId="2E0C41C0" w14:textId="77777777" w:rsidR="00F530CD" w:rsidRPr="009D27EA" w:rsidRDefault="00F530CD" w:rsidP="00DF4A34">
            <w:pPr>
              <w:rPr>
                <w:rFonts w:ascii="Times New Roman" w:eastAsia="Arial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Controls 93.8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±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27.5</w:t>
            </w: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3" w:type="pct"/>
          </w:tcPr>
          <w:p w14:paraId="274326F0" w14:textId="77777777" w:rsidR="00F530CD" w:rsidRPr="009D27EA" w:rsidRDefault="00F530CD" w:rsidP="00DF4A34">
            <w:pPr>
              <w:rPr>
                <w:rFonts w:ascii="Times New Roman" w:eastAsia="Arial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1.0</w:t>
            </w:r>
          </w:p>
        </w:tc>
        <w:tc>
          <w:tcPr>
            <w:tcW w:w="396" w:type="pct"/>
          </w:tcPr>
          <w:p w14:paraId="563983E7" w14:textId="77777777" w:rsidR="00F530CD" w:rsidRPr="009D27EA" w:rsidRDefault="00F530CD" w:rsidP="00DF4A34">
            <w:pPr>
              <w:rPr>
                <w:rFonts w:ascii="Times New Roman" w:hAnsi="Times New Roman"/>
                <w:sz w:val="18"/>
                <w:szCs w:val="18"/>
              </w:rPr>
            </w:pPr>
            <w:r w:rsidRPr="009D27EA">
              <w:rPr>
                <w:rFonts w:ascii="Times New Roman" w:hAnsi="Times New Roman"/>
                <w:sz w:val="18"/>
                <w:szCs w:val="18"/>
              </w:rPr>
              <w:t>Smear or culture positive</w:t>
            </w:r>
          </w:p>
        </w:tc>
        <w:tc>
          <w:tcPr>
            <w:tcW w:w="414" w:type="pct"/>
          </w:tcPr>
          <w:p w14:paraId="77861007" w14:textId="77777777" w:rsidR="00F530CD" w:rsidRPr="009D27EA" w:rsidRDefault="00F530CD" w:rsidP="00DF4A3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27EA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9D27EA"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 w:rsidRPr="009D27EA">
              <w:rPr>
                <w:rFonts w:ascii="Times New Roman" w:hAnsi="Times New Roman"/>
                <w:sz w:val="18"/>
                <w:szCs w:val="18"/>
              </w:rPr>
              <w:t xml:space="preserve"> for vitamin 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&lt; 75 nmol/L and microbiologically confirmed TB</w:t>
            </w:r>
            <w:r w:rsidRPr="009D27EA">
              <w:rPr>
                <w:rFonts w:ascii="Times New Roman" w:hAnsi="Times New Roman"/>
                <w:sz w:val="18"/>
                <w:szCs w:val="18"/>
              </w:rPr>
              <w:t>: 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59</w:t>
            </w:r>
            <w:r w:rsidRPr="009D27EA">
              <w:rPr>
                <w:rFonts w:ascii="Times New Roman" w:hAnsi="Times New Roman"/>
                <w:sz w:val="18"/>
                <w:szCs w:val="18"/>
              </w:rPr>
              <w:t xml:space="preserve"> (0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9D27E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9D27EA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</w:tr>
    </w:tbl>
    <w:p w14:paraId="785003B7" w14:textId="18942FE7" w:rsidR="006B4F99" w:rsidRDefault="00904568">
      <w:pPr>
        <w:rPr>
          <w:rFonts w:ascii="Times New Roman" w:hAnsi="Times New Roman"/>
          <w:sz w:val="24"/>
          <w:szCs w:val="24"/>
        </w:rPr>
      </w:pPr>
      <w:r w:rsidRPr="00904568">
        <w:rPr>
          <w:rFonts w:ascii="Times New Roman" w:hAnsi="Times New Roman"/>
          <w:sz w:val="24"/>
          <w:szCs w:val="24"/>
          <w:vertAlign w:val="superscript"/>
        </w:rPr>
        <w:t>a</w:t>
      </w:r>
      <w:r w:rsidR="003B7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84">
        <w:rPr>
          <w:rFonts w:ascii="Times New Roman" w:hAnsi="Times New Roman"/>
          <w:sz w:val="24"/>
          <w:szCs w:val="24"/>
        </w:rPr>
        <w:t>Maceda</w:t>
      </w:r>
      <w:proofErr w:type="spellEnd"/>
      <w:r w:rsidRPr="005A6E84">
        <w:rPr>
          <w:rFonts w:ascii="Times New Roman" w:hAnsi="Times New Roman"/>
          <w:sz w:val="24"/>
          <w:szCs w:val="24"/>
        </w:rPr>
        <w:t xml:space="preserve"> EB</w:t>
      </w:r>
      <w:r w:rsidRPr="001C0BE7">
        <w:rPr>
          <w:rFonts w:ascii="Times New Roman" w:hAnsi="Times New Roman"/>
          <w:sz w:val="24"/>
          <w:szCs w:val="24"/>
        </w:rPr>
        <w:t>, </w:t>
      </w:r>
      <w:r w:rsidRPr="005A6E84">
        <w:rPr>
          <w:rFonts w:ascii="Times New Roman" w:hAnsi="Times New Roman"/>
          <w:sz w:val="24"/>
          <w:szCs w:val="24"/>
        </w:rPr>
        <w:t>Gonçalves CCM</w:t>
      </w:r>
      <w:r w:rsidRPr="001C0BE7">
        <w:rPr>
          <w:rFonts w:ascii="Times New Roman" w:hAnsi="Times New Roman"/>
          <w:sz w:val="24"/>
          <w:szCs w:val="24"/>
        </w:rPr>
        <w:t>, </w:t>
      </w:r>
      <w:r w:rsidRPr="005A6E84">
        <w:rPr>
          <w:rFonts w:ascii="Times New Roman" w:hAnsi="Times New Roman"/>
          <w:sz w:val="24"/>
          <w:szCs w:val="24"/>
        </w:rPr>
        <w:t>Andrews JR</w:t>
      </w:r>
      <w:r w:rsidRPr="001C0BE7">
        <w:rPr>
          <w:rFonts w:ascii="Times New Roman" w:hAnsi="Times New Roman"/>
          <w:sz w:val="24"/>
          <w:szCs w:val="24"/>
        </w:rPr>
        <w:t>, </w:t>
      </w:r>
      <w:r w:rsidRPr="005A6E84">
        <w:rPr>
          <w:rFonts w:ascii="Times New Roman" w:hAnsi="Times New Roman"/>
          <w:sz w:val="24"/>
          <w:szCs w:val="24"/>
        </w:rPr>
        <w:t>Ko AI</w:t>
      </w:r>
      <w:r w:rsidRPr="001C0BE7">
        <w:rPr>
          <w:rFonts w:ascii="Times New Roman" w:hAnsi="Times New Roman"/>
          <w:sz w:val="24"/>
          <w:szCs w:val="24"/>
        </w:rPr>
        <w:t>, </w:t>
      </w:r>
      <w:proofErr w:type="spellStart"/>
      <w:r w:rsidRPr="005A6E84">
        <w:rPr>
          <w:rFonts w:ascii="Times New Roman" w:hAnsi="Times New Roman"/>
          <w:sz w:val="24"/>
          <w:szCs w:val="24"/>
        </w:rPr>
        <w:t>Yeckel</w:t>
      </w:r>
      <w:proofErr w:type="spellEnd"/>
      <w:r w:rsidRPr="005A6E84">
        <w:rPr>
          <w:rFonts w:ascii="Times New Roman" w:hAnsi="Times New Roman"/>
          <w:sz w:val="24"/>
          <w:szCs w:val="24"/>
        </w:rPr>
        <w:t xml:space="preserve"> CW</w:t>
      </w:r>
      <w:r w:rsidRPr="001C0BE7">
        <w:rPr>
          <w:rFonts w:ascii="Times New Roman" w:hAnsi="Times New Roman"/>
          <w:sz w:val="24"/>
          <w:szCs w:val="24"/>
        </w:rPr>
        <w:t>, </w:t>
      </w:r>
      <w:proofErr w:type="spellStart"/>
      <w:r w:rsidRPr="005A6E84">
        <w:rPr>
          <w:rFonts w:ascii="Times New Roman" w:hAnsi="Times New Roman"/>
          <w:sz w:val="24"/>
          <w:szCs w:val="24"/>
        </w:rPr>
        <w:t>Croda</w:t>
      </w:r>
      <w:proofErr w:type="spellEnd"/>
      <w:r w:rsidRPr="005A6E84">
        <w:rPr>
          <w:rFonts w:ascii="Times New Roman" w:hAnsi="Times New Roman"/>
          <w:sz w:val="24"/>
          <w:szCs w:val="24"/>
        </w:rPr>
        <w:t xml:space="preserve"> J</w:t>
      </w:r>
      <w:r w:rsidRPr="001C0BE7">
        <w:rPr>
          <w:rFonts w:ascii="Times New Roman" w:hAnsi="Times New Roman"/>
          <w:sz w:val="24"/>
          <w:szCs w:val="24"/>
        </w:rPr>
        <w:t>. Serum </w:t>
      </w:r>
      <w:r w:rsidRPr="001C0BE7">
        <w:rPr>
          <w:rStyle w:val="highlight"/>
          <w:rFonts w:ascii="Times New Roman" w:hAnsi="Times New Roman"/>
          <w:sz w:val="24"/>
          <w:szCs w:val="24"/>
        </w:rPr>
        <w:t>vitamin D</w:t>
      </w:r>
      <w:r w:rsidRPr="001C0BE7">
        <w:rPr>
          <w:rFonts w:ascii="Times New Roman" w:hAnsi="Times New Roman"/>
          <w:sz w:val="24"/>
          <w:szCs w:val="24"/>
        </w:rPr>
        <w:t> levels and risk of prevalent </w:t>
      </w:r>
      <w:r w:rsidRPr="001C0BE7">
        <w:rPr>
          <w:rStyle w:val="highlight"/>
          <w:rFonts w:ascii="Times New Roman" w:hAnsi="Times New Roman"/>
          <w:sz w:val="24"/>
          <w:szCs w:val="24"/>
        </w:rPr>
        <w:t>tuberculosis</w:t>
      </w:r>
      <w:r w:rsidRPr="001C0BE7">
        <w:rPr>
          <w:rFonts w:ascii="Times New Roman" w:hAnsi="Times New Roman"/>
          <w:sz w:val="24"/>
          <w:szCs w:val="24"/>
        </w:rPr>
        <w:t>, incident </w:t>
      </w:r>
      <w:r w:rsidRPr="001C0BE7">
        <w:rPr>
          <w:rStyle w:val="highlight"/>
          <w:rFonts w:ascii="Times New Roman" w:hAnsi="Times New Roman"/>
          <w:sz w:val="24"/>
          <w:szCs w:val="24"/>
        </w:rPr>
        <w:t>tuberculosis</w:t>
      </w:r>
      <w:r w:rsidRPr="001C0BE7">
        <w:rPr>
          <w:rFonts w:ascii="Times New Roman" w:hAnsi="Times New Roman"/>
          <w:sz w:val="24"/>
          <w:szCs w:val="24"/>
        </w:rPr>
        <w:t> and tuberculin skin test conversion among prisoners. Sci Rep. 2018;8(1): 997.</w:t>
      </w:r>
    </w:p>
    <w:sectPr w:rsidR="006B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CD"/>
    <w:rsid w:val="000713C4"/>
    <w:rsid w:val="001A7AAE"/>
    <w:rsid w:val="001C5178"/>
    <w:rsid w:val="00367FBE"/>
    <w:rsid w:val="003B7BE6"/>
    <w:rsid w:val="003C024B"/>
    <w:rsid w:val="003C64BA"/>
    <w:rsid w:val="003D7171"/>
    <w:rsid w:val="0042101E"/>
    <w:rsid w:val="004D3935"/>
    <w:rsid w:val="004F1F39"/>
    <w:rsid w:val="006B4F99"/>
    <w:rsid w:val="0083190D"/>
    <w:rsid w:val="008D5371"/>
    <w:rsid w:val="008F5A42"/>
    <w:rsid w:val="00904568"/>
    <w:rsid w:val="00A52CA8"/>
    <w:rsid w:val="00AB2D5F"/>
    <w:rsid w:val="00D046A3"/>
    <w:rsid w:val="00D41EB5"/>
    <w:rsid w:val="00E24EE0"/>
    <w:rsid w:val="00F5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4E6C"/>
  <w15:chartTrackingRefBased/>
  <w15:docId w15:val="{9B2B44A4-010A-47A0-A1E2-57B8F7CA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CD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F5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Wunmi Aibana</dc:creator>
  <cp:keywords/>
  <dc:description/>
  <cp:lastModifiedBy>Wunmi Aibana</cp:lastModifiedBy>
  <cp:revision>20</cp:revision>
  <dcterms:created xsi:type="dcterms:W3CDTF">2019-05-05T19:40:00Z</dcterms:created>
  <dcterms:modified xsi:type="dcterms:W3CDTF">2019-08-05T01:58:00Z</dcterms:modified>
</cp:coreProperties>
</file>