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55" w:rsidRPr="004D22A1" w:rsidRDefault="00CC2055" w:rsidP="00CC2055">
      <w:pPr>
        <w:pStyle w:val="BodyText"/>
      </w:pPr>
      <w:r w:rsidRPr="004D22A1">
        <w:t xml:space="preserve">When I hear Condoleezza Rice, US National Security Adviser for President Bush, defending the war in Iraq, I think of her father denouncing the war in Vietnam. Condi’s dad was a Dean in the college of liberal arts at the University of Denver in the early 1970s when I was editor of the student newspaper, the </w:t>
      </w:r>
      <w:r w:rsidRPr="00525E34">
        <w:rPr>
          <w:i/>
        </w:rPr>
        <w:t>Clarion</w:t>
      </w:r>
      <w:r w:rsidRPr="004D22A1">
        <w:t xml:space="preserve">. His name was John Rice, but no student dared call him that. He was an imposing figure, and we all called him “Dean” Rice. </w:t>
      </w:r>
    </w:p>
    <w:p w:rsidR="00CC2055" w:rsidRDefault="00CC2055" w:rsidP="00CC2055">
      <w:pPr>
        <w:pStyle w:val="BodyText"/>
      </w:pPr>
      <w:r>
        <w:t xml:space="preserve">In her book </w:t>
      </w:r>
      <w:bookmarkStart w:id="0" w:name="ID1418"/>
      <w:bookmarkEnd w:id="0"/>
      <w:proofErr w:type="spellStart"/>
      <w:r>
        <w:rPr>
          <w:i/>
          <w:iCs/>
        </w:rPr>
        <w:t>Bushwomen</w:t>
      </w:r>
      <w:proofErr w:type="spellEnd"/>
      <w:r>
        <w:t xml:space="preserve"> (2004) Laura Flanders traces how as a college student, Condi Rice was groomed and </w:t>
      </w:r>
      <w:r>
        <w:t>recruited.</w:t>
      </w:r>
    </w:p>
    <w:p w:rsidR="00CC2055" w:rsidRDefault="00CC2055" w:rsidP="00CC2055">
      <w:pPr>
        <w:pStyle w:val="BodyText"/>
      </w:pPr>
      <w:bookmarkStart w:id="1" w:name="_GoBack"/>
      <w:bookmarkEnd w:id="1"/>
      <w:r>
        <w:t xml:space="preserve"> </w:t>
      </w:r>
      <w:r>
        <w:t xml:space="preserve"> Rice, speaking in 2012 at the Republican national political convention in Philadelphia, said that her father “was the first Republican I knew,” and she claimed, “in America, with education and hard work, it really does not matter where you come from; it matters only where you are going” (Rice, 2012).</w:t>
      </w:r>
    </w:p>
    <w:p w:rsidR="00CC2055" w:rsidRDefault="00CC2055" w:rsidP="00CC2055">
      <w:pPr>
        <w:pStyle w:val="BodyText"/>
      </w:pPr>
      <w:bookmarkStart w:id="2" w:name="ID1419"/>
      <w:bookmarkEnd w:id="2"/>
      <w:r>
        <w:t xml:space="preserve">That’s not what I learned from Dean Rice. I took his class on the “Black Experience in America,” and continued to attend his seminars with his encouragement. The seminar was built around a series of invited speakers who lectured in a public forum followed by classroom discussions. </w:t>
      </w:r>
    </w:p>
    <w:p w:rsidR="00761AD4" w:rsidRDefault="00761AD4"/>
    <w:sectPr w:rsidR="0076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55"/>
    <w:rsid w:val="00761AD4"/>
    <w:rsid w:val="00C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CC205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C205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link w:val="CommentTextChar"/>
    <w:rsid w:val="00CC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CC205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rsid w:val="00CC2055"/>
    <w:rPr>
      <w:rFonts w:ascii="Times New Roman" w:hAnsi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CC205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C205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link w:val="CommentTextChar"/>
    <w:rsid w:val="00CC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CC205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rsid w:val="00CC2055"/>
    <w:rPr>
      <w:rFonts w:ascii="Times New Roman" w:hAnsi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</cp:lastModifiedBy>
  <cp:revision>1</cp:revision>
  <dcterms:created xsi:type="dcterms:W3CDTF">2019-08-31T20:19:00Z</dcterms:created>
  <dcterms:modified xsi:type="dcterms:W3CDTF">2019-08-31T20:20:00Z</dcterms:modified>
</cp:coreProperties>
</file>