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355D" w14:textId="77777777" w:rsidR="0057109A" w:rsidRDefault="0057109A" w:rsidP="0057109A">
      <w:pPr>
        <w:spacing w:line="360" w:lineRule="auto"/>
        <w:jc w:val="left"/>
        <w:outlineLvl w:val="0"/>
        <w:rPr>
          <w:rFonts w:ascii="Times New Roman" w:hAnsi="Times New Roman" w:cs="Times New Roman"/>
          <w:color w:val="000000" w:themeColor="text1"/>
          <w:sz w:val="24"/>
          <w:szCs w:val="24"/>
        </w:rPr>
      </w:pPr>
      <w:r w:rsidRPr="008D36CC">
        <w:rPr>
          <w:rFonts w:ascii="Times New Roman" w:hAnsi="Times New Roman" w:cs="Times New Roman"/>
          <w:b/>
          <w:color w:val="000000" w:themeColor="text1"/>
          <w:sz w:val="24"/>
          <w:szCs w:val="24"/>
        </w:rPr>
        <w:t xml:space="preserve">Additional file </w:t>
      </w:r>
      <w:r>
        <w:rPr>
          <w:rFonts w:ascii="Times New Roman" w:hAnsi="Times New Roman" w:cs="Times New Roman"/>
          <w:b/>
          <w:color w:val="000000" w:themeColor="text1"/>
          <w:sz w:val="24"/>
          <w:szCs w:val="24"/>
        </w:rPr>
        <w:t>3</w:t>
      </w:r>
      <w:r>
        <w:rPr>
          <w:rFonts w:ascii="Times New Roman" w:hAnsi="Times New Roman" w:cs="Times New Roman" w:hint="eastAsia"/>
          <w:b/>
          <w:color w:val="000000" w:themeColor="text1"/>
          <w:sz w:val="24"/>
          <w:szCs w:val="24"/>
        </w:rPr>
        <w:t>：</w:t>
      </w:r>
      <w:r w:rsidRPr="008D36CC">
        <w:rPr>
          <w:rFonts w:ascii="Times New Roman" w:hAnsi="Times New Roman" w:cs="Times New Roman"/>
          <w:b/>
          <w:color w:val="000000" w:themeColor="text1"/>
          <w:sz w:val="24"/>
          <w:szCs w:val="24"/>
        </w:rPr>
        <w:t>Table S</w:t>
      </w:r>
      <w:r>
        <w:rPr>
          <w:rFonts w:ascii="Times New Roman" w:hAnsi="Times New Roman" w:cs="Times New Roman"/>
          <w:b/>
          <w:color w:val="000000" w:themeColor="text1"/>
          <w:sz w:val="24"/>
          <w:szCs w:val="24"/>
        </w:rPr>
        <w:t>2</w:t>
      </w:r>
      <w:r w:rsidRPr="008D36CC">
        <w:rPr>
          <w:rFonts w:ascii="Times New Roman" w:hAnsi="Times New Roman" w:cs="Times New Roman"/>
          <w:b/>
          <w:color w:val="000000" w:themeColor="text1"/>
          <w:sz w:val="24"/>
          <w:szCs w:val="24"/>
        </w:rPr>
        <w:t>.</w:t>
      </w:r>
      <w:r w:rsidRPr="00273979">
        <w:rPr>
          <w:rFonts w:ascii="Times New Roman" w:hAnsi="Times New Roman" w:cs="Times New Roman"/>
          <w:color w:val="000000" w:themeColor="text1"/>
          <w:sz w:val="24"/>
          <w:szCs w:val="24"/>
        </w:rPr>
        <w:t xml:space="preserve"> Number of paired and unpaired female</w:t>
      </w:r>
      <w:r>
        <w:rPr>
          <w:rFonts w:ascii="Times New Roman" w:hAnsi="Times New Roman" w:cs="Times New Roman"/>
          <w:color w:val="000000" w:themeColor="text1"/>
          <w:sz w:val="24"/>
          <w:szCs w:val="24"/>
        </w:rPr>
        <w:t xml:space="preserve"> </w:t>
      </w:r>
      <w:r w:rsidRPr="00273979">
        <w:rPr>
          <w:rFonts w:ascii="Times New Roman" w:hAnsi="Times New Roman" w:cs="Times New Roman"/>
          <w:color w:val="000000" w:themeColor="text1"/>
          <w:sz w:val="24"/>
          <w:szCs w:val="24"/>
        </w:rPr>
        <w:t>worms on specific days after host infection.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In order to </w:t>
      </w:r>
      <w:r w:rsidRPr="00A64A50">
        <w:rPr>
          <w:rFonts w:ascii="Times New Roman" w:hAnsi="Times New Roman" w:cs="Times New Roman"/>
          <w:sz w:val="24"/>
          <w:szCs w:val="24"/>
        </w:rPr>
        <w:t>establish</w:t>
      </w:r>
      <w:r>
        <w:rPr>
          <w:rFonts w:ascii="Times New Roman" w:hAnsi="Times New Roman" w:cs="Times New Roman"/>
          <w:sz w:val="24"/>
          <w:szCs w:val="24"/>
        </w:rPr>
        <w:t xml:space="preserve"> </w:t>
      </w:r>
      <w:r w:rsidRPr="00E60342">
        <w:rPr>
          <w:rFonts w:ascii="Times New Roman" w:hAnsi="Times New Roman" w:cs="Times New Roman"/>
          <w:i/>
          <w:sz w:val="24"/>
          <w:szCs w:val="24"/>
        </w:rPr>
        <w:t xml:space="preserve">Schistosoma japonicum </w:t>
      </w:r>
      <w:r w:rsidRPr="00E60342">
        <w:rPr>
          <w:rFonts w:ascii="Times New Roman" w:hAnsi="Times New Roman" w:cs="Times New Roman"/>
          <w:sz w:val="24"/>
          <w:szCs w:val="24"/>
        </w:rPr>
        <w:t>infection model, each Kunming m</w:t>
      </w:r>
      <w:r>
        <w:rPr>
          <w:rFonts w:ascii="Times New Roman" w:hAnsi="Times New Roman" w:cs="Times New Roman"/>
          <w:sz w:val="24"/>
          <w:szCs w:val="24"/>
        </w:rPr>
        <w:t>ouse was</w:t>
      </w:r>
      <w:r w:rsidRPr="00E60342">
        <w:rPr>
          <w:rFonts w:ascii="Times New Roman" w:hAnsi="Times New Roman" w:cs="Times New Roman"/>
          <w:sz w:val="24"/>
          <w:szCs w:val="24"/>
        </w:rPr>
        <w:t xml:space="preserve"> infected with around 70</w:t>
      </w:r>
      <w:r>
        <w:rPr>
          <w:rFonts w:ascii="Times New Roman" w:hAnsi="Times New Roman" w:cs="Times New Roman"/>
          <w:sz w:val="24"/>
          <w:szCs w:val="24"/>
        </w:rPr>
        <w:t xml:space="preserve"> </w:t>
      </w:r>
      <w:r w:rsidRPr="00E60342">
        <w:rPr>
          <w:rFonts w:ascii="Times New Roman" w:hAnsi="Times New Roman" w:cs="Times New Roman"/>
          <w:sz w:val="24"/>
          <w:szCs w:val="24"/>
        </w:rPr>
        <w:t>cercariae. After 14, 15 16, 17 and 18 days infection, mice were killed. The worms were perfused through the hepatic portal vein using standard perfusion techniques. Finally, the number of females that male-female pairing and male-female unpairing were counted separately.</w:t>
      </w:r>
    </w:p>
    <w:p w14:paraId="73DCE52C" w14:textId="2A8F601E" w:rsidR="002308C2" w:rsidRPr="00AE2B2C" w:rsidRDefault="002308C2" w:rsidP="002308C2">
      <w:pPr>
        <w:spacing w:line="360" w:lineRule="auto"/>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3689"/>
        <w:gridCol w:w="1230"/>
        <w:gridCol w:w="1094"/>
        <w:gridCol w:w="958"/>
        <w:gridCol w:w="1034"/>
      </w:tblGrid>
      <w:tr w:rsidR="002308C2" w14:paraId="422A1BA9" w14:textId="77777777" w:rsidTr="00EC34F2">
        <w:trPr>
          <w:trHeight w:val="460"/>
        </w:trPr>
        <w:tc>
          <w:tcPr>
            <w:tcW w:w="3689" w:type="dxa"/>
            <w:vMerge w:val="restart"/>
            <w:tcBorders>
              <w:left w:val="nil"/>
              <w:bottom w:val="nil"/>
              <w:right w:val="nil"/>
            </w:tcBorders>
          </w:tcPr>
          <w:p w14:paraId="7C50C656"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Number</w:t>
            </w:r>
            <w:r w:rsidRPr="00E60342">
              <w:rPr>
                <w:rFonts w:ascii="Times New Roman" w:hAnsi="Times New Roman" w:cs="Times New Roman"/>
                <w:sz w:val="24"/>
                <w:szCs w:val="24"/>
              </w:rPr>
              <w:t xml:space="preserve"> of Female worms</w:t>
            </w:r>
          </w:p>
        </w:tc>
        <w:tc>
          <w:tcPr>
            <w:tcW w:w="4316" w:type="dxa"/>
            <w:gridSpan w:val="4"/>
            <w:tcBorders>
              <w:left w:val="nil"/>
              <w:bottom w:val="single" w:sz="4" w:space="0" w:color="auto"/>
              <w:right w:val="nil"/>
            </w:tcBorders>
          </w:tcPr>
          <w:p w14:paraId="41D5CD19"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D</w:t>
            </w:r>
            <w:r w:rsidRPr="00E60342">
              <w:rPr>
                <w:rFonts w:ascii="Times New Roman" w:hAnsi="Times New Roman" w:cs="Times New Roman"/>
                <w:sz w:val="24"/>
                <w:szCs w:val="24"/>
              </w:rPr>
              <w:t xml:space="preserve">ays </w:t>
            </w:r>
            <w:proofErr w:type="spellStart"/>
            <w:r w:rsidRPr="00E60342">
              <w:rPr>
                <w:rFonts w:ascii="Times New Roman" w:hAnsi="Times New Roman" w:cs="Times New Roman"/>
                <w:sz w:val="24"/>
                <w:szCs w:val="24"/>
              </w:rPr>
              <w:t>Postinfection</w:t>
            </w:r>
            <w:proofErr w:type="spellEnd"/>
          </w:p>
        </w:tc>
      </w:tr>
      <w:tr w:rsidR="002308C2" w14:paraId="30A427D6" w14:textId="77777777" w:rsidTr="00EC34F2">
        <w:trPr>
          <w:trHeight w:val="410"/>
        </w:trPr>
        <w:tc>
          <w:tcPr>
            <w:tcW w:w="3689" w:type="dxa"/>
            <w:vMerge/>
            <w:tcBorders>
              <w:top w:val="nil"/>
              <w:left w:val="nil"/>
              <w:bottom w:val="nil"/>
              <w:right w:val="nil"/>
            </w:tcBorders>
          </w:tcPr>
          <w:p w14:paraId="64740B98" w14:textId="77777777" w:rsidR="002308C2" w:rsidRPr="00E60342" w:rsidRDefault="002308C2" w:rsidP="00EC34F2">
            <w:pPr>
              <w:jc w:val="center"/>
              <w:rPr>
                <w:rFonts w:ascii="Times New Roman" w:hAnsi="Times New Roman" w:cs="Times New Roman"/>
                <w:sz w:val="24"/>
                <w:szCs w:val="24"/>
              </w:rPr>
            </w:pPr>
          </w:p>
        </w:tc>
        <w:tc>
          <w:tcPr>
            <w:tcW w:w="1230" w:type="dxa"/>
            <w:tcBorders>
              <w:top w:val="single" w:sz="4" w:space="0" w:color="auto"/>
              <w:left w:val="nil"/>
              <w:bottom w:val="single" w:sz="4" w:space="0" w:color="auto"/>
              <w:right w:val="nil"/>
            </w:tcBorders>
          </w:tcPr>
          <w:p w14:paraId="52EDA0F5"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5</w:t>
            </w:r>
          </w:p>
        </w:tc>
        <w:tc>
          <w:tcPr>
            <w:tcW w:w="1094" w:type="dxa"/>
            <w:tcBorders>
              <w:top w:val="single" w:sz="4" w:space="0" w:color="auto"/>
              <w:left w:val="nil"/>
              <w:bottom w:val="single" w:sz="4" w:space="0" w:color="auto"/>
              <w:right w:val="nil"/>
            </w:tcBorders>
          </w:tcPr>
          <w:p w14:paraId="0144AF93"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6</w:t>
            </w:r>
          </w:p>
        </w:tc>
        <w:tc>
          <w:tcPr>
            <w:tcW w:w="958" w:type="dxa"/>
            <w:tcBorders>
              <w:top w:val="single" w:sz="4" w:space="0" w:color="auto"/>
              <w:left w:val="nil"/>
              <w:bottom w:val="single" w:sz="4" w:space="0" w:color="auto"/>
              <w:right w:val="nil"/>
            </w:tcBorders>
          </w:tcPr>
          <w:p w14:paraId="43104257"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7</w:t>
            </w:r>
          </w:p>
        </w:tc>
        <w:tc>
          <w:tcPr>
            <w:tcW w:w="1033" w:type="dxa"/>
            <w:tcBorders>
              <w:top w:val="single" w:sz="4" w:space="0" w:color="auto"/>
              <w:left w:val="nil"/>
              <w:bottom w:val="single" w:sz="4" w:space="0" w:color="auto"/>
              <w:right w:val="nil"/>
            </w:tcBorders>
          </w:tcPr>
          <w:p w14:paraId="61CDD653"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8</w:t>
            </w:r>
          </w:p>
        </w:tc>
      </w:tr>
      <w:tr w:rsidR="002308C2" w14:paraId="16BF31B3" w14:textId="77777777" w:rsidTr="00EC34F2">
        <w:trPr>
          <w:trHeight w:val="743"/>
        </w:trPr>
        <w:tc>
          <w:tcPr>
            <w:tcW w:w="3689" w:type="dxa"/>
            <w:tcBorders>
              <w:top w:val="nil"/>
              <w:left w:val="nil"/>
              <w:bottom w:val="nil"/>
              <w:right w:val="nil"/>
            </w:tcBorders>
          </w:tcPr>
          <w:p w14:paraId="249915FC"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sz w:val="24"/>
                <w:szCs w:val="24"/>
              </w:rPr>
              <w:t>Paired</w:t>
            </w:r>
          </w:p>
        </w:tc>
        <w:tc>
          <w:tcPr>
            <w:tcW w:w="1230" w:type="dxa"/>
            <w:tcBorders>
              <w:top w:val="single" w:sz="4" w:space="0" w:color="auto"/>
              <w:left w:val="nil"/>
              <w:bottom w:val="nil"/>
              <w:right w:val="nil"/>
            </w:tcBorders>
          </w:tcPr>
          <w:p w14:paraId="1FED24D6"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0</w:t>
            </w:r>
            <w:r w:rsidRPr="00E60342">
              <w:rPr>
                <w:rFonts w:ascii="Times New Roman" w:hAnsi="Times New Roman" w:cs="Times New Roman" w:hint="eastAsia"/>
                <w:sz w:val="24"/>
                <w:szCs w:val="24"/>
              </w:rPr>
              <w:t>±</w:t>
            </w:r>
            <w:r w:rsidRPr="00E60342">
              <w:rPr>
                <w:rFonts w:ascii="Times New Roman" w:hAnsi="Times New Roman" w:cs="Times New Roman" w:hint="eastAsia"/>
                <w:sz w:val="24"/>
                <w:szCs w:val="24"/>
              </w:rPr>
              <w:t>0</w:t>
            </w:r>
          </w:p>
        </w:tc>
        <w:tc>
          <w:tcPr>
            <w:tcW w:w="1094" w:type="dxa"/>
            <w:tcBorders>
              <w:top w:val="single" w:sz="4" w:space="0" w:color="auto"/>
              <w:left w:val="nil"/>
              <w:bottom w:val="nil"/>
              <w:right w:val="nil"/>
            </w:tcBorders>
          </w:tcPr>
          <w:p w14:paraId="67AAF9BC"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hint="eastAsia"/>
                <w:sz w:val="24"/>
                <w:szCs w:val="24"/>
              </w:rPr>
              <w:t>±</w:t>
            </w:r>
            <w:r w:rsidRPr="00E60342">
              <w:rPr>
                <w:rFonts w:ascii="Times New Roman" w:hAnsi="Times New Roman" w:cs="Times New Roman" w:hint="eastAsia"/>
                <w:sz w:val="24"/>
                <w:szCs w:val="24"/>
              </w:rPr>
              <w:t>1</w:t>
            </w:r>
          </w:p>
        </w:tc>
        <w:tc>
          <w:tcPr>
            <w:tcW w:w="958" w:type="dxa"/>
            <w:tcBorders>
              <w:top w:val="single" w:sz="4" w:space="0" w:color="auto"/>
              <w:left w:val="nil"/>
              <w:bottom w:val="nil"/>
              <w:right w:val="nil"/>
            </w:tcBorders>
          </w:tcPr>
          <w:p w14:paraId="253B92E4"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6</w:t>
            </w:r>
            <w:r w:rsidRPr="00E60342">
              <w:rPr>
                <w:rFonts w:ascii="Times New Roman" w:hAnsi="Times New Roman" w:cs="Times New Roman" w:hint="eastAsia"/>
                <w:sz w:val="24"/>
                <w:szCs w:val="24"/>
              </w:rPr>
              <w:t>±</w:t>
            </w:r>
            <w:r w:rsidRPr="00E60342">
              <w:rPr>
                <w:rFonts w:ascii="Times New Roman" w:hAnsi="Times New Roman" w:cs="Times New Roman" w:hint="eastAsia"/>
                <w:sz w:val="24"/>
                <w:szCs w:val="24"/>
              </w:rPr>
              <w:t>1</w:t>
            </w:r>
          </w:p>
        </w:tc>
        <w:tc>
          <w:tcPr>
            <w:tcW w:w="1033" w:type="dxa"/>
            <w:tcBorders>
              <w:top w:val="single" w:sz="4" w:space="0" w:color="auto"/>
              <w:left w:val="nil"/>
              <w:bottom w:val="nil"/>
              <w:right w:val="nil"/>
            </w:tcBorders>
          </w:tcPr>
          <w:p w14:paraId="797EF663"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6</w:t>
            </w:r>
            <w:r w:rsidRPr="00E60342">
              <w:rPr>
                <w:rFonts w:ascii="Times New Roman" w:hAnsi="Times New Roman" w:cs="Times New Roman" w:hint="eastAsia"/>
                <w:sz w:val="24"/>
                <w:szCs w:val="24"/>
              </w:rPr>
              <w:t>±</w:t>
            </w:r>
            <w:r>
              <w:rPr>
                <w:rFonts w:ascii="Times New Roman" w:hAnsi="Times New Roman" w:cs="Times New Roman" w:hint="eastAsia"/>
                <w:sz w:val="24"/>
                <w:szCs w:val="24"/>
              </w:rPr>
              <w:t>2</w:t>
            </w:r>
          </w:p>
        </w:tc>
      </w:tr>
      <w:tr w:rsidR="002308C2" w14:paraId="5058D13C" w14:textId="77777777" w:rsidTr="00EC34F2">
        <w:trPr>
          <w:trHeight w:val="719"/>
        </w:trPr>
        <w:tc>
          <w:tcPr>
            <w:tcW w:w="3689" w:type="dxa"/>
            <w:tcBorders>
              <w:top w:val="nil"/>
              <w:left w:val="nil"/>
              <w:bottom w:val="nil"/>
              <w:right w:val="nil"/>
            </w:tcBorders>
          </w:tcPr>
          <w:p w14:paraId="3FE24BB6"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U</w:t>
            </w:r>
            <w:r w:rsidRPr="00E60342">
              <w:rPr>
                <w:rFonts w:ascii="Times New Roman" w:hAnsi="Times New Roman" w:cs="Times New Roman"/>
                <w:sz w:val="24"/>
                <w:szCs w:val="24"/>
              </w:rPr>
              <w:t>npaired</w:t>
            </w:r>
          </w:p>
        </w:tc>
        <w:tc>
          <w:tcPr>
            <w:tcW w:w="1230" w:type="dxa"/>
            <w:tcBorders>
              <w:top w:val="nil"/>
              <w:left w:val="nil"/>
              <w:bottom w:val="nil"/>
              <w:right w:val="nil"/>
            </w:tcBorders>
          </w:tcPr>
          <w:p w14:paraId="677F5AFC"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3</w:t>
            </w:r>
            <w:r w:rsidRPr="00E60342">
              <w:rPr>
                <w:rFonts w:ascii="Times New Roman" w:hAnsi="Times New Roman" w:cs="Times New Roman" w:hint="eastAsia"/>
                <w:sz w:val="24"/>
                <w:szCs w:val="24"/>
              </w:rPr>
              <w:t>±</w:t>
            </w:r>
            <w:r w:rsidRPr="00E60342">
              <w:rPr>
                <w:rFonts w:ascii="Times New Roman" w:hAnsi="Times New Roman" w:cs="Times New Roman"/>
                <w:sz w:val="24"/>
                <w:szCs w:val="24"/>
              </w:rPr>
              <w:t>3</w:t>
            </w:r>
          </w:p>
        </w:tc>
        <w:tc>
          <w:tcPr>
            <w:tcW w:w="1094" w:type="dxa"/>
            <w:tcBorders>
              <w:top w:val="nil"/>
              <w:left w:val="nil"/>
              <w:bottom w:val="nil"/>
              <w:right w:val="nil"/>
            </w:tcBorders>
          </w:tcPr>
          <w:p w14:paraId="1BD25588"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5</w:t>
            </w:r>
            <w:r w:rsidRPr="00E60342">
              <w:rPr>
                <w:rFonts w:ascii="Times New Roman" w:hAnsi="Times New Roman" w:cs="Times New Roman" w:hint="eastAsia"/>
                <w:sz w:val="24"/>
                <w:szCs w:val="24"/>
              </w:rPr>
              <w:t>±</w:t>
            </w:r>
            <w:r w:rsidRPr="00E60342">
              <w:rPr>
                <w:rFonts w:ascii="Times New Roman" w:hAnsi="Times New Roman" w:cs="Times New Roman" w:hint="eastAsia"/>
                <w:sz w:val="24"/>
                <w:szCs w:val="24"/>
              </w:rPr>
              <w:t>1</w:t>
            </w:r>
          </w:p>
        </w:tc>
        <w:tc>
          <w:tcPr>
            <w:tcW w:w="958" w:type="dxa"/>
            <w:tcBorders>
              <w:top w:val="nil"/>
              <w:left w:val="nil"/>
              <w:bottom w:val="nil"/>
              <w:right w:val="nil"/>
            </w:tcBorders>
          </w:tcPr>
          <w:p w14:paraId="6F281008"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5</w:t>
            </w:r>
            <w:r w:rsidRPr="00E60342">
              <w:rPr>
                <w:rFonts w:ascii="Times New Roman" w:hAnsi="Times New Roman" w:cs="Times New Roman" w:hint="eastAsia"/>
                <w:sz w:val="24"/>
                <w:szCs w:val="24"/>
              </w:rPr>
              <w:t>±</w:t>
            </w:r>
            <w:r w:rsidRPr="00E60342">
              <w:rPr>
                <w:rFonts w:ascii="Times New Roman" w:hAnsi="Times New Roman" w:cs="Times New Roman" w:hint="eastAsia"/>
                <w:sz w:val="24"/>
                <w:szCs w:val="24"/>
              </w:rPr>
              <w:t>1</w:t>
            </w:r>
          </w:p>
        </w:tc>
        <w:tc>
          <w:tcPr>
            <w:tcW w:w="1033" w:type="dxa"/>
            <w:tcBorders>
              <w:top w:val="nil"/>
              <w:left w:val="nil"/>
              <w:bottom w:val="nil"/>
              <w:right w:val="nil"/>
            </w:tcBorders>
          </w:tcPr>
          <w:p w14:paraId="6EFBE3A3"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9</w:t>
            </w:r>
            <w:r w:rsidRPr="00E60342">
              <w:rPr>
                <w:rFonts w:ascii="Times New Roman" w:hAnsi="Times New Roman" w:cs="Times New Roman" w:hint="eastAsia"/>
                <w:sz w:val="24"/>
                <w:szCs w:val="24"/>
              </w:rPr>
              <w:t>±</w:t>
            </w:r>
            <w:r>
              <w:rPr>
                <w:rFonts w:ascii="Times New Roman" w:hAnsi="Times New Roman" w:cs="Times New Roman" w:hint="eastAsia"/>
                <w:sz w:val="24"/>
                <w:szCs w:val="24"/>
              </w:rPr>
              <w:t>1</w:t>
            </w:r>
          </w:p>
        </w:tc>
      </w:tr>
      <w:tr w:rsidR="002308C2" w14:paraId="67EE0277" w14:textId="77777777" w:rsidTr="00EC34F2">
        <w:trPr>
          <w:trHeight w:val="719"/>
        </w:trPr>
        <w:tc>
          <w:tcPr>
            <w:tcW w:w="3689" w:type="dxa"/>
            <w:tcBorders>
              <w:top w:val="nil"/>
              <w:left w:val="nil"/>
              <w:right w:val="nil"/>
            </w:tcBorders>
          </w:tcPr>
          <w:p w14:paraId="7A5FCFB9"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T</w:t>
            </w:r>
            <w:r w:rsidRPr="00E60342">
              <w:rPr>
                <w:rFonts w:ascii="Times New Roman" w:hAnsi="Times New Roman" w:cs="Times New Roman"/>
                <w:sz w:val="24"/>
                <w:szCs w:val="24"/>
              </w:rPr>
              <w:t>otal</w:t>
            </w:r>
          </w:p>
        </w:tc>
        <w:tc>
          <w:tcPr>
            <w:tcW w:w="1230" w:type="dxa"/>
            <w:tcBorders>
              <w:top w:val="nil"/>
              <w:left w:val="nil"/>
              <w:right w:val="nil"/>
            </w:tcBorders>
          </w:tcPr>
          <w:p w14:paraId="48B0DFBF"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sidRPr="00E60342">
              <w:rPr>
                <w:rFonts w:ascii="Times New Roman" w:hAnsi="Times New Roman" w:cs="Times New Roman"/>
                <w:sz w:val="24"/>
                <w:szCs w:val="24"/>
              </w:rPr>
              <w:t>3</w:t>
            </w:r>
            <w:r w:rsidRPr="00E60342">
              <w:rPr>
                <w:rFonts w:ascii="Times New Roman" w:hAnsi="Times New Roman" w:cs="Times New Roman" w:hint="eastAsia"/>
                <w:sz w:val="24"/>
                <w:szCs w:val="24"/>
              </w:rPr>
              <w:t>±</w:t>
            </w:r>
            <w:r w:rsidRPr="00E60342">
              <w:rPr>
                <w:rFonts w:ascii="Times New Roman" w:hAnsi="Times New Roman" w:cs="Times New Roman"/>
                <w:sz w:val="24"/>
                <w:szCs w:val="24"/>
              </w:rPr>
              <w:t>3</w:t>
            </w:r>
          </w:p>
        </w:tc>
        <w:tc>
          <w:tcPr>
            <w:tcW w:w="1094" w:type="dxa"/>
            <w:tcBorders>
              <w:top w:val="nil"/>
              <w:left w:val="nil"/>
              <w:right w:val="nil"/>
            </w:tcBorders>
          </w:tcPr>
          <w:p w14:paraId="44847FD3"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1</w:t>
            </w:r>
            <w:r>
              <w:rPr>
                <w:rFonts w:ascii="Times New Roman" w:hAnsi="Times New Roman" w:cs="Times New Roman"/>
                <w:sz w:val="24"/>
                <w:szCs w:val="24"/>
              </w:rPr>
              <w:t>6</w:t>
            </w:r>
            <w:r w:rsidRPr="00E60342">
              <w:rPr>
                <w:rFonts w:ascii="Times New Roman" w:hAnsi="Times New Roman" w:cs="Times New Roman" w:hint="eastAsia"/>
                <w:sz w:val="24"/>
                <w:szCs w:val="24"/>
              </w:rPr>
              <w:t>±</w:t>
            </w:r>
            <w:r w:rsidRPr="00E60342">
              <w:rPr>
                <w:rFonts w:ascii="Times New Roman" w:hAnsi="Times New Roman" w:cs="Times New Roman" w:hint="eastAsia"/>
                <w:sz w:val="24"/>
                <w:szCs w:val="24"/>
              </w:rPr>
              <w:t>1</w:t>
            </w:r>
          </w:p>
        </w:tc>
        <w:tc>
          <w:tcPr>
            <w:tcW w:w="958" w:type="dxa"/>
            <w:tcBorders>
              <w:top w:val="nil"/>
              <w:left w:val="nil"/>
              <w:right w:val="nil"/>
            </w:tcBorders>
          </w:tcPr>
          <w:p w14:paraId="2A288889"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2</w:t>
            </w:r>
            <w:r w:rsidRPr="00E60342">
              <w:rPr>
                <w:rFonts w:ascii="Times New Roman" w:hAnsi="Times New Roman" w:cs="Times New Roman"/>
                <w:sz w:val="24"/>
                <w:szCs w:val="24"/>
              </w:rPr>
              <w:t>1</w:t>
            </w:r>
            <w:r w:rsidRPr="00E60342">
              <w:rPr>
                <w:rFonts w:ascii="Times New Roman" w:hAnsi="Times New Roman" w:cs="Times New Roman" w:hint="eastAsia"/>
                <w:sz w:val="24"/>
                <w:szCs w:val="24"/>
              </w:rPr>
              <w:t>±</w:t>
            </w:r>
            <w:r>
              <w:rPr>
                <w:rFonts w:ascii="Times New Roman" w:hAnsi="Times New Roman" w:cs="Times New Roman" w:hint="eastAsia"/>
                <w:sz w:val="24"/>
                <w:szCs w:val="24"/>
              </w:rPr>
              <w:t>2</w:t>
            </w:r>
          </w:p>
        </w:tc>
        <w:tc>
          <w:tcPr>
            <w:tcW w:w="1033" w:type="dxa"/>
            <w:tcBorders>
              <w:top w:val="nil"/>
              <w:left w:val="nil"/>
              <w:right w:val="nil"/>
            </w:tcBorders>
          </w:tcPr>
          <w:p w14:paraId="700AC32A" w14:textId="77777777" w:rsidR="002308C2" w:rsidRPr="00E60342" w:rsidRDefault="002308C2" w:rsidP="00EC34F2">
            <w:pPr>
              <w:jc w:val="center"/>
              <w:rPr>
                <w:rFonts w:ascii="Times New Roman" w:hAnsi="Times New Roman" w:cs="Times New Roman"/>
                <w:sz w:val="24"/>
                <w:szCs w:val="24"/>
              </w:rPr>
            </w:pPr>
            <w:r w:rsidRPr="00E60342">
              <w:rPr>
                <w:rFonts w:ascii="Times New Roman" w:hAnsi="Times New Roman" w:cs="Times New Roman" w:hint="eastAsia"/>
                <w:sz w:val="24"/>
                <w:szCs w:val="24"/>
              </w:rPr>
              <w:t>2</w:t>
            </w:r>
            <w:r w:rsidRPr="00E60342">
              <w:rPr>
                <w:rFonts w:ascii="Times New Roman" w:hAnsi="Times New Roman" w:cs="Times New Roman"/>
                <w:sz w:val="24"/>
                <w:szCs w:val="24"/>
              </w:rPr>
              <w:t>5</w:t>
            </w:r>
            <w:r w:rsidRPr="00E60342">
              <w:rPr>
                <w:rFonts w:ascii="Times New Roman" w:hAnsi="Times New Roman" w:cs="Times New Roman" w:hint="eastAsia"/>
                <w:sz w:val="24"/>
                <w:szCs w:val="24"/>
              </w:rPr>
              <w:t>±</w:t>
            </w:r>
            <w:r>
              <w:rPr>
                <w:rFonts w:ascii="Times New Roman" w:hAnsi="Times New Roman" w:cs="Times New Roman" w:hint="eastAsia"/>
                <w:sz w:val="24"/>
                <w:szCs w:val="24"/>
              </w:rPr>
              <w:t>3</w:t>
            </w:r>
          </w:p>
        </w:tc>
      </w:tr>
    </w:tbl>
    <w:p w14:paraId="30E171C3" w14:textId="77777777" w:rsidR="002308C2" w:rsidRDefault="002308C2" w:rsidP="002308C2"/>
    <w:p w14:paraId="7CFF1E22" w14:textId="77777777" w:rsidR="00F56970" w:rsidRDefault="00F56970"/>
    <w:sectPr w:rsidR="00F569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9C81" w14:textId="77777777" w:rsidR="00A71435" w:rsidRDefault="00A71435" w:rsidP="002308C2">
      <w:r>
        <w:separator/>
      </w:r>
    </w:p>
  </w:endnote>
  <w:endnote w:type="continuationSeparator" w:id="0">
    <w:p w14:paraId="17E57454" w14:textId="77777777" w:rsidR="00A71435" w:rsidRDefault="00A71435" w:rsidP="0023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4FB7" w14:textId="77777777" w:rsidR="00A71435" w:rsidRDefault="00A71435" w:rsidP="002308C2">
      <w:r>
        <w:separator/>
      </w:r>
    </w:p>
  </w:footnote>
  <w:footnote w:type="continuationSeparator" w:id="0">
    <w:p w14:paraId="6C14862B" w14:textId="77777777" w:rsidR="00A71435" w:rsidRDefault="00A71435" w:rsidP="00230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A4"/>
    <w:rsid w:val="002308C2"/>
    <w:rsid w:val="00337EA4"/>
    <w:rsid w:val="0057109A"/>
    <w:rsid w:val="00A71435"/>
    <w:rsid w:val="00A80207"/>
    <w:rsid w:val="00AA12FF"/>
    <w:rsid w:val="00C44AF5"/>
    <w:rsid w:val="00F5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6CDF7-3937-4ADB-95E8-0EB00E4F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C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8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308C2"/>
    <w:rPr>
      <w:sz w:val="18"/>
      <w:szCs w:val="18"/>
    </w:rPr>
  </w:style>
  <w:style w:type="paragraph" w:styleId="Footer">
    <w:name w:val="footer"/>
    <w:basedOn w:val="Normal"/>
    <w:link w:val="FooterChar"/>
    <w:uiPriority w:val="99"/>
    <w:unhideWhenUsed/>
    <w:rsid w:val="002308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308C2"/>
    <w:rPr>
      <w:sz w:val="18"/>
      <w:szCs w:val="18"/>
    </w:rPr>
  </w:style>
  <w:style w:type="table" w:styleId="TableGrid">
    <w:name w:val="Table Grid"/>
    <w:basedOn w:val="TableNormal"/>
    <w:uiPriority w:val="39"/>
    <w:rsid w:val="0023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FENGCHUN</dc:creator>
  <cp:keywords/>
  <dc:description/>
  <cp:lastModifiedBy>Aneta Kostadinova</cp:lastModifiedBy>
  <cp:revision>3</cp:revision>
  <dcterms:created xsi:type="dcterms:W3CDTF">2019-08-14T14:56:00Z</dcterms:created>
  <dcterms:modified xsi:type="dcterms:W3CDTF">2019-08-14T14:57:00Z</dcterms:modified>
</cp:coreProperties>
</file>