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9AC2" w14:textId="77777777" w:rsidR="001248E7" w:rsidRDefault="001248E7" w:rsidP="001248E7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left"/>
        <w:rPr>
          <w:rFonts w:ascii="Times New Roman" w:hAnsi="Times New Roman"/>
          <w:sz w:val="22"/>
          <w:u w:val="single"/>
        </w:rPr>
      </w:pPr>
      <w:bookmarkStart w:id="0" w:name="_GoBack"/>
      <w:bookmarkEnd w:id="0"/>
      <w:r>
        <w:rPr>
          <w:rFonts w:ascii="Times New Roman" w:hAnsi="Times New Roman" w:hint="eastAsia"/>
          <w:sz w:val="22"/>
          <w:u w:val="single"/>
        </w:rPr>
        <w:t>P</w:t>
      </w:r>
      <w:r w:rsidRPr="00D036F5">
        <w:rPr>
          <w:rFonts w:ascii="Times New Roman" w:hAnsi="Times New Roman"/>
          <w:sz w:val="22"/>
          <w:u w:val="single"/>
        </w:rPr>
        <w:t xml:space="preserve">eanut </w:t>
      </w:r>
      <w:r>
        <w:rPr>
          <w:rFonts w:ascii="Times New Roman" w:hAnsi="Times New Roman"/>
          <w:sz w:val="22"/>
          <w:u w:val="single"/>
        </w:rPr>
        <w:t>a</w:t>
      </w:r>
      <w:r w:rsidRPr="00D036F5">
        <w:rPr>
          <w:rFonts w:ascii="Times New Roman" w:hAnsi="Times New Roman"/>
          <w:sz w:val="22"/>
          <w:u w:val="single"/>
        </w:rPr>
        <w:t>gglutinin</w:t>
      </w:r>
      <w:r>
        <w:rPr>
          <w:rFonts w:ascii="Times New Roman" w:hAnsi="Times New Roman"/>
          <w:sz w:val="22"/>
          <w:u w:val="single"/>
        </w:rPr>
        <w:t xml:space="preserve"> </w:t>
      </w:r>
      <w:r w:rsidRPr="00450E8F">
        <w:rPr>
          <w:rFonts w:ascii="Times New Roman" w:hAnsi="Times New Roman"/>
          <w:sz w:val="22"/>
          <w:u w:val="single"/>
        </w:rPr>
        <w:t>lectin (PNA)</w:t>
      </w:r>
      <w:r>
        <w:rPr>
          <w:rFonts w:ascii="Times New Roman" w:hAnsi="Times New Roman" w:hint="eastAsia"/>
          <w:sz w:val="22"/>
          <w:u w:val="single"/>
        </w:rPr>
        <w:t xml:space="preserve"> staining</w:t>
      </w:r>
      <w:r>
        <w:rPr>
          <w:rFonts w:ascii="Times New Roman" w:hAnsi="Times New Roman"/>
          <w:sz w:val="22"/>
          <w:u w:val="single"/>
        </w:rPr>
        <w:t xml:space="preserve"> of sperm</w:t>
      </w:r>
    </w:p>
    <w:p w14:paraId="7A98EDD3" w14:textId="77777777" w:rsidR="001248E7" w:rsidRDefault="001248E7" w:rsidP="001248E7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Chars="193" w:firstLine="425"/>
        <w:rPr>
          <w:rFonts w:ascii="Times New Roman" w:hAnsi="Times New Roman"/>
          <w:sz w:val="22"/>
          <w:u w:val="single"/>
        </w:rPr>
      </w:pPr>
      <w:r w:rsidRPr="000D71B3">
        <w:rPr>
          <w:rFonts w:ascii="Times New Roman" w:hAnsi="Times New Roman"/>
          <w:noProof/>
          <w:sz w:val="22"/>
        </w:rPr>
        <w:t>To detect the presence of intact acrosomes</w:t>
      </w:r>
      <w:r>
        <w:rPr>
          <w:rFonts w:ascii="Times New Roman" w:hAnsi="Times New Roman"/>
          <w:sz w:val="22"/>
        </w:rPr>
        <w:t>, s</w:t>
      </w:r>
      <w:r w:rsidRPr="00CC0145">
        <w:rPr>
          <w:rFonts w:ascii="Times New Roman" w:hAnsi="Times New Roman"/>
          <w:sz w:val="22"/>
        </w:rPr>
        <w:t xml:space="preserve">perm were </w:t>
      </w:r>
      <w:r>
        <w:rPr>
          <w:rFonts w:ascii="Times New Roman" w:hAnsi="Times New Roman" w:hint="eastAsia"/>
          <w:sz w:val="22"/>
        </w:rPr>
        <w:t>mounted on glass</w:t>
      </w:r>
      <w:r>
        <w:rPr>
          <w:rFonts w:ascii="Times New Roman" w:hAnsi="Times New Roman"/>
          <w:sz w:val="22"/>
        </w:rPr>
        <w:t xml:space="preserve"> slides</w:t>
      </w:r>
      <w:r>
        <w:rPr>
          <w:rFonts w:ascii="Times New Roman" w:hAnsi="Times New Roman" w:hint="eastAsia"/>
          <w:sz w:val="22"/>
        </w:rPr>
        <w:t xml:space="preserve"> and </w:t>
      </w:r>
      <w:r>
        <w:rPr>
          <w:rFonts w:ascii="Times New Roman" w:hAnsi="Times New Roman"/>
          <w:sz w:val="22"/>
        </w:rPr>
        <w:t>air-dried</w:t>
      </w:r>
      <w:r>
        <w:rPr>
          <w:rFonts w:ascii="Times New Roman" w:hAnsi="Times New Roman" w:hint="eastAsia"/>
          <w:sz w:val="22"/>
        </w:rPr>
        <w:t>.</w:t>
      </w:r>
      <w:r w:rsidRPr="00CC014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The sperm </w:t>
      </w:r>
      <w:r w:rsidRPr="004635CB">
        <w:rPr>
          <w:rFonts w:ascii="Times New Roman" w:hAnsi="Times New Roman" w:hint="eastAsia"/>
          <w:noProof/>
          <w:sz w:val="22"/>
        </w:rPr>
        <w:t>were</w:t>
      </w:r>
      <w:r>
        <w:rPr>
          <w:rFonts w:ascii="Times New Roman" w:hAnsi="Times New Roman" w:hint="eastAsia"/>
          <w:sz w:val="22"/>
        </w:rPr>
        <w:t xml:space="preserve"> </w:t>
      </w:r>
      <w:r w:rsidRPr="00CC0145">
        <w:rPr>
          <w:rFonts w:ascii="Times New Roman" w:hAnsi="Times New Roman"/>
          <w:sz w:val="22"/>
        </w:rPr>
        <w:t>permeabilized</w:t>
      </w:r>
      <w:r>
        <w:rPr>
          <w:rFonts w:ascii="Times New Roman" w:hAnsi="Times New Roman" w:hint="eastAsia"/>
          <w:sz w:val="22"/>
        </w:rPr>
        <w:t xml:space="preserve"> by 0.1% (v/v) </w:t>
      </w:r>
      <w:r w:rsidRPr="000D71B3">
        <w:rPr>
          <w:rFonts w:ascii="Times New Roman" w:hAnsi="Times New Roman" w:hint="eastAsia"/>
          <w:noProof/>
          <w:sz w:val="22"/>
        </w:rPr>
        <w:t>TritonX-100/PBS</w:t>
      </w:r>
      <w:r w:rsidRPr="00CC0145">
        <w:rPr>
          <w:rFonts w:ascii="Times New Roman" w:hAnsi="Times New Roman"/>
          <w:sz w:val="22"/>
        </w:rPr>
        <w:t xml:space="preserve"> and fixed with 100% methanol for 10 min at room temperature. After </w:t>
      </w:r>
      <w:r>
        <w:rPr>
          <w:rFonts w:ascii="Times New Roman" w:hAnsi="Times New Roman"/>
          <w:sz w:val="22"/>
        </w:rPr>
        <w:t>wash</w:t>
      </w:r>
      <w:r>
        <w:rPr>
          <w:rFonts w:ascii="Times New Roman" w:hAnsi="Times New Roman" w:hint="eastAsia"/>
          <w:sz w:val="22"/>
        </w:rPr>
        <w:t>ing</w:t>
      </w:r>
      <w:r w:rsidRPr="00CC0145">
        <w:rPr>
          <w:rFonts w:ascii="Times New Roman" w:hAnsi="Times New Roman"/>
          <w:sz w:val="22"/>
        </w:rPr>
        <w:t xml:space="preserve"> in PBS, sperm </w:t>
      </w:r>
      <w:r w:rsidRPr="004635CB">
        <w:rPr>
          <w:rFonts w:ascii="Times New Roman" w:hAnsi="Times New Roman"/>
          <w:noProof/>
          <w:sz w:val="22"/>
        </w:rPr>
        <w:t>were</w:t>
      </w:r>
      <w:r w:rsidRPr="00CC0145">
        <w:rPr>
          <w:rFonts w:ascii="Times New Roman" w:hAnsi="Times New Roman"/>
          <w:sz w:val="22"/>
        </w:rPr>
        <w:t xml:space="preserve"> incubated with PNA-FITC</w:t>
      </w:r>
      <w:r>
        <w:rPr>
          <w:rFonts w:ascii="Times New Roman" w:hAnsi="Times New Roman"/>
          <w:sz w:val="22"/>
        </w:rPr>
        <w:t xml:space="preserve"> (Sigma</w:t>
      </w:r>
      <w:r>
        <w:rPr>
          <w:rFonts w:ascii="Times New Roman" w:hAnsi="Times New Roman" w:hint="eastAsia"/>
          <w:sz w:val="22"/>
        </w:rPr>
        <w:t>-Aldrich</w:t>
      </w:r>
      <w:r>
        <w:rPr>
          <w:rFonts w:ascii="Times New Roman" w:hAnsi="Times New Roman"/>
          <w:sz w:val="22"/>
        </w:rPr>
        <w:t>)</w:t>
      </w:r>
      <w:r w:rsidRPr="00CC0145">
        <w:rPr>
          <w:rFonts w:ascii="Times New Roman" w:hAnsi="Times New Roman"/>
          <w:sz w:val="22"/>
        </w:rPr>
        <w:t xml:space="preserve"> in PBS for 10 min at 37 °C and washed three times for 5 min in PBS. The fluorescent images were captured </w:t>
      </w:r>
      <w:r>
        <w:rPr>
          <w:rFonts w:ascii="Times New Roman" w:hAnsi="Times New Roman"/>
          <w:sz w:val="22"/>
        </w:rPr>
        <w:t xml:space="preserve">using </w:t>
      </w:r>
      <w:r w:rsidRPr="004635CB">
        <w:rPr>
          <w:rFonts w:ascii="Times New Roman" w:hAnsi="Times New Roman"/>
          <w:noProof/>
          <w:kern w:val="0"/>
          <w:sz w:val="22"/>
        </w:rPr>
        <w:t>Keyence</w:t>
      </w:r>
      <w:r>
        <w:rPr>
          <w:rFonts w:ascii="Times New Roman" w:hAnsi="Times New Roman"/>
          <w:kern w:val="0"/>
          <w:sz w:val="22"/>
        </w:rPr>
        <w:t xml:space="preserve"> BZ-9000 microscope (Keyence Co</w:t>
      </w:r>
      <w:r>
        <w:rPr>
          <w:rFonts w:ascii="Times New Roman" w:hAnsi="Times New Roman" w:hint="eastAsia"/>
          <w:kern w:val="0"/>
          <w:sz w:val="22"/>
        </w:rPr>
        <w:t>,</w:t>
      </w:r>
      <w:r>
        <w:rPr>
          <w:rFonts w:ascii="Times New Roman" w:hAnsi="Times New Roman"/>
          <w:kern w:val="0"/>
          <w:sz w:val="22"/>
        </w:rPr>
        <w:t xml:space="preserve"> </w:t>
      </w:r>
      <w:r w:rsidRPr="000D71B3">
        <w:rPr>
          <w:rFonts w:ascii="Times New Roman" w:hAnsi="Times New Roman"/>
          <w:noProof/>
          <w:kern w:val="0"/>
          <w:sz w:val="22"/>
        </w:rPr>
        <w:t>Osaka</w:t>
      </w:r>
      <w:r>
        <w:rPr>
          <w:rFonts w:ascii="Times New Roman" w:hAnsi="Times New Roman"/>
          <w:kern w:val="0"/>
          <w:sz w:val="22"/>
        </w:rPr>
        <w:t>, Japan)</w:t>
      </w:r>
      <w:r w:rsidRPr="00CC0145">
        <w:rPr>
          <w:rFonts w:ascii="Times New Roman" w:hAnsi="Times New Roman"/>
          <w:sz w:val="22"/>
        </w:rPr>
        <w:t>.</w:t>
      </w:r>
    </w:p>
    <w:p w14:paraId="57E8A053" w14:textId="77777777" w:rsidR="001248E7" w:rsidRDefault="001248E7" w:rsidP="001248E7">
      <w:pPr>
        <w:widowControl/>
        <w:rPr>
          <w:rFonts w:ascii="Times New Roman" w:hAnsi="Times New Roman"/>
          <w:sz w:val="22"/>
        </w:rPr>
      </w:pPr>
    </w:p>
    <w:p w14:paraId="125B86EB" w14:textId="77777777" w:rsidR="001248E7" w:rsidRDefault="001248E7" w:rsidP="001248E7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TUNEL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>assay of sperm</w:t>
      </w:r>
    </w:p>
    <w:p w14:paraId="5C539506" w14:textId="6B2E69D9" w:rsidR="001248E7" w:rsidRDefault="001248E7" w:rsidP="001248E7">
      <w:pPr>
        <w:widowControl/>
        <w:ind w:firstLineChars="193" w:firstLine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Analyse</w:t>
      </w:r>
      <w:r w:rsidRPr="007D7F18">
        <w:rPr>
          <w:rFonts w:ascii="Times New Roman" w:hAnsi="Times New Roman"/>
          <w:sz w:val="22"/>
        </w:rPr>
        <w:t>s of apoptotic cells (containing fragmented DNA)</w:t>
      </w:r>
      <w:r>
        <w:rPr>
          <w:rFonts w:ascii="Times New Roman" w:hAnsi="Times New Roman"/>
          <w:sz w:val="22"/>
        </w:rPr>
        <w:t xml:space="preserve"> </w:t>
      </w:r>
      <w:r w:rsidRPr="004635CB">
        <w:rPr>
          <w:rFonts w:ascii="Times New Roman" w:hAnsi="Times New Roman"/>
          <w:noProof/>
          <w:sz w:val="22"/>
        </w:rPr>
        <w:t>were performed</w:t>
      </w:r>
      <w:r w:rsidRPr="007D7F18">
        <w:rPr>
          <w:rFonts w:ascii="Times New Roman" w:hAnsi="Times New Roman"/>
          <w:sz w:val="22"/>
        </w:rPr>
        <w:t xml:space="preserve"> by the terminal deoxynucleotidyl transferase (</w:t>
      </w:r>
      <w:proofErr w:type="spellStart"/>
      <w:r w:rsidRPr="007D7F18">
        <w:rPr>
          <w:rFonts w:ascii="Times New Roman" w:hAnsi="Times New Roman"/>
          <w:sz w:val="22"/>
        </w:rPr>
        <w:t>Tdt</w:t>
      </w:r>
      <w:proofErr w:type="spellEnd"/>
      <w:r w:rsidRPr="007D7F18">
        <w:rPr>
          <w:rFonts w:ascii="Times New Roman" w:hAnsi="Times New Roman"/>
          <w:sz w:val="22"/>
        </w:rPr>
        <w:t xml:space="preserve">)-mediated biotinylated </w:t>
      </w:r>
      <w:proofErr w:type="spellStart"/>
      <w:r w:rsidRPr="007D7F18">
        <w:rPr>
          <w:rFonts w:ascii="Times New Roman" w:hAnsi="Times New Roman"/>
          <w:sz w:val="22"/>
        </w:rPr>
        <w:t>deoxyuridine</w:t>
      </w:r>
      <w:proofErr w:type="spellEnd"/>
      <w:r w:rsidRPr="007D7F18">
        <w:rPr>
          <w:rFonts w:ascii="Times New Roman" w:hAnsi="Times New Roman"/>
          <w:sz w:val="22"/>
        </w:rPr>
        <w:t xml:space="preserve"> triphosphates (</w:t>
      </w:r>
      <w:proofErr w:type="spellStart"/>
      <w:r w:rsidRPr="007D7F18">
        <w:rPr>
          <w:rFonts w:ascii="Times New Roman" w:hAnsi="Times New Roman"/>
          <w:sz w:val="22"/>
        </w:rPr>
        <w:t>dUTP</w:t>
      </w:r>
      <w:proofErr w:type="spellEnd"/>
      <w:r w:rsidRPr="007D7F18">
        <w:rPr>
          <w:rFonts w:ascii="Times New Roman" w:hAnsi="Times New Roman"/>
          <w:sz w:val="22"/>
        </w:rPr>
        <w:t xml:space="preserve">) nick end-labeling (TUNEL) method (In Situ Cell Death Detection Kit POD, Roche Diagnostics) according to the manufacturer's instructions. </w:t>
      </w:r>
      <w:r>
        <w:rPr>
          <w:rFonts w:ascii="Times New Roman" w:hAnsi="Times New Roman"/>
          <w:sz w:val="22"/>
        </w:rPr>
        <w:t xml:space="preserve">Sperm </w:t>
      </w:r>
      <w:r w:rsidRPr="004635CB">
        <w:rPr>
          <w:rFonts w:ascii="Times New Roman" w:hAnsi="Times New Roman"/>
          <w:noProof/>
          <w:sz w:val="22"/>
        </w:rPr>
        <w:t>were</w:t>
      </w:r>
      <w:r>
        <w:rPr>
          <w:rFonts w:ascii="Times New Roman" w:hAnsi="Times New Roman"/>
          <w:sz w:val="22"/>
        </w:rPr>
        <w:t xml:space="preserve"> air-dried on the slides </w:t>
      </w:r>
      <w:r w:rsidRPr="000D71B3">
        <w:rPr>
          <w:rFonts w:ascii="Times New Roman" w:hAnsi="Times New Roman"/>
          <w:noProof/>
          <w:sz w:val="22"/>
        </w:rPr>
        <w:t>and</w:t>
      </w:r>
      <w:r w:rsidRPr="005A6512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t</w:t>
      </w:r>
      <w:r>
        <w:rPr>
          <w:rFonts w:ascii="Times New Roman" w:hAnsi="Times New Roman" w:hint="eastAsia"/>
          <w:sz w:val="22"/>
        </w:rPr>
        <w:t xml:space="preserve">he sperm </w:t>
      </w:r>
      <w:r w:rsidRPr="004635CB">
        <w:rPr>
          <w:rFonts w:ascii="Times New Roman" w:hAnsi="Times New Roman" w:hint="eastAsia"/>
          <w:noProof/>
          <w:sz w:val="22"/>
        </w:rPr>
        <w:t>were</w:t>
      </w:r>
      <w:r>
        <w:rPr>
          <w:rFonts w:ascii="Times New Roman" w:hAnsi="Times New Roman" w:hint="eastAsia"/>
          <w:sz w:val="22"/>
        </w:rPr>
        <w:t xml:space="preserve"> </w:t>
      </w:r>
      <w:r w:rsidRPr="00CC0145">
        <w:rPr>
          <w:rFonts w:ascii="Times New Roman" w:hAnsi="Times New Roman"/>
          <w:sz w:val="22"/>
        </w:rPr>
        <w:t>permeabilized</w:t>
      </w:r>
      <w:r>
        <w:rPr>
          <w:rFonts w:ascii="Times New Roman" w:hAnsi="Times New Roman" w:hint="eastAsia"/>
          <w:sz w:val="22"/>
        </w:rPr>
        <w:t xml:space="preserve"> by 0.1% (v/v) </w:t>
      </w:r>
      <w:r w:rsidRPr="004635CB">
        <w:rPr>
          <w:rFonts w:ascii="Times New Roman" w:hAnsi="Times New Roman" w:hint="eastAsia"/>
          <w:noProof/>
          <w:sz w:val="22"/>
        </w:rPr>
        <w:t>TritonX-100/PBS</w:t>
      </w:r>
      <w:r w:rsidRPr="00CC0145">
        <w:rPr>
          <w:rFonts w:ascii="Times New Roman" w:hAnsi="Times New Roman"/>
          <w:sz w:val="22"/>
        </w:rPr>
        <w:t xml:space="preserve"> and fixed with 100% methanol for 10 min at room temperature. </w:t>
      </w:r>
      <w:r w:rsidRPr="007D7F18">
        <w:rPr>
          <w:rFonts w:ascii="Times New Roman" w:hAnsi="Times New Roman"/>
          <w:sz w:val="22"/>
        </w:rPr>
        <w:t xml:space="preserve">After washing with PBS, the positive control sample (but not experimental samples) was treated with DNase (5 </w:t>
      </w:r>
      <w:proofErr w:type="spellStart"/>
      <w:r w:rsidRPr="007D7F18">
        <w:rPr>
          <w:rFonts w:ascii="Times New Roman" w:hAnsi="Times New Roman"/>
          <w:sz w:val="22"/>
        </w:rPr>
        <w:t>μg</w:t>
      </w:r>
      <w:proofErr w:type="spellEnd"/>
      <w:r w:rsidRPr="007D7F18">
        <w:rPr>
          <w:rFonts w:ascii="Times New Roman" w:hAnsi="Times New Roman"/>
          <w:sz w:val="22"/>
        </w:rPr>
        <w:t>/m</w:t>
      </w:r>
      <w:r>
        <w:rPr>
          <w:rFonts w:ascii="Times New Roman" w:hAnsi="Times New Roman"/>
          <w:sz w:val="22"/>
        </w:rPr>
        <w:t>L</w:t>
      </w:r>
      <w:r w:rsidRPr="007D7F18">
        <w:rPr>
          <w:rFonts w:ascii="Times New Roman" w:hAnsi="Times New Roman"/>
          <w:sz w:val="22"/>
        </w:rPr>
        <w:t>) for 15 min at 4 °C. Then, all tissue samples were rinsed in PBS and incubated with TUNEL reaction mixture at 37 °C for</w:t>
      </w:r>
      <w:r>
        <w:rPr>
          <w:rFonts w:ascii="Times New Roman" w:hAnsi="Times New Roman"/>
          <w:sz w:val="22"/>
        </w:rPr>
        <w:t xml:space="preserve"> 6</w:t>
      </w:r>
      <w:r w:rsidRPr="007D7F18">
        <w:rPr>
          <w:rFonts w:ascii="Times New Roman" w:hAnsi="Times New Roman"/>
          <w:sz w:val="22"/>
        </w:rPr>
        <w:t xml:space="preserve">0 min. </w:t>
      </w:r>
      <w:r w:rsidRPr="00CC0145">
        <w:rPr>
          <w:rFonts w:ascii="Times New Roman" w:hAnsi="Times New Roman"/>
          <w:sz w:val="22"/>
        </w:rPr>
        <w:t xml:space="preserve">The fluorescent images were captured </w:t>
      </w:r>
      <w:r>
        <w:rPr>
          <w:rFonts w:ascii="Times New Roman" w:hAnsi="Times New Roman"/>
          <w:sz w:val="22"/>
        </w:rPr>
        <w:t xml:space="preserve">using </w:t>
      </w:r>
      <w:r w:rsidRPr="004635CB">
        <w:rPr>
          <w:rFonts w:ascii="Times New Roman" w:hAnsi="Times New Roman"/>
          <w:noProof/>
          <w:kern w:val="0"/>
          <w:sz w:val="22"/>
        </w:rPr>
        <w:t>Keyence</w:t>
      </w:r>
      <w:r>
        <w:rPr>
          <w:rFonts w:ascii="Times New Roman" w:hAnsi="Times New Roman"/>
          <w:kern w:val="0"/>
          <w:sz w:val="22"/>
        </w:rPr>
        <w:t xml:space="preserve"> BZ-9000 microscope (Keyence Co</w:t>
      </w:r>
      <w:r>
        <w:rPr>
          <w:rFonts w:ascii="Times New Roman" w:hAnsi="Times New Roman" w:hint="eastAsia"/>
          <w:kern w:val="0"/>
          <w:sz w:val="22"/>
        </w:rPr>
        <w:t>,</w:t>
      </w:r>
      <w:r>
        <w:rPr>
          <w:rFonts w:ascii="Times New Roman" w:hAnsi="Times New Roman"/>
          <w:kern w:val="0"/>
          <w:sz w:val="22"/>
        </w:rPr>
        <w:t xml:space="preserve"> </w:t>
      </w:r>
      <w:r w:rsidRPr="000D71B3">
        <w:rPr>
          <w:rFonts w:ascii="Times New Roman" w:hAnsi="Times New Roman"/>
          <w:noProof/>
          <w:kern w:val="0"/>
          <w:sz w:val="22"/>
        </w:rPr>
        <w:t>Osaka</w:t>
      </w:r>
      <w:r>
        <w:rPr>
          <w:rFonts w:ascii="Times New Roman" w:hAnsi="Times New Roman"/>
          <w:kern w:val="0"/>
          <w:sz w:val="22"/>
        </w:rPr>
        <w:t>, Japan)</w:t>
      </w:r>
      <w:r w:rsidRPr="00CC0145">
        <w:rPr>
          <w:rFonts w:ascii="Times New Roman" w:hAnsi="Times New Roman"/>
          <w:sz w:val="22"/>
        </w:rPr>
        <w:t>.</w:t>
      </w:r>
    </w:p>
    <w:p w14:paraId="6E9FAD54" w14:textId="7EC96753" w:rsidR="003B5252" w:rsidRDefault="003B5252" w:rsidP="003B5252">
      <w:pPr>
        <w:widowControl/>
        <w:rPr>
          <w:rFonts w:ascii="Times New Roman" w:hAnsi="Times New Roman"/>
          <w:sz w:val="22"/>
        </w:rPr>
      </w:pPr>
    </w:p>
    <w:p w14:paraId="4144F3B9" w14:textId="77777777" w:rsidR="003B5252" w:rsidRPr="006A60D7" w:rsidRDefault="003B5252" w:rsidP="003B5252">
      <w:pPr>
        <w:widowControl/>
        <w:rPr>
          <w:rFonts w:ascii="Times New Roman" w:hAnsi="Times New Roman"/>
          <w:sz w:val="22"/>
          <w:u w:val="single"/>
        </w:rPr>
      </w:pPr>
      <w:r w:rsidRPr="006A60D7">
        <w:rPr>
          <w:rFonts w:ascii="Times New Roman" w:hAnsi="Times New Roman"/>
          <w:sz w:val="22"/>
          <w:u w:val="single"/>
        </w:rPr>
        <w:t>Immuno-FISH</w:t>
      </w:r>
    </w:p>
    <w:p w14:paraId="0D46D016" w14:textId="38725260" w:rsidR="003B5252" w:rsidRPr="006A60D7" w:rsidRDefault="003B5252" w:rsidP="00D31CEB">
      <w:pPr>
        <w:widowControl/>
        <w:ind w:firstLineChars="193" w:firstLine="425"/>
        <w:rPr>
          <w:rFonts w:ascii="Times New Roman" w:hAnsi="Times New Roman"/>
          <w:sz w:val="22"/>
        </w:rPr>
      </w:pPr>
      <w:r w:rsidRPr="006A60D7">
        <w:rPr>
          <w:rFonts w:ascii="Times New Roman" w:hAnsi="Times New Roman"/>
          <w:sz w:val="22"/>
        </w:rPr>
        <w:t>Sperm cells were collected from seminiferous tub</w:t>
      </w:r>
      <w:r w:rsidR="00C5114A" w:rsidRPr="006A60D7">
        <w:rPr>
          <w:rFonts w:ascii="Times New Roman" w:hAnsi="Times New Roman" w:hint="eastAsia"/>
          <w:sz w:val="22"/>
        </w:rPr>
        <w:t>u</w:t>
      </w:r>
      <w:r w:rsidRPr="006A60D7">
        <w:rPr>
          <w:rFonts w:ascii="Times New Roman" w:hAnsi="Times New Roman"/>
          <w:sz w:val="22"/>
        </w:rPr>
        <w:t xml:space="preserve">le using </w:t>
      </w:r>
      <w:proofErr w:type="spellStart"/>
      <w:r w:rsidR="00171EC2">
        <w:rPr>
          <w:rFonts w:ascii="Times New Roman" w:hAnsi="Times New Roman"/>
          <w:sz w:val="22"/>
        </w:rPr>
        <w:t>P</w:t>
      </w:r>
      <w:r w:rsidRPr="006A60D7">
        <w:rPr>
          <w:rFonts w:ascii="Times New Roman" w:hAnsi="Times New Roman"/>
          <w:sz w:val="22"/>
        </w:rPr>
        <w:t>ercoll</w:t>
      </w:r>
      <w:proofErr w:type="spellEnd"/>
      <w:r w:rsidRPr="006A60D7">
        <w:rPr>
          <w:rFonts w:ascii="Times New Roman" w:hAnsi="Times New Roman"/>
          <w:sz w:val="22"/>
        </w:rPr>
        <w:t xml:space="preserve"> density gradient centrifugation. Sperm cells were mounted on glass slides and air-dried. The slides were heated at 70 °C for 2 hours and then incubated in </w:t>
      </w:r>
      <w:r w:rsidR="00873AF8">
        <w:rPr>
          <w:rFonts w:ascii="Times New Roman" w:hAnsi="Times New Roman" w:hint="eastAsia"/>
          <w:sz w:val="22"/>
        </w:rPr>
        <w:t>10</w:t>
      </w:r>
      <w:r w:rsidR="00873AF8">
        <w:rPr>
          <w:rFonts w:ascii="Times New Roman" w:hAnsi="Times New Roman"/>
          <w:sz w:val="22"/>
        </w:rPr>
        <w:t xml:space="preserve"> mM citric acid buffer (pH 10.0) at </w:t>
      </w:r>
      <w:r w:rsidR="00171EC2">
        <w:rPr>
          <w:rFonts w:ascii="Times New Roman" w:hAnsi="Times New Roman"/>
          <w:sz w:val="22"/>
        </w:rPr>
        <w:t xml:space="preserve">90 </w:t>
      </w:r>
      <w:r w:rsidR="00171EC2" w:rsidRPr="006A60D7">
        <w:rPr>
          <w:rFonts w:ascii="Times New Roman" w:hAnsi="Times New Roman"/>
          <w:sz w:val="22"/>
        </w:rPr>
        <w:t xml:space="preserve">°C </w:t>
      </w:r>
      <w:r w:rsidR="00873AF8">
        <w:rPr>
          <w:rFonts w:ascii="Times New Roman" w:hAnsi="Times New Roman"/>
          <w:sz w:val="22"/>
        </w:rPr>
        <w:t>for 30 min</w:t>
      </w:r>
      <w:r w:rsidR="00171EC2">
        <w:rPr>
          <w:rFonts w:ascii="Times New Roman" w:hAnsi="Times New Roman"/>
          <w:sz w:val="22"/>
        </w:rPr>
        <w:t xml:space="preserve">. After that, the slides were incubated in </w:t>
      </w:r>
      <w:r w:rsidRPr="006A60D7">
        <w:rPr>
          <w:rFonts w:ascii="Times New Roman" w:hAnsi="Times New Roman"/>
          <w:sz w:val="22"/>
        </w:rPr>
        <w:t>70% formamide/2×Saline Sodium Citrate (SSC) at 70 °C for 2 min. The slides were placed in 70% ethanol at 4 °C for 5 min, transferred to 100% ethanol, placed at room temperature for 5 min, and then air-dried. After the X-chromosomal probe (</w:t>
      </w:r>
      <w:r w:rsidR="004F70BC" w:rsidRPr="006A60D7">
        <w:rPr>
          <w:rFonts w:ascii="Times New Roman" w:hAnsi="Times New Roman"/>
          <w:sz w:val="22"/>
        </w:rPr>
        <w:t>Mouse Chromosome X Paint Probe</w:t>
      </w:r>
      <w:r w:rsidRPr="006A60D7">
        <w:rPr>
          <w:rFonts w:ascii="Times New Roman" w:hAnsi="Times New Roman"/>
          <w:sz w:val="22"/>
        </w:rPr>
        <w:t xml:space="preserve">, </w:t>
      </w:r>
      <w:r w:rsidR="004F70BC" w:rsidRPr="006A60D7">
        <w:rPr>
          <w:rFonts w:ascii="Times New Roman" w:hAnsi="Times New Roman"/>
          <w:sz w:val="22"/>
        </w:rPr>
        <w:t xml:space="preserve">#FMWCP-20, </w:t>
      </w:r>
      <w:r w:rsidRPr="006A60D7">
        <w:rPr>
          <w:rFonts w:ascii="Times New Roman" w:hAnsi="Times New Roman"/>
          <w:sz w:val="22"/>
        </w:rPr>
        <w:t xml:space="preserve">Creative </w:t>
      </w:r>
      <w:proofErr w:type="spellStart"/>
      <w:r w:rsidR="004F70BC" w:rsidRPr="006A60D7">
        <w:rPr>
          <w:rFonts w:ascii="Times New Roman" w:hAnsi="Times New Roman"/>
          <w:sz w:val="22"/>
        </w:rPr>
        <w:t>B</w:t>
      </w:r>
      <w:r w:rsidRPr="006A60D7">
        <w:rPr>
          <w:rFonts w:ascii="Times New Roman" w:hAnsi="Times New Roman"/>
          <w:sz w:val="22"/>
        </w:rPr>
        <w:t>ioarray</w:t>
      </w:r>
      <w:proofErr w:type="spellEnd"/>
      <w:r w:rsidR="004F70BC" w:rsidRPr="006A60D7">
        <w:rPr>
          <w:rFonts w:ascii="Times New Roman" w:hAnsi="Times New Roman"/>
          <w:sz w:val="22"/>
        </w:rPr>
        <w:t>,</w:t>
      </w:r>
      <w:r w:rsidR="004F70BC" w:rsidRPr="006A60D7">
        <w:t xml:space="preserve"> </w:t>
      </w:r>
      <w:r w:rsidR="004F70BC" w:rsidRPr="006A60D7">
        <w:rPr>
          <w:rFonts w:ascii="Times New Roman" w:hAnsi="Times New Roman"/>
          <w:sz w:val="22"/>
        </w:rPr>
        <w:t xml:space="preserve">Shirley, NY, USA </w:t>
      </w:r>
      <w:r w:rsidRPr="006A60D7">
        <w:rPr>
          <w:rFonts w:ascii="Times New Roman" w:hAnsi="Times New Roman"/>
          <w:sz w:val="22"/>
        </w:rPr>
        <w:t>) were heated at 75°C for 10 min, and iced on the crash ice for 10 min, the probe mounted on the sample-slide and then incubated at 37 °C for 24 hours. The slides were washed using 2×</w:t>
      </w:r>
      <w:proofErr w:type="gramStart"/>
      <w:r w:rsidRPr="006A60D7">
        <w:rPr>
          <w:rFonts w:ascii="Times New Roman" w:hAnsi="Times New Roman"/>
          <w:sz w:val="22"/>
        </w:rPr>
        <w:t>SSC, and</w:t>
      </w:r>
      <w:proofErr w:type="gramEnd"/>
      <w:r w:rsidRPr="006A60D7">
        <w:rPr>
          <w:rFonts w:ascii="Times New Roman" w:hAnsi="Times New Roman"/>
          <w:sz w:val="22"/>
        </w:rPr>
        <w:t xml:space="preserve"> probed with the primary antibody (Anti-TLR7 antibody,</w:t>
      </w:r>
      <w:r w:rsidR="004F70BC" w:rsidRPr="006A60D7">
        <w:rPr>
          <w:rFonts w:ascii="Times New Roman" w:hAnsi="Times New Roman"/>
          <w:sz w:val="22"/>
        </w:rPr>
        <w:t xml:space="preserve"> </w:t>
      </w:r>
      <w:proofErr w:type="spellStart"/>
      <w:r w:rsidR="004F70BC" w:rsidRPr="006A60D7">
        <w:rPr>
          <w:rFonts w:ascii="Times New Roman" w:hAnsi="Times New Roman"/>
          <w:sz w:val="22"/>
        </w:rPr>
        <w:t>Bioss</w:t>
      </w:r>
      <w:proofErr w:type="spellEnd"/>
      <w:r w:rsidRPr="006A60D7">
        <w:rPr>
          <w:rFonts w:ascii="Times New Roman" w:hAnsi="Times New Roman"/>
          <w:sz w:val="22"/>
        </w:rPr>
        <w:t>) at 37°C for 2 hour. After washing, the antigens were visualized with Cy3-conjugated goat anti-rabbit IgG (1:200, Sigma) and DAPI (VECTESHIELD Mounting Medium with DAPI, Vector Laboratories). Digital images were captured using a Keyence BZ-9000 microscope (Keyence Co).</w:t>
      </w:r>
    </w:p>
    <w:p w14:paraId="03CD1EED" w14:textId="77777777" w:rsidR="00955623" w:rsidRPr="001248E7" w:rsidRDefault="00955623"/>
    <w:sectPr w:rsidR="00955623" w:rsidRPr="00124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7E14" w14:textId="77777777" w:rsidR="006A60D7" w:rsidRDefault="006A60D7" w:rsidP="006A60D7">
      <w:r>
        <w:separator/>
      </w:r>
    </w:p>
  </w:endnote>
  <w:endnote w:type="continuationSeparator" w:id="0">
    <w:p w14:paraId="39338C67" w14:textId="77777777" w:rsidR="006A60D7" w:rsidRDefault="006A60D7" w:rsidP="006A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4360" w14:textId="77777777" w:rsidR="006A60D7" w:rsidRDefault="006A60D7" w:rsidP="006A60D7">
      <w:r>
        <w:separator/>
      </w:r>
    </w:p>
  </w:footnote>
  <w:footnote w:type="continuationSeparator" w:id="0">
    <w:p w14:paraId="417B6D08" w14:textId="77777777" w:rsidR="006A60D7" w:rsidRDefault="006A60D7" w:rsidP="006A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0D"/>
    <w:rsid w:val="001248E7"/>
    <w:rsid w:val="00171EC2"/>
    <w:rsid w:val="001B0252"/>
    <w:rsid w:val="001B0528"/>
    <w:rsid w:val="002324D7"/>
    <w:rsid w:val="00276ED6"/>
    <w:rsid w:val="003B5252"/>
    <w:rsid w:val="00413963"/>
    <w:rsid w:val="004F70BC"/>
    <w:rsid w:val="006302CA"/>
    <w:rsid w:val="006A60D7"/>
    <w:rsid w:val="00873AF8"/>
    <w:rsid w:val="00955623"/>
    <w:rsid w:val="00A87C0D"/>
    <w:rsid w:val="00B028EE"/>
    <w:rsid w:val="00C5114A"/>
    <w:rsid w:val="00CE5CD5"/>
    <w:rsid w:val="00D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B28EAC"/>
  <w15:chartTrackingRefBased/>
  <w15:docId w15:val="{2A6061BC-E3B5-4B33-9E58-ACE435B2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phasisA">
    <w:name w:val="Emphasis A"/>
    <w:rsid w:val="001248E7"/>
    <w:rPr>
      <w:color w:val="000000"/>
      <w:sz w:val="21"/>
    </w:rPr>
  </w:style>
  <w:style w:type="character" w:customStyle="1" w:styleId="text111">
    <w:name w:val="text111"/>
    <w:autoRedefine/>
    <w:rsid w:val="001248E7"/>
    <w:rPr>
      <w:rFonts w:ascii="Arial" w:eastAsia="ヒラギノ角ゴ Pro W3" w:hAnsi="Arial"/>
      <w:b w:val="0"/>
      <w:i w:val="0"/>
      <w:color w:val="000000"/>
      <w:sz w:val="16"/>
    </w:rPr>
  </w:style>
  <w:style w:type="paragraph" w:styleId="a3">
    <w:name w:val="header"/>
    <w:basedOn w:val="a"/>
    <w:link w:val="a4"/>
    <w:uiPriority w:val="99"/>
    <w:unhideWhenUsed/>
    <w:rsid w:val="006A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D7"/>
  </w:style>
  <w:style w:type="paragraph" w:styleId="a5">
    <w:name w:val="footer"/>
    <w:basedOn w:val="a"/>
    <w:link w:val="a6"/>
    <w:uiPriority w:val="99"/>
    <w:unhideWhenUsed/>
    <w:rsid w:val="006A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 梅原</dc:creator>
  <cp:keywords/>
  <dc:description/>
  <cp:lastModifiedBy>崇 梅原</cp:lastModifiedBy>
  <cp:revision>3</cp:revision>
  <dcterms:created xsi:type="dcterms:W3CDTF">2019-04-26T07:32:00Z</dcterms:created>
  <dcterms:modified xsi:type="dcterms:W3CDTF">2019-04-26T07:57:00Z</dcterms:modified>
</cp:coreProperties>
</file>