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568F2" w14:textId="77777777" w:rsidR="00776D3A" w:rsidRPr="00661F37" w:rsidRDefault="00784658">
      <w:pPr>
        <w:jc w:val="center"/>
        <w:rPr>
          <w:rFonts w:ascii="Times New Roman" w:hAnsi="Times New Roman" w:cs="Times New Roman"/>
          <w:b/>
          <w:sz w:val="32"/>
          <w:szCs w:val="32"/>
          <w:lang w:val="en-GB"/>
        </w:rPr>
      </w:pPr>
      <w:r w:rsidRPr="00661F37">
        <w:rPr>
          <w:rFonts w:ascii="Times New Roman" w:hAnsi="Times New Roman" w:cs="Times New Roman"/>
          <w:b/>
          <w:sz w:val="32"/>
          <w:szCs w:val="32"/>
          <w:lang w:val="en-GB"/>
        </w:rPr>
        <w:t>Electronic supplementary material</w:t>
      </w:r>
    </w:p>
    <w:p w14:paraId="59D7DD96" w14:textId="77777777" w:rsidR="00776D3A" w:rsidRPr="00661F37" w:rsidRDefault="00776D3A">
      <w:pPr>
        <w:rPr>
          <w:rFonts w:ascii="Times New Roman" w:hAnsi="Times New Roman" w:cs="Times New Roman"/>
          <w:b/>
          <w:lang w:val="en-GB"/>
        </w:rPr>
      </w:pPr>
    </w:p>
    <w:p w14:paraId="495C9CE2" w14:textId="77777777" w:rsidR="00776D3A" w:rsidRPr="00661F37" w:rsidRDefault="00784658">
      <w:pPr>
        <w:rPr>
          <w:rFonts w:ascii="Times New Roman" w:hAnsi="Times New Roman" w:cs="Times New Roman"/>
          <w:b/>
          <w:sz w:val="28"/>
          <w:lang w:val="en-GB"/>
        </w:rPr>
      </w:pPr>
      <w:r w:rsidRPr="00661F37">
        <w:rPr>
          <w:rFonts w:ascii="Times New Roman" w:hAnsi="Times New Roman" w:cs="Times New Roman"/>
          <w:b/>
          <w:sz w:val="28"/>
          <w:lang w:val="en-GB"/>
        </w:rPr>
        <w:t>Description of the stochastic population model</w:t>
      </w:r>
    </w:p>
    <w:p w14:paraId="00FB5855" w14:textId="77777777" w:rsidR="00776D3A" w:rsidRPr="00661F37" w:rsidRDefault="00784658">
      <w:pPr>
        <w:rPr>
          <w:rFonts w:ascii="Times New Roman" w:hAnsi="Times New Roman" w:cs="Times New Roman"/>
          <w:lang w:val="en-GB"/>
        </w:rPr>
      </w:pPr>
      <w:r w:rsidRPr="00661F37">
        <w:rPr>
          <w:rFonts w:ascii="Times New Roman" w:hAnsi="Times New Roman" w:cs="Times New Roman"/>
          <w:lang w:val="en-GB"/>
        </w:rPr>
        <w:t>At any temporal point in a given simulation run the population is described by a cohort of juveniles, sub-adults at all stages, non-breeding adults (i.e. those that skip breeding) and failed and successful adult breeders. Those individuals may belong to one of the two habitats that typify our simulated scenario. Growth from one stage to the next one, shift between habitats and the birth and establishment of new individuals are all computed by stochastically drawing from corresponding binomial distributions. See Figure S1 for a graphic overview of all possible state transitions and Table S1 for parameters definition.</w:t>
      </w:r>
    </w:p>
    <w:p w14:paraId="45785A45" w14:textId="77777777" w:rsidR="00776D3A" w:rsidRPr="00661F37" w:rsidRDefault="00784658">
      <w:pPr>
        <w:pStyle w:val="ListParagraph"/>
        <w:numPr>
          <w:ilvl w:val="0"/>
          <w:numId w:val="1"/>
        </w:numPr>
        <w:rPr>
          <w:rFonts w:ascii="Times New Roman" w:hAnsi="Times New Roman" w:cs="Times New Roman"/>
          <w:lang w:val="en-GB"/>
        </w:rPr>
      </w:pPr>
      <w:r w:rsidRPr="00661F37">
        <w:rPr>
          <w:rFonts w:ascii="Times New Roman" w:hAnsi="Times New Roman" w:cs="Times New Roman"/>
          <w:lang w:val="en-GB"/>
        </w:rPr>
        <w:t xml:space="preserve">The first calculation, for a given temporal step </w:t>
      </w:r>
      <m:oMath>
        <m:r>
          <w:rPr>
            <w:rFonts w:ascii="Cambria Math" w:hAnsi="Cambria Math" w:cs="Times New Roman"/>
            <w:lang w:val="en-GB"/>
          </w:rPr>
          <m:t>t</m:t>
        </m:r>
      </m:oMath>
      <w:r w:rsidRPr="00661F37">
        <w:rPr>
          <w:rFonts w:ascii="Times New Roman" w:eastAsiaTheme="minorEastAsia" w:hAnsi="Times New Roman" w:cs="Times New Roman"/>
          <w:lang w:val="en-GB"/>
        </w:rPr>
        <w:t xml:space="preserve"> and for each habitat,</w:t>
      </w:r>
      <w:r w:rsidRPr="00661F37">
        <w:rPr>
          <w:rFonts w:ascii="Times New Roman" w:hAnsi="Times New Roman" w:cs="Times New Roman"/>
          <w:lang w:val="en-GB"/>
        </w:rPr>
        <w:t xml:space="preserve"> is to calculate how many full adults will become non-breeders and how many will be (successful or failed) breeders:</w:t>
      </w:r>
    </w:p>
    <w:p w14:paraId="352BD50C" w14:textId="77777777" w:rsidR="00776D3A" w:rsidRPr="00661F37" w:rsidRDefault="00870410">
      <w:pPr>
        <w:jc w:val="center"/>
        <w:rPr>
          <w:rFonts w:ascii="Times New Roman"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m:t>
              </m:r>
            </m:sub>
            <m:sup>
              <m:r>
                <w:rPr>
                  <w:rFonts w:ascii="Cambria Math" w:hAnsi="Cambria Math" w:cs="Times New Roman"/>
                  <w:lang w:val="en-GB"/>
                </w:rPr>
                <m:t>b</m:t>
              </m:r>
            </m:sup>
          </m:sSubSup>
          <m:r>
            <w:rPr>
              <w:rFonts w:ascii="Cambria Math" w:hAnsi="Cambria Math" w:cs="Times New Roman"/>
              <w:lang w:val="en-GB"/>
            </w:rPr>
            <m:t>=Bin</m:t>
          </m:r>
          <m:d>
            <m:dPr>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A</m:t>
                  </m:r>
                </m:e>
                <m:sub>
                  <m:r>
                    <w:rPr>
                      <w:rFonts w:ascii="Cambria Math" w:hAnsi="Cambria Math" w:cs="Times New Roman"/>
                      <w:lang w:val="en-GB"/>
                    </w:rPr>
                    <m:t>h,t</m:t>
                  </m:r>
                </m:sub>
              </m:sSub>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h</m:t>
                  </m:r>
                </m:sub>
                <m:sup>
                  <m:r>
                    <w:rPr>
                      <w:rFonts w:ascii="Cambria Math" w:hAnsi="Cambria Math" w:cs="Times New Roman"/>
                      <w:lang w:val="en-GB"/>
                    </w:rPr>
                    <m:t>b</m:t>
                  </m:r>
                </m:sup>
              </m:sSubSup>
            </m:e>
          </m:d>
        </m:oMath>
      </m:oMathPara>
    </w:p>
    <w:p w14:paraId="6D98F357" w14:textId="77777777" w:rsidR="00776D3A" w:rsidRPr="00661F37" w:rsidRDefault="00784658">
      <w:pPr>
        <w:pStyle w:val="ListParagraph"/>
        <w:numPr>
          <w:ilvl w:val="0"/>
          <w:numId w:val="1"/>
        </w:numPr>
        <w:ind w:left="708"/>
        <w:rPr>
          <w:rFonts w:ascii="Times New Roman" w:hAnsi="Times New Roman" w:cs="Times New Roman"/>
          <w:lang w:val="en-GB"/>
        </w:rPr>
      </w:pPr>
      <w:r w:rsidRPr="00661F37">
        <w:rPr>
          <w:rFonts w:ascii="Times New Roman" w:hAnsi="Times New Roman" w:cs="Times New Roman"/>
          <w:lang w:val="en-GB"/>
        </w:rPr>
        <w:t xml:space="preserve">Then, we enter the breeding algorithm, which runs recursively </w:t>
      </w:r>
      <m:oMath>
        <m:r>
          <w:rPr>
            <w:rFonts w:ascii="Cambria Math" w:hAnsi="Cambria Math" w:cs="Times New Roman"/>
            <w:lang w:val="en-GB"/>
          </w:rPr>
          <m:t>m</m:t>
        </m:r>
      </m:oMath>
      <w:r w:rsidRPr="00661F37">
        <w:rPr>
          <w:rFonts w:ascii="Times New Roman" w:eastAsiaTheme="minorEastAsia" w:hAnsi="Times New Roman" w:cs="Times New Roman"/>
          <w:lang w:val="en-GB"/>
        </w:rPr>
        <w:t xml:space="preserve"> times</w:t>
      </w:r>
      <w:r w:rsidRPr="00661F37">
        <w:rPr>
          <w:rFonts w:ascii="Times New Roman" w:hAnsi="Times New Roman" w:cs="Times New Roman"/>
          <w:lang w:val="en-GB"/>
        </w:rPr>
        <w:t xml:space="preserve"> within a loop. Within this loop only juvenile recruitment and survival, as well as habitat shift for successful and failed adult breeders are evaluated.</w:t>
      </w:r>
    </w:p>
    <w:p w14:paraId="1FBC4379" w14:textId="77777777" w:rsidR="00776D3A" w:rsidRPr="00661F37" w:rsidRDefault="00784658">
      <w:pPr>
        <w:pStyle w:val="ListParagraph"/>
        <w:numPr>
          <w:ilvl w:val="1"/>
          <w:numId w:val="1"/>
        </w:numPr>
        <w:rPr>
          <w:rFonts w:ascii="Times New Roman" w:hAnsi="Times New Roman" w:cs="Times New Roman"/>
          <w:lang w:val="en-GB"/>
        </w:rPr>
      </w:pPr>
      <w:r w:rsidRPr="00661F37">
        <w:rPr>
          <w:rFonts w:ascii="Times New Roman" w:hAnsi="Times New Roman" w:cs="Times New Roman"/>
          <w:lang w:val="en-GB"/>
        </w:rPr>
        <w:t xml:space="preserve">Within the loop, at the beginning of a given brooding event </w:t>
      </w:r>
      <m:oMath>
        <m:r>
          <w:rPr>
            <w:rFonts w:ascii="Cambria Math" w:hAnsi="Cambria Math" w:cs="Times New Roman"/>
            <w:lang w:val="en-GB"/>
          </w:rPr>
          <m:t>i</m:t>
        </m:r>
      </m:oMath>
      <w:r w:rsidRPr="00661F37">
        <w:rPr>
          <w:rFonts w:ascii="Times New Roman" w:eastAsiaTheme="minorEastAsia" w:hAnsi="Times New Roman" w:cs="Times New Roman"/>
          <w:lang w:val="en-GB"/>
        </w:rPr>
        <w:t>,</w:t>
      </w:r>
      <w:r w:rsidRPr="00661F37">
        <w:rPr>
          <w:rFonts w:ascii="Times New Roman" w:hAnsi="Times New Roman" w:cs="Times New Roman"/>
          <w:lang w:val="en-GB"/>
        </w:rPr>
        <w:t xml:space="preserve"> the number of adults that breed successfully is decided for each habitat by randomly drawing from a binomial distribution:</w:t>
      </w:r>
    </w:p>
    <w:p w14:paraId="14753DF8" w14:textId="77777777" w:rsidR="00776D3A" w:rsidRPr="00661F37" w:rsidRDefault="00870410">
      <w:pPr>
        <w:ind w:left="360"/>
        <w:jc w:val="center"/>
        <w:rPr>
          <w:rFonts w:ascii="Times New Roman"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s</m:t>
                  </m:r>
                </m:sub>
              </m:sSub>
            </m:sup>
          </m:sSubSup>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m:t>
                  </m:r>
                </m:sub>
                <m:sup>
                  <m:r>
                    <w:rPr>
                      <w:rFonts w:ascii="Cambria Math" w:hAnsi="Cambria Math" w:cs="Times New Roman"/>
                      <w:lang w:val="en-GB"/>
                    </w:rPr>
                    <m:t>b</m:t>
                  </m:r>
                </m:sup>
              </m:sSubSup>
              <m:r>
                <w:rPr>
                  <w:rFonts w:ascii="Cambria Math" w:hAnsi="Cambria Math" w:cs="Times New Roman"/>
                  <w:lang w:val="en-GB"/>
                </w:rPr>
                <m:t>,1-</m:t>
              </m:r>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h</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sup>
              </m:sSubSup>
            </m:e>
          </m:d>
        </m:oMath>
      </m:oMathPara>
    </w:p>
    <w:p w14:paraId="70D711BB" w14:textId="77777777" w:rsidR="00776D3A" w:rsidRPr="00661F37" w:rsidRDefault="00784658">
      <w:pPr>
        <w:pStyle w:val="ListParagraph"/>
        <w:numPr>
          <w:ilvl w:val="1"/>
          <w:numId w:val="1"/>
        </w:numPr>
        <w:rPr>
          <w:rFonts w:ascii="Times New Roman" w:hAnsi="Times New Roman" w:cs="Times New Roman"/>
          <w:lang w:val="en-GB"/>
        </w:rPr>
      </w:pPr>
      <w:r w:rsidRPr="00661F37">
        <w:rPr>
          <w:rFonts w:ascii="Times New Roman" w:eastAsiaTheme="minorEastAsia" w:hAnsi="Times New Roman" w:cs="Times New Roman"/>
          <w:lang w:val="en-GB"/>
        </w:rPr>
        <w:t>That, in turn, allows us to calculate the number of adults that fail to breed:</w:t>
      </w:r>
    </w:p>
    <w:p w14:paraId="05D02D72" w14:textId="77777777" w:rsidR="00776D3A" w:rsidRPr="00661F37" w:rsidRDefault="00870410">
      <w:pPr>
        <w:ind w:left="1080"/>
        <w:jc w:val="center"/>
        <w:rPr>
          <w:rFonts w:ascii="Times New Roman"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m:t>
              </m:r>
            </m:sub>
            <m:sup>
              <m:r>
                <w:rPr>
                  <w:rFonts w:ascii="Cambria Math" w:hAnsi="Cambria Math" w:cs="Times New Roman"/>
                  <w:lang w:val="en-GB"/>
                </w:rPr>
                <m:t>b</m:t>
              </m:r>
            </m:sup>
          </m:sSubSup>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s</m:t>
                  </m:r>
                </m:sub>
              </m:sSub>
            </m:sup>
          </m:sSubSup>
        </m:oMath>
      </m:oMathPara>
    </w:p>
    <w:p w14:paraId="1E6C214B" w14:textId="77777777" w:rsidR="00776D3A" w:rsidRPr="00661F37" w:rsidRDefault="00784658">
      <w:pPr>
        <w:pStyle w:val="ListParagraph"/>
        <w:numPr>
          <w:ilvl w:val="1"/>
          <w:numId w:val="1"/>
        </w:numPr>
        <w:rPr>
          <w:rFonts w:ascii="Times New Roman" w:hAnsi="Times New Roman" w:cs="Times New Roman"/>
          <w:lang w:val="en-GB"/>
        </w:rPr>
      </w:pPr>
      <w:r w:rsidRPr="00661F37">
        <w:rPr>
          <w:rFonts w:ascii="Times New Roman" w:hAnsi="Times New Roman" w:cs="Times New Roman"/>
          <w:lang w:val="en-GB"/>
        </w:rPr>
        <w:t xml:space="preserve">Then, </w:t>
      </w:r>
      <w:r w:rsidRPr="00661F37">
        <w:rPr>
          <w:rFonts w:ascii="Times New Roman" w:eastAsiaTheme="minorEastAsia" w:hAnsi="Times New Roman" w:cs="Times New Roman"/>
          <w:lang w:val="en-GB"/>
        </w:rPr>
        <w:t>the number of juveniles that are bred and survive until the next year are updated at each loop step as:</w:t>
      </w:r>
    </w:p>
    <w:p w14:paraId="3545FA89" w14:textId="77777777" w:rsidR="00776D3A" w:rsidRPr="00661F37" w:rsidRDefault="00870410">
      <w:pPr>
        <w:ind w:left="360"/>
        <w:jc w:val="center"/>
        <w:rPr>
          <w:rFonts w:ascii="Times New Roman" w:hAnsi="Times New Roman" w:cs="Times New Roman"/>
          <w:lang w:val="en-GB"/>
        </w:rPr>
      </w:pPr>
      <m:oMathPara>
        <m:oMath>
          <m:sSub>
            <m:sSubPr>
              <m:ctrlPr>
                <w:rPr>
                  <w:rFonts w:ascii="Cambria Math" w:hAnsi="Cambria Math" w:cs="Times New Roman"/>
                  <w:lang w:val="en-GB"/>
                </w:rPr>
              </m:ctrlPr>
            </m:sSubPr>
            <m:e>
              <m:r>
                <w:rPr>
                  <w:rFonts w:ascii="Cambria Math" w:hAnsi="Cambria Math" w:cs="Times New Roman"/>
                  <w:lang w:val="en-GB"/>
                </w:rPr>
                <m:t>J</m:t>
              </m:r>
            </m:e>
            <m:sub>
              <m:r>
                <w:rPr>
                  <w:rFonts w:ascii="Cambria Math" w:hAnsi="Cambria Math" w:cs="Times New Roman"/>
                  <w:lang w:val="en-GB"/>
                </w:rPr>
                <m:t>h,t</m:t>
              </m:r>
            </m:sub>
          </m:sSub>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J</m:t>
              </m:r>
            </m:e>
            <m:sub>
              <m:r>
                <w:rPr>
                  <w:rFonts w:ascii="Cambria Math" w:hAnsi="Cambria Math" w:cs="Times New Roman"/>
                  <w:lang w:val="en-GB"/>
                </w:rPr>
                <m:t>h,t</m:t>
              </m:r>
            </m:sub>
          </m:sSub>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s</m:t>
                      </m:r>
                    </m:sub>
                  </m:sSub>
                </m:sup>
              </m:sSubSup>
              <m:r>
                <w:rPr>
                  <w:rFonts w:ascii="Cambria Math" w:hAnsi="Cambria Math" w:cs="Times New Roman"/>
                  <w:lang w:val="en-GB"/>
                </w:rPr>
                <m:t>∙q,</m:t>
              </m:r>
              <m:sSub>
                <m:sSubPr>
                  <m:ctrlPr>
                    <w:rPr>
                      <w:rFonts w:ascii="Cambria Math" w:hAnsi="Cambria Math" w:cs="Times New Roman"/>
                      <w:lang w:val="en-GB"/>
                    </w:rPr>
                  </m:ctrlPr>
                </m:sSubPr>
                <m:e>
                  <m:r>
                    <w:rPr>
                      <w:rFonts w:ascii="Cambria Math" w:hAnsi="Cambria Math" w:cs="Times New Roman"/>
                      <w:lang w:val="en-GB"/>
                    </w:rPr>
                    <m:t>p</m:t>
                  </m:r>
                </m:e>
                <m:sub>
                  <m:r>
                    <w:rPr>
                      <w:rFonts w:ascii="Cambria Math" w:hAnsi="Cambria Math" w:cs="Times New Roman"/>
                      <w:lang w:val="en-GB"/>
                    </w:rPr>
                    <m:t>h,</m:t>
                  </m:r>
                  <m:sSub>
                    <m:sSubPr>
                      <m:ctrlPr>
                        <w:rPr>
                          <w:rFonts w:ascii="Cambria Math" w:hAnsi="Cambria Math" w:cs="Times New Roman"/>
                          <w:lang w:val="en-GB"/>
                        </w:rPr>
                      </m:ctrlPr>
                    </m:sSubPr>
                    <m:e>
                      <m:r>
                        <w:rPr>
                          <w:rFonts w:ascii="Cambria Math" w:hAnsi="Cambria Math" w:cs="Times New Roman"/>
                          <w:lang w:val="en-GB"/>
                        </w:rPr>
                        <m:t>S</m:t>
                      </m:r>
                    </m:e>
                    <m:sub>
                      <m:r>
                        <w:rPr>
                          <w:rFonts w:ascii="Cambria Math" w:hAnsi="Cambria Math" w:cs="Times New Roman"/>
                          <w:lang w:val="en-GB"/>
                        </w:rPr>
                        <m:t>j</m:t>
                      </m:r>
                    </m:sub>
                  </m:sSub>
                </m:sub>
              </m:sSub>
            </m:e>
          </m:d>
        </m:oMath>
      </m:oMathPara>
    </w:p>
    <w:p w14:paraId="58A92DC3" w14:textId="77777777" w:rsidR="00776D3A" w:rsidRPr="00661F37" w:rsidRDefault="00784658">
      <w:pPr>
        <w:pStyle w:val="ListParagraph"/>
        <w:numPr>
          <w:ilvl w:val="1"/>
          <w:numId w:val="1"/>
        </w:numPr>
        <w:rPr>
          <w:rFonts w:ascii="Times New Roman" w:hAnsi="Times New Roman" w:cs="Times New Roman"/>
          <w:lang w:val="en-GB"/>
        </w:rPr>
      </w:pPr>
      <w:r w:rsidRPr="00661F37">
        <w:rPr>
          <w:rFonts w:ascii="Times New Roman" w:hAnsi="Times New Roman" w:cs="Times New Roman"/>
          <w:lang w:val="en-GB"/>
        </w:rPr>
        <w:t>Next, after hatching has taken place, part of the successful or failed adult population may move between habitats</w:t>
      </w:r>
      <w:r w:rsidRPr="00661F37">
        <w:rPr>
          <w:rFonts w:ascii="Times New Roman" w:eastAsiaTheme="minorEastAsia" w:hAnsi="Times New Roman" w:cs="Times New Roman"/>
          <w:lang w:val="en-GB"/>
        </w:rPr>
        <w:t>. We model those actions by stochastically drawing from a binomial distribution the number of adults that change habitat</w:t>
      </w:r>
      <w:r w:rsidRPr="00661F37">
        <w:rPr>
          <w:rFonts w:ascii="Times New Roman" w:hAnsi="Times New Roman" w:cs="Times New Roman"/>
          <w:lang w:val="en-GB"/>
        </w:rPr>
        <w:t xml:space="preserve">: </w:t>
      </w:r>
    </w:p>
    <w:p w14:paraId="6D4D836E" w14:textId="77777777" w:rsidR="00776D3A" w:rsidRPr="00661F37" w:rsidRDefault="00870410">
      <w:pPr>
        <w:ind w:left="360"/>
        <w:jc w:val="center"/>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x</m:t>
              </m:r>
            </m:sup>
          </m:sSubSup>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1,t</m:t>
                  </m:r>
                </m:sub>
                <m:sup>
                  <m:r>
                    <w:rPr>
                      <w:rFonts w:ascii="Cambria Math" w:hAnsi="Cambria Math" w:cs="Times New Roman"/>
                      <w:lang w:val="en-GB"/>
                    </w:rPr>
                    <m:t>x</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1→2</m:t>
                  </m:r>
                </m:sub>
                <m:sup>
                  <m:r>
                    <w:rPr>
                      <w:rFonts w:ascii="Cambria Math" w:hAnsi="Cambria Math" w:cs="Times New Roman"/>
                      <w:lang w:val="en-GB"/>
                    </w:rPr>
                    <m:t>x</m:t>
                  </m:r>
                </m:sup>
              </m:sSubSup>
            </m:e>
          </m:d>
        </m:oMath>
      </m:oMathPara>
    </w:p>
    <w:p w14:paraId="51B7FAE3" w14:textId="77777777" w:rsidR="00776D3A" w:rsidRPr="00661F37" w:rsidRDefault="00870410">
      <w:pPr>
        <w:ind w:left="360"/>
        <w:jc w:val="center"/>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2→1</m:t>
              </m:r>
            </m:sub>
            <m:sup>
              <m:r>
                <w:rPr>
                  <w:rFonts w:ascii="Cambria Math" w:hAnsi="Cambria Math" w:cs="Times New Roman"/>
                  <w:lang w:val="en-GB"/>
                </w:rPr>
                <m:t>x</m:t>
              </m:r>
            </m:sup>
          </m:sSubSup>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2,t</m:t>
                  </m:r>
                </m:sub>
                <m:sup>
                  <m:r>
                    <w:rPr>
                      <w:rFonts w:ascii="Cambria Math" w:hAnsi="Cambria Math" w:cs="Times New Roman"/>
                      <w:lang w:val="en-GB"/>
                    </w:rPr>
                    <m:t>x</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2→1</m:t>
                  </m:r>
                </m:sub>
                <m:sup>
                  <m:r>
                    <w:rPr>
                      <w:rFonts w:ascii="Cambria Math" w:hAnsi="Cambria Math" w:cs="Times New Roman"/>
                      <w:lang w:val="en-GB"/>
                    </w:rPr>
                    <m:t>x</m:t>
                  </m:r>
                </m:sup>
              </m:sSubSup>
            </m:e>
          </m:d>
        </m:oMath>
      </m:oMathPara>
    </w:p>
    <w:p w14:paraId="1A20ADE9" w14:textId="77777777" w:rsidR="00776D3A" w:rsidRPr="00661F37" w:rsidRDefault="00784658">
      <w:pPr>
        <w:ind w:left="1416"/>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Where, in this case, </w:t>
      </w:r>
      <m:oMath>
        <m:r>
          <w:rPr>
            <w:rFonts w:ascii="Cambria Math" w:hAnsi="Cambria Math" w:cs="Times New Roman"/>
            <w:lang w:val="en-GB"/>
          </w:rPr>
          <m:t>x∈</m:t>
        </m:r>
        <m:d>
          <m:dPr>
            <m:begChr m:val="{"/>
            <m:endChr m:val="}"/>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s</m:t>
                </m:r>
              </m:sub>
            </m:sSub>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e>
        </m:d>
      </m:oMath>
      <w:r w:rsidRPr="00661F37">
        <w:rPr>
          <w:rFonts w:ascii="Times New Roman" w:eastAsiaTheme="minorEastAsia" w:hAnsi="Times New Roman" w:cs="Times New Roman"/>
          <w:lang w:val="en-GB"/>
        </w:rPr>
        <w:t>.</w:t>
      </w:r>
    </w:p>
    <w:p w14:paraId="72BC7625" w14:textId="77777777" w:rsidR="00776D3A" w:rsidRPr="00661F37" w:rsidRDefault="00784658">
      <w:pPr>
        <w:pStyle w:val="ListParagraph"/>
        <w:numPr>
          <w:ilvl w:val="1"/>
          <w:numId w:val="1"/>
        </w:numPr>
        <w:rPr>
          <w:rFonts w:ascii="Times New Roman" w:hAnsi="Times New Roman" w:cs="Times New Roman"/>
          <w:lang w:val="en-GB"/>
        </w:rPr>
      </w:pPr>
      <w:r w:rsidRPr="00661F37">
        <w:rPr>
          <w:rFonts w:ascii="Times New Roman" w:eastAsiaTheme="minorEastAsia" w:hAnsi="Times New Roman" w:cs="Times New Roman"/>
          <w:lang w:val="en-GB"/>
        </w:rPr>
        <w:t>Then, the number of successful and failed breeders will be updated:</w:t>
      </w:r>
    </w:p>
    <w:p w14:paraId="430D539D" w14:textId="77777777" w:rsidR="00776D3A" w:rsidRPr="00661F37" w:rsidRDefault="00870410">
      <w:pPr>
        <w:pStyle w:val="ListParagraph"/>
        <w:ind w:left="1440"/>
        <w:jc w:val="center"/>
        <w:rPr>
          <w:rFonts w:ascii="Times New Roman"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1,t</m:t>
              </m:r>
            </m:sub>
            <m:sup>
              <m:r>
                <w:rPr>
                  <w:rFonts w:ascii="Cambria Math" w:hAnsi="Cambria Math" w:cs="Times New Roman"/>
                  <w:lang w:val="en-GB"/>
                </w:rPr>
                <m:t>x</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1,t</m:t>
              </m:r>
            </m:sub>
            <m:sup>
              <m:r>
                <w:rPr>
                  <w:rFonts w:ascii="Cambria Math" w:hAnsi="Cambria Math" w:cs="Times New Roman"/>
                  <w:lang w:val="en-GB"/>
                </w:rPr>
                <m:t>x</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x</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2→1</m:t>
              </m:r>
            </m:sub>
            <m:sup>
              <m:r>
                <w:rPr>
                  <w:rFonts w:ascii="Cambria Math" w:hAnsi="Cambria Math" w:cs="Times New Roman"/>
                  <w:lang w:val="en-GB"/>
                </w:rPr>
                <m:t>x</m:t>
              </m:r>
            </m:sup>
          </m:sSubSup>
        </m:oMath>
      </m:oMathPara>
    </w:p>
    <w:p w14:paraId="714D96B5" w14:textId="77777777" w:rsidR="00776D3A" w:rsidRPr="00661F37" w:rsidRDefault="00870410">
      <w:pPr>
        <w:pStyle w:val="ListParagraph"/>
        <w:ind w:left="1440"/>
        <w:jc w:val="center"/>
        <w:rPr>
          <w:rFonts w:ascii="Times New Roman"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2,t</m:t>
              </m:r>
            </m:sub>
            <m:sup>
              <m:r>
                <w:rPr>
                  <w:rFonts w:ascii="Cambria Math" w:hAnsi="Cambria Math" w:cs="Times New Roman"/>
                  <w:lang w:val="en-GB"/>
                </w:rPr>
                <m:t>x</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2,t</m:t>
              </m:r>
            </m:sub>
            <m:sup>
              <m:r>
                <w:rPr>
                  <w:rFonts w:ascii="Cambria Math" w:hAnsi="Cambria Math" w:cs="Times New Roman"/>
                  <w:lang w:val="en-GB"/>
                </w:rPr>
                <m:t>x</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2→1</m:t>
              </m:r>
            </m:sub>
            <m:sup>
              <m:r>
                <w:rPr>
                  <w:rFonts w:ascii="Cambria Math" w:hAnsi="Cambria Math" w:cs="Times New Roman"/>
                  <w:lang w:val="en-GB"/>
                </w:rPr>
                <m:t>x</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x</m:t>
              </m:r>
            </m:sup>
          </m:sSubSup>
        </m:oMath>
      </m:oMathPara>
    </w:p>
    <w:p w14:paraId="489B9471" w14:textId="77777777" w:rsidR="00776D3A" w:rsidRPr="00661F37" w:rsidRDefault="00784658">
      <w:pPr>
        <w:ind w:left="1416"/>
        <w:rPr>
          <w:rFonts w:ascii="Times New Roman" w:eastAsiaTheme="minorEastAsia" w:hAnsi="Times New Roman" w:cs="Times New Roman"/>
          <w:lang w:val="en-GB"/>
        </w:rPr>
      </w:pPr>
      <w:r w:rsidRPr="00661F37">
        <w:rPr>
          <w:rFonts w:ascii="Times New Roman" w:eastAsiaTheme="minorEastAsia" w:hAnsi="Times New Roman" w:cs="Times New Roman"/>
          <w:lang w:val="en-GB"/>
        </w:rPr>
        <w:t>And thus, with the new calculation:</w:t>
      </w:r>
    </w:p>
    <w:p w14:paraId="139A821A" w14:textId="77777777" w:rsidR="00776D3A" w:rsidRPr="00661F37" w:rsidRDefault="00870410">
      <w:pPr>
        <w:ind w:left="1416"/>
        <w:jc w:val="center"/>
        <w:rPr>
          <w:rFonts w:ascii="Times New Roman"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1,t</m:t>
              </m:r>
            </m:sub>
            <m:sup>
              <m:r>
                <w:rPr>
                  <w:rFonts w:ascii="Cambria Math" w:hAnsi="Cambria Math" w:cs="Times New Roman"/>
                  <w:lang w:val="en-GB"/>
                </w:rPr>
                <m:t>b</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1,t</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s</m:t>
                  </m:r>
                </m:sub>
              </m:sSub>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1,t</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sup>
          </m:sSubSup>
        </m:oMath>
      </m:oMathPara>
    </w:p>
    <w:p w14:paraId="297DEB20" w14:textId="77777777" w:rsidR="00776D3A" w:rsidRPr="00661F37" w:rsidRDefault="00870410">
      <w:pPr>
        <w:ind w:left="1416"/>
        <w:jc w:val="center"/>
        <w:rPr>
          <w:rFonts w:ascii="Times New Roman"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2,t</m:t>
              </m:r>
            </m:sub>
            <m:sup>
              <m:r>
                <w:rPr>
                  <w:rFonts w:ascii="Cambria Math" w:hAnsi="Cambria Math" w:cs="Times New Roman"/>
                  <w:lang w:val="en-GB"/>
                </w:rPr>
                <m:t>b</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2,t</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s</m:t>
                  </m:r>
                </m:sub>
              </m:sSub>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2,t</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sup>
          </m:sSubSup>
        </m:oMath>
      </m:oMathPara>
    </w:p>
    <w:p w14:paraId="5EB1EFA2" w14:textId="77777777" w:rsidR="00776D3A" w:rsidRPr="00661F37" w:rsidRDefault="00784658">
      <w:pPr>
        <w:ind w:left="1416"/>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Then the algorithm goes back to point a) above </w:t>
      </w:r>
      <m:oMath>
        <m:r>
          <w:rPr>
            <w:rFonts w:ascii="Cambria Math" w:hAnsi="Cambria Math" w:cs="Times New Roman"/>
            <w:lang w:val="en-GB"/>
          </w:rPr>
          <m:t>m</m:t>
        </m:r>
      </m:oMath>
      <w:r w:rsidRPr="00661F37">
        <w:rPr>
          <w:rFonts w:ascii="Times New Roman" w:eastAsiaTheme="minorEastAsia" w:hAnsi="Times New Roman" w:cs="Times New Roman"/>
          <w:lang w:val="en-GB"/>
        </w:rPr>
        <w:t xml:space="preserve"> times, after which it jumps from e) above to point 3 just below.</w:t>
      </w:r>
    </w:p>
    <w:p w14:paraId="6B42FEDA" w14:textId="77777777" w:rsidR="00776D3A" w:rsidRPr="00661F37" w:rsidRDefault="00784658">
      <w:pPr>
        <w:pStyle w:val="ListParagraph"/>
        <w:numPr>
          <w:ilvl w:val="0"/>
          <w:numId w:val="1"/>
        </w:numPr>
        <w:rPr>
          <w:rFonts w:ascii="Times New Roman" w:eastAsiaTheme="minorEastAsia" w:hAnsi="Times New Roman" w:cs="Times New Roman"/>
          <w:lang w:val="en-GB"/>
        </w:rPr>
      </w:pPr>
      <w:r w:rsidRPr="00661F37">
        <w:rPr>
          <w:rFonts w:ascii="Times New Roman" w:eastAsiaTheme="minorEastAsia" w:hAnsi="Times New Roman" w:cs="Times New Roman"/>
          <w:lang w:val="en-GB"/>
        </w:rPr>
        <w:t>When the simulation includes sub-adults (i.e. age of first reproduction &gt;1), we must account for the fact that they may also move between habitats:</w:t>
      </w:r>
    </w:p>
    <w:p w14:paraId="0437EBB5" w14:textId="77777777" w:rsidR="00776D3A" w:rsidRPr="00661F37" w:rsidRDefault="00870410">
      <w:pPr>
        <w:jc w:val="center"/>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r</m:t>
              </m:r>
            </m:sup>
          </m:sSubSup>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S</m:t>
                  </m:r>
                </m:e>
                <m:sub>
                  <m:r>
                    <w:rPr>
                      <w:rFonts w:ascii="Cambria Math" w:hAnsi="Cambria Math" w:cs="Times New Roman"/>
                      <w:lang w:val="en-GB"/>
                    </w:rPr>
                    <m:t>1,t</m:t>
                  </m:r>
                </m:sub>
                <m:sup>
                  <m:r>
                    <w:rPr>
                      <w:rFonts w:ascii="Cambria Math" w:hAnsi="Cambria Math" w:cs="Times New Roman"/>
                      <w:lang w:val="en-GB"/>
                    </w:rPr>
                    <m:t>r</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1→2</m:t>
                  </m:r>
                </m:sub>
                <m:sup>
                  <m:r>
                    <w:rPr>
                      <w:rFonts w:ascii="Cambria Math" w:hAnsi="Cambria Math" w:cs="Times New Roman"/>
                      <w:lang w:val="en-GB"/>
                    </w:rPr>
                    <m:t>r</m:t>
                  </m:r>
                </m:sup>
              </m:sSubSup>
            </m:e>
          </m:d>
        </m:oMath>
      </m:oMathPara>
    </w:p>
    <w:p w14:paraId="705A31A1" w14:textId="77777777" w:rsidR="00776D3A" w:rsidRPr="00661F37" w:rsidRDefault="00870410">
      <w:pPr>
        <w:jc w:val="center"/>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r</m:t>
              </m:r>
            </m:sup>
          </m:sSubSup>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S</m:t>
                  </m:r>
                </m:e>
                <m:sub>
                  <m:r>
                    <w:rPr>
                      <w:rFonts w:ascii="Cambria Math" w:hAnsi="Cambria Math" w:cs="Times New Roman"/>
                      <w:lang w:val="en-GB"/>
                    </w:rPr>
                    <m:t>2,t</m:t>
                  </m:r>
                </m:sub>
                <m:sup>
                  <m:r>
                    <w:rPr>
                      <w:rFonts w:ascii="Cambria Math" w:hAnsi="Cambria Math" w:cs="Times New Roman"/>
                      <w:lang w:val="en-GB"/>
                    </w:rPr>
                    <m:t>r</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2→1</m:t>
                  </m:r>
                </m:sub>
                <m:sup>
                  <m:r>
                    <w:rPr>
                      <w:rFonts w:ascii="Cambria Math" w:hAnsi="Cambria Math" w:cs="Times New Roman"/>
                      <w:lang w:val="en-GB"/>
                    </w:rPr>
                    <m:t>r</m:t>
                  </m:r>
                </m:sup>
              </m:sSubSup>
            </m:e>
          </m:d>
        </m:oMath>
      </m:oMathPara>
    </w:p>
    <w:p w14:paraId="4F2ED424" w14:textId="77777777" w:rsidR="00776D3A" w:rsidRPr="00661F37" w:rsidRDefault="00784658">
      <w:pPr>
        <w:pStyle w:val="ListParagraph"/>
        <w:numPr>
          <w:ilvl w:val="0"/>
          <w:numId w:val="1"/>
        </w:numPr>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Moreover, sub-adults are also affected by survival, which is </w:t>
      </w:r>
      <w:proofErr w:type="spellStart"/>
      <w:r w:rsidRPr="00661F37">
        <w:rPr>
          <w:rFonts w:ascii="Times New Roman" w:eastAsiaTheme="minorEastAsia" w:hAnsi="Times New Roman" w:cs="Times New Roman"/>
          <w:lang w:val="en-GB"/>
        </w:rPr>
        <w:t>modeled</w:t>
      </w:r>
      <w:proofErr w:type="spellEnd"/>
      <w:r w:rsidRPr="00661F37">
        <w:rPr>
          <w:rFonts w:ascii="Times New Roman" w:eastAsiaTheme="minorEastAsia" w:hAnsi="Times New Roman" w:cs="Times New Roman"/>
          <w:lang w:val="en-GB"/>
        </w:rPr>
        <w:t xml:space="preserve"> by stochastically drawing from a binomial distribution:</w:t>
      </w:r>
    </w:p>
    <w:p w14:paraId="528D3D39" w14:textId="77777777" w:rsidR="00776D3A" w:rsidRPr="00661F37" w:rsidRDefault="00870410">
      <w:pPr>
        <w:jc w:val="center"/>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S</m:t>
              </m:r>
            </m:e>
            <m:sub>
              <m:r>
                <w:rPr>
                  <w:rFonts w:ascii="Cambria Math" w:hAnsi="Cambria Math" w:cs="Times New Roman"/>
                  <w:lang w:val="en-GB"/>
                </w:rPr>
                <m:t>1,t+1</m:t>
              </m:r>
            </m:sub>
            <m:sup>
              <m:r>
                <w:rPr>
                  <w:rFonts w:ascii="Cambria Math" w:hAnsi="Cambria Math" w:cs="Times New Roman"/>
                  <w:lang w:val="en-GB"/>
                </w:rPr>
                <m:t>r</m:t>
              </m:r>
            </m:sup>
          </m:sSubSup>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S</m:t>
                  </m:r>
                </m:e>
                <m:sub>
                  <m:r>
                    <w:rPr>
                      <w:rFonts w:ascii="Cambria Math" w:hAnsi="Cambria Math" w:cs="Times New Roman"/>
                      <w:lang w:val="en-GB"/>
                    </w:rPr>
                    <m:t>1,t+1</m:t>
                  </m:r>
                </m:sub>
                <m:sup>
                  <m:r>
                    <w:rPr>
                      <w:rFonts w:ascii="Cambria Math" w:hAnsi="Cambria Math" w:cs="Times New Roman"/>
                      <w:lang w:val="en-GB"/>
                    </w:rPr>
                    <m:t>r</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r</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2→1</m:t>
                  </m:r>
                </m:sub>
                <m:sup>
                  <m:r>
                    <w:rPr>
                      <w:rFonts w:ascii="Cambria Math" w:hAnsi="Cambria Math" w:cs="Times New Roman"/>
                      <w:lang w:val="en-GB"/>
                    </w:rPr>
                    <m:t>r</m:t>
                  </m:r>
                </m:sup>
              </m:sSubSup>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p</m:t>
                  </m:r>
                </m:e>
                <m:sub>
                  <m:r>
                    <w:rPr>
                      <w:rFonts w:ascii="Cambria Math" w:hAnsi="Cambria Math" w:cs="Times New Roman"/>
                      <w:lang w:val="en-GB"/>
                    </w:rPr>
                    <m:t>1,</m:t>
                  </m:r>
                  <m:sSub>
                    <m:sSubPr>
                      <m:ctrlPr>
                        <w:rPr>
                          <w:rFonts w:ascii="Cambria Math" w:hAnsi="Cambria Math" w:cs="Times New Roman"/>
                          <w:lang w:val="en-GB"/>
                        </w:rPr>
                      </m:ctrlPr>
                    </m:sSubPr>
                    <m:e>
                      <m:r>
                        <w:rPr>
                          <w:rFonts w:ascii="Cambria Math" w:hAnsi="Cambria Math" w:cs="Times New Roman"/>
                          <w:lang w:val="en-GB"/>
                        </w:rPr>
                        <m:t>S</m:t>
                      </m:r>
                    </m:e>
                    <m:sub>
                      <m:r>
                        <w:rPr>
                          <w:rFonts w:ascii="Cambria Math" w:hAnsi="Cambria Math" w:cs="Times New Roman"/>
                          <w:lang w:val="en-GB"/>
                        </w:rPr>
                        <m:t>sa</m:t>
                      </m:r>
                    </m:sub>
                  </m:sSub>
                </m:sub>
              </m:sSub>
            </m:e>
          </m:d>
        </m:oMath>
      </m:oMathPara>
    </w:p>
    <w:p w14:paraId="0F728CE0" w14:textId="77777777" w:rsidR="00776D3A" w:rsidRPr="00661F37" w:rsidRDefault="00870410">
      <w:pPr>
        <w:jc w:val="center"/>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S</m:t>
              </m:r>
            </m:e>
            <m:sub>
              <m:r>
                <w:rPr>
                  <w:rFonts w:ascii="Cambria Math" w:hAnsi="Cambria Math" w:cs="Times New Roman"/>
                  <w:lang w:val="en-GB"/>
                </w:rPr>
                <m:t>2,t+1</m:t>
              </m:r>
            </m:sub>
            <m:sup>
              <m:r>
                <w:rPr>
                  <w:rFonts w:ascii="Cambria Math" w:hAnsi="Cambria Math" w:cs="Times New Roman"/>
                  <w:lang w:val="en-GB"/>
                </w:rPr>
                <m:t>r</m:t>
              </m:r>
            </m:sup>
          </m:sSubSup>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S</m:t>
                  </m:r>
                </m:e>
                <m:sub>
                  <m:r>
                    <w:rPr>
                      <w:rFonts w:ascii="Cambria Math" w:hAnsi="Cambria Math" w:cs="Times New Roman"/>
                      <w:lang w:val="en-GB"/>
                    </w:rPr>
                    <m:t>2,t+1</m:t>
                  </m:r>
                </m:sub>
                <m:sup>
                  <m:r>
                    <w:rPr>
                      <w:rFonts w:ascii="Cambria Math" w:hAnsi="Cambria Math" w:cs="Times New Roman"/>
                      <w:lang w:val="en-GB"/>
                    </w:rPr>
                    <m:t>r</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2→1</m:t>
                  </m:r>
                </m:sub>
                <m:sup>
                  <m:r>
                    <w:rPr>
                      <w:rFonts w:ascii="Cambria Math" w:hAnsi="Cambria Math" w:cs="Times New Roman"/>
                      <w:lang w:val="en-GB"/>
                    </w:rPr>
                    <m:t>r</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r</m:t>
                  </m:r>
                </m:sup>
              </m:sSubSup>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p</m:t>
                  </m:r>
                </m:e>
                <m:sub>
                  <m:sSub>
                    <m:sSubPr>
                      <m:ctrlPr>
                        <w:rPr>
                          <w:rFonts w:ascii="Cambria Math" w:hAnsi="Cambria Math" w:cs="Times New Roman"/>
                          <w:lang w:val="en-GB"/>
                        </w:rPr>
                      </m:ctrlPr>
                    </m:sSubPr>
                    <m:e>
                      <m:r>
                        <w:rPr>
                          <w:rFonts w:ascii="Cambria Math" w:hAnsi="Cambria Math" w:cs="Times New Roman"/>
                          <w:lang w:val="en-GB"/>
                        </w:rPr>
                        <m:t>2,S</m:t>
                      </m:r>
                    </m:e>
                    <m:sub>
                      <m:r>
                        <w:rPr>
                          <w:rFonts w:ascii="Cambria Math" w:hAnsi="Cambria Math" w:cs="Times New Roman"/>
                          <w:lang w:val="en-GB"/>
                        </w:rPr>
                        <m:t>sa</m:t>
                      </m:r>
                    </m:sub>
                  </m:sSub>
                </m:sub>
              </m:sSub>
            </m:e>
          </m:d>
        </m:oMath>
      </m:oMathPara>
    </w:p>
    <w:p w14:paraId="389326B2" w14:textId="77777777" w:rsidR="00776D3A" w:rsidRPr="00661F37" w:rsidRDefault="00784658">
      <w:pPr>
        <w:pStyle w:val="ListParagraph"/>
        <w:numPr>
          <w:ilvl w:val="0"/>
          <w:numId w:val="1"/>
        </w:numPr>
        <w:rPr>
          <w:rFonts w:ascii="Times New Roman" w:eastAsiaTheme="minorEastAsia" w:hAnsi="Times New Roman" w:cs="Times New Roman"/>
          <w:lang w:val="en-GB"/>
        </w:rPr>
      </w:pPr>
      <w:r w:rsidRPr="00661F37">
        <w:rPr>
          <w:rFonts w:ascii="Times New Roman" w:eastAsiaTheme="minorEastAsia" w:hAnsi="Times New Roman" w:cs="Times New Roman"/>
          <w:lang w:val="en-GB"/>
        </w:rPr>
        <w:t>Then, we also allow non-breeders to change habitats by stochastically drawing from a binomial distribution:</w:t>
      </w:r>
    </w:p>
    <w:p w14:paraId="004052C9" w14:textId="77777777" w:rsidR="00776D3A" w:rsidRPr="00661F37" w:rsidRDefault="00870410">
      <w:pPr>
        <w:ind w:left="360"/>
        <w:jc w:val="center"/>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1→2,t</m:t>
              </m:r>
            </m:sub>
            <m:sup>
              <m:r>
                <w:rPr>
                  <w:rFonts w:ascii="Cambria Math" w:hAnsi="Cambria Math" w:cs="Times New Roman"/>
                  <w:lang w:val="en-GB"/>
                </w:rPr>
                <m:t>nb</m:t>
              </m:r>
            </m:sup>
          </m:sSubSup>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1,t</m:t>
                  </m:r>
                </m:sub>
                <m:sup>
                  <m:r>
                    <w:rPr>
                      <w:rFonts w:ascii="Cambria Math" w:hAnsi="Cambria Math" w:cs="Times New Roman"/>
                      <w:lang w:val="en-GB"/>
                    </w:rPr>
                    <m:t>nb</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1→2</m:t>
                  </m:r>
                </m:sub>
                <m:sup>
                  <m:r>
                    <w:rPr>
                      <w:rFonts w:ascii="Cambria Math" w:hAnsi="Cambria Math" w:cs="Times New Roman"/>
                      <w:lang w:val="en-GB"/>
                    </w:rPr>
                    <m:t>nb</m:t>
                  </m:r>
                </m:sup>
              </m:sSubSup>
            </m:e>
          </m:d>
        </m:oMath>
      </m:oMathPara>
    </w:p>
    <w:p w14:paraId="3EB48D83" w14:textId="77777777" w:rsidR="00776D3A" w:rsidRPr="00661F37" w:rsidRDefault="00870410">
      <w:pPr>
        <w:ind w:left="360"/>
        <w:jc w:val="center"/>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2→1,t</m:t>
              </m:r>
            </m:sub>
            <m:sup>
              <m:r>
                <w:rPr>
                  <w:rFonts w:ascii="Cambria Math" w:hAnsi="Cambria Math" w:cs="Times New Roman"/>
                  <w:lang w:val="en-GB"/>
                </w:rPr>
                <m:t>nb</m:t>
              </m:r>
            </m:sup>
          </m:sSubSup>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1,t</m:t>
                  </m:r>
                </m:sub>
                <m:sup>
                  <m:r>
                    <w:rPr>
                      <w:rFonts w:ascii="Cambria Math" w:hAnsi="Cambria Math" w:cs="Times New Roman"/>
                      <w:lang w:val="en-GB"/>
                    </w:rPr>
                    <m:t>nb</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2→1</m:t>
                  </m:r>
                </m:sub>
                <m:sup>
                  <m:r>
                    <w:rPr>
                      <w:rFonts w:ascii="Cambria Math" w:hAnsi="Cambria Math" w:cs="Times New Roman"/>
                      <w:lang w:val="en-GB"/>
                    </w:rPr>
                    <m:t>nb</m:t>
                  </m:r>
                </m:sup>
              </m:sSubSup>
            </m:e>
          </m:d>
        </m:oMath>
      </m:oMathPara>
    </w:p>
    <w:p w14:paraId="2FA59FAD" w14:textId="77777777" w:rsidR="00776D3A" w:rsidRPr="00661F37" w:rsidRDefault="00784658">
      <w:pPr>
        <w:pStyle w:val="ListParagraph"/>
        <w:numPr>
          <w:ilvl w:val="0"/>
          <w:numId w:val="1"/>
        </w:numPr>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Consequently, the population at </w:t>
      </w:r>
      <m:oMath>
        <m:r>
          <w:rPr>
            <w:rFonts w:ascii="Cambria Math" w:hAnsi="Cambria Math" w:cs="Times New Roman"/>
            <w:lang w:val="en-GB"/>
          </w:rPr>
          <m:t>t+1</m:t>
        </m:r>
      </m:oMath>
      <w:r w:rsidRPr="00661F37">
        <w:rPr>
          <w:rFonts w:ascii="Times New Roman" w:eastAsiaTheme="minorEastAsia" w:hAnsi="Times New Roman" w:cs="Times New Roman"/>
          <w:lang w:val="en-GB"/>
        </w:rPr>
        <w:t xml:space="preserve"> of those non-breeding adults must be updated as follows:</w:t>
      </w:r>
    </w:p>
    <w:p w14:paraId="7FEB83D7" w14:textId="77777777" w:rsidR="00776D3A" w:rsidRPr="00661F37" w:rsidRDefault="00870410">
      <w:pPr>
        <w:jc w:val="center"/>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1,t+1</m:t>
              </m:r>
            </m:sub>
            <m:sup>
              <m:r>
                <w:rPr>
                  <w:rFonts w:ascii="Cambria Math" w:hAnsi="Cambria Math" w:cs="Times New Roman"/>
                  <w:lang w:val="en-GB"/>
                </w:rPr>
                <m:t>nb</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1,t</m:t>
              </m:r>
            </m:sub>
            <m:sup>
              <m:r>
                <w:rPr>
                  <w:rFonts w:ascii="Cambria Math" w:hAnsi="Cambria Math" w:cs="Times New Roman"/>
                  <w:lang w:val="en-GB"/>
                </w:rPr>
                <m:t>nb</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nb</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2→1</m:t>
              </m:r>
            </m:sub>
            <m:sup>
              <m:r>
                <w:rPr>
                  <w:rFonts w:ascii="Cambria Math" w:hAnsi="Cambria Math" w:cs="Times New Roman"/>
                  <w:lang w:val="en-GB"/>
                </w:rPr>
                <m:t>nb</m:t>
              </m:r>
            </m:sup>
          </m:sSubSup>
        </m:oMath>
      </m:oMathPara>
    </w:p>
    <w:p w14:paraId="092DC0B3" w14:textId="77777777" w:rsidR="00776D3A" w:rsidRPr="00661F37" w:rsidRDefault="00870410">
      <w:pPr>
        <w:jc w:val="center"/>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2,t+1</m:t>
              </m:r>
            </m:sub>
            <m:sup>
              <m:r>
                <w:rPr>
                  <w:rFonts w:ascii="Cambria Math" w:hAnsi="Cambria Math" w:cs="Times New Roman"/>
                  <w:lang w:val="en-GB"/>
                </w:rPr>
                <m:t>nb</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2,t</m:t>
              </m:r>
            </m:sub>
            <m:sup>
              <m:r>
                <w:rPr>
                  <w:rFonts w:ascii="Cambria Math" w:hAnsi="Cambria Math" w:cs="Times New Roman"/>
                  <w:lang w:val="en-GB"/>
                </w:rPr>
                <m:t>nb</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2→1</m:t>
              </m:r>
            </m:sub>
            <m:sup>
              <m:r>
                <w:rPr>
                  <w:rFonts w:ascii="Cambria Math" w:hAnsi="Cambria Math" w:cs="Times New Roman"/>
                  <w:lang w:val="en-GB"/>
                </w:rPr>
                <m:t>nb</m:t>
              </m:r>
            </m:sup>
          </m:sSubSup>
          <m:r>
            <w:rPr>
              <w:rFonts w:ascii="Cambria Math" w:hAnsi="Cambria Math" w:cs="Times New Roman"/>
              <w:lang w:val="en-GB"/>
            </w:rPr>
            <m:t>+</m:t>
          </m:r>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nb</m:t>
              </m:r>
            </m:sup>
          </m:sSubSup>
        </m:oMath>
      </m:oMathPara>
    </w:p>
    <w:p w14:paraId="3B465497" w14:textId="77777777" w:rsidR="00776D3A" w:rsidRPr="00661F37" w:rsidRDefault="00784658">
      <w:pPr>
        <w:pStyle w:val="ListParagraph"/>
        <w:numPr>
          <w:ilvl w:val="0"/>
          <w:numId w:val="1"/>
        </w:numPr>
        <w:rPr>
          <w:rFonts w:ascii="Times New Roman" w:hAnsi="Times New Roman" w:cs="Times New Roman"/>
          <w:lang w:val="en-GB"/>
        </w:rPr>
      </w:pPr>
      <w:r w:rsidRPr="00661F37">
        <w:rPr>
          <w:rFonts w:ascii="Times New Roman" w:eastAsiaTheme="minorEastAsia" w:hAnsi="Times New Roman" w:cs="Times New Roman"/>
          <w:lang w:val="en-GB"/>
        </w:rPr>
        <w:t>Next, we account for survival probability of all types of adults:</w:t>
      </w:r>
    </w:p>
    <w:p w14:paraId="1427FC3A" w14:textId="77777777" w:rsidR="00776D3A" w:rsidRPr="00661F37" w:rsidRDefault="00870410">
      <w:pPr>
        <w:pStyle w:val="ListParagraph"/>
        <w:jc w:val="center"/>
        <w:rPr>
          <w:rFonts w:ascii="Times New Roman"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h,t+1</m:t>
              </m:r>
            </m:sub>
            <m:sup>
              <m:r>
                <w:rPr>
                  <w:rFonts w:ascii="Cambria Math" w:hAnsi="Cambria Math" w:cs="Times New Roman"/>
                  <w:lang w:val="en-GB"/>
                </w:rPr>
                <m:t>x</m:t>
              </m:r>
            </m:sup>
          </m:sSubSup>
          <m:r>
            <w:rPr>
              <w:rFonts w:ascii="Cambria Math" w:hAnsi="Cambria Math" w:cs="Times New Roman"/>
              <w:lang w:val="en-GB"/>
            </w:rPr>
            <m:t>=Bin</m:t>
          </m:r>
          <m:d>
            <m:dPr>
              <m:ctrlPr>
                <w:rPr>
                  <w:rFonts w:ascii="Cambria Math" w:hAnsi="Cambria Math" w:cs="Times New Roman"/>
                  <w:lang w:val="en-GB"/>
                </w:rPr>
              </m:ctrlPr>
            </m:dPr>
            <m:e>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h,t+1</m:t>
                  </m:r>
                </m:sub>
                <m:sup>
                  <m:r>
                    <w:rPr>
                      <w:rFonts w:ascii="Cambria Math" w:hAnsi="Cambria Math" w:cs="Times New Roman"/>
                      <w:lang w:val="en-GB"/>
                    </w:rPr>
                    <m:t>x</m:t>
                  </m:r>
                </m:sup>
              </m:sSubSup>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p</m:t>
                  </m:r>
                </m:e>
                <m:sub>
                  <m:r>
                    <w:rPr>
                      <w:rFonts w:ascii="Cambria Math" w:hAnsi="Cambria Math" w:cs="Times New Roman"/>
                      <w:lang w:val="en-GB"/>
                    </w:rPr>
                    <m:t>h,</m:t>
                  </m:r>
                  <m:sSub>
                    <m:sSubPr>
                      <m:ctrlPr>
                        <w:rPr>
                          <w:rFonts w:ascii="Cambria Math" w:hAnsi="Cambria Math" w:cs="Times New Roman"/>
                          <w:lang w:val="en-GB"/>
                        </w:rPr>
                      </m:ctrlPr>
                    </m:sSubPr>
                    <m:e>
                      <m:r>
                        <w:rPr>
                          <w:rFonts w:ascii="Cambria Math" w:hAnsi="Cambria Math" w:cs="Times New Roman"/>
                          <w:lang w:val="en-GB"/>
                        </w:rPr>
                        <m:t>S</m:t>
                      </m:r>
                    </m:e>
                    <m:sub>
                      <m:r>
                        <w:rPr>
                          <w:rFonts w:ascii="Cambria Math" w:hAnsi="Cambria Math" w:cs="Times New Roman"/>
                          <w:lang w:val="en-GB"/>
                        </w:rPr>
                        <m:t>x</m:t>
                      </m:r>
                    </m:sub>
                  </m:sSub>
                </m:sub>
              </m:sSub>
            </m:e>
          </m:d>
        </m:oMath>
      </m:oMathPara>
    </w:p>
    <w:p w14:paraId="5D03E89A" w14:textId="77777777" w:rsidR="00776D3A" w:rsidRPr="00661F37" w:rsidRDefault="00776D3A">
      <w:pPr>
        <w:pStyle w:val="ListParagraph"/>
        <w:rPr>
          <w:rFonts w:ascii="Times New Roman" w:eastAsiaTheme="minorEastAsia" w:hAnsi="Times New Roman" w:cs="Times New Roman"/>
          <w:lang w:val="en-GB"/>
        </w:rPr>
      </w:pPr>
    </w:p>
    <w:p w14:paraId="79FF4A3D" w14:textId="77777777" w:rsidR="00776D3A" w:rsidRPr="00661F37" w:rsidRDefault="00784658">
      <w:pPr>
        <w:pStyle w:val="ListParagraph"/>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where, in this case, </w:t>
      </w:r>
      <m:oMath>
        <m:r>
          <w:rPr>
            <w:rFonts w:ascii="Cambria Math" w:hAnsi="Cambria Math" w:cs="Times New Roman"/>
            <w:lang w:val="en-GB"/>
          </w:rPr>
          <m:t>x∈</m:t>
        </m:r>
        <m:d>
          <m:dPr>
            <m:begChr m:val="{"/>
            <m:endChr m:val="}"/>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s</m:t>
                </m:r>
              </m:sub>
            </m:sSub>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r>
              <w:rPr>
                <w:rFonts w:ascii="Cambria Math" w:hAnsi="Cambria Math" w:cs="Times New Roman"/>
                <w:lang w:val="en-GB"/>
              </w:rPr>
              <m:t>,nb</m:t>
            </m:r>
          </m:e>
        </m:d>
      </m:oMath>
      <w:r w:rsidRPr="00661F37">
        <w:rPr>
          <w:rFonts w:ascii="Times New Roman" w:eastAsiaTheme="minorEastAsia" w:hAnsi="Times New Roman" w:cs="Times New Roman"/>
          <w:lang w:val="en-GB"/>
        </w:rPr>
        <w:t xml:space="preserve">. Values </w:t>
      </w:r>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h,t+1</m:t>
            </m:r>
          </m:sub>
          <m:sup>
            <m:r>
              <w:rPr>
                <w:rFonts w:ascii="Cambria Math" w:hAnsi="Cambria Math" w:cs="Times New Roman"/>
                <w:lang w:val="en-GB"/>
              </w:rPr>
              <m:t>x</m:t>
            </m:r>
          </m:sup>
        </m:sSubSup>
      </m:oMath>
      <w:r w:rsidRPr="00661F37">
        <w:rPr>
          <w:rFonts w:ascii="Times New Roman" w:eastAsiaTheme="minorEastAsia" w:hAnsi="Times New Roman" w:cs="Times New Roman"/>
          <w:lang w:val="en-GB"/>
        </w:rPr>
        <w:t xml:space="preserve"> inside the binomial correspond to those at the end of the breeding loop when </w:t>
      </w:r>
      <m:oMath>
        <m:r>
          <w:rPr>
            <w:rFonts w:ascii="Cambria Math" w:hAnsi="Cambria Math" w:cs="Times New Roman"/>
            <w:lang w:val="en-GB"/>
          </w:rPr>
          <m:t>x=</m:t>
        </m:r>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s</m:t>
            </m:r>
          </m:sub>
        </m:sSub>
      </m:oMath>
      <w:r w:rsidRPr="00661F37">
        <w:rPr>
          <w:rFonts w:ascii="Times New Roman" w:eastAsiaTheme="minorEastAsia" w:hAnsi="Times New Roman" w:cs="Times New Roman"/>
          <w:lang w:val="en-GB"/>
        </w:rPr>
        <w:t xml:space="preserve"> or </w:t>
      </w:r>
      <m:oMath>
        <m:r>
          <w:rPr>
            <w:rFonts w:ascii="Cambria Math" w:hAnsi="Cambria Math" w:cs="Times New Roman"/>
            <w:lang w:val="en-GB"/>
          </w:rPr>
          <m:t>x=</m:t>
        </m:r>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oMath>
      <w:r w:rsidRPr="00661F37">
        <w:rPr>
          <w:rFonts w:ascii="Times New Roman" w:eastAsiaTheme="minorEastAsia" w:hAnsi="Times New Roman" w:cs="Times New Roman"/>
          <w:lang w:val="en-GB"/>
        </w:rPr>
        <w:t>.</w:t>
      </w:r>
    </w:p>
    <w:p w14:paraId="51CFEE62" w14:textId="77777777" w:rsidR="00776D3A" w:rsidRPr="00661F37" w:rsidRDefault="00784658">
      <w:pPr>
        <w:pStyle w:val="ListParagraph"/>
        <w:numPr>
          <w:ilvl w:val="0"/>
          <w:numId w:val="1"/>
        </w:numPr>
        <w:rPr>
          <w:rFonts w:ascii="Times New Roman" w:eastAsiaTheme="minorEastAsia" w:hAnsi="Times New Roman" w:cs="Times New Roman"/>
          <w:lang w:val="en-GB"/>
        </w:rPr>
      </w:pPr>
      <w:r w:rsidRPr="00661F37">
        <w:rPr>
          <w:rFonts w:ascii="Times New Roman" w:eastAsiaTheme="minorEastAsia" w:hAnsi="Times New Roman" w:cs="Times New Roman"/>
          <w:lang w:val="en-GB"/>
        </w:rPr>
        <w:t>Total adult population is then:</w:t>
      </w:r>
    </w:p>
    <w:p w14:paraId="30F918EB" w14:textId="77777777" w:rsidR="00776D3A" w:rsidRPr="00661F37" w:rsidRDefault="00870410">
      <w:pPr>
        <w:pStyle w:val="ListParagraph"/>
        <w:jc w:val="center"/>
        <w:rPr>
          <w:rFonts w:ascii="Times New Roman" w:hAnsi="Times New Roman" w:cs="Times New Roman"/>
          <w:lang w:val="en-GB"/>
        </w:rPr>
      </w:pPr>
      <m:oMathPara>
        <m:oMath>
          <m:sSub>
            <m:sSubPr>
              <m:ctrlPr>
                <w:rPr>
                  <w:rFonts w:ascii="Cambria Math" w:hAnsi="Cambria Math" w:cs="Times New Roman"/>
                  <w:lang w:val="en-GB"/>
                </w:rPr>
              </m:ctrlPr>
            </m:sSubPr>
            <m:e>
              <m:r>
                <w:rPr>
                  <w:rFonts w:ascii="Cambria Math" w:hAnsi="Cambria Math" w:cs="Times New Roman"/>
                  <w:lang w:val="en-GB"/>
                </w:rPr>
                <m:t>A</m:t>
              </m:r>
            </m:e>
            <m:sub>
              <m:r>
                <w:rPr>
                  <w:rFonts w:ascii="Cambria Math" w:hAnsi="Cambria Math" w:cs="Times New Roman"/>
                  <w:lang w:val="en-GB"/>
                </w:rPr>
                <m:t>h,t+1</m:t>
              </m:r>
            </m:sub>
          </m:sSub>
          <m:r>
            <w:rPr>
              <w:rFonts w:ascii="Cambria Math" w:hAnsi="Cambria Math" w:cs="Times New Roman"/>
              <w:lang w:val="en-GB"/>
            </w:rPr>
            <m:t>=</m:t>
          </m:r>
          <m:nary>
            <m:naryPr>
              <m:chr m:val="∑"/>
              <m:supHide m:val="1"/>
              <m:ctrlPr>
                <w:rPr>
                  <w:rFonts w:ascii="Cambria Math" w:hAnsi="Cambria Math" w:cs="Times New Roman"/>
                  <w:lang w:val="en-GB"/>
                </w:rPr>
              </m:ctrlPr>
            </m:naryPr>
            <m:sub>
              <m:r>
                <w:rPr>
                  <w:rFonts w:ascii="Cambria Math" w:hAnsi="Cambria Math" w:cs="Times New Roman"/>
                  <w:lang w:val="en-GB"/>
                </w:rPr>
                <m:t>x∈</m:t>
              </m:r>
              <m:d>
                <m:dPr>
                  <m:begChr m:val="{"/>
                  <m:endChr m:val="}"/>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s</m:t>
                      </m:r>
                    </m:sub>
                  </m:sSub>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r>
                    <w:rPr>
                      <w:rFonts w:ascii="Cambria Math" w:hAnsi="Cambria Math" w:cs="Times New Roman"/>
                      <w:lang w:val="en-GB"/>
                    </w:rPr>
                    <m:t>,nb</m:t>
                  </m:r>
                </m:e>
              </m:d>
            </m:sub>
            <m:sup/>
            <m:e>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h,t+1</m:t>
                  </m:r>
                </m:sub>
                <m:sup>
                  <m:r>
                    <w:rPr>
                      <w:rFonts w:ascii="Cambria Math" w:hAnsi="Cambria Math" w:cs="Times New Roman"/>
                      <w:lang w:val="en-GB"/>
                    </w:rPr>
                    <m:t>x</m:t>
                  </m:r>
                </m:sup>
              </m:sSubSup>
            </m:e>
          </m:nary>
        </m:oMath>
      </m:oMathPara>
    </w:p>
    <w:p w14:paraId="5F3DB7C0" w14:textId="77777777" w:rsidR="00776D3A" w:rsidRPr="00661F37" w:rsidRDefault="00784658">
      <w:pPr>
        <w:pStyle w:val="ListParagraph"/>
        <w:numPr>
          <w:ilvl w:val="0"/>
          <w:numId w:val="1"/>
        </w:numPr>
        <w:rPr>
          <w:rFonts w:ascii="Times New Roman" w:hAnsi="Times New Roman" w:cs="Times New Roman"/>
          <w:lang w:val="en-GB"/>
        </w:rPr>
      </w:pPr>
      <w:r w:rsidRPr="00661F37">
        <w:rPr>
          <w:rFonts w:ascii="Times New Roman" w:hAnsi="Times New Roman" w:cs="Times New Roman"/>
          <w:lang w:val="en-GB"/>
        </w:rPr>
        <w:t>Finally, populations are updated simply by moving up one stage and juveniles become adults or sub-adults according to the age of first reproduction.</w:t>
      </w:r>
    </w:p>
    <w:p w14:paraId="5DBF2C6C" w14:textId="77777777" w:rsidR="00776D3A" w:rsidRPr="00661F37" w:rsidRDefault="00776D3A">
      <w:pPr>
        <w:rPr>
          <w:rFonts w:ascii="Times New Roman" w:hAnsi="Times New Roman" w:cs="Times New Roman"/>
          <w:lang w:val="en-GB"/>
        </w:rPr>
      </w:pPr>
    </w:p>
    <w:p w14:paraId="0A1805C0" w14:textId="77777777" w:rsidR="00776D3A" w:rsidRPr="00661F37" w:rsidRDefault="00776D3A">
      <w:pPr>
        <w:rPr>
          <w:rFonts w:ascii="Times New Roman" w:hAnsi="Times New Roman" w:cs="Times New Roman"/>
          <w:b/>
          <w:sz w:val="28"/>
          <w:szCs w:val="28"/>
          <w:lang w:val="en-GB"/>
        </w:rPr>
      </w:pPr>
    </w:p>
    <w:p w14:paraId="56A15A69" w14:textId="77777777" w:rsidR="00776D3A" w:rsidRPr="00661F37" w:rsidRDefault="00776D3A">
      <w:pPr>
        <w:rPr>
          <w:rFonts w:ascii="Times New Roman" w:hAnsi="Times New Roman" w:cs="Times New Roman"/>
          <w:b/>
          <w:sz w:val="28"/>
          <w:szCs w:val="28"/>
          <w:lang w:val="en-GB"/>
        </w:rPr>
      </w:pPr>
    </w:p>
    <w:p w14:paraId="071648D0" w14:textId="77777777" w:rsidR="00776D3A" w:rsidRPr="00661F37" w:rsidRDefault="00784658">
      <w:pPr>
        <w:rPr>
          <w:rFonts w:ascii="Times New Roman" w:hAnsi="Times New Roman" w:cs="Times New Roman"/>
          <w:b/>
          <w:sz w:val="28"/>
          <w:szCs w:val="28"/>
          <w:lang w:val="en-GB"/>
        </w:rPr>
      </w:pPr>
      <w:r w:rsidRPr="00661F37">
        <w:rPr>
          <w:rFonts w:ascii="Times New Roman" w:hAnsi="Times New Roman" w:cs="Times New Roman"/>
          <w:b/>
          <w:sz w:val="28"/>
          <w:szCs w:val="28"/>
          <w:lang w:val="en-GB"/>
        </w:rPr>
        <w:t>Exploration of the parameter space</w:t>
      </w:r>
    </w:p>
    <w:p w14:paraId="7CF3FECB" w14:textId="3FEA5F07" w:rsidR="00776D3A" w:rsidRPr="00661F37" w:rsidRDefault="00784658">
      <w:pPr>
        <w:rPr>
          <w:rFonts w:ascii="Times New Roman" w:hAnsi="Times New Roman" w:cs="Times New Roman"/>
          <w:lang w:val="en-GB"/>
        </w:rPr>
      </w:pPr>
      <w:r w:rsidRPr="00661F37">
        <w:rPr>
          <w:rFonts w:ascii="Times New Roman" w:hAnsi="Times New Roman" w:cs="Times New Roman"/>
          <w:lang w:val="en-GB"/>
        </w:rPr>
        <w:lastRenderedPageBreak/>
        <w:t>The range of demographic parameters come</w:t>
      </w:r>
      <w:r w:rsidR="00F9346A" w:rsidRPr="00661F37">
        <w:rPr>
          <w:rFonts w:ascii="Times New Roman" w:hAnsi="Times New Roman" w:cs="Times New Roman"/>
          <w:lang w:val="en-GB"/>
        </w:rPr>
        <w:t>s</w:t>
      </w:r>
      <w:r w:rsidRPr="00661F37">
        <w:rPr>
          <w:rFonts w:ascii="Times New Roman" w:hAnsi="Times New Roman" w:cs="Times New Roman"/>
          <w:lang w:val="en-GB"/>
        </w:rPr>
        <w:t xml:space="preserve"> from empirical data from birds. With the </w:t>
      </w:r>
      <w:r w:rsidR="00F9346A" w:rsidRPr="00661F37">
        <w:rPr>
          <w:rFonts w:ascii="Times New Roman" w:hAnsi="Times New Roman" w:cs="Times New Roman"/>
          <w:lang w:val="en-GB"/>
        </w:rPr>
        <w:t>chosen</w:t>
      </w:r>
      <w:r w:rsidRPr="00661F37">
        <w:rPr>
          <w:rFonts w:ascii="Times New Roman" w:hAnsi="Times New Roman" w:cs="Times New Roman"/>
          <w:lang w:val="en-GB"/>
        </w:rPr>
        <w:t xml:space="preserve"> parameters we estimated juvenile survival </w:t>
      </w:r>
      <m:oMath>
        <m:sSub>
          <m:sSubPr>
            <m:ctrlPr>
              <w:rPr>
                <w:rFonts w:ascii="Cambria Math" w:hAnsi="Cambria Math" w:cs="Times New Roman"/>
                <w:lang w:val="en-GB"/>
              </w:rPr>
            </m:ctrlPr>
          </m:sSubPr>
          <m:e>
            <m:r>
              <w:rPr>
                <w:rFonts w:ascii="Cambria Math" w:hAnsi="Cambria Math" w:cs="Times New Roman"/>
                <w:lang w:val="en-GB"/>
              </w:rPr>
              <m:t>p</m:t>
            </m:r>
          </m:e>
          <m:sub>
            <m:r>
              <w:rPr>
                <w:rFonts w:ascii="Cambria Math" w:hAnsi="Cambria Math" w:cs="Times New Roman"/>
                <w:lang w:val="en-GB"/>
              </w:rPr>
              <m:t>1,</m:t>
            </m:r>
            <m:sSub>
              <m:sSubPr>
                <m:ctrlPr>
                  <w:rPr>
                    <w:rFonts w:ascii="Cambria Math" w:hAnsi="Cambria Math" w:cs="Times New Roman"/>
                    <w:lang w:val="en-GB"/>
                  </w:rPr>
                </m:ctrlPr>
              </m:sSubPr>
              <m:e>
                <m:r>
                  <w:rPr>
                    <w:rFonts w:ascii="Cambria Math" w:hAnsi="Cambria Math" w:cs="Times New Roman"/>
                    <w:lang w:val="en-GB"/>
                  </w:rPr>
                  <m:t>S</m:t>
                </m:r>
              </m:e>
              <m:sub>
                <m:r>
                  <w:rPr>
                    <w:rFonts w:ascii="Cambria Math" w:hAnsi="Cambria Math" w:cs="Times New Roman"/>
                    <w:lang w:val="en-GB"/>
                  </w:rPr>
                  <m:t>j</m:t>
                </m:r>
              </m:sub>
            </m:sSub>
          </m:sub>
        </m:sSub>
      </m:oMath>
      <w:r w:rsidRPr="00661F37">
        <w:rPr>
          <w:rFonts w:ascii="Times New Roman" w:hAnsi="Times New Roman" w:cs="Times New Roman"/>
          <w:lang w:val="en-GB"/>
        </w:rPr>
        <w:t xml:space="preserve"> for a given deterministic growth rate λ corresponding to the Leslie matrix model by solving the Euler-</w:t>
      </w:r>
      <w:proofErr w:type="spellStart"/>
      <w:r w:rsidRPr="00661F37">
        <w:rPr>
          <w:rFonts w:ascii="Times New Roman" w:hAnsi="Times New Roman" w:cs="Times New Roman"/>
          <w:lang w:val="en-GB"/>
        </w:rPr>
        <w:t>Lotka</w:t>
      </w:r>
      <w:proofErr w:type="spellEnd"/>
      <w:r w:rsidRPr="00661F37">
        <w:rPr>
          <w:rFonts w:ascii="Times New Roman" w:hAnsi="Times New Roman" w:cs="Times New Roman"/>
          <w:lang w:val="en-GB"/>
        </w:rPr>
        <w:t xml:space="preserve"> equation:</w:t>
      </w:r>
    </w:p>
    <w:p w14:paraId="3782AA88" w14:textId="77777777" w:rsidR="00776D3A" w:rsidRPr="00661F37" w:rsidRDefault="00870410">
      <w:pPr>
        <w:jc w:val="center"/>
        <w:rPr>
          <w:rFonts w:ascii="Times New Roman" w:hAnsi="Times New Roman" w:cs="Times New Roman"/>
          <w:lang w:val="en-GB"/>
        </w:rPr>
      </w:pPr>
      <m:oMathPara>
        <m:oMath>
          <m:sSub>
            <m:sSubPr>
              <m:ctrlPr>
                <w:rPr>
                  <w:rFonts w:ascii="Cambria Math" w:hAnsi="Cambria Math" w:cs="Times New Roman"/>
                  <w:lang w:val="en-GB"/>
                </w:rPr>
              </m:ctrlPr>
            </m:sSubPr>
            <m:e>
              <m:r>
                <w:rPr>
                  <w:rFonts w:ascii="Cambria Math" w:hAnsi="Cambria Math" w:cs="Times New Roman"/>
                  <w:lang w:val="en-GB"/>
                </w:rPr>
                <m:t>p</m:t>
              </m:r>
            </m:e>
            <m:sub>
              <m:r>
                <w:rPr>
                  <w:rFonts w:ascii="Cambria Math" w:hAnsi="Cambria Math" w:cs="Times New Roman"/>
                  <w:lang w:val="en-GB"/>
                </w:rPr>
                <m:t>1,</m:t>
              </m:r>
              <m:sSub>
                <m:sSubPr>
                  <m:ctrlPr>
                    <w:rPr>
                      <w:rFonts w:ascii="Cambria Math" w:hAnsi="Cambria Math" w:cs="Times New Roman"/>
                      <w:lang w:val="en-GB"/>
                    </w:rPr>
                  </m:ctrlPr>
                </m:sSubPr>
                <m:e>
                  <m:r>
                    <w:rPr>
                      <w:rFonts w:ascii="Cambria Math" w:hAnsi="Cambria Math" w:cs="Times New Roman"/>
                      <w:lang w:val="en-GB"/>
                    </w:rPr>
                    <m:t>S</m:t>
                  </m:r>
                </m:e>
                <m:sub>
                  <m:r>
                    <w:rPr>
                      <w:rFonts w:ascii="Cambria Math" w:hAnsi="Cambria Math" w:cs="Times New Roman"/>
                      <w:lang w:val="en-GB"/>
                    </w:rPr>
                    <m:t>j</m:t>
                  </m:r>
                </m:sub>
              </m:sSub>
            </m:sub>
          </m:sSub>
          <m:r>
            <w:rPr>
              <w:rFonts w:ascii="Cambria Math" w:hAnsi="Cambria Math" w:cs="Times New Roman"/>
              <w:lang w:val="en-GB"/>
            </w:rPr>
            <m:t>=</m:t>
          </m:r>
          <m:f>
            <m:fPr>
              <m:ctrlPr>
                <w:rPr>
                  <w:rFonts w:ascii="Cambria Math" w:hAnsi="Cambria Math" w:cs="Times New Roman"/>
                  <w:lang w:val="en-GB"/>
                </w:rPr>
              </m:ctrlPr>
            </m:fPr>
            <m:num>
              <m:sSup>
                <m:sSupPr>
                  <m:ctrlPr>
                    <w:rPr>
                      <w:rFonts w:ascii="Cambria Math" w:hAnsi="Cambria Math" w:cs="Times New Roman"/>
                      <w:lang w:val="en-GB"/>
                    </w:rPr>
                  </m:ctrlPr>
                </m:sSupPr>
                <m:e>
                  <m:sSub>
                    <m:sSubPr>
                      <m:ctrlPr>
                        <w:rPr>
                          <w:rFonts w:ascii="Cambria Math" w:hAnsi="Cambria Math" w:cs="Times New Roman"/>
                          <w:lang w:val="en-GB"/>
                        </w:rPr>
                      </m:ctrlPr>
                    </m:sSubPr>
                    <m:e>
                      <m:r>
                        <w:rPr>
                          <w:rFonts w:ascii="Cambria Math" w:hAnsi="Cambria Math" w:cs="Times New Roman"/>
                          <w:lang w:val="en-GB"/>
                        </w:rPr>
                        <m:t>p</m:t>
                      </m:r>
                    </m:e>
                    <m:sub>
                      <m:r>
                        <w:rPr>
                          <w:rFonts w:ascii="Cambria Math" w:hAnsi="Cambria Math" w:cs="Times New Roman"/>
                          <w:lang w:val="en-GB"/>
                        </w:rPr>
                        <m:t>1,</m:t>
                      </m:r>
                      <m:sSub>
                        <m:sSubPr>
                          <m:ctrlPr>
                            <w:rPr>
                              <w:rFonts w:ascii="Cambria Math" w:hAnsi="Cambria Math" w:cs="Times New Roman"/>
                              <w:lang w:val="en-GB"/>
                            </w:rPr>
                          </m:ctrlPr>
                        </m:sSubPr>
                        <m:e>
                          <m:r>
                            <w:rPr>
                              <w:rFonts w:ascii="Cambria Math" w:hAnsi="Cambria Math" w:cs="Times New Roman"/>
                              <w:lang w:val="en-GB"/>
                            </w:rPr>
                            <m:t>S</m:t>
                          </m:r>
                        </m:e>
                        <m:sub>
                          <m:r>
                            <w:rPr>
                              <w:rFonts w:ascii="Cambria Math" w:hAnsi="Cambria Math" w:cs="Times New Roman"/>
                              <w:lang w:val="en-GB"/>
                            </w:rPr>
                            <m:t>sa</m:t>
                          </m:r>
                        </m:sub>
                      </m:sSub>
                    </m:sub>
                  </m:sSub>
                </m:e>
                <m:sup>
                  <m:r>
                    <w:rPr>
                      <w:rFonts w:ascii="Cambria Math" w:hAnsi="Cambria Math" w:cs="Times New Roman"/>
                      <w:lang w:val="en-GB"/>
                    </w:rPr>
                    <m:t>1-AFR</m:t>
                  </m:r>
                </m:sup>
              </m:sSup>
              <m:d>
                <m:dPr>
                  <m:ctrlPr>
                    <w:rPr>
                      <w:rFonts w:ascii="Cambria Math" w:hAnsi="Cambria Math" w:cs="Times New Roman"/>
                      <w:lang w:val="en-GB"/>
                    </w:rPr>
                  </m:ctrlPr>
                </m:dPr>
                <m:e>
                  <m:sSup>
                    <m:sSupPr>
                      <m:ctrlPr>
                        <w:rPr>
                          <w:rFonts w:ascii="Cambria Math" w:hAnsi="Cambria Math" w:cs="Times New Roman"/>
                          <w:lang w:val="en-GB"/>
                        </w:rPr>
                      </m:ctrlPr>
                    </m:sSupPr>
                    <m:e>
                      <m:r>
                        <w:rPr>
                          <w:rFonts w:ascii="Cambria Math" w:hAnsi="Cambria Math" w:cs="Times New Roman"/>
                          <w:lang w:val="en-GB"/>
                        </w:rPr>
                        <m:t>λ</m:t>
                      </m:r>
                    </m:e>
                    <m:sup>
                      <m:r>
                        <w:rPr>
                          <w:rFonts w:ascii="Cambria Math" w:hAnsi="Cambria Math" w:cs="Times New Roman"/>
                          <w:lang w:val="en-GB"/>
                        </w:rPr>
                        <m:t>1+AFR</m:t>
                      </m:r>
                    </m:sup>
                  </m:sSup>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p</m:t>
                      </m:r>
                    </m:e>
                    <m:sub>
                      <m:r>
                        <w:rPr>
                          <w:rFonts w:ascii="Cambria Math" w:hAnsi="Cambria Math" w:cs="Times New Roman"/>
                          <w:lang w:val="en-GB"/>
                        </w:rPr>
                        <m:t>1,</m:t>
                      </m:r>
                      <m:sSub>
                        <m:sSubPr>
                          <m:ctrlPr>
                            <w:rPr>
                              <w:rFonts w:ascii="Cambria Math" w:hAnsi="Cambria Math" w:cs="Times New Roman"/>
                              <w:lang w:val="en-GB"/>
                            </w:rPr>
                          </m:ctrlPr>
                        </m:sSubPr>
                        <m:e>
                          <m:r>
                            <w:rPr>
                              <w:rFonts w:ascii="Cambria Math" w:hAnsi="Cambria Math" w:cs="Times New Roman"/>
                              <w:lang w:val="en-GB"/>
                            </w:rPr>
                            <m:t>S</m:t>
                          </m:r>
                        </m:e>
                        <m:sub>
                          <m:r>
                            <w:rPr>
                              <w:rFonts w:ascii="Cambria Math" w:hAnsi="Cambria Math" w:cs="Times New Roman"/>
                              <w:lang w:val="en-GB"/>
                            </w:rPr>
                            <m:t>b</m:t>
                          </m:r>
                        </m:sub>
                      </m:sSub>
                    </m:sub>
                  </m:sSub>
                  <m:r>
                    <w:rPr>
                      <w:rFonts w:ascii="Cambria Math" w:hAnsi="Cambria Math" w:cs="Times New Roman"/>
                      <w:lang w:val="en-GB"/>
                    </w:rPr>
                    <m:t>*</m:t>
                  </m:r>
                  <m:sSup>
                    <m:sSupPr>
                      <m:ctrlPr>
                        <w:rPr>
                          <w:rFonts w:ascii="Cambria Math" w:hAnsi="Cambria Math" w:cs="Times New Roman"/>
                          <w:lang w:val="en-GB"/>
                        </w:rPr>
                      </m:ctrlPr>
                    </m:sSupPr>
                    <m:e>
                      <m:r>
                        <w:rPr>
                          <w:rFonts w:ascii="Cambria Math" w:hAnsi="Cambria Math" w:cs="Times New Roman"/>
                          <w:lang w:val="en-GB"/>
                        </w:rPr>
                        <m:t>λ</m:t>
                      </m:r>
                    </m:e>
                    <m:sup>
                      <m:r>
                        <w:rPr>
                          <w:rFonts w:ascii="Cambria Math" w:hAnsi="Cambria Math" w:cs="Times New Roman"/>
                          <w:lang w:val="en-GB"/>
                        </w:rPr>
                        <m:t>AFR</m:t>
                      </m:r>
                    </m:sup>
                  </m:sSup>
                </m:e>
              </m:d>
            </m:num>
            <m:den>
              <m:r>
                <w:rPr>
                  <w:rFonts w:ascii="Cambria Math" w:hAnsi="Cambria Math" w:cs="Times New Roman"/>
                  <w:lang w:val="en-GB"/>
                </w:rPr>
                <m:t>q*λ</m:t>
              </m:r>
            </m:den>
          </m:f>
        </m:oMath>
      </m:oMathPara>
    </w:p>
    <w:p w14:paraId="2AD4F5C1" w14:textId="58202F8C" w:rsidR="00776D3A" w:rsidRPr="00661F37" w:rsidRDefault="00784658">
      <w:pPr>
        <w:rPr>
          <w:rFonts w:ascii="Times New Roman" w:hAnsi="Times New Roman" w:cs="Times New Roman"/>
          <w:lang w:val="en-GB"/>
        </w:rPr>
      </w:pPr>
      <w:r w:rsidRPr="00661F37">
        <w:rPr>
          <w:rFonts w:ascii="Times New Roman" w:hAnsi="Times New Roman" w:cs="Times New Roman"/>
          <w:lang w:val="en-GB"/>
        </w:rPr>
        <w:t xml:space="preserve">where AFR is the age at first reproduction and </w:t>
      </w:r>
      <w:proofErr w:type="gramStart"/>
      <w:r w:rsidRPr="00661F37">
        <w:rPr>
          <w:rFonts w:ascii="Times New Roman" w:hAnsi="Times New Roman" w:cs="Times New Roman"/>
          <w:lang w:val="en-GB"/>
        </w:rPr>
        <w:t>other</w:t>
      </w:r>
      <w:proofErr w:type="gramEnd"/>
      <w:r w:rsidRPr="00661F37">
        <w:rPr>
          <w:rFonts w:ascii="Times New Roman" w:hAnsi="Times New Roman" w:cs="Times New Roman"/>
          <w:lang w:val="en-GB"/>
        </w:rPr>
        <w:t xml:space="preserve"> notation follow</w:t>
      </w:r>
      <w:r w:rsidR="00F9346A" w:rsidRPr="00661F37">
        <w:rPr>
          <w:rFonts w:ascii="Times New Roman" w:hAnsi="Times New Roman" w:cs="Times New Roman"/>
          <w:lang w:val="en-GB"/>
        </w:rPr>
        <w:t>s</w:t>
      </w:r>
      <w:r w:rsidRPr="00661F37">
        <w:rPr>
          <w:rFonts w:ascii="Times New Roman" w:hAnsi="Times New Roman" w:cs="Times New Roman"/>
          <w:lang w:val="en-GB"/>
        </w:rPr>
        <w:t xml:space="preserve"> Table S1. Once demographic parameters in habitat 1 are defined we modify the habitat 2 parameters according to the different </w:t>
      </w:r>
      <w:r w:rsidR="00F9346A" w:rsidRPr="00661F37">
        <w:rPr>
          <w:rFonts w:ascii="Times New Roman" w:hAnsi="Times New Roman" w:cs="Times New Roman"/>
          <w:lang w:val="en-GB"/>
        </w:rPr>
        <w:t>scenarios</w:t>
      </w:r>
      <w:r w:rsidRPr="00661F37">
        <w:rPr>
          <w:rFonts w:ascii="Times New Roman" w:hAnsi="Times New Roman" w:cs="Times New Roman"/>
          <w:lang w:val="en-GB"/>
        </w:rPr>
        <w:t xml:space="preserve">. In Scenario 1, the parameters in habitat 2 are the same than in habitat 1. In Scenario 2 we increase adult and subadult mortality </w:t>
      </w:r>
      <w:r w:rsidRPr="00661F37">
        <w:rPr>
          <w:rFonts w:ascii="Times New Roman" w:hAnsi="Times New Roman" w:cs="Times New Roman"/>
          <w:i/>
          <w:iCs/>
          <w:lang w:val="en-GB"/>
        </w:rPr>
        <w:t>n</w:t>
      </w:r>
      <w:r w:rsidRPr="00661F37">
        <w:rPr>
          <w:rFonts w:ascii="Times New Roman" w:hAnsi="Times New Roman" w:cs="Times New Roman"/>
          <w:lang w:val="en-GB"/>
        </w:rPr>
        <w:t xml:space="preserve"> times (1.5 in Scenario 2.1 and 2 in Scenario 2.2). To increase </w:t>
      </w:r>
      <w:r w:rsidRPr="00661F37">
        <w:rPr>
          <w:rFonts w:ascii="Times New Roman" w:hAnsi="Times New Roman" w:cs="Times New Roman"/>
          <w:i/>
          <w:iCs/>
          <w:lang w:val="en-GB"/>
        </w:rPr>
        <w:t>p</w:t>
      </w:r>
      <w:r w:rsidRPr="00661F37">
        <w:rPr>
          <w:rFonts w:ascii="Times New Roman" w:hAnsi="Times New Roman" w:cs="Times New Roman"/>
          <w:lang w:val="en-GB"/>
        </w:rPr>
        <w:t xml:space="preserve"> probabilities </w:t>
      </w:r>
      <w:r w:rsidRPr="00661F37">
        <w:rPr>
          <w:rFonts w:ascii="Times New Roman" w:hAnsi="Times New Roman" w:cs="Times New Roman"/>
          <w:i/>
          <w:iCs/>
          <w:lang w:val="en-GB"/>
        </w:rPr>
        <w:t>n</w:t>
      </w:r>
      <w:r w:rsidRPr="00661F37">
        <w:rPr>
          <w:rFonts w:ascii="Times New Roman" w:hAnsi="Times New Roman" w:cs="Times New Roman"/>
          <w:lang w:val="en-GB"/>
        </w:rPr>
        <w:t xml:space="preserve"> </w:t>
      </w:r>
      <w:proofErr w:type="gramStart"/>
      <w:r w:rsidRPr="00661F37">
        <w:rPr>
          <w:rFonts w:ascii="Times New Roman" w:hAnsi="Times New Roman" w:cs="Times New Roman"/>
          <w:lang w:val="en-GB"/>
        </w:rPr>
        <w:t>times</w:t>
      </w:r>
      <w:proofErr w:type="gramEnd"/>
      <w:r w:rsidRPr="00661F37">
        <w:rPr>
          <w:rFonts w:ascii="Times New Roman" w:hAnsi="Times New Roman" w:cs="Times New Roman"/>
          <w:lang w:val="en-GB"/>
        </w:rPr>
        <w:t xml:space="preserve"> we apply </w:t>
      </w:r>
      <m:oMath>
        <m:sSup>
          <m:sSupPr>
            <m:ctrlPr>
              <w:rPr>
                <w:rFonts w:ascii="Cambria Math" w:hAnsi="Cambria Math" w:cs="Times New Roman"/>
                <w:lang w:val="en-GB"/>
              </w:rPr>
            </m:ctrlPr>
          </m:sSupPr>
          <m:e>
            <m:r>
              <w:rPr>
                <w:rFonts w:ascii="Cambria Math" w:hAnsi="Cambria Math" w:cs="Times New Roman"/>
                <w:lang w:val="en-GB"/>
              </w:rPr>
              <m:t>p</m:t>
            </m:r>
          </m:e>
          <m:sup>
            <m:r>
              <w:rPr>
                <w:rFonts w:ascii="Cambria Math" w:hAnsi="Cambria Math" w:cs="Times New Roman"/>
                <w:lang w:val="en-GB"/>
              </w:rPr>
              <m:t>n</m:t>
            </m:r>
          </m:sup>
        </m:sSup>
      </m:oMath>
      <w:r w:rsidRPr="00661F37">
        <w:rPr>
          <w:rFonts w:ascii="Times New Roman" w:hAnsi="Times New Roman" w:cs="Times New Roman"/>
          <w:lang w:val="en-GB"/>
        </w:rPr>
        <w:t xml:space="preserve"> and therefore, adult survival in habitat 2 is:</w:t>
      </w:r>
    </w:p>
    <w:p w14:paraId="46E4B87E" w14:textId="77777777" w:rsidR="00776D3A" w:rsidRPr="00661F37" w:rsidRDefault="00870410">
      <w:pPr>
        <w:jc w:val="center"/>
        <w:rPr>
          <w:rFonts w:ascii="Times New Roman" w:hAnsi="Times New Roman" w:cs="Times New Roman"/>
          <w:lang w:val="en-GB"/>
        </w:rPr>
      </w:pPr>
      <m:oMathPara>
        <m:oMath>
          <m:sSub>
            <m:sSubPr>
              <m:ctrlPr>
                <w:rPr>
                  <w:rFonts w:ascii="Cambria Math" w:hAnsi="Cambria Math" w:cs="Times New Roman"/>
                  <w:lang w:val="en-GB"/>
                </w:rPr>
              </m:ctrlPr>
            </m:sSubPr>
            <m:e>
              <m:r>
                <w:rPr>
                  <w:rFonts w:ascii="Cambria Math" w:hAnsi="Cambria Math" w:cs="Times New Roman"/>
                  <w:lang w:val="en-GB"/>
                </w:rPr>
                <m:t>p</m:t>
              </m:r>
            </m:e>
            <m:sub>
              <m:r>
                <w:rPr>
                  <w:rFonts w:ascii="Cambria Math" w:hAnsi="Cambria Math" w:cs="Times New Roman"/>
                  <w:lang w:val="en-GB"/>
                </w:rPr>
                <m:t>2,</m:t>
              </m:r>
              <m:sSub>
                <m:sSubPr>
                  <m:ctrlPr>
                    <w:rPr>
                      <w:rFonts w:ascii="Cambria Math" w:hAnsi="Cambria Math" w:cs="Times New Roman"/>
                      <w:lang w:val="en-GB"/>
                    </w:rPr>
                  </m:ctrlPr>
                </m:sSubPr>
                <m:e>
                  <m:r>
                    <w:rPr>
                      <w:rFonts w:ascii="Cambria Math" w:hAnsi="Cambria Math" w:cs="Times New Roman"/>
                      <w:lang w:val="en-GB"/>
                    </w:rPr>
                    <m:t>S</m:t>
                  </m:r>
                </m:e>
                <m:sub>
                  <m:r>
                    <w:rPr>
                      <w:rFonts w:ascii="Cambria Math" w:hAnsi="Cambria Math" w:cs="Times New Roman"/>
                      <w:lang w:val="en-GB"/>
                    </w:rPr>
                    <m:t>b</m:t>
                  </m:r>
                </m:sub>
              </m:sSub>
            </m:sub>
          </m:sSub>
          <m:r>
            <w:rPr>
              <w:rFonts w:ascii="Cambria Math" w:hAnsi="Cambria Math" w:cs="Times New Roman"/>
              <w:lang w:val="en-GB"/>
            </w:rPr>
            <m:t>=1-</m:t>
          </m:r>
          <m:sSup>
            <m:sSupPr>
              <m:ctrlPr>
                <w:rPr>
                  <w:rFonts w:ascii="Cambria Math" w:hAnsi="Cambria Math" w:cs="Times New Roman"/>
                  <w:lang w:val="en-GB"/>
                </w:rPr>
              </m:ctrlPr>
            </m:sSupPr>
            <m:e>
              <m:d>
                <m:dPr>
                  <m:ctrlPr>
                    <w:rPr>
                      <w:rFonts w:ascii="Cambria Math" w:hAnsi="Cambria Math" w:cs="Times New Roman"/>
                      <w:lang w:val="en-GB"/>
                    </w:rPr>
                  </m:ctrlPr>
                </m:dPr>
                <m:e>
                  <m:r>
                    <w:rPr>
                      <w:rFonts w:ascii="Cambria Math" w:hAnsi="Cambria Math" w:cs="Times New Roman"/>
                      <w:lang w:val="en-GB"/>
                    </w:rPr>
                    <m:t>1-</m:t>
                  </m:r>
                  <m:sSub>
                    <m:sSubPr>
                      <m:ctrlPr>
                        <w:rPr>
                          <w:rFonts w:ascii="Cambria Math" w:hAnsi="Cambria Math" w:cs="Times New Roman"/>
                          <w:lang w:val="en-GB"/>
                        </w:rPr>
                      </m:ctrlPr>
                    </m:sSubPr>
                    <m:e>
                      <m:r>
                        <w:rPr>
                          <w:rFonts w:ascii="Cambria Math" w:hAnsi="Cambria Math" w:cs="Times New Roman"/>
                          <w:lang w:val="en-GB"/>
                        </w:rPr>
                        <m:t>p</m:t>
                      </m:r>
                    </m:e>
                    <m:sub>
                      <m:r>
                        <w:rPr>
                          <w:rFonts w:ascii="Cambria Math" w:hAnsi="Cambria Math" w:cs="Times New Roman"/>
                          <w:lang w:val="en-GB"/>
                        </w:rPr>
                        <m:t>1,</m:t>
                      </m:r>
                      <m:sSub>
                        <m:sSubPr>
                          <m:ctrlPr>
                            <w:rPr>
                              <w:rFonts w:ascii="Cambria Math" w:hAnsi="Cambria Math" w:cs="Times New Roman"/>
                              <w:lang w:val="en-GB"/>
                            </w:rPr>
                          </m:ctrlPr>
                        </m:sSubPr>
                        <m:e>
                          <m:r>
                            <w:rPr>
                              <w:rFonts w:ascii="Cambria Math" w:hAnsi="Cambria Math" w:cs="Times New Roman"/>
                              <w:lang w:val="en-GB"/>
                            </w:rPr>
                            <m:t>S</m:t>
                          </m:r>
                        </m:e>
                        <m:sub>
                          <m:r>
                            <w:rPr>
                              <w:rFonts w:ascii="Cambria Math" w:hAnsi="Cambria Math" w:cs="Times New Roman"/>
                              <w:lang w:val="en-GB"/>
                            </w:rPr>
                            <m:t>b</m:t>
                          </m:r>
                        </m:sub>
                      </m:sSub>
                    </m:sub>
                  </m:sSub>
                </m:e>
              </m:d>
            </m:e>
            <m:sup>
              <m:f>
                <m:fPr>
                  <m:type m:val="lin"/>
                  <m:ctrlPr>
                    <w:rPr>
                      <w:rFonts w:ascii="Cambria Math"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n</m:t>
                  </m:r>
                </m:den>
              </m:f>
            </m:sup>
          </m:sSup>
        </m:oMath>
      </m:oMathPara>
    </w:p>
    <w:p w14:paraId="4F868946" w14:textId="77777777" w:rsidR="00776D3A" w:rsidRPr="00661F37" w:rsidRDefault="00784658">
      <w:pPr>
        <w:rPr>
          <w:rFonts w:ascii="Times New Roman" w:hAnsi="Times New Roman" w:cs="Times New Roman"/>
          <w:lang w:val="en-GB"/>
        </w:rPr>
      </w:pPr>
      <w:r w:rsidRPr="00661F37">
        <w:rPr>
          <w:rFonts w:ascii="Times New Roman" w:hAnsi="Times New Roman" w:cs="Times New Roman"/>
          <w:lang w:val="en-GB"/>
        </w:rPr>
        <w:t>For Scenario 3 we apply the increase in breeding fail as follows:</w:t>
      </w:r>
    </w:p>
    <w:p w14:paraId="774D118D" w14:textId="77777777" w:rsidR="00776D3A" w:rsidRPr="00661F37" w:rsidRDefault="00870410">
      <w:pPr>
        <w:jc w:val="center"/>
        <w:rPr>
          <w:rFonts w:ascii="Times New Roman"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2</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sup>
          </m:sSubSup>
          <m:r>
            <w:rPr>
              <w:rFonts w:ascii="Cambria Math" w:hAnsi="Cambria Math" w:cs="Times New Roman"/>
              <w:lang w:val="en-GB"/>
            </w:rPr>
            <m:t>=1-</m:t>
          </m:r>
          <m:sSup>
            <m:sSupPr>
              <m:ctrlPr>
                <w:rPr>
                  <w:rFonts w:ascii="Cambria Math" w:hAnsi="Cambria Math" w:cs="Times New Roman"/>
                  <w:lang w:val="en-GB"/>
                </w:rPr>
              </m:ctrlPr>
            </m:sSupPr>
            <m:e>
              <m:d>
                <m:dPr>
                  <m:ctrlPr>
                    <w:rPr>
                      <w:rFonts w:ascii="Cambria Math" w:hAnsi="Cambria Math" w:cs="Times New Roman"/>
                      <w:lang w:val="en-GB"/>
                    </w:rPr>
                  </m:ctrlPr>
                </m:dPr>
                <m:e>
                  <m:r>
                    <w:rPr>
                      <w:rFonts w:ascii="Cambria Math" w:hAnsi="Cambria Math" w:cs="Times New Roman"/>
                      <w:lang w:val="en-GB"/>
                    </w:rPr>
                    <m:t>1-</m:t>
                  </m:r>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1</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sup>
                  </m:sSubSup>
                </m:e>
              </m:d>
            </m:e>
            <m:sup>
              <m:f>
                <m:fPr>
                  <m:type m:val="lin"/>
                  <m:ctrlPr>
                    <w:rPr>
                      <w:rFonts w:ascii="Cambria Math"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n</m:t>
                  </m:r>
                </m:den>
              </m:f>
            </m:sup>
          </m:sSup>
        </m:oMath>
      </m:oMathPara>
    </w:p>
    <w:p w14:paraId="62A7473B" w14:textId="77777777" w:rsidR="00776D3A" w:rsidRPr="00661F37" w:rsidRDefault="00776D3A">
      <w:pPr>
        <w:jc w:val="center"/>
        <w:rPr>
          <w:rFonts w:ascii="Times New Roman" w:hAnsi="Times New Roman" w:cs="Times New Roman"/>
          <w:lang w:val="en-GB"/>
        </w:rPr>
      </w:pPr>
    </w:p>
    <w:p w14:paraId="466489C2" w14:textId="77777777" w:rsidR="00776D3A" w:rsidRPr="00661F37" w:rsidRDefault="00776D3A">
      <w:pPr>
        <w:jc w:val="center"/>
        <w:rPr>
          <w:rFonts w:ascii="Times New Roman" w:hAnsi="Times New Roman" w:cs="Times New Roman"/>
          <w:lang w:val="en-GB"/>
        </w:rPr>
      </w:pPr>
    </w:p>
    <w:p w14:paraId="1A05C3D3" w14:textId="77777777" w:rsidR="00776D3A" w:rsidRPr="00661F37" w:rsidRDefault="00776D3A">
      <w:pPr>
        <w:jc w:val="center"/>
        <w:rPr>
          <w:rFonts w:ascii="Times New Roman" w:hAnsi="Times New Roman" w:cs="Times New Roman"/>
          <w:lang w:val="en-GB"/>
        </w:rPr>
      </w:pPr>
    </w:p>
    <w:p w14:paraId="6A364227" w14:textId="77777777" w:rsidR="00776D3A" w:rsidRPr="00661F37" w:rsidRDefault="00776D3A">
      <w:pPr>
        <w:jc w:val="center"/>
        <w:rPr>
          <w:rFonts w:ascii="Times New Roman" w:hAnsi="Times New Roman" w:cs="Times New Roman"/>
          <w:lang w:val="en-GB"/>
        </w:rPr>
      </w:pPr>
    </w:p>
    <w:p w14:paraId="3E94BD77" w14:textId="77777777" w:rsidR="00776D3A" w:rsidRPr="00661F37" w:rsidRDefault="00776D3A">
      <w:pPr>
        <w:jc w:val="center"/>
        <w:rPr>
          <w:rFonts w:ascii="Times New Roman" w:hAnsi="Times New Roman" w:cs="Times New Roman"/>
          <w:lang w:val="en-GB"/>
        </w:rPr>
      </w:pPr>
    </w:p>
    <w:p w14:paraId="6B355C43" w14:textId="77777777" w:rsidR="00776D3A" w:rsidRPr="00661F37" w:rsidRDefault="00776D3A">
      <w:pPr>
        <w:jc w:val="center"/>
        <w:rPr>
          <w:rFonts w:ascii="Times New Roman" w:hAnsi="Times New Roman" w:cs="Times New Roman"/>
          <w:lang w:val="en-GB"/>
        </w:rPr>
      </w:pPr>
    </w:p>
    <w:p w14:paraId="792174F7" w14:textId="77777777" w:rsidR="00776D3A" w:rsidRPr="00661F37" w:rsidRDefault="00776D3A">
      <w:pPr>
        <w:jc w:val="center"/>
        <w:rPr>
          <w:rFonts w:ascii="Times New Roman" w:hAnsi="Times New Roman" w:cs="Times New Roman"/>
          <w:lang w:val="en-GB"/>
        </w:rPr>
      </w:pPr>
    </w:p>
    <w:p w14:paraId="13912709" w14:textId="77777777" w:rsidR="00776D3A" w:rsidRPr="00661F37" w:rsidRDefault="00776D3A">
      <w:pPr>
        <w:jc w:val="center"/>
        <w:rPr>
          <w:rFonts w:ascii="Times New Roman" w:hAnsi="Times New Roman" w:cs="Times New Roman"/>
          <w:lang w:val="en-GB"/>
        </w:rPr>
      </w:pPr>
    </w:p>
    <w:p w14:paraId="42934F20" w14:textId="77777777" w:rsidR="00776D3A" w:rsidRPr="00661F37" w:rsidRDefault="00776D3A">
      <w:pPr>
        <w:jc w:val="center"/>
        <w:rPr>
          <w:rFonts w:ascii="Times New Roman" w:hAnsi="Times New Roman" w:cs="Times New Roman"/>
          <w:lang w:val="en-GB"/>
        </w:rPr>
      </w:pPr>
    </w:p>
    <w:p w14:paraId="284F43B6" w14:textId="77777777" w:rsidR="00776D3A" w:rsidRPr="00661F37" w:rsidRDefault="00776D3A">
      <w:pPr>
        <w:jc w:val="center"/>
        <w:rPr>
          <w:rFonts w:ascii="Times New Roman" w:hAnsi="Times New Roman" w:cs="Times New Roman"/>
          <w:lang w:val="en-GB"/>
        </w:rPr>
      </w:pPr>
    </w:p>
    <w:p w14:paraId="03E562BB" w14:textId="77777777" w:rsidR="00776D3A" w:rsidRPr="00661F37" w:rsidRDefault="00776D3A">
      <w:pPr>
        <w:jc w:val="center"/>
        <w:rPr>
          <w:rFonts w:ascii="Times New Roman" w:hAnsi="Times New Roman" w:cs="Times New Roman"/>
          <w:lang w:val="en-GB"/>
        </w:rPr>
      </w:pPr>
    </w:p>
    <w:p w14:paraId="12094999" w14:textId="77777777" w:rsidR="00776D3A" w:rsidRPr="00661F37" w:rsidRDefault="00776D3A">
      <w:pPr>
        <w:jc w:val="center"/>
        <w:rPr>
          <w:rFonts w:ascii="Times New Roman" w:hAnsi="Times New Roman" w:cs="Times New Roman"/>
          <w:lang w:val="en-GB"/>
        </w:rPr>
      </w:pPr>
    </w:p>
    <w:p w14:paraId="095925C3" w14:textId="77777777" w:rsidR="00776D3A" w:rsidRPr="00661F37" w:rsidRDefault="00776D3A">
      <w:pPr>
        <w:jc w:val="center"/>
        <w:rPr>
          <w:rFonts w:ascii="Times New Roman" w:hAnsi="Times New Roman" w:cs="Times New Roman"/>
          <w:lang w:val="en-GB"/>
        </w:rPr>
      </w:pPr>
    </w:p>
    <w:p w14:paraId="3C0A5FA4" w14:textId="77777777" w:rsidR="00776D3A" w:rsidRPr="00661F37" w:rsidRDefault="00776D3A">
      <w:pPr>
        <w:jc w:val="center"/>
        <w:rPr>
          <w:rFonts w:ascii="Times New Roman" w:hAnsi="Times New Roman" w:cs="Times New Roman"/>
          <w:lang w:val="en-GB"/>
        </w:rPr>
      </w:pPr>
    </w:p>
    <w:p w14:paraId="7503DA16" w14:textId="77777777" w:rsidR="00776D3A" w:rsidRPr="00661F37" w:rsidRDefault="00776D3A">
      <w:pPr>
        <w:jc w:val="center"/>
        <w:rPr>
          <w:rFonts w:ascii="Times New Roman" w:hAnsi="Times New Roman" w:cs="Times New Roman"/>
          <w:lang w:val="en-GB"/>
        </w:rPr>
      </w:pPr>
    </w:p>
    <w:p w14:paraId="2FD27115" w14:textId="77777777" w:rsidR="00776D3A" w:rsidRPr="00661F37" w:rsidRDefault="00776D3A">
      <w:pPr>
        <w:jc w:val="center"/>
        <w:rPr>
          <w:rFonts w:ascii="Times New Roman" w:hAnsi="Times New Roman" w:cs="Times New Roman"/>
          <w:lang w:val="en-GB"/>
        </w:rPr>
      </w:pPr>
    </w:p>
    <w:p w14:paraId="37490C78" w14:textId="77777777" w:rsidR="00776D3A" w:rsidRPr="00661F37" w:rsidRDefault="00776D3A">
      <w:pPr>
        <w:jc w:val="center"/>
        <w:rPr>
          <w:rFonts w:ascii="Times New Roman" w:hAnsi="Times New Roman" w:cs="Times New Roman"/>
          <w:lang w:val="en-GB"/>
        </w:rPr>
      </w:pPr>
    </w:p>
    <w:p w14:paraId="08702945" w14:textId="753D3D53" w:rsidR="00776D3A" w:rsidRDefault="00776D3A">
      <w:pPr>
        <w:jc w:val="center"/>
        <w:rPr>
          <w:rFonts w:ascii="Times New Roman" w:hAnsi="Times New Roman" w:cs="Times New Roman"/>
          <w:lang w:val="en-GB"/>
        </w:rPr>
      </w:pPr>
    </w:p>
    <w:p w14:paraId="49667D08" w14:textId="7BD77AB0" w:rsidR="008F69A5" w:rsidRDefault="008F69A5">
      <w:pPr>
        <w:jc w:val="center"/>
        <w:rPr>
          <w:rFonts w:ascii="Times New Roman" w:hAnsi="Times New Roman" w:cs="Times New Roman"/>
          <w:lang w:val="en-GB"/>
        </w:rPr>
      </w:pPr>
    </w:p>
    <w:p w14:paraId="148AA987" w14:textId="77777777" w:rsidR="008F69A5" w:rsidRPr="00661F37" w:rsidRDefault="008F69A5">
      <w:pPr>
        <w:jc w:val="center"/>
        <w:rPr>
          <w:rFonts w:ascii="Times New Roman" w:hAnsi="Times New Roman" w:cs="Times New Roman"/>
          <w:lang w:val="en-GB"/>
        </w:rPr>
      </w:pPr>
    </w:p>
    <w:p w14:paraId="51EBEF18" w14:textId="77777777" w:rsidR="00776D3A" w:rsidRPr="00661F37" w:rsidRDefault="00784658">
      <w:pPr>
        <w:rPr>
          <w:rFonts w:ascii="Times New Roman" w:hAnsi="Times New Roman" w:cs="Times New Roman"/>
          <w:lang w:val="en-GB"/>
        </w:rPr>
      </w:pPr>
      <w:r w:rsidRPr="00661F37">
        <w:rPr>
          <w:rFonts w:ascii="Times New Roman" w:hAnsi="Times New Roman" w:cs="Times New Roman"/>
          <w:lang w:val="en-GB"/>
        </w:rPr>
        <w:lastRenderedPageBreak/>
        <w:t>table S1. Notation followed to describe the stochastic population model.</w:t>
      </w:r>
    </w:p>
    <w:tbl>
      <w:tblPr>
        <w:tblStyle w:val="TableGrid"/>
        <w:tblW w:w="8840" w:type="dxa"/>
        <w:tblInd w:w="-113" w:type="dxa"/>
        <w:tblLook w:val="04A0" w:firstRow="1" w:lastRow="0" w:firstColumn="1" w:lastColumn="0" w:noHBand="0" w:noVBand="1"/>
      </w:tblPr>
      <w:tblGrid>
        <w:gridCol w:w="1150"/>
        <w:gridCol w:w="7690"/>
      </w:tblGrid>
      <w:tr w:rsidR="00776D3A" w:rsidRPr="00661F37" w14:paraId="22B4A01A" w14:textId="77777777">
        <w:tc>
          <w:tcPr>
            <w:tcW w:w="1150" w:type="dxa"/>
            <w:shd w:val="clear" w:color="auto" w:fill="auto"/>
          </w:tcPr>
          <w:p w14:paraId="634039F1" w14:textId="77777777" w:rsidR="00776D3A" w:rsidRPr="00661F37" w:rsidRDefault="00784658">
            <w:pPr>
              <w:spacing w:after="0" w:line="240" w:lineRule="auto"/>
              <w:jc w:val="center"/>
              <w:rPr>
                <w:rFonts w:ascii="Times New Roman" w:hAnsi="Times New Roman" w:cs="Times New Roman"/>
                <w:b/>
                <w:lang w:val="en-GB"/>
              </w:rPr>
            </w:pPr>
            <w:r w:rsidRPr="00661F37">
              <w:rPr>
                <w:rFonts w:ascii="Times New Roman" w:hAnsi="Times New Roman" w:cs="Times New Roman"/>
                <w:b/>
                <w:lang w:val="en-GB"/>
              </w:rPr>
              <w:t>Symbol</w:t>
            </w:r>
          </w:p>
        </w:tc>
        <w:tc>
          <w:tcPr>
            <w:tcW w:w="7689" w:type="dxa"/>
            <w:shd w:val="clear" w:color="auto" w:fill="auto"/>
          </w:tcPr>
          <w:p w14:paraId="31FBC4AB" w14:textId="77777777" w:rsidR="00776D3A" w:rsidRPr="00661F37" w:rsidRDefault="00784658">
            <w:pPr>
              <w:spacing w:after="0" w:line="240" w:lineRule="auto"/>
              <w:jc w:val="center"/>
              <w:rPr>
                <w:rFonts w:ascii="Times New Roman" w:hAnsi="Times New Roman" w:cs="Times New Roman"/>
                <w:b/>
                <w:lang w:val="en-GB"/>
              </w:rPr>
            </w:pPr>
            <w:r w:rsidRPr="00661F37">
              <w:rPr>
                <w:rFonts w:ascii="Times New Roman" w:hAnsi="Times New Roman" w:cs="Times New Roman"/>
                <w:b/>
                <w:lang w:val="en-GB"/>
              </w:rPr>
              <w:t>Definition</w:t>
            </w:r>
          </w:p>
        </w:tc>
      </w:tr>
      <w:tr w:rsidR="00776D3A" w:rsidRPr="008F69A5" w14:paraId="3338DBE5" w14:textId="77777777">
        <w:tc>
          <w:tcPr>
            <w:tcW w:w="1150" w:type="dxa"/>
            <w:shd w:val="clear" w:color="auto" w:fill="auto"/>
            <w:vAlign w:val="center"/>
          </w:tcPr>
          <w:p w14:paraId="066EBFF8" w14:textId="77777777" w:rsidR="00776D3A" w:rsidRPr="00661F37" w:rsidRDefault="00784658">
            <w:pPr>
              <w:spacing w:after="0" w:line="360" w:lineRule="auto"/>
              <w:rPr>
                <w:rFonts w:ascii="Times New Roman" w:eastAsiaTheme="minorEastAsia" w:hAnsi="Times New Roman" w:cs="Times New Roman"/>
                <w:lang w:val="en-GB"/>
              </w:rPr>
            </w:pPr>
            <m:oMathPara>
              <m:oMath>
                <m:r>
                  <w:rPr>
                    <w:rFonts w:ascii="Cambria Math" w:hAnsi="Cambria Math" w:cs="Times New Roman"/>
                    <w:lang w:val="en-GB"/>
                  </w:rPr>
                  <m:t>q</m:t>
                </m:r>
              </m:oMath>
            </m:oMathPara>
          </w:p>
        </w:tc>
        <w:tc>
          <w:tcPr>
            <w:tcW w:w="7689" w:type="dxa"/>
            <w:shd w:val="clear" w:color="auto" w:fill="auto"/>
            <w:vAlign w:val="center"/>
          </w:tcPr>
          <w:p w14:paraId="61C73B3F" w14:textId="77777777" w:rsidR="00776D3A" w:rsidRPr="00661F37" w:rsidRDefault="00784658">
            <w:pPr>
              <w:spacing w:after="0" w:line="360"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Number of </w:t>
            </w:r>
            <w:proofErr w:type="spellStart"/>
            <w:r w:rsidRPr="00661F37">
              <w:rPr>
                <w:rFonts w:ascii="Times New Roman" w:eastAsiaTheme="minorEastAsia" w:hAnsi="Times New Roman" w:cs="Times New Roman"/>
                <w:lang w:val="en-GB"/>
              </w:rPr>
              <w:t>offsprings</w:t>
            </w:r>
            <w:proofErr w:type="spellEnd"/>
            <w:r w:rsidRPr="00661F37">
              <w:rPr>
                <w:rFonts w:ascii="Times New Roman" w:eastAsiaTheme="minorEastAsia" w:hAnsi="Times New Roman" w:cs="Times New Roman"/>
                <w:lang w:val="en-GB"/>
              </w:rPr>
              <w:t xml:space="preserve"> per brood in habitat </w:t>
            </w:r>
            <m:oMath>
              <m:r>
                <w:rPr>
                  <w:rFonts w:ascii="Cambria Math" w:hAnsi="Cambria Math" w:cs="Times New Roman"/>
                  <w:lang w:val="en-GB"/>
                </w:rPr>
                <m:t>h</m:t>
              </m:r>
            </m:oMath>
            <w:r w:rsidRPr="00661F37">
              <w:rPr>
                <w:rFonts w:ascii="Times New Roman" w:eastAsiaTheme="minorEastAsia" w:hAnsi="Times New Roman" w:cs="Times New Roman"/>
                <w:lang w:val="en-GB"/>
              </w:rPr>
              <w:t>.</w:t>
            </w:r>
          </w:p>
        </w:tc>
      </w:tr>
      <w:tr w:rsidR="00776D3A" w:rsidRPr="008F69A5" w14:paraId="539F08B2" w14:textId="77777777">
        <w:tc>
          <w:tcPr>
            <w:tcW w:w="1150" w:type="dxa"/>
            <w:shd w:val="clear" w:color="auto" w:fill="auto"/>
            <w:vAlign w:val="center"/>
          </w:tcPr>
          <w:p w14:paraId="2758AB45" w14:textId="77777777" w:rsidR="00776D3A" w:rsidRPr="00661F37" w:rsidRDefault="00784658">
            <w:pPr>
              <w:spacing w:after="0" w:line="360" w:lineRule="auto"/>
              <w:rPr>
                <w:rFonts w:ascii="Times New Roman" w:eastAsia="Calibri" w:hAnsi="Times New Roman" w:cs="Times New Roman"/>
                <w:lang w:val="en-GB"/>
              </w:rPr>
            </w:pPr>
            <m:oMathPara>
              <m:oMath>
                <m:r>
                  <w:rPr>
                    <w:rFonts w:ascii="Cambria Math" w:hAnsi="Cambria Math" w:cs="Times New Roman"/>
                    <w:lang w:val="en-GB"/>
                  </w:rPr>
                  <m:t>m</m:t>
                </m:r>
              </m:oMath>
            </m:oMathPara>
          </w:p>
        </w:tc>
        <w:tc>
          <w:tcPr>
            <w:tcW w:w="7689" w:type="dxa"/>
            <w:shd w:val="clear" w:color="auto" w:fill="auto"/>
            <w:vAlign w:val="center"/>
          </w:tcPr>
          <w:p w14:paraId="0FAF500F" w14:textId="77777777" w:rsidR="00776D3A" w:rsidRPr="00661F37" w:rsidRDefault="00784658">
            <w:pPr>
              <w:spacing w:after="0" w:line="360"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Number of broods per year.</w:t>
            </w:r>
          </w:p>
        </w:tc>
      </w:tr>
      <w:tr w:rsidR="00776D3A" w:rsidRPr="008F69A5" w14:paraId="35DC91D8" w14:textId="77777777">
        <w:tc>
          <w:tcPr>
            <w:tcW w:w="1150" w:type="dxa"/>
            <w:shd w:val="clear" w:color="auto" w:fill="auto"/>
            <w:vAlign w:val="center"/>
          </w:tcPr>
          <w:p w14:paraId="171D65D0" w14:textId="77777777" w:rsidR="00776D3A" w:rsidRPr="00661F37" w:rsidRDefault="00870410">
            <w:pPr>
              <w:spacing w:after="0" w:line="360" w:lineRule="auto"/>
              <w:rPr>
                <w:rFonts w:ascii="Times New Roman" w:eastAsia="Calibri" w:hAnsi="Times New Roman" w:cs="Times New Roman"/>
                <w:lang w:val="en-GB"/>
              </w:rPr>
            </w:pPr>
            <m:oMathPara>
              <m:oMath>
                <m:sSub>
                  <m:sSubPr>
                    <m:ctrlPr>
                      <w:rPr>
                        <w:rFonts w:ascii="Cambria Math" w:hAnsi="Cambria Math" w:cs="Times New Roman"/>
                        <w:lang w:val="en-GB"/>
                      </w:rPr>
                    </m:ctrlPr>
                  </m:sSubPr>
                  <m:e>
                    <m:r>
                      <w:rPr>
                        <w:rFonts w:ascii="Cambria Math" w:hAnsi="Cambria Math" w:cs="Times New Roman"/>
                        <w:lang w:val="en-GB"/>
                      </w:rPr>
                      <m:t>n</m:t>
                    </m:r>
                  </m:e>
                  <m:sub>
                    <m:r>
                      <w:rPr>
                        <w:rFonts w:ascii="Cambria Math" w:hAnsi="Cambria Math" w:cs="Times New Roman"/>
                        <w:lang w:val="en-GB"/>
                      </w:rPr>
                      <m:t>Sa</m:t>
                    </m:r>
                  </m:sub>
                </m:sSub>
              </m:oMath>
            </m:oMathPara>
          </w:p>
        </w:tc>
        <w:tc>
          <w:tcPr>
            <w:tcW w:w="7689" w:type="dxa"/>
            <w:shd w:val="clear" w:color="auto" w:fill="auto"/>
            <w:vAlign w:val="center"/>
          </w:tcPr>
          <w:p w14:paraId="5DD7AB89" w14:textId="77777777" w:rsidR="00776D3A" w:rsidRPr="00661F37" w:rsidRDefault="00784658">
            <w:pPr>
              <w:spacing w:after="0" w:line="360"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Number of sub-adult stages.</w:t>
            </w:r>
          </w:p>
        </w:tc>
      </w:tr>
      <w:tr w:rsidR="00776D3A" w:rsidRPr="008F69A5" w14:paraId="6F19AD48" w14:textId="77777777">
        <w:tc>
          <w:tcPr>
            <w:tcW w:w="1150" w:type="dxa"/>
            <w:shd w:val="clear" w:color="auto" w:fill="auto"/>
            <w:vAlign w:val="center"/>
          </w:tcPr>
          <w:p w14:paraId="69D3D499" w14:textId="77777777" w:rsidR="00776D3A" w:rsidRPr="00661F37" w:rsidRDefault="00784658">
            <w:pPr>
              <w:spacing w:after="0" w:line="360" w:lineRule="auto"/>
              <w:rPr>
                <w:rFonts w:ascii="Times New Roman" w:eastAsia="Calibri" w:hAnsi="Times New Roman" w:cs="Times New Roman"/>
                <w:lang w:val="en-GB"/>
              </w:rPr>
            </w:pPr>
            <m:oMathPara>
              <m:oMath>
                <m:r>
                  <w:rPr>
                    <w:rFonts w:ascii="Cambria Math" w:hAnsi="Cambria Math" w:cs="Times New Roman"/>
                    <w:lang w:val="en-GB"/>
                  </w:rPr>
                  <m:t>x</m:t>
                </m:r>
              </m:oMath>
            </m:oMathPara>
          </w:p>
        </w:tc>
        <w:tc>
          <w:tcPr>
            <w:tcW w:w="7689" w:type="dxa"/>
            <w:shd w:val="clear" w:color="auto" w:fill="auto"/>
            <w:vAlign w:val="center"/>
          </w:tcPr>
          <w:p w14:paraId="7E8FD635" w14:textId="77777777" w:rsidR="00776D3A" w:rsidRPr="00661F37" w:rsidRDefault="00784658">
            <w:pPr>
              <w:spacing w:after="0" w:line="276"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Labels </w:t>
            </w:r>
            <m:oMath>
              <m:r>
                <w:rPr>
                  <w:rFonts w:ascii="Cambria Math" w:hAnsi="Cambria Math" w:cs="Times New Roman"/>
                  <w:lang w:val="en-GB"/>
                </w:rPr>
                <m:t>x</m:t>
              </m:r>
            </m:oMath>
            <w:r w:rsidRPr="00661F37">
              <w:rPr>
                <w:rFonts w:ascii="Times New Roman" w:eastAsiaTheme="minorEastAsia" w:hAnsi="Times New Roman" w:cs="Times New Roman"/>
                <w:lang w:val="en-GB"/>
              </w:rPr>
              <w:t xml:space="preserve"> may take the values </w:t>
            </w:r>
            <m:oMath>
              <m:d>
                <m:dPr>
                  <m:begChr m:val="{"/>
                  <m:endChr m:val="}"/>
                  <m:ctrlPr>
                    <w:rPr>
                      <w:rFonts w:ascii="Cambria Math" w:hAnsi="Cambria Math" w:cs="Times New Roman"/>
                      <w:lang w:val="en-GB"/>
                    </w:rPr>
                  </m:ctrlPr>
                </m:dPr>
                <m:e>
                  <m:r>
                    <w:rPr>
                      <w:rFonts w:ascii="Cambria Math" w:hAnsi="Cambria Math" w:cs="Times New Roman"/>
                      <w:lang w:val="en-GB"/>
                    </w:rPr>
                    <m:t>j,sa,b,nb,</m:t>
                  </m:r>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s</m:t>
                      </m:r>
                    </m:sub>
                  </m:sSub>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e>
              </m:d>
            </m:oMath>
            <w:r w:rsidRPr="00661F37">
              <w:rPr>
                <w:rFonts w:ascii="Times New Roman" w:eastAsiaTheme="minorEastAsia" w:hAnsi="Times New Roman" w:cs="Times New Roman"/>
                <w:lang w:val="en-GB"/>
              </w:rPr>
              <w:t>, where these values refer to juveniles, subadults, adults (i.e. sum of all types), non-breeding adults, successful breeders and failed breeders, respectively.</w:t>
            </w:r>
          </w:p>
        </w:tc>
      </w:tr>
      <w:tr w:rsidR="00776D3A" w:rsidRPr="008F69A5" w14:paraId="291AAEA9" w14:textId="77777777">
        <w:tc>
          <w:tcPr>
            <w:tcW w:w="1150" w:type="dxa"/>
            <w:shd w:val="clear" w:color="auto" w:fill="auto"/>
            <w:vAlign w:val="center"/>
          </w:tcPr>
          <w:p w14:paraId="47199113" w14:textId="77777777" w:rsidR="00776D3A" w:rsidRPr="00661F37" w:rsidRDefault="00784658">
            <w:pPr>
              <w:spacing w:after="0" w:line="360" w:lineRule="auto"/>
              <w:rPr>
                <w:rFonts w:ascii="Times New Roman" w:eastAsia="Calibri" w:hAnsi="Times New Roman" w:cs="Times New Roman"/>
                <w:lang w:val="en-GB"/>
              </w:rPr>
            </w:pPr>
            <m:oMathPara>
              <m:oMath>
                <m:r>
                  <w:rPr>
                    <w:rFonts w:ascii="Cambria Math" w:hAnsi="Cambria Math" w:cs="Times New Roman"/>
                    <w:lang w:val="en-GB"/>
                  </w:rPr>
                  <m:t>h</m:t>
                </m:r>
              </m:oMath>
            </m:oMathPara>
          </w:p>
        </w:tc>
        <w:tc>
          <w:tcPr>
            <w:tcW w:w="7689" w:type="dxa"/>
            <w:shd w:val="clear" w:color="auto" w:fill="auto"/>
            <w:vAlign w:val="center"/>
          </w:tcPr>
          <w:p w14:paraId="3ADF71BA" w14:textId="77777777" w:rsidR="00776D3A" w:rsidRPr="00661F37" w:rsidRDefault="00784658">
            <w:pPr>
              <w:spacing w:after="0" w:line="360"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Index for habitat type, </w:t>
            </w:r>
            <m:oMath>
              <m:r>
                <w:rPr>
                  <w:rFonts w:ascii="Cambria Math" w:hAnsi="Cambria Math" w:cs="Times New Roman"/>
                  <w:lang w:val="en-GB"/>
                </w:rPr>
                <m:t>h={1,2}</m:t>
              </m:r>
            </m:oMath>
          </w:p>
        </w:tc>
      </w:tr>
      <w:tr w:rsidR="00776D3A" w:rsidRPr="008F69A5" w14:paraId="6DC0D35F" w14:textId="77777777">
        <w:tc>
          <w:tcPr>
            <w:tcW w:w="1150" w:type="dxa"/>
            <w:shd w:val="clear" w:color="auto" w:fill="auto"/>
            <w:vAlign w:val="center"/>
          </w:tcPr>
          <w:p w14:paraId="7FAB44CF" w14:textId="77777777" w:rsidR="00776D3A" w:rsidRPr="00661F37" w:rsidRDefault="00784658">
            <w:pPr>
              <w:spacing w:after="0" w:line="360" w:lineRule="auto"/>
              <w:rPr>
                <w:rFonts w:ascii="Times New Roman" w:eastAsia="Calibri" w:hAnsi="Times New Roman" w:cs="Times New Roman"/>
                <w:lang w:val="en-GB"/>
              </w:rPr>
            </w:pPr>
            <m:oMathPara>
              <m:oMath>
                <m:r>
                  <w:rPr>
                    <w:rFonts w:ascii="Cambria Math" w:hAnsi="Cambria Math" w:cs="Times New Roman"/>
                    <w:lang w:val="en-GB"/>
                  </w:rPr>
                  <m:t>r</m:t>
                </m:r>
              </m:oMath>
            </m:oMathPara>
          </w:p>
        </w:tc>
        <w:tc>
          <w:tcPr>
            <w:tcW w:w="7689" w:type="dxa"/>
            <w:shd w:val="clear" w:color="auto" w:fill="auto"/>
            <w:vAlign w:val="center"/>
          </w:tcPr>
          <w:p w14:paraId="687BBAF9" w14:textId="77777777" w:rsidR="00776D3A" w:rsidRPr="00661F37" w:rsidRDefault="00784658">
            <w:pPr>
              <w:spacing w:after="0" w:line="276"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Label for subadult stage, </w:t>
            </w:r>
            <m:oMath>
              <m:r>
                <w:rPr>
                  <w:rFonts w:ascii="Cambria Math" w:hAnsi="Cambria Math" w:cs="Times New Roman"/>
                  <w:lang w:val="en-GB"/>
                </w:rPr>
                <m:t>r∈</m:t>
              </m:r>
              <m:d>
                <m:dPr>
                  <m:begChr m:val="{"/>
                  <m:endChr m:val="}"/>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r</m:t>
                      </m:r>
                    </m:e>
                    <m:sub>
                      <m:r>
                        <w:rPr>
                          <w:rFonts w:ascii="Cambria Math" w:hAnsi="Cambria Math" w:cs="Times New Roman"/>
                          <w:lang w:val="en-GB"/>
                        </w:rPr>
                        <m:t>1</m:t>
                      </m:r>
                    </m:sub>
                  </m:sSub>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r</m:t>
                      </m:r>
                    </m:e>
                    <m:sub>
                      <m:sSub>
                        <m:sSubPr>
                          <m:ctrlPr>
                            <w:rPr>
                              <w:rFonts w:ascii="Cambria Math" w:hAnsi="Cambria Math" w:cs="Times New Roman"/>
                              <w:lang w:val="en-GB"/>
                            </w:rPr>
                          </m:ctrlPr>
                        </m:sSubPr>
                        <m:e>
                          <m:r>
                            <w:rPr>
                              <w:rFonts w:ascii="Cambria Math" w:hAnsi="Cambria Math" w:cs="Times New Roman"/>
                              <w:lang w:val="en-GB"/>
                            </w:rPr>
                            <m:t>n</m:t>
                          </m:r>
                        </m:e>
                        <m:sub>
                          <m:r>
                            <w:rPr>
                              <w:rFonts w:ascii="Cambria Math" w:hAnsi="Cambria Math" w:cs="Times New Roman"/>
                              <w:lang w:val="en-GB"/>
                            </w:rPr>
                            <m:t>Sa</m:t>
                          </m:r>
                        </m:sub>
                      </m:sSub>
                    </m:sub>
                  </m:sSub>
                </m:e>
              </m:d>
            </m:oMath>
            <w:r w:rsidRPr="00661F37">
              <w:rPr>
                <w:rFonts w:ascii="Times New Roman" w:eastAsiaTheme="minorEastAsia" w:hAnsi="Times New Roman" w:cs="Times New Roman"/>
                <w:lang w:val="en-GB"/>
              </w:rPr>
              <w:t>.</w:t>
            </w:r>
          </w:p>
        </w:tc>
      </w:tr>
      <w:tr w:rsidR="00776D3A" w:rsidRPr="008F69A5" w14:paraId="48868747" w14:textId="77777777">
        <w:tc>
          <w:tcPr>
            <w:tcW w:w="1150" w:type="dxa"/>
            <w:shd w:val="clear" w:color="auto" w:fill="auto"/>
            <w:vAlign w:val="center"/>
          </w:tcPr>
          <w:p w14:paraId="1979D974" w14:textId="77777777" w:rsidR="00776D3A" w:rsidRPr="00661F37" w:rsidRDefault="00784658">
            <w:pPr>
              <w:spacing w:after="0" w:line="360" w:lineRule="auto"/>
              <w:rPr>
                <w:rFonts w:ascii="Times New Roman" w:eastAsiaTheme="minorEastAsia" w:hAnsi="Times New Roman" w:cs="Times New Roman"/>
                <w:lang w:val="en-GB"/>
              </w:rPr>
            </w:pPr>
            <m:oMathPara>
              <m:oMath>
                <m:r>
                  <w:rPr>
                    <w:rFonts w:ascii="Cambria Math" w:hAnsi="Cambria Math" w:cs="Times New Roman"/>
                    <w:lang w:val="en-GB"/>
                  </w:rPr>
                  <m:t>t</m:t>
                </m:r>
              </m:oMath>
            </m:oMathPara>
          </w:p>
        </w:tc>
        <w:tc>
          <w:tcPr>
            <w:tcW w:w="7689" w:type="dxa"/>
            <w:shd w:val="clear" w:color="auto" w:fill="auto"/>
            <w:vAlign w:val="center"/>
          </w:tcPr>
          <w:p w14:paraId="7297E704" w14:textId="77777777" w:rsidR="00776D3A" w:rsidRPr="00661F37" w:rsidRDefault="00784658">
            <w:pPr>
              <w:spacing w:after="0" w:line="360" w:lineRule="auto"/>
              <w:rPr>
                <w:rFonts w:ascii="Times New Roman" w:eastAsiaTheme="minorEastAsia" w:hAnsi="Times New Roman" w:cs="Times New Roman"/>
                <w:lang w:val="en-GB"/>
              </w:rPr>
            </w:pPr>
            <w:proofErr w:type="spellStart"/>
            <w:r w:rsidRPr="00661F37">
              <w:rPr>
                <w:rFonts w:ascii="Times New Roman" w:eastAsiaTheme="minorEastAsia" w:hAnsi="Times New Roman" w:cs="Times New Roman"/>
                <w:lang w:val="en-GB"/>
              </w:rPr>
              <w:t>Subindex</w:t>
            </w:r>
            <w:proofErr w:type="spellEnd"/>
            <w:r w:rsidRPr="00661F37">
              <w:rPr>
                <w:rFonts w:ascii="Times New Roman" w:eastAsiaTheme="minorEastAsia" w:hAnsi="Times New Roman" w:cs="Times New Roman"/>
                <w:lang w:val="en-GB"/>
              </w:rPr>
              <w:t xml:space="preserve"> for time steps, measured in years, </w:t>
            </w:r>
            <m:oMath>
              <m:r>
                <w:rPr>
                  <w:rFonts w:ascii="Cambria Math" w:hAnsi="Cambria Math" w:cs="Times New Roman"/>
                  <w:lang w:val="en-GB"/>
                </w:rPr>
                <m:t>t=</m:t>
              </m:r>
              <m:d>
                <m:dPr>
                  <m:begChr m:val="{"/>
                  <m:endChr m:val="}"/>
                  <m:ctrlPr>
                    <w:rPr>
                      <w:rFonts w:ascii="Cambria Math" w:hAnsi="Cambria Math" w:cs="Times New Roman"/>
                      <w:lang w:val="en-GB"/>
                    </w:rPr>
                  </m:ctrlPr>
                </m:dPr>
                <m:e>
                  <m:r>
                    <w:rPr>
                      <w:rFonts w:ascii="Cambria Math" w:hAnsi="Cambria Math" w:cs="Times New Roman"/>
                      <w:lang w:val="en-GB"/>
                    </w:rPr>
                    <m:t>1⋯50</m:t>
                  </m:r>
                </m:e>
              </m:d>
            </m:oMath>
          </w:p>
        </w:tc>
      </w:tr>
      <w:tr w:rsidR="00776D3A" w:rsidRPr="008F69A5" w14:paraId="5EE4DDE8" w14:textId="77777777">
        <w:tc>
          <w:tcPr>
            <w:tcW w:w="1150" w:type="dxa"/>
            <w:shd w:val="clear" w:color="auto" w:fill="auto"/>
            <w:vAlign w:val="center"/>
          </w:tcPr>
          <w:p w14:paraId="6C008E53" w14:textId="77777777" w:rsidR="00776D3A" w:rsidRPr="00661F37" w:rsidRDefault="00870410">
            <w:pPr>
              <w:spacing w:after="0" w:line="360" w:lineRule="auto"/>
              <w:rPr>
                <w:rFonts w:ascii="Times New Roman"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h</m:t>
                    </m:r>
                  </m:sub>
                  <m:sup>
                    <m:r>
                      <w:rPr>
                        <w:rFonts w:ascii="Cambria Math" w:hAnsi="Cambria Math" w:cs="Times New Roman"/>
                        <w:lang w:val="en-GB"/>
                      </w:rPr>
                      <m:t>b</m:t>
                    </m:r>
                  </m:sup>
                </m:sSubSup>
              </m:oMath>
            </m:oMathPara>
          </w:p>
        </w:tc>
        <w:tc>
          <w:tcPr>
            <w:tcW w:w="7689" w:type="dxa"/>
            <w:shd w:val="clear" w:color="auto" w:fill="auto"/>
            <w:vAlign w:val="center"/>
          </w:tcPr>
          <w:p w14:paraId="6C60F6B1" w14:textId="77777777" w:rsidR="00776D3A" w:rsidRPr="00661F37" w:rsidRDefault="00784658">
            <w:pPr>
              <w:spacing w:after="0" w:line="360" w:lineRule="auto"/>
              <w:rPr>
                <w:rFonts w:ascii="Times New Roman" w:hAnsi="Times New Roman" w:cs="Times New Roman"/>
                <w:lang w:val="en-GB"/>
              </w:rPr>
            </w:pPr>
            <w:r w:rsidRPr="00661F37">
              <w:rPr>
                <w:rFonts w:ascii="Times New Roman" w:eastAsiaTheme="minorEastAsia" w:hAnsi="Times New Roman" w:cs="Times New Roman"/>
                <w:lang w:val="en-GB"/>
              </w:rPr>
              <w:t xml:space="preserve">Probability for an individual to become a breeder (successful or not) in habitat </w:t>
            </w:r>
            <m:oMath>
              <m:r>
                <w:rPr>
                  <w:rFonts w:ascii="Cambria Math" w:hAnsi="Cambria Math" w:cs="Times New Roman"/>
                  <w:lang w:val="en-GB"/>
                </w:rPr>
                <m:t>h</m:t>
              </m:r>
            </m:oMath>
            <w:r w:rsidRPr="00661F37">
              <w:rPr>
                <w:rFonts w:ascii="Times New Roman" w:eastAsiaTheme="minorEastAsia" w:hAnsi="Times New Roman" w:cs="Times New Roman"/>
                <w:lang w:val="en-GB"/>
              </w:rPr>
              <w:t>.</w:t>
            </w:r>
          </w:p>
        </w:tc>
      </w:tr>
      <w:tr w:rsidR="00776D3A" w:rsidRPr="008F69A5" w14:paraId="3188522B" w14:textId="77777777">
        <w:tc>
          <w:tcPr>
            <w:tcW w:w="1150" w:type="dxa"/>
            <w:shd w:val="clear" w:color="auto" w:fill="auto"/>
            <w:vAlign w:val="center"/>
          </w:tcPr>
          <w:p w14:paraId="0D2205FF" w14:textId="77777777" w:rsidR="00776D3A" w:rsidRPr="00661F37" w:rsidRDefault="00870410">
            <w:pPr>
              <w:spacing w:after="0" w:line="360" w:lineRule="auto"/>
              <w:rPr>
                <w:rFonts w:ascii="Times New Roman" w:eastAsia="Calibri"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h</m:t>
                    </m:r>
                  </m:sub>
                  <m:sup>
                    <m:sSub>
                      <m:sSubPr>
                        <m:ctrlPr>
                          <w:rPr>
                            <w:rFonts w:ascii="Cambria Math" w:hAnsi="Cambria Math" w:cs="Times New Roman"/>
                            <w:lang w:val="en-GB"/>
                          </w:rPr>
                        </m:ctrlPr>
                      </m:sSubPr>
                      <m:e>
                        <m:r>
                          <w:rPr>
                            <w:rFonts w:ascii="Cambria Math" w:hAnsi="Cambria Math" w:cs="Times New Roman"/>
                            <w:lang w:val="en-GB"/>
                          </w:rPr>
                          <m:t>b</m:t>
                        </m:r>
                      </m:e>
                      <m:sub>
                        <m:r>
                          <w:rPr>
                            <w:rFonts w:ascii="Cambria Math" w:hAnsi="Cambria Math" w:cs="Times New Roman"/>
                            <w:lang w:val="en-GB"/>
                          </w:rPr>
                          <m:t>f</m:t>
                        </m:r>
                      </m:sub>
                    </m:sSub>
                  </m:sup>
                </m:sSubSup>
              </m:oMath>
            </m:oMathPara>
          </w:p>
        </w:tc>
        <w:tc>
          <w:tcPr>
            <w:tcW w:w="7689" w:type="dxa"/>
            <w:shd w:val="clear" w:color="auto" w:fill="auto"/>
            <w:vAlign w:val="center"/>
          </w:tcPr>
          <w:p w14:paraId="6D4CACA6" w14:textId="77777777" w:rsidR="00776D3A" w:rsidRPr="00661F37" w:rsidRDefault="00784658">
            <w:pPr>
              <w:spacing w:after="0" w:line="360"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Probability for a possible breeder individual to be a failed breeder in habitat </w:t>
            </w:r>
            <m:oMath>
              <m:r>
                <w:rPr>
                  <w:rFonts w:ascii="Cambria Math" w:hAnsi="Cambria Math" w:cs="Times New Roman"/>
                  <w:lang w:val="en-GB"/>
                </w:rPr>
                <m:t>h</m:t>
              </m:r>
            </m:oMath>
            <w:r w:rsidRPr="00661F37">
              <w:rPr>
                <w:rFonts w:ascii="Times New Roman" w:eastAsiaTheme="minorEastAsia" w:hAnsi="Times New Roman" w:cs="Times New Roman"/>
                <w:lang w:val="en-GB"/>
              </w:rPr>
              <w:t>.</w:t>
            </w:r>
          </w:p>
        </w:tc>
      </w:tr>
      <w:tr w:rsidR="00776D3A" w:rsidRPr="008F69A5" w14:paraId="5465C80C" w14:textId="77777777">
        <w:tc>
          <w:tcPr>
            <w:tcW w:w="1150" w:type="dxa"/>
            <w:shd w:val="clear" w:color="auto" w:fill="auto"/>
            <w:vAlign w:val="center"/>
          </w:tcPr>
          <w:p w14:paraId="55C50AD2" w14:textId="77777777" w:rsidR="00776D3A" w:rsidRPr="00661F37" w:rsidRDefault="00870410">
            <w:pPr>
              <w:spacing w:after="0" w:line="360" w:lineRule="auto"/>
              <w:rPr>
                <w:rFonts w:ascii="Times New Roman" w:eastAsia="Calibri" w:hAnsi="Times New Roman" w:cs="Times New Roman"/>
                <w:lang w:val="en-GB"/>
              </w:rPr>
            </w:pPr>
            <m:oMathPara>
              <m:oMath>
                <m:sSub>
                  <m:sSubPr>
                    <m:ctrlPr>
                      <w:rPr>
                        <w:rFonts w:ascii="Cambria Math" w:hAnsi="Cambria Math" w:cs="Times New Roman"/>
                        <w:lang w:val="en-GB"/>
                      </w:rPr>
                    </m:ctrlPr>
                  </m:sSubPr>
                  <m:e>
                    <m:r>
                      <w:rPr>
                        <w:rFonts w:ascii="Cambria Math" w:hAnsi="Cambria Math" w:cs="Times New Roman"/>
                        <w:lang w:val="en-GB"/>
                      </w:rPr>
                      <m:t>p</m:t>
                    </m:r>
                  </m:e>
                  <m:sub>
                    <m:r>
                      <w:rPr>
                        <w:rFonts w:ascii="Cambria Math" w:hAnsi="Cambria Math" w:cs="Times New Roman"/>
                        <w:lang w:val="en-GB"/>
                      </w:rPr>
                      <m:t>h,</m:t>
                    </m:r>
                    <m:sSub>
                      <m:sSubPr>
                        <m:ctrlPr>
                          <w:rPr>
                            <w:rFonts w:ascii="Cambria Math" w:hAnsi="Cambria Math" w:cs="Times New Roman"/>
                            <w:lang w:val="en-GB"/>
                          </w:rPr>
                        </m:ctrlPr>
                      </m:sSubPr>
                      <m:e>
                        <m:r>
                          <w:rPr>
                            <w:rFonts w:ascii="Cambria Math" w:hAnsi="Cambria Math" w:cs="Times New Roman"/>
                            <w:lang w:val="en-GB"/>
                          </w:rPr>
                          <m:t>S</m:t>
                        </m:r>
                      </m:e>
                      <m:sub>
                        <m:r>
                          <w:rPr>
                            <w:rFonts w:ascii="Cambria Math" w:hAnsi="Cambria Math" w:cs="Times New Roman"/>
                            <w:lang w:val="en-GB"/>
                          </w:rPr>
                          <m:t>x</m:t>
                        </m:r>
                      </m:sub>
                    </m:sSub>
                  </m:sub>
                </m:sSub>
              </m:oMath>
            </m:oMathPara>
          </w:p>
        </w:tc>
        <w:tc>
          <w:tcPr>
            <w:tcW w:w="7689" w:type="dxa"/>
            <w:shd w:val="clear" w:color="auto" w:fill="auto"/>
            <w:vAlign w:val="center"/>
          </w:tcPr>
          <w:p w14:paraId="033CF3E8" w14:textId="77777777" w:rsidR="00776D3A" w:rsidRPr="00661F37" w:rsidRDefault="00784658">
            <w:pPr>
              <w:spacing w:after="0" w:line="276"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Probability of survival in habitat </w:t>
            </w:r>
            <m:oMath>
              <m:r>
                <w:rPr>
                  <w:rFonts w:ascii="Cambria Math" w:hAnsi="Cambria Math" w:cs="Times New Roman"/>
                  <w:lang w:val="en-GB"/>
                </w:rPr>
                <m:t>h</m:t>
              </m:r>
            </m:oMath>
            <w:r w:rsidRPr="00661F37">
              <w:rPr>
                <w:rFonts w:ascii="Times New Roman" w:eastAsiaTheme="minorEastAsia" w:hAnsi="Times New Roman" w:cs="Times New Roman"/>
                <w:lang w:val="en-GB"/>
              </w:rPr>
              <w:t xml:space="preserve"> for individuals </w:t>
            </w:r>
            <m:oMath>
              <m:r>
                <w:rPr>
                  <w:rFonts w:ascii="Cambria Math" w:hAnsi="Cambria Math" w:cs="Times New Roman"/>
                  <w:lang w:val="en-GB"/>
                </w:rPr>
                <m:t>x</m:t>
              </m:r>
            </m:oMath>
            <w:r w:rsidRPr="00661F37">
              <w:rPr>
                <w:rFonts w:ascii="Times New Roman" w:eastAsiaTheme="minorEastAsia" w:hAnsi="Times New Roman" w:cs="Times New Roman"/>
                <w:lang w:val="en-GB"/>
              </w:rPr>
              <w:t>.</w:t>
            </w:r>
          </w:p>
        </w:tc>
      </w:tr>
      <w:tr w:rsidR="00776D3A" w:rsidRPr="008F69A5" w14:paraId="54BE6745" w14:textId="77777777">
        <w:tc>
          <w:tcPr>
            <w:tcW w:w="1150" w:type="dxa"/>
            <w:shd w:val="clear" w:color="auto" w:fill="auto"/>
            <w:vAlign w:val="center"/>
          </w:tcPr>
          <w:p w14:paraId="5FB85A1D" w14:textId="77777777" w:rsidR="00776D3A" w:rsidRPr="00661F37" w:rsidRDefault="00870410">
            <w:pPr>
              <w:spacing w:after="0" w:line="360" w:lineRule="auto"/>
              <w:rPr>
                <w:rFonts w:ascii="Times New Roman" w:eastAsia="Calibri"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1→2</m:t>
                    </m:r>
                  </m:sub>
                  <m:sup>
                    <m:r>
                      <w:rPr>
                        <w:rFonts w:ascii="Cambria Math" w:hAnsi="Cambria Math" w:cs="Times New Roman"/>
                        <w:lang w:val="en-GB"/>
                      </w:rPr>
                      <m:t>x</m:t>
                    </m:r>
                  </m:sup>
                </m:sSubSup>
              </m:oMath>
            </m:oMathPara>
          </w:p>
          <w:p w14:paraId="3E65EEA4" w14:textId="77777777" w:rsidR="00776D3A" w:rsidRPr="00661F37" w:rsidRDefault="00870410">
            <w:pPr>
              <w:spacing w:after="0" w:line="360" w:lineRule="auto"/>
              <w:rPr>
                <w:rFonts w:ascii="Times New Roman" w:eastAsia="Calibri"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2→1</m:t>
                    </m:r>
                  </m:sub>
                  <m:sup>
                    <m:r>
                      <w:rPr>
                        <w:rFonts w:ascii="Cambria Math" w:hAnsi="Cambria Math" w:cs="Times New Roman"/>
                        <w:lang w:val="en-GB"/>
                      </w:rPr>
                      <m:t>x</m:t>
                    </m:r>
                  </m:sup>
                </m:sSubSup>
              </m:oMath>
            </m:oMathPara>
          </w:p>
        </w:tc>
        <w:tc>
          <w:tcPr>
            <w:tcW w:w="7689" w:type="dxa"/>
            <w:shd w:val="clear" w:color="auto" w:fill="auto"/>
            <w:vAlign w:val="center"/>
          </w:tcPr>
          <w:p w14:paraId="6780D6D4" w14:textId="77777777" w:rsidR="00776D3A" w:rsidRPr="00661F37" w:rsidRDefault="00784658">
            <w:pPr>
              <w:spacing w:after="0" w:line="360"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Probability for an adult to move from habitat type 1 to 2, or vice versa.</w:t>
            </w:r>
          </w:p>
        </w:tc>
      </w:tr>
      <w:tr w:rsidR="00776D3A" w:rsidRPr="008F69A5" w14:paraId="114F2AC9" w14:textId="77777777">
        <w:tc>
          <w:tcPr>
            <w:tcW w:w="1150" w:type="dxa"/>
            <w:shd w:val="clear" w:color="auto" w:fill="auto"/>
            <w:vAlign w:val="center"/>
          </w:tcPr>
          <w:p w14:paraId="278C9D42" w14:textId="77777777" w:rsidR="00776D3A" w:rsidRPr="00661F37" w:rsidRDefault="00870410">
            <w:pPr>
              <w:spacing w:after="0" w:line="360" w:lineRule="auto"/>
              <w:rPr>
                <w:rFonts w:ascii="Times New Roman" w:eastAsia="Calibri"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1→2</m:t>
                    </m:r>
                  </m:sub>
                  <m:sup>
                    <m:r>
                      <w:rPr>
                        <w:rFonts w:ascii="Cambria Math" w:hAnsi="Cambria Math" w:cs="Times New Roman"/>
                        <w:lang w:val="en-GB"/>
                      </w:rPr>
                      <m:t>r</m:t>
                    </m:r>
                  </m:sup>
                </m:sSubSup>
              </m:oMath>
            </m:oMathPara>
          </w:p>
          <w:p w14:paraId="5879A2A0" w14:textId="77777777" w:rsidR="00776D3A" w:rsidRPr="00661F37" w:rsidRDefault="00870410">
            <w:pPr>
              <w:spacing w:after="0" w:line="360" w:lineRule="auto"/>
              <w:rPr>
                <w:rFonts w:ascii="Times New Roman" w:eastAsia="Calibri"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p</m:t>
                    </m:r>
                  </m:e>
                  <m:sub>
                    <m:r>
                      <w:rPr>
                        <w:rFonts w:ascii="Cambria Math" w:hAnsi="Cambria Math" w:cs="Times New Roman"/>
                        <w:lang w:val="en-GB"/>
                      </w:rPr>
                      <m:t>2→1</m:t>
                    </m:r>
                  </m:sub>
                  <m:sup>
                    <m:r>
                      <w:rPr>
                        <w:rFonts w:ascii="Cambria Math" w:hAnsi="Cambria Math" w:cs="Times New Roman"/>
                        <w:lang w:val="en-GB"/>
                      </w:rPr>
                      <m:t>r</m:t>
                    </m:r>
                  </m:sup>
                </m:sSubSup>
              </m:oMath>
            </m:oMathPara>
          </w:p>
        </w:tc>
        <w:tc>
          <w:tcPr>
            <w:tcW w:w="7689" w:type="dxa"/>
            <w:shd w:val="clear" w:color="auto" w:fill="auto"/>
            <w:vAlign w:val="center"/>
          </w:tcPr>
          <w:p w14:paraId="4D60B010" w14:textId="77777777" w:rsidR="00776D3A" w:rsidRPr="00661F37" w:rsidRDefault="00784658">
            <w:pPr>
              <w:spacing w:after="0" w:line="360"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Probability for a stage-r subadult to move from habitat type 1 to 2, or vice versa.</w:t>
            </w:r>
          </w:p>
        </w:tc>
      </w:tr>
      <w:tr w:rsidR="00776D3A" w:rsidRPr="008F69A5" w14:paraId="4E3844AE" w14:textId="77777777">
        <w:tc>
          <w:tcPr>
            <w:tcW w:w="1150" w:type="dxa"/>
            <w:shd w:val="clear" w:color="auto" w:fill="auto"/>
            <w:vAlign w:val="center"/>
          </w:tcPr>
          <w:p w14:paraId="252913BF" w14:textId="77777777" w:rsidR="00776D3A" w:rsidRPr="00661F37" w:rsidRDefault="00870410">
            <w:pPr>
              <w:spacing w:after="0" w:line="360" w:lineRule="auto"/>
              <w:rPr>
                <w:rFonts w:ascii="Times New Roman" w:eastAsia="Calibri" w:hAnsi="Times New Roman" w:cs="Times New Roman"/>
                <w:lang w:val="en-GB"/>
              </w:rPr>
            </w:pPr>
            <m:oMathPara>
              <m:oMath>
                <m:sSub>
                  <m:sSubPr>
                    <m:ctrlPr>
                      <w:rPr>
                        <w:rFonts w:ascii="Cambria Math" w:hAnsi="Cambria Math" w:cs="Times New Roman"/>
                        <w:lang w:val="en-GB"/>
                      </w:rPr>
                    </m:ctrlPr>
                  </m:sSubPr>
                  <m:e>
                    <m:r>
                      <w:rPr>
                        <w:rFonts w:ascii="Cambria Math" w:hAnsi="Cambria Math" w:cs="Times New Roman"/>
                        <w:lang w:val="en-GB"/>
                      </w:rPr>
                      <m:t>J</m:t>
                    </m:r>
                  </m:e>
                  <m:sub>
                    <m:r>
                      <w:rPr>
                        <w:rFonts w:ascii="Cambria Math" w:hAnsi="Cambria Math" w:cs="Times New Roman"/>
                        <w:lang w:val="en-GB"/>
                      </w:rPr>
                      <m:t>h,t</m:t>
                    </m:r>
                  </m:sub>
                </m:sSub>
              </m:oMath>
            </m:oMathPara>
          </w:p>
        </w:tc>
        <w:tc>
          <w:tcPr>
            <w:tcW w:w="7689" w:type="dxa"/>
            <w:shd w:val="clear" w:color="auto" w:fill="auto"/>
            <w:vAlign w:val="center"/>
          </w:tcPr>
          <w:p w14:paraId="33E75F1A" w14:textId="77777777" w:rsidR="00776D3A" w:rsidRPr="00661F37" w:rsidRDefault="00784658">
            <w:pPr>
              <w:spacing w:after="0" w:line="360"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Number of juveniles that have born in habitat </w:t>
            </w:r>
            <m:oMath>
              <m:r>
                <w:rPr>
                  <w:rFonts w:ascii="Cambria Math" w:hAnsi="Cambria Math" w:cs="Times New Roman"/>
                  <w:lang w:val="en-GB"/>
                </w:rPr>
                <m:t>h</m:t>
              </m:r>
            </m:oMath>
            <w:r w:rsidRPr="00661F37">
              <w:rPr>
                <w:rFonts w:ascii="Times New Roman" w:eastAsiaTheme="minorEastAsia" w:hAnsi="Times New Roman" w:cs="Times New Roman"/>
                <w:lang w:val="en-GB"/>
              </w:rPr>
              <w:t xml:space="preserve"> at time step </w:t>
            </w:r>
            <m:oMath>
              <m:r>
                <w:rPr>
                  <w:rFonts w:ascii="Cambria Math" w:hAnsi="Cambria Math" w:cs="Times New Roman"/>
                  <w:lang w:val="en-GB"/>
                </w:rPr>
                <m:t>t</m:t>
              </m:r>
            </m:oMath>
            <w:r w:rsidRPr="00661F37">
              <w:rPr>
                <w:rFonts w:ascii="Times New Roman" w:eastAsiaTheme="minorEastAsia" w:hAnsi="Times New Roman" w:cs="Times New Roman"/>
                <w:lang w:val="en-GB"/>
              </w:rPr>
              <w:t>.</w:t>
            </w:r>
          </w:p>
        </w:tc>
      </w:tr>
      <w:tr w:rsidR="00776D3A" w:rsidRPr="008F69A5" w14:paraId="48C49584" w14:textId="77777777">
        <w:tc>
          <w:tcPr>
            <w:tcW w:w="1150" w:type="dxa"/>
            <w:shd w:val="clear" w:color="auto" w:fill="auto"/>
            <w:vAlign w:val="center"/>
          </w:tcPr>
          <w:p w14:paraId="5FAFB80D" w14:textId="77777777" w:rsidR="00776D3A" w:rsidRPr="00661F37" w:rsidRDefault="00870410">
            <w:pPr>
              <w:spacing w:after="0" w:line="360" w:lineRule="auto"/>
              <w:rPr>
                <w:rFonts w:ascii="Times New Roman" w:eastAsia="Calibri"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S</m:t>
                    </m:r>
                  </m:e>
                  <m:sub>
                    <m:r>
                      <w:rPr>
                        <w:rFonts w:ascii="Cambria Math" w:hAnsi="Cambria Math" w:cs="Times New Roman"/>
                        <w:lang w:val="en-GB"/>
                      </w:rPr>
                      <m:t>h,t</m:t>
                    </m:r>
                  </m:sub>
                  <m:sup>
                    <m:r>
                      <w:rPr>
                        <w:rFonts w:ascii="Cambria Math" w:hAnsi="Cambria Math" w:cs="Times New Roman"/>
                        <w:lang w:val="en-GB"/>
                      </w:rPr>
                      <m:t>r</m:t>
                    </m:r>
                  </m:sup>
                </m:sSubSup>
              </m:oMath>
            </m:oMathPara>
          </w:p>
        </w:tc>
        <w:tc>
          <w:tcPr>
            <w:tcW w:w="7689" w:type="dxa"/>
            <w:shd w:val="clear" w:color="auto" w:fill="auto"/>
            <w:vAlign w:val="center"/>
          </w:tcPr>
          <w:p w14:paraId="7334B9B0" w14:textId="77777777" w:rsidR="00776D3A" w:rsidRPr="00661F37" w:rsidRDefault="00784658">
            <w:pPr>
              <w:spacing w:after="0" w:line="360"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Number of stage-</w:t>
            </w:r>
            <m:oMath>
              <m:r>
                <w:rPr>
                  <w:rFonts w:ascii="Cambria Math" w:hAnsi="Cambria Math" w:cs="Times New Roman"/>
                  <w:lang w:val="en-GB"/>
                </w:rPr>
                <m:t>r</m:t>
              </m:r>
            </m:oMath>
            <w:r w:rsidRPr="00661F37">
              <w:rPr>
                <w:rFonts w:ascii="Times New Roman" w:eastAsiaTheme="minorEastAsia" w:hAnsi="Times New Roman" w:cs="Times New Roman"/>
                <w:lang w:val="en-GB"/>
              </w:rPr>
              <w:t xml:space="preserve"> subadults in habitat </w:t>
            </w:r>
            <m:oMath>
              <m:r>
                <w:rPr>
                  <w:rFonts w:ascii="Cambria Math" w:hAnsi="Cambria Math" w:cs="Times New Roman"/>
                  <w:lang w:val="en-GB"/>
                </w:rPr>
                <m:t>h</m:t>
              </m:r>
            </m:oMath>
            <w:r w:rsidRPr="00661F37">
              <w:rPr>
                <w:rFonts w:ascii="Times New Roman" w:eastAsiaTheme="minorEastAsia" w:hAnsi="Times New Roman" w:cs="Times New Roman"/>
                <w:lang w:val="en-GB"/>
              </w:rPr>
              <w:t xml:space="preserve"> in year </w:t>
            </w:r>
            <m:oMath>
              <m:r>
                <w:rPr>
                  <w:rFonts w:ascii="Cambria Math" w:hAnsi="Cambria Math" w:cs="Times New Roman"/>
                  <w:lang w:val="en-GB"/>
                </w:rPr>
                <m:t>t</m:t>
              </m:r>
            </m:oMath>
            <w:r w:rsidRPr="00661F37">
              <w:rPr>
                <w:rFonts w:ascii="Times New Roman" w:eastAsiaTheme="minorEastAsia" w:hAnsi="Times New Roman" w:cs="Times New Roman"/>
                <w:lang w:val="en-GB"/>
              </w:rPr>
              <w:t>.</w:t>
            </w:r>
          </w:p>
        </w:tc>
      </w:tr>
      <w:tr w:rsidR="00776D3A" w:rsidRPr="008F69A5" w14:paraId="03B1D652" w14:textId="77777777">
        <w:tc>
          <w:tcPr>
            <w:tcW w:w="1150" w:type="dxa"/>
            <w:shd w:val="clear" w:color="auto" w:fill="auto"/>
            <w:vAlign w:val="center"/>
          </w:tcPr>
          <w:p w14:paraId="38A8B71B" w14:textId="77777777" w:rsidR="00776D3A" w:rsidRPr="00661F37" w:rsidRDefault="00870410">
            <w:pPr>
              <w:spacing w:after="0" w:line="360" w:lineRule="auto"/>
              <w:rPr>
                <w:rFonts w:ascii="Times New Roman" w:hAnsi="Times New Roman" w:cs="Times New Roman"/>
                <w:i/>
                <w:lang w:val="en-GB"/>
              </w:rPr>
            </w:pPr>
            <m:oMathPara>
              <m:oMath>
                <m:sSub>
                  <m:sSubPr>
                    <m:ctrlPr>
                      <w:rPr>
                        <w:rFonts w:ascii="Cambria Math" w:hAnsi="Cambria Math" w:cs="Times New Roman"/>
                        <w:lang w:val="en-GB"/>
                      </w:rPr>
                    </m:ctrlPr>
                  </m:sSubPr>
                  <m:e>
                    <m:r>
                      <w:rPr>
                        <w:rFonts w:ascii="Cambria Math" w:hAnsi="Cambria Math" w:cs="Times New Roman"/>
                        <w:lang w:val="en-GB"/>
                      </w:rPr>
                      <m:t>A</m:t>
                    </m:r>
                  </m:e>
                  <m:sub>
                    <m:r>
                      <w:rPr>
                        <w:rFonts w:ascii="Cambria Math" w:hAnsi="Cambria Math" w:cs="Times New Roman"/>
                        <w:lang w:val="en-GB"/>
                      </w:rPr>
                      <m:t>h,t</m:t>
                    </m:r>
                  </m:sub>
                </m:sSub>
              </m:oMath>
            </m:oMathPara>
          </w:p>
        </w:tc>
        <w:tc>
          <w:tcPr>
            <w:tcW w:w="7689" w:type="dxa"/>
            <w:shd w:val="clear" w:color="auto" w:fill="auto"/>
            <w:vAlign w:val="center"/>
          </w:tcPr>
          <w:p w14:paraId="3B854B98" w14:textId="77777777" w:rsidR="00776D3A" w:rsidRPr="00661F37" w:rsidRDefault="00784658">
            <w:pPr>
              <w:spacing w:after="0" w:line="360"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Total number of adults in habitat </w:t>
            </w:r>
            <m:oMath>
              <m:r>
                <w:rPr>
                  <w:rFonts w:ascii="Cambria Math" w:hAnsi="Cambria Math" w:cs="Times New Roman"/>
                  <w:lang w:val="en-GB"/>
                </w:rPr>
                <m:t>h</m:t>
              </m:r>
            </m:oMath>
            <w:r w:rsidRPr="00661F37">
              <w:rPr>
                <w:rFonts w:ascii="Times New Roman" w:eastAsiaTheme="minorEastAsia" w:hAnsi="Times New Roman" w:cs="Times New Roman"/>
                <w:lang w:val="en-GB"/>
              </w:rPr>
              <w:t xml:space="preserve"> at time </w:t>
            </w:r>
            <m:oMath>
              <m:r>
                <w:rPr>
                  <w:rFonts w:ascii="Cambria Math" w:hAnsi="Cambria Math" w:cs="Times New Roman"/>
                  <w:lang w:val="en-GB"/>
                </w:rPr>
                <m:t>t</m:t>
              </m:r>
            </m:oMath>
            <w:r w:rsidRPr="00661F37">
              <w:rPr>
                <w:rFonts w:ascii="Times New Roman" w:eastAsiaTheme="minorEastAsia" w:hAnsi="Times New Roman" w:cs="Times New Roman"/>
                <w:lang w:val="en-GB"/>
              </w:rPr>
              <w:t>.</w:t>
            </w:r>
          </w:p>
        </w:tc>
      </w:tr>
      <w:tr w:rsidR="00776D3A" w:rsidRPr="008F69A5" w14:paraId="134E9989" w14:textId="77777777">
        <w:tc>
          <w:tcPr>
            <w:tcW w:w="1150" w:type="dxa"/>
            <w:shd w:val="clear" w:color="auto" w:fill="auto"/>
            <w:vAlign w:val="center"/>
          </w:tcPr>
          <w:p w14:paraId="5877C1EF" w14:textId="77777777" w:rsidR="00776D3A" w:rsidRPr="00661F37" w:rsidRDefault="00870410">
            <w:pPr>
              <w:spacing w:after="0" w:line="360" w:lineRule="auto"/>
              <w:rPr>
                <w:rFonts w:ascii="Times New Roman" w:eastAsia="Calibri"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A</m:t>
                    </m:r>
                  </m:e>
                  <m:sub>
                    <m:r>
                      <w:rPr>
                        <w:rFonts w:ascii="Cambria Math" w:hAnsi="Cambria Math" w:cs="Times New Roman"/>
                        <w:lang w:val="en-GB"/>
                      </w:rPr>
                      <m:t>h,t</m:t>
                    </m:r>
                  </m:sub>
                  <m:sup>
                    <m:r>
                      <w:rPr>
                        <w:rFonts w:ascii="Cambria Math" w:hAnsi="Cambria Math" w:cs="Times New Roman"/>
                        <w:lang w:val="en-GB"/>
                      </w:rPr>
                      <m:t>x</m:t>
                    </m:r>
                  </m:sup>
                </m:sSubSup>
              </m:oMath>
            </m:oMathPara>
          </w:p>
        </w:tc>
        <w:tc>
          <w:tcPr>
            <w:tcW w:w="7689" w:type="dxa"/>
            <w:shd w:val="clear" w:color="auto" w:fill="auto"/>
            <w:vAlign w:val="center"/>
          </w:tcPr>
          <w:p w14:paraId="0557C5DE" w14:textId="77777777" w:rsidR="00776D3A" w:rsidRPr="00661F37" w:rsidRDefault="00784658">
            <w:pPr>
              <w:spacing w:after="0" w:line="276"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Number of adults of type </w:t>
            </w:r>
            <m:oMath>
              <m:r>
                <w:rPr>
                  <w:rFonts w:ascii="Cambria Math" w:hAnsi="Cambria Math" w:cs="Times New Roman"/>
                  <w:lang w:val="en-GB"/>
                </w:rPr>
                <m:t>x</m:t>
              </m:r>
            </m:oMath>
            <w:r w:rsidRPr="00661F37">
              <w:rPr>
                <w:rFonts w:ascii="Times New Roman" w:eastAsiaTheme="minorEastAsia" w:hAnsi="Times New Roman" w:cs="Times New Roman"/>
                <w:lang w:val="en-GB"/>
              </w:rPr>
              <w:t xml:space="preserve"> in habitat </w:t>
            </w:r>
            <m:oMath>
              <m:r>
                <w:rPr>
                  <w:rFonts w:ascii="Cambria Math" w:hAnsi="Cambria Math" w:cs="Times New Roman"/>
                  <w:lang w:val="en-GB"/>
                </w:rPr>
                <m:t>h</m:t>
              </m:r>
            </m:oMath>
            <w:r w:rsidRPr="00661F37">
              <w:rPr>
                <w:rFonts w:ascii="Times New Roman" w:eastAsiaTheme="minorEastAsia" w:hAnsi="Times New Roman" w:cs="Times New Roman"/>
                <w:lang w:val="en-GB"/>
              </w:rPr>
              <w:t xml:space="preserve"> at time step </w:t>
            </w:r>
            <m:oMath>
              <m:r>
                <w:rPr>
                  <w:rFonts w:ascii="Cambria Math" w:hAnsi="Cambria Math" w:cs="Times New Roman"/>
                  <w:lang w:val="en-GB"/>
                </w:rPr>
                <m:t>t</m:t>
              </m:r>
            </m:oMath>
            <w:r w:rsidRPr="00661F37">
              <w:rPr>
                <w:rFonts w:ascii="Times New Roman" w:eastAsiaTheme="minorEastAsia" w:hAnsi="Times New Roman" w:cs="Times New Roman"/>
                <w:lang w:val="en-GB"/>
              </w:rPr>
              <w:t>.</w:t>
            </w:r>
          </w:p>
        </w:tc>
      </w:tr>
      <w:tr w:rsidR="00776D3A" w:rsidRPr="008F69A5" w14:paraId="5C365FA2" w14:textId="77777777">
        <w:tc>
          <w:tcPr>
            <w:tcW w:w="1150" w:type="dxa"/>
            <w:shd w:val="clear" w:color="auto" w:fill="auto"/>
            <w:vAlign w:val="center"/>
          </w:tcPr>
          <w:p w14:paraId="4964E5F9" w14:textId="77777777" w:rsidR="00776D3A" w:rsidRPr="00661F37" w:rsidRDefault="00870410">
            <w:pPr>
              <w:spacing w:after="0" w:line="360" w:lineRule="auto"/>
              <w:rPr>
                <w:rFonts w:ascii="Times New Roman" w:eastAsia="Calibri" w:hAnsi="Times New Roman" w:cs="Times New Roman"/>
                <w:i/>
                <w:lang w:val="en-GB"/>
              </w:rPr>
            </w:pPr>
            <m:oMathPara>
              <m:oMath>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x</m:t>
                    </m:r>
                  </m:sup>
                </m:sSubSup>
              </m:oMath>
            </m:oMathPara>
          </w:p>
          <w:p w14:paraId="3ED76D0E" w14:textId="77777777" w:rsidR="00776D3A" w:rsidRPr="00661F37" w:rsidRDefault="00870410">
            <w:pPr>
              <w:spacing w:after="0" w:line="360" w:lineRule="auto"/>
              <w:rPr>
                <w:rFonts w:ascii="Times New Roman" w:eastAsia="Calibri" w:hAnsi="Times New Roman" w:cs="Times New Roman"/>
                <w:i/>
                <w:lang w:val="en-GB"/>
              </w:rPr>
            </w:pPr>
            <m:oMathPara>
              <m:oMath>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2→1t</m:t>
                    </m:r>
                  </m:sub>
                  <m:sup>
                    <m:r>
                      <w:rPr>
                        <w:rFonts w:ascii="Cambria Math" w:hAnsi="Cambria Math" w:cs="Times New Roman"/>
                        <w:lang w:val="en-GB"/>
                      </w:rPr>
                      <m:t>x</m:t>
                    </m:r>
                  </m:sup>
                </m:sSubSup>
              </m:oMath>
            </m:oMathPara>
          </w:p>
        </w:tc>
        <w:tc>
          <w:tcPr>
            <w:tcW w:w="7689" w:type="dxa"/>
            <w:shd w:val="clear" w:color="auto" w:fill="auto"/>
            <w:vAlign w:val="center"/>
          </w:tcPr>
          <w:p w14:paraId="697F85A1" w14:textId="77777777" w:rsidR="00776D3A" w:rsidRPr="00661F37" w:rsidRDefault="00784658">
            <w:pPr>
              <w:spacing w:after="0" w:line="276"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Number of adults that will move from habitat type 1 to habitat 2, or </w:t>
            </w:r>
            <w:proofErr w:type="spellStart"/>
            <w:r w:rsidRPr="00661F37">
              <w:rPr>
                <w:rFonts w:ascii="Times New Roman" w:eastAsiaTheme="minorEastAsia" w:hAnsi="Times New Roman" w:cs="Times New Roman"/>
                <w:lang w:val="en-GB"/>
              </w:rPr>
              <w:t>viceversa</w:t>
            </w:r>
            <w:proofErr w:type="spellEnd"/>
            <w:r w:rsidRPr="00661F37">
              <w:rPr>
                <w:rFonts w:ascii="Times New Roman" w:eastAsiaTheme="minorEastAsia" w:hAnsi="Times New Roman" w:cs="Times New Roman"/>
                <w:lang w:val="en-GB"/>
              </w:rPr>
              <w:t>.</w:t>
            </w:r>
          </w:p>
        </w:tc>
      </w:tr>
      <w:tr w:rsidR="00776D3A" w:rsidRPr="008F69A5" w14:paraId="39BA9746" w14:textId="77777777">
        <w:tc>
          <w:tcPr>
            <w:tcW w:w="1150" w:type="dxa"/>
            <w:shd w:val="clear" w:color="auto" w:fill="auto"/>
            <w:vAlign w:val="center"/>
          </w:tcPr>
          <w:p w14:paraId="2CFFA424" w14:textId="77777777" w:rsidR="00776D3A" w:rsidRPr="00661F37" w:rsidRDefault="00870410">
            <w:pPr>
              <w:spacing w:after="0" w:line="360" w:lineRule="auto"/>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1→2</m:t>
                    </m:r>
                  </m:sub>
                  <m:sup>
                    <m:r>
                      <w:rPr>
                        <w:rFonts w:ascii="Cambria Math" w:hAnsi="Cambria Math" w:cs="Times New Roman"/>
                        <w:lang w:val="en-GB"/>
                      </w:rPr>
                      <m:t>r</m:t>
                    </m:r>
                  </m:sup>
                </m:sSubSup>
              </m:oMath>
            </m:oMathPara>
          </w:p>
          <w:p w14:paraId="6648CE32" w14:textId="77777777" w:rsidR="00776D3A" w:rsidRPr="00661F37" w:rsidRDefault="00870410">
            <w:pPr>
              <w:spacing w:after="0" w:line="360" w:lineRule="auto"/>
              <w:rPr>
                <w:rFonts w:ascii="Times New Roman" w:eastAsiaTheme="minorEastAsia" w:hAnsi="Times New Roman" w:cs="Times New Roman"/>
                <w:lang w:val="en-GB"/>
              </w:rPr>
            </w:pPr>
            <m:oMathPara>
              <m:oMath>
                <m:sSubSup>
                  <m:sSubSupPr>
                    <m:ctrlPr>
                      <w:rPr>
                        <w:rFonts w:ascii="Cambria Math" w:hAnsi="Cambria Math" w:cs="Times New Roman"/>
                        <w:lang w:val="en-GB"/>
                      </w:rPr>
                    </m:ctrlPr>
                  </m:sSubSupPr>
                  <m:e>
                    <m:r>
                      <w:rPr>
                        <w:rFonts w:ascii="Cambria Math" w:hAnsi="Cambria Math" w:cs="Times New Roman"/>
                        <w:lang w:val="en-GB"/>
                      </w:rPr>
                      <m:t>∆</m:t>
                    </m:r>
                  </m:e>
                  <m:sub>
                    <m:r>
                      <w:rPr>
                        <w:rFonts w:ascii="Cambria Math" w:hAnsi="Cambria Math" w:cs="Times New Roman"/>
                        <w:lang w:val="en-GB"/>
                      </w:rPr>
                      <m:t>2→1</m:t>
                    </m:r>
                  </m:sub>
                  <m:sup>
                    <m:r>
                      <w:rPr>
                        <w:rFonts w:ascii="Cambria Math" w:hAnsi="Cambria Math" w:cs="Times New Roman"/>
                        <w:lang w:val="en-GB"/>
                      </w:rPr>
                      <m:t>r</m:t>
                    </m:r>
                  </m:sup>
                </m:sSubSup>
              </m:oMath>
            </m:oMathPara>
          </w:p>
        </w:tc>
        <w:tc>
          <w:tcPr>
            <w:tcW w:w="7689" w:type="dxa"/>
            <w:shd w:val="clear" w:color="auto" w:fill="auto"/>
            <w:vAlign w:val="center"/>
          </w:tcPr>
          <w:p w14:paraId="121B3B32" w14:textId="77777777" w:rsidR="00776D3A" w:rsidRPr="00661F37" w:rsidRDefault="00784658">
            <w:pPr>
              <w:spacing w:after="0" w:line="276" w:lineRule="auto"/>
              <w:rPr>
                <w:rFonts w:ascii="Times New Roman" w:eastAsiaTheme="minorEastAsia" w:hAnsi="Times New Roman" w:cs="Times New Roman"/>
                <w:lang w:val="en-GB"/>
              </w:rPr>
            </w:pPr>
            <w:r w:rsidRPr="00661F37">
              <w:rPr>
                <w:rFonts w:ascii="Times New Roman" w:eastAsiaTheme="minorEastAsia" w:hAnsi="Times New Roman" w:cs="Times New Roman"/>
                <w:lang w:val="en-GB"/>
              </w:rPr>
              <w:t xml:space="preserve">Number of sub-adults at time </w:t>
            </w:r>
            <m:oMath>
              <m:r>
                <w:rPr>
                  <w:rFonts w:ascii="Cambria Math" w:hAnsi="Cambria Math" w:cs="Times New Roman"/>
                  <w:lang w:val="en-GB"/>
                </w:rPr>
                <m:t>t</m:t>
              </m:r>
            </m:oMath>
            <w:r w:rsidRPr="00661F37">
              <w:rPr>
                <w:rFonts w:ascii="Times New Roman" w:eastAsiaTheme="minorEastAsia" w:hAnsi="Times New Roman" w:cs="Times New Roman"/>
                <w:lang w:val="en-GB"/>
              </w:rPr>
              <w:t xml:space="preserve"> that will move from habitat type 1 to habitat 2, or viceversa.</w:t>
            </w:r>
          </w:p>
        </w:tc>
      </w:tr>
    </w:tbl>
    <w:p w14:paraId="464A356A" w14:textId="77777777" w:rsidR="00776D3A" w:rsidRPr="00661F37" w:rsidRDefault="00776D3A">
      <w:pPr>
        <w:rPr>
          <w:rFonts w:ascii="Times New Roman" w:hAnsi="Times New Roman" w:cs="Times New Roman"/>
          <w:lang w:val="en-GB"/>
        </w:rPr>
      </w:pPr>
    </w:p>
    <w:p w14:paraId="27F00D4F" w14:textId="77777777" w:rsidR="00776D3A" w:rsidRPr="00661F37" w:rsidRDefault="00776D3A">
      <w:pPr>
        <w:jc w:val="center"/>
        <w:rPr>
          <w:rFonts w:ascii="Times New Roman" w:hAnsi="Times New Roman" w:cs="Times New Roman"/>
          <w:lang w:val="en-GB"/>
        </w:rPr>
      </w:pPr>
    </w:p>
    <w:p w14:paraId="3F3B5575" w14:textId="77777777" w:rsidR="00776D3A" w:rsidRPr="00661F37" w:rsidRDefault="00776D3A">
      <w:pPr>
        <w:jc w:val="center"/>
        <w:rPr>
          <w:rFonts w:ascii="Times New Roman" w:hAnsi="Times New Roman" w:cs="Times New Roman"/>
          <w:lang w:val="en-GB"/>
        </w:rPr>
      </w:pPr>
    </w:p>
    <w:p w14:paraId="624A4776" w14:textId="77777777" w:rsidR="00776D3A" w:rsidRPr="00661F37" w:rsidRDefault="00776D3A">
      <w:pPr>
        <w:jc w:val="center"/>
        <w:rPr>
          <w:rFonts w:ascii="Times New Roman" w:hAnsi="Times New Roman" w:cs="Times New Roman"/>
          <w:lang w:val="en-GB"/>
        </w:rPr>
      </w:pPr>
    </w:p>
    <w:p w14:paraId="56A47187" w14:textId="77777777" w:rsidR="00776D3A" w:rsidRPr="00661F37" w:rsidRDefault="00776D3A">
      <w:pPr>
        <w:jc w:val="center"/>
        <w:rPr>
          <w:rFonts w:ascii="Times New Roman" w:hAnsi="Times New Roman" w:cs="Times New Roman"/>
          <w:lang w:val="en-GB"/>
        </w:rPr>
      </w:pPr>
    </w:p>
    <w:p w14:paraId="7DA424F3" w14:textId="77777777" w:rsidR="00776D3A" w:rsidRPr="00661F37" w:rsidRDefault="00784658">
      <w:pPr>
        <w:jc w:val="center"/>
        <w:rPr>
          <w:rFonts w:ascii="Times New Roman" w:hAnsi="Times New Roman" w:cs="Times New Roman"/>
          <w:lang w:val="en-GB"/>
        </w:rPr>
      </w:pPr>
      <w:r w:rsidRPr="00661F37">
        <w:rPr>
          <w:rFonts w:ascii="Times New Roman" w:hAnsi="Times New Roman" w:cs="Times New Roman"/>
          <w:lang w:val="en-GB"/>
        </w:rPr>
        <w:br w:type="page"/>
      </w:r>
    </w:p>
    <w:tbl>
      <w:tblPr>
        <w:tblStyle w:val="TableGrid"/>
        <w:tblW w:w="8720" w:type="dxa"/>
        <w:tblInd w:w="-108" w:type="dxa"/>
        <w:tblCellMar>
          <w:left w:w="113" w:type="dxa"/>
        </w:tblCellMar>
        <w:tblLook w:val="04A0" w:firstRow="1" w:lastRow="0" w:firstColumn="1" w:lastColumn="0" w:noHBand="0" w:noVBand="1"/>
      </w:tblPr>
      <w:tblGrid>
        <w:gridCol w:w="9247"/>
      </w:tblGrid>
      <w:tr w:rsidR="00776D3A" w:rsidRPr="00661F37" w14:paraId="039BF6EA" w14:textId="77777777">
        <w:tc>
          <w:tcPr>
            <w:tcW w:w="8720" w:type="dxa"/>
            <w:tcBorders>
              <w:top w:val="nil"/>
              <w:left w:val="nil"/>
              <w:bottom w:val="nil"/>
              <w:right w:val="nil"/>
            </w:tcBorders>
            <w:shd w:val="clear" w:color="auto" w:fill="auto"/>
          </w:tcPr>
          <w:p w14:paraId="1D2A8779" w14:textId="77777777" w:rsidR="00776D3A" w:rsidRPr="00661F37" w:rsidRDefault="00784658">
            <w:pPr>
              <w:pageBreakBefore/>
              <w:spacing w:after="0" w:line="240" w:lineRule="auto"/>
              <w:rPr>
                <w:rFonts w:ascii="Times New Roman" w:hAnsi="Times New Roman" w:cs="Times New Roman"/>
                <w:lang w:val="en-GB"/>
              </w:rPr>
            </w:pPr>
            <w:r w:rsidRPr="00661F37">
              <w:rPr>
                <w:rFonts w:ascii="Times New Roman" w:hAnsi="Times New Roman" w:cs="Times New Roman"/>
                <w:noProof/>
                <w:lang w:val="en-GB"/>
              </w:rPr>
              <w:lastRenderedPageBreak/>
              <w:drawing>
                <wp:inline distT="0" distB="0" distL="0" distR="0" wp14:anchorId="44F3F451" wp14:editId="5DF0A276">
                  <wp:extent cx="5400040" cy="382651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8"/>
                          <a:stretch>
                            <a:fillRect/>
                          </a:stretch>
                        </pic:blipFill>
                        <pic:spPr bwMode="auto">
                          <a:xfrm>
                            <a:off x="0" y="0"/>
                            <a:ext cx="5400040" cy="3826510"/>
                          </a:xfrm>
                          <a:prstGeom prst="rect">
                            <a:avLst/>
                          </a:prstGeom>
                        </pic:spPr>
                      </pic:pic>
                    </a:graphicData>
                  </a:graphic>
                </wp:inline>
              </w:drawing>
            </w:r>
          </w:p>
        </w:tc>
      </w:tr>
      <w:tr w:rsidR="00776D3A" w:rsidRPr="00661F37" w14:paraId="5EC73AF4" w14:textId="77777777">
        <w:tc>
          <w:tcPr>
            <w:tcW w:w="8720" w:type="dxa"/>
            <w:tcBorders>
              <w:top w:val="nil"/>
              <w:left w:val="nil"/>
              <w:bottom w:val="nil"/>
              <w:right w:val="nil"/>
            </w:tcBorders>
            <w:shd w:val="clear" w:color="auto" w:fill="auto"/>
          </w:tcPr>
          <w:p w14:paraId="115C2D34" w14:textId="77777777" w:rsidR="00776D3A" w:rsidRPr="00661F37" w:rsidRDefault="00776D3A">
            <w:pPr>
              <w:spacing w:after="0" w:line="240" w:lineRule="auto"/>
              <w:rPr>
                <w:rFonts w:ascii="Times New Roman" w:hAnsi="Times New Roman" w:cs="Times New Roman"/>
                <w:lang w:val="en-GB"/>
              </w:rPr>
            </w:pPr>
          </w:p>
          <w:p w14:paraId="183ECE3A" w14:textId="77777777" w:rsidR="00776D3A" w:rsidRPr="00661F37" w:rsidRDefault="00784658">
            <w:pPr>
              <w:spacing w:after="0" w:line="240" w:lineRule="auto"/>
              <w:rPr>
                <w:rFonts w:ascii="Times New Roman" w:hAnsi="Times New Roman" w:cs="Times New Roman"/>
                <w:lang w:val="en-GB"/>
              </w:rPr>
            </w:pPr>
            <w:r w:rsidRPr="00661F37">
              <w:rPr>
                <w:rFonts w:ascii="Times New Roman" w:hAnsi="Times New Roman" w:cs="Times New Roman"/>
                <w:lang w:val="en-GB"/>
              </w:rPr>
              <w:t>figure S1. Flowchart of the stochastic simulation model. Notation is the same as in Table S1 above.</w:t>
            </w:r>
          </w:p>
          <w:p w14:paraId="3C7A5299" w14:textId="77777777" w:rsidR="00776D3A" w:rsidRPr="00661F37" w:rsidRDefault="00776D3A">
            <w:pPr>
              <w:spacing w:after="0" w:line="240" w:lineRule="auto"/>
              <w:rPr>
                <w:rFonts w:ascii="Times New Roman" w:hAnsi="Times New Roman" w:cs="Times New Roman"/>
                <w:lang w:val="en-GB"/>
              </w:rPr>
            </w:pPr>
          </w:p>
          <w:p w14:paraId="3BBF9505" w14:textId="77777777" w:rsidR="00776D3A" w:rsidRPr="00661F37" w:rsidRDefault="00776D3A">
            <w:pPr>
              <w:spacing w:after="0" w:line="240" w:lineRule="auto"/>
              <w:rPr>
                <w:rFonts w:ascii="Times New Roman" w:hAnsi="Times New Roman" w:cs="Times New Roman"/>
                <w:lang w:val="en-GB"/>
              </w:rPr>
            </w:pPr>
          </w:p>
          <w:p w14:paraId="3FC4A7B3" w14:textId="77777777" w:rsidR="00776D3A" w:rsidRPr="00661F37" w:rsidRDefault="00776D3A">
            <w:pPr>
              <w:spacing w:after="0" w:line="240" w:lineRule="auto"/>
              <w:rPr>
                <w:rFonts w:ascii="Times New Roman" w:hAnsi="Times New Roman" w:cs="Times New Roman"/>
                <w:lang w:val="en-GB"/>
              </w:rPr>
            </w:pPr>
          </w:p>
          <w:p w14:paraId="7662516B" w14:textId="77777777" w:rsidR="00776D3A" w:rsidRPr="00661F37" w:rsidRDefault="00776D3A">
            <w:pPr>
              <w:spacing w:after="0" w:line="240" w:lineRule="auto"/>
              <w:rPr>
                <w:rFonts w:ascii="Times New Roman" w:hAnsi="Times New Roman" w:cs="Times New Roman"/>
                <w:lang w:val="en-GB"/>
              </w:rPr>
            </w:pPr>
          </w:p>
          <w:p w14:paraId="34DA7C71" w14:textId="77777777" w:rsidR="00776D3A" w:rsidRPr="00661F37" w:rsidRDefault="00776D3A">
            <w:pPr>
              <w:spacing w:after="0" w:line="240" w:lineRule="auto"/>
              <w:rPr>
                <w:rFonts w:ascii="Times New Roman" w:hAnsi="Times New Roman" w:cs="Times New Roman"/>
                <w:lang w:val="en-GB"/>
              </w:rPr>
            </w:pPr>
          </w:p>
          <w:p w14:paraId="3CE4DD95" w14:textId="77777777" w:rsidR="00776D3A" w:rsidRPr="00661F37" w:rsidRDefault="00776D3A">
            <w:pPr>
              <w:spacing w:after="0" w:line="240" w:lineRule="auto"/>
              <w:rPr>
                <w:rFonts w:ascii="Times New Roman" w:hAnsi="Times New Roman" w:cs="Times New Roman"/>
                <w:lang w:val="en-GB"/>
              </w:rPr>
            </w:pPr>
          </w:p>
          <w:p w14:paraId="33157180" w14:textId="77777777" w:rsidR="00776D3A" w:rsidRPr="00661F37" w:rsidRDefault="00776D3A">
            <w:pPr>
              <w:spacing w:after="0" w:line="240" w:lineRule="auto"/>
              <w:rPr>
                <w:rFonts w:ascii="Times New Roman" w:hAnsi="Times New Roman" w:cs="Times New Roman"/>
                <w:lang w:val="en-GB"/>
              </w:rPr>
            </w:pPr>
          </w:p>
          <w:p w14:paraId="58B00335" w14:textId="77777777" w:rsidR="00776D3A" w:rsidRPr="00661F37" w:rsidRDefault="00776D3A">
            <w:pPr>
              <w:spacing w:after="0" w:line="240" w:lineRule="auto"/>
              <w:rPr>
                <w:rFonts w:ascii="Times New Roman" w:hAnsi="Times New Roman" w:cs="Times New Roman"/>
                <w:lang w:val="en-GB"/>
              </w:rPr>
            </w:pPr>
          </w:p>
          <w:p w14:paraId="7377DB92" w14:textId="77777777" w:rsidR="00776D3A" w:rsidRPr="00661F37" w:rsidRDefault="00776D3A">
            <w:pPr>
              <w:spacing w:after="0" w:line="240" w:lineRule="auto"/>
              <w:rPr>
                <w:rFonts w:ascii="Times New Roman" w:hAnsi="Times New Roman" w:cs="Times New Roman"/>
                <w:lang w:val="en-GB"/>
              </w:rPr>
            </w:pPr>
          </w:p>
          <w:p w14:paraId="582F6FA4" w14:textId="77777777" w:rsidR="00776D3A" w:rsidRPr="00661F37" w:rsidRDefault="00776D3A">
            <w:pPr>
              <w:spacing w:after="0" w:line="240" w:lineRule="auto"/>
              <w:rPr>
                <w:rFonts w:ascii="Times New Roman" w:hAnsi="Times New Roman" w:cs="Times New Roman"/>
                <w:lang w:val="en-GB"/>
              </w:rPr>
            </w:pPr>
          </w:p>
          <w:p w14:paraId="2EDACD4E" w14:textId="77777777" w:rsidR="00776D3A" w:rsidRPr="00661F37" w:rsidRDefault="00776D3A">
            <w:pPr>
              <w:spacing w:after="0" w:line="240" w:lineRule="auto"/>
              <w:rPr>
                <w:rFonts w:ascii="Times New Roman" w:hAnsi="Times New Roman" w:cs="Times New Roman"/>
                <w:lang w:val="en-GB"/>
              </w:rPr>
            </w:pPr>
          </w:p>
          <w:p w14:paraId="1B03044D" w14:textId="77777777" w:rsidR="00776D3A" w:rsidRPr="00661F37" w:rsidRDefault="00776D3A">
            <w:pPr>
              <w:spacing w:after="0" w:line="240" w:lineRule="auto"/>
              <w:rPr>
                <w:rFonts w:ascii="Times New Roman" w:hAnsi="Times New Roman" w:cs="Times New Roman"/>
                <w:lang w:val="en-GB"/>
              </w:rPr>
            </w:pPr>
          </w:p>
          <w:p w14:paraId="5DC8C514" w14:textId="77777777" w:rsidR="00776D3A" w:rsidRPr="00661F37" w:rsidRDefault="00776D3A">
            <w:pPr>
              <w:spacing w:after="0" w:line="240" w:lineRule="auto"/>
              <w:rPr>
                <w:rFonts w:ascii="Times New Roman" w:hAnsi="Times New Roman" w:cs="Times New Roman"/>
                <w:lang w:val="en-GB"/>
              </w:rPr>
            </w:pPr>
          </w:p>
          <w:p w14:paraId="7A3D7890" w14:textId="77777777" w:rsidR="00776D3A" w:rsidRPr="00661F37" w:rsidRDefault="00776D3A">
            <w:pPr>
              <w:spacing w:after="0" w:line="240" w:lineRule="auto"/>
              <w:rPr>
                <w:rFonts w:ascii="Times New Roman" w:hAnsi="Times New Roman" w:cs="Times New Roman"/>
                <w:lang w:val="en-GB"/>
              </w:rPr>
            </w:pPr>
          </w:p>
          <w:p w14:paraId="23472686" w14:textId="200EE2A0" w:rsidR="00776D3A" w:rsidRPr="00661F37" w:rsidRDefault="0094006E">
            <w:pPr>
              <w:spacing w:after="0" w:line="240" w:lineRule="auto"/>
              <w:rPr>
                <w:rFonts w:ascii="Times New Roman" w:hAnsi="Times New Roman" w:cs="Times New Roman"/>
                <w:lang w:val="en-GB"/>
              </w:rPr>
            </w:pPr>
            <w:r w:rsidRPr="00661F37">
              <w:rPr>
                <w:rFonts w:ascii="Times New Roman" w:hAnsi="Times New Roman" w:cs="Times New Roman"/>
                <w:noProof/>
                <w:lang w:val="en-GB"/>
              </w:rPr>
              <w:lastRenderedPageBreak/>
              <w:drawing>
                <wp:inline distT="0" distB="0" distL="0" distR="0" wp14:anchorId="7618D2B0" wp14:editId="5BFD1B48">
                  <wp:extent cx="5678905" cy="39746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1024" cy="3976182"/>
                          </a:xfrm>
                          <a:prstGeom prst="rect">
                            <a:avLst/>
                          </a:prstGeom>
                        </pic:spPr>
                      </pic:pic>
                    </a:graphicData>
                  </a:graphic>
                </wp:inline>
              </w:drawing>
            </w:r>
          </w:p>
          <w:p w14:paraId="7B9DA00B" w14:textId="77777777" w:rsidR="00776D3A" w:rsidRPr="00661F37" w:rsidRDefault="00776D3A">
            <w:pPr>
              <w:spacing w:after="0" w:line="240" w:lineRule="auto"/>
              <w:rPr>
                <w:rFonts w:ascii="Times New Roman" w:hAnsi="Times New Roman" w:cs="Times New Roman"/>
                <w:lang w:val="en-GB"/>
              </w:rPr>
            </w:pPr>
          </w:p>
          <w:p w14:paraId="6911BD21" w14:textId="77777777" w:rsidR="00776D3A" w:rsidRPr="00661F37" w:rsidRDefault="00776D3A">
            <w:pPr>
              <w:spacing w:after="0" w:line="240" w:lineRule="auto"/>
              <w:rPr>
                <w:rFonts w:ascii="Times New Roman" w:hAnsi="Times New Roman" w:cs="Times New Roman"/>
                <w:lang w:val="en-GB"/>
              </w:rPr>
            </w:pPr>
          </w:p>
          <w:p w14:paraId="1DE7C4EF" w14:textId="0B654CDB" w:rsidR="00EF5265" w:rsidRPr="00661F37" w:rsidRDefault="00EF5265" w:rsidP="00EF5265">
            <w:pPr>
              <w:rPr>
                <w:rFonts w:ascii="Times New Roman" w:hAnsi="Times New Roman" w:cs="Times New Roman"/>
                <w:lang w:val="en-GB"/>
              </w:rPr>
            </w:pPr>
            <w:r w:rsidRPr="00661F37">
              <w:rPr>
                <w:rFonts w:ascii="Times New Roman" w:hAnsi="Times New Roman" w:cs="Times New Roman"/>
                <w:lang w:val="en-GB"/>
              </w:rPr>
              <w:t>figure S2. Simulations of probability of population persistence as a function of behavioural responses for different initial population sizes according to different life histories (fast and slow). See figure 1 for details. In this case we shown the results for simulations with strong behavioural responses.</w:t>
            </w:r>
          </w:p>
          <w:p w14:paraId="59743FE8" w14:textId="77777777" w:rsidR="00EF5265" w:rsidRPr="00661F37" w:rsidRDefault="00EF5265">
            <w:pPr>
              <w:spacing w:after="0" w:line="240" w:lineRule="auto"/>
              <w:rPr>
                <w:rFonts w:ascii="Times New Roman" w:hAnsi="Times New Roman" w:cs="Times New Roman"/>
                <w:lang w:val="en-GB"/>
              </w:rPr>
            </w:pPr>
          </w:p>
          <w:p w14:paraId="6F821458" w14:textId="77777777" w:rsidR="00776D3A" w:rsidRPr="00661F37" w:rsidRDefault="00776D3A">
            <w:pPr>
              <w:spacing w:after="0" w:line="240" w:lineRule="auto"/>
              <w:rPr>
                <w:rFonts w:ascii="Times New Roman" w:hAnsi="Times New Roman" w:cs="Times New Roman"/>
                <w:lang w:val="en-GB"/>
              </w:rPr>
            </w:pPr>
          </w:p>
          <w:p w14:paraId="6C5355F9" w14:textId="77777777" w:rsidR="00776D3A" w:rsidRPr="00661F37" w:rsidRDefault="00784658">
            <w:pPr>
              <w:spacing w:after="0" w:line="240" w:lineRule="auto"/>
              <w:rPr>
                <w:rFonts w:ascii="Times New Roman" w:hAnsi="Times New Roman" w:cs="Times New Roman"/>
                <w:lang w:val="en-GB"/>
              </w:rPr>
            </w:pPr>
            <w:r w:rsidRPr="00661F37">
              <w:rPr>
                <w:rFonts w:ascii="Times New Roman" w:hAnsi="Times New Roman" w:cs="Times New Roman"/>
                <w:noProof/>
                <w:lang w:val="en-GB"/>
              </w:rPr>
              <w:lastRenderedPageBreak/>
              <w:drawing>
                <wp:inline distT="0" distB="0" distL="0" distR="0" wp14:anchorId="73957D4E" wp14:editId="48F4FD84">
                  <wp:extent cx="5731510" cy="400367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0"/>
                          <a:stretch>
                            <a:fillRect/>
                          </a:stretch>
                        </pic:blipFill>
                        <pic:spPr bwMode="auto">
                          <a:xfrm>
                            <a:off x="0" y="0"/>
                            <a:ext cx="5731510" cy="4003675"/>
                          </a:xfrm>
                          <a:prstGeom prst="rect">
                            <a:avLst/>
                          </a:prstGeom>
                        </pic:spPr>
                      </pic:pic>
                    </a:graphicData>
                  </a:graphic>
                </wp:inline>
              </w:drawing>
            </w:r>
          </w:p>
          <w:p w14:paraId="541621C6" w14:textId="77777777" w:rsidR="00776D3A" w:rsidRPr="00661F37" w:rsidRDefault="00776D3A">
            <w:pPr>
              <w:spacing w:after="0" w:line="240" w:lineRule="auto"/>
              <w:rPr>
                <w:rFonts w:ascii="Times New Roman" w:hAnsi="Times New Roman" w:cs="Times New Roman"/>
                <w:lang w:val="en-GB"/>
              </w:rPr>
            </w:pPr>
          </w:p>
          <w:p w14:paraId="701A8D8E" w14:textId="7670AB83" w:rsidR="00776D3A" w:rsidRPr="00661F37" w:rsidRDefault="00784658">
            <w:pPr>
              <w:spacing w:after="0" w:line="240" w:lineRule="auto"/>
              <w:rPr>
                <w:rFonts w:ascii="Times New Roman" w:hAnsi="Times New Roman" w:cs="Times New Roman"/>
                <w:lang w:val="en-GB"/>
              </w:rPr>
            </w:pPr>
            <w:r w:rsidRPr="00661F37">
              <w:rPr>
                <w:rFonts w:ascii="Times New Roman" w:hAnsi="Times New Roman" w:cs="Times New Roman"/>
                <w:lang w:val="en-GB"/>
              </w:rPr>
              <w:t>figure S</w:t>
            </w:r>
            <w:r w:rsidR="00EF5265" w:rsidRPr="00661F37">
              <w:rPr>
                <w:rFonts w:ascii="Times New Roman" w:hAnsi="Times New Roman" w:cs="Times New Roman"/>
                <w:lang w:val="en-GB"/>
              </w:rPr>
              <w:t>3</w:t>
            </w:r>
            <w:r w:rsidRPr="00661F37">
              <w:rPr>
                <w:rFonts w:ascii="Times New Roman" w:hAnsi="Times New Roman" w:cs="Times New Roman"/>
                <w:lang w:val="en-GB"/>
              </w:rPr>
              <w:t>. Final population size (</w:t>
            </w:r>
            <w:proofErr w:type="spellStart"/>
            <w:r w:rsidRPr="00661F37">
              <w:rPr>
                <w:rFonts w:ascii="Times New Roman" w:hAnsi="Times New Roman" w:cs="Times New Roman"/>
                <w:lang w:val="en-GB"/>
              </w:rPr>
              <w:t>N</w:t>
            </w:r>
            <w:r w:rsidRPr="00661F37">
              <w:rPr>
                <w:rFonts w:ascii="Times New Roman" w:hAnsi="Times New Roman" w:cs="Times New Roman"/>
                <w:vertAlign w:val="subscript"/>
                <w:lang w:val="en-GB"/>
              </w:rPr>
              <w:t>tf</w:t>
            </w:r>
            <w:proofErr w:type="spellEnd"/>
            <w:r w:rsidRPr="00661F37">
              <w:rPr>
                <w:rFonts w:ascii="Times New Roman" w:hAnsi="Times New Roman" w:cs="Times New Roman"/>
                <w:lang w:val="en-GB"/>
              </w:rPr>
              <w:t>, median and 95% confidence interval of the 10000 replicates) of the simulations shown in figure 1. Black dashed lines show the initial population size.</w:t>
            </w:r>
          </w:p>
          <w:p w14:paraId="45B57E9E" w14:textId="77777777" w:rsidR="00776D3A" w:rsidRPr="00661F37" w:rsidRDefault="00776D3A">
            <w:pPr>
              <w:spacing w:after="0" w:line="240" w:lineRule="auto"/>
              <w:rPr>
                <w:rFonts w:ascii="Times New Roman" w:hAnsi="Times New Roman" w:cs="Times New Roman"/>
                <w:lang w:val="en-GB"/>
              </w:rPr>
            </w:pPr>
          </w:p>
        </w:tc>
      </w:tr>
    </w:tbl>
    <w:p w14:paraId="1ABC4D73" w14:textId="24FDC68C" w:rsidR="00776D3A" w:rsidRPr="00661F37" w:rsidRDefault="00776D3A">
      <w:pPr>
        <w:rPr>
          <w:rFonts w:ascii="Times New Roman" w:hAnsi="Times New Roman" w:cs="Times New Roman"/>
          <w:lang w:val="en-GB"/>
        </w:rPr>
      </w:pPr>
    </w:p>
    <w:p w14:paraId="36B69FC8" w14:textId="171C9AF8" w:rsidR="00804222" w:rsidRPr="00661F37" w:rsidRDefault="00804222">
      <w:pPr>
        <w:rPr>
          <w:rFonts w:ascii="Times New Roman" w:hAnsi="Times New Roman" w:cs="Times New Roman"/>
          <w:lang w:val="en-GB"/>
        </w:rPr>
      </w:pPr>
    </w:p>
    <w:p w14:paraId="3F71D15E" w14:textId="0C79E29C" w:rsidR="00804222" w:rsidRPr="00661F37" w:rsidRDefault="00804222">
      <w:pPr>
        <w:rPr>
          <w:rFonts w:ascii="Times New Roman" w:hAnsi="Times New Roman" w:cs="Times New Roman"/>
          <w:lang w:val="en-GB"/>
        </w:rPr>
      </w:pPr>
    </w:p>
    <w:p w14:paraId="3AF73DE2" w14:textId="3A0DDE52" w:rsidR="00804222" w:rsidRPr="00661F37" w:rsidRDefault="00804222">
      <w:pPr>
        <w:rPr>
          <w:rFonts w:ascii="Times New Roman" w:hAnsi="Times New Roman" w:cs="Times New Roman"/>
          <w:lang w:val="en-GB"/>
        </w:rPr>
      </w:pPr>
    </w:p>
    <w:p w14:paraId="4116B3C0" w14:textId="1EFA9CED" w:rsidR="00804222" w:rsidRPr="00661F37" w:rsidRDefault="00804222">
      <w:pPr>
        <w:rPr>
          <w:rFonts w:ascii="Times New Roman" w:hAnsi="Times New Roman" w:cs="Times New Roman"/>
          <w:lang w:val="en-GB"/>
        </w:rPr>
      </w:pPr>
    </w:p>
    <w:p w14:paraId="0F62F137" w14:textId="61CC7889" w:rsidR="00804222" w:rsidRPr="00661F37" w:rsidRDefault="00804222">
      <w:pPr>
        <w:rPr>
          <w:rFonts w:ascii="Times New Roman" w:hAnsi="Times New Roman" w:cs="Times New Roman"/>
          <w:lang w:val="en-GB"/>
        </w:rPr>
      </w:pPr>
    </w:p>
    <w:p w14:paraId="7C390A64" w14:textId="33508A60" w:rsidR="00804222" w:rsidRPr="00661F37" w:rsidRDefault="00804222">
      <w:pPr>
        <w:rPr>
          <w:rFonts w:ascii="Times New Roman" w:hAnsi="Times New Roman" w:cs="Times New Roman"/>
          <w:lang w:val="en-GB"/>
        </w:rPr>
      </w:pPr>
    </w:p>
    <w:p w14:paraId="33D95C05" w14:textId="34ABE8CF" w:rsidR="00804222" w:rsidRPr="00661F37" w:rsidRDefault="00804222">
      <w:pPr>
        <w:rPr>
          <w:rFonts w:ascii="Times New Roman" w:hAnsi="Times New Roman" w:cs="Times New Roman"/>
          <w:lang w:val="en-GB"/>
        </w:rPr>
      </w:pPr>
    </w:p>
    <w:p w14:paraId="420F217E" w14:textId="5984C5E0" w:rsidR="00804222" w:rsidRPr="00661F37" w:rsidRDefault="00804222">
      <w:pPr>
        <w:rPr>
          <w:rFonts w:ascii="Times New Roman" w:hAnsi="Times New Roman" w:cs="Times New Roman"/>
          <w:lang w:val="en-GB"/>
        </w:rPr>
      </w:pPr>
    </w:p>
    <w:p w14:paraId="55A7F9D1" w14:textId="28279FCB" w:rsidR="00804222" w:rsidRPr="00661F37" w:rsidRDefault="00804222">
      <w:pPr>
        <w:rPr>
          <w:rFonts w:ascii="Times New Roman" w:hAnsi="Times New Roman" w:cs="Times New Roman"/>
          <w:lang w:val="en-GB"/>
        </w:rPr>
      </w:pPr>
    </w:p>
    <w:p w14:paraId="1329F28F" w14:textId="4B4B1A2F" w:rsidR="00804222" w:rsidRPr="00661F37" w:rsidRDefault="00804222">
      <w:pPr>
        <w:rPr>
          <w:rFonts w:ascii="Times New Roman" w:hAnsi="Times New Roman" w:cs="Times New Roman"/>
          <w:lang w:val="en-GB"/>
        </w:rPr>
      </w:pPr>
    </w:p>
    <w:p w14:paraId="1B386CCB" w14:textId="5EB27AEA" w:rsidR="00804222" w:rsidRPr="00661F37" w:rsidRDefault="00804222">
      <w:pPr>
        <w:rPr>
          <w:rFonts w:ascii="Times New Roman" w:hAnsi="Times New Roman" w:cs="Times New Roman"/>
          <w:lang w:val="en-GB"/>
        </w:rPr>
      </w:pPr>
    </w:p>
    <w:p w14:paraId="002254AE" w14:textId="40173961" w:rsidR="00804222" w:rsidRPr="00661F37" w:rsidRDefault="00804222">
      <w:pPr>
        <w:rPr>
          <w:rFonts w:ascii="Times New Roman" w:hAnsi="Times New Roman" w:cs="Times New Roman"/>
          <w:lang w:val="en-GB"/>
        </w:rPr>
      </w:pPr>
    </w:p>
    <w:p w14:paraId="5601117C" w14:textId="0208A2B5" w:rsidR="00804222" w:rsidRPr="00661F37" w:rsidRDefault="00804222">
      <w:pPr>
        <w:rPr>
          <w:rFonts w:ascii="Times New Roman" w:hAnsi="Times New Roman" w:cs="Times New Roman"/>
          <w:lang w:val="en-GB"/>
        </w:rPr>
      </w:pPr>
    </w:p>
    <w:p w14:paraId="2056B95F" w14:textId="3A122D28" w:rsidR="00804222" w:rsidRPr="00661F37" w:rsidRDefault="00804222">
      <w:pPr>
        <w:rPr>
          <w:rFonts w:ascii="Times New Roman" w:hAnsi="Times New Roman" w:cs="Times New Roman"/>
          <w:lang w:val="en-GB"/>
        </w:rPr>
      </w:pPr>
    </w:p>
    <w:p w14:paraId="0B217069" w14:textId="77777777" w:rsidR="00804222" w:rsidRPr="00661F37" w:rsidRDefault="00804222" w:rsidP="00804222">
      <w:pPr>
        <w:spacing w:after="0" w:line="240" w:lineRule="auto"/>
        <w:rPr>
          <w:rFonts w:ascii="Times New Roman" w:hAnsi="Times New Roman" w:cs="Times New Roman"/>
          <w:lang w:val="en-GB"/>
        </w:rPr>
      </w:pPr>
    </w:p>
    <w:p w14:paraId="690CA2B9" w14:textId="1C09FC87" w:rsidR="00804222" w:rsidRPr="00661F37" w:rsidRDefault="00804222" w:rsidP="00804222">
      <w:pPr>
        <w:spacing w:after="0" w:line="240" w:lineRule="auto"/>
        <w:rPr>
          <w:rFonts w:ascii="Times New Roman" w:hAnsi="Times New Roman" w:cs="Times New Roman"/>
          <w:lang w:val="en-GB"/>
        </w:rPr>
      </w:pPr>
    </w:p>
    <w:p w14:paraId="2FD4C0F9" w14:textId="694F922E" w:rsidR="00804222" w:rsidRPr="00661F37" w:rsidRDefault="000608D8" w:rsidP="00804222">
      <w:pPr>
        <w:spacing w:after="0" w:line="240" w:lineRule="auto"/>
        <w:rPr>
          <w:rFonts w:ascii="Times New Roman" w:hAnsi="Times New Roman" w:cs="Times New Roman"/>
          <w:lang w:val="en-GB"/>
        </w:rPr>
      </w:pPr>
      <w:r>
        <w:rPr>
          <w:rFonts w:ascii="Times New Roman" w:hAnsi="Times New Roman" w:cs="Times New Roman"/>
          <w:noProof/>
          <w:lang w:val="en-GB"/>
        </w:rPr>
        <w:drawing>
          <wp:inline distT="0" distB="0" distL="0" distR="0" wp14:anchorId="2CA7CF4C" wp14:editId="7BAB7C2B">
            <wp:extent cx="5400040" cy="56711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671185"/>
                    </a:xfrm>
                    <a:prstGeom prst="rect">
                      <a:avLst/>
                    </a:prstGeom>
                  </pic:spPr>
                </pic:pic>
              </a:graphicData>
            </a:graphic>
          </wp:inline>
        </w:drawing>
      </w:r>
    </w:p>
    <w:p w14:paraId="451B4DD3" w14:textId="0A83DE68" w:rsidR="00CC681C" w:rsidRPr="00661F37" w:rsidRDefault="00804222" w:rsidP="00CC681C">
      <w:pPr>
        <w:rPr>
          <w:rFonts w:ascii="Times New Roman" w:hAnsi="Times New Roman" w:cs="Times New Roman"/>
          <w:bCs/>
          <w:lang w:val="en-GB"/>
        </w:rPr>
      </w:pPr>
      <w:r w:rsidRPr="00661F37">
        <w:rPr>
          <w:rFonts w:ascii="Times New Roman" w:hAnsi="Times New Roman" w:cs="Times New Roman"/>
          <w:lang w:val="en-GB"/>
        </w:rPr>
        <w:t xml:space="preserve">figure S4. </w:t>
      </w:r>
      <w:r w:rsidR="00CC681C" w:rsidRPr="00661F37">
        <w:rPr>
          <w:rFonts w:ascii="Times New Roman" w:hAnsi="Times New Roman" w:cs="Times New Roman"/>
          <w:bCs/>
          <w:lang w:val="en-GB"/>
        </w:rPr>
        <w:t xml:space="preserve">Effects of behavioural responses on population persistence in novel environments as a function of the position of the animal along the fast-slow continuum. Population persistence </w:t>
      </w:r>
      <w:r w:rsidR="00CC681C" w:rsidRPr="00661F37">
        <w:rPr>
          <w:rFonts w:ascii="Times New Roman" w:hAnsi="Times New Roman" w:cs="Times New Roman"/>
          <w:lang w:val="en-GB"/>
        </w:rPr>
        <w:t xml:space="preserve">is estimated as </w:t>
      </w:r>
      <w:r w:rsidR="00CC681C" w:rsidRPr="00661F37">
        <w:rPr>
          <w:rFonts w:ascii="Times New Roman" w:hAnsi="Times New Roman" w:cs="Times New Roman"/>
          <w:bCs/>
          <w:i/>
          <w:lang w:val="en-GB"/>
        </w:rPr>
        <w:t>N</w:t>
      </w:r>
      <w:r w:rsidR="00CC681C" w:rsidRPr="00661F37">
        <w:rPr>
          <w:rFonts w:ascii="Times New Roman" w:hAnsi="Times New Roman" w:cs="Times New Roman"/>
          <w:bCs/>
          <w:i/>
          <w:vertAlign w:val="subscript"/>
          <w:lang w:val="en-GB"/>
        </w:rPr>
        <w:t>0</w:t>
      </w:r>
      <w:r w:rsidR="00CC681C" w:rsidRPr="00661F37">
        <w:rPr>
          <w:rFonts w:ascii="Times New Roman" w:hAnsi="Times New Roman" w:cs="Times New Roman"/>
          <w:bCs/>
          <w:i/>
          <w:lang w:val="en-GB"/>
        </w:rPr>
        <w:t>P</w:t>
      </w:r>
      <w:r w:rsidR="00CC681C" w:rsidRPr="00661F37">
        <w:rPr>
          <w:rFonts w:ascii="Times New Roman" w:hAnsi="Times New Roman" w:cs="Times New Roman"/>
          <w:bCs/>
          <w:i/>
          <w:vertAlign w:val="subscript"/>
          <w:lang w:val="en-GB"/>
        </w:rPr>
        <w:t>50%</w:t>
      </w:r>
      <w:r w:rsidR="00CC681C" w:rsidRPr="00661F37">
        <w:rPr>
          <w:rFonts w:ascii="Times New Roman" w:hAnsi="Times New Roman" w:cs="Times New Roman"/>
          <w:bCs/>
          <w:lang w:val="en-GB"/>
        </w:rPr>
        <w:t xml:space="preserve"> and behavioural responses are strong.</w:t>
      </w:r>
      <w:r w:rsidR="006F299C" w:rsidRPr="00661F37">
        <w:rPr>
          <w:rFonts w:ascii="Times New Roman" w:hAnsi="Times New Roman" w:cs="Times New Roman"/>
          <w:bCs/>
          <w:lang w:val="en-GB"/>
        </w:rPr>
        <w:t xml:space="preserve"> </w:t>
      </w:r>
      <w:r w:rsidR="00CC681C" w:rsidRPr="00661F37">
        <w:rPr>
          <w:rFonts w:ascii="Times New Roman" w:hAnsi="Times New Roman" w:cs="Times New Roman"/>
          <w:bCs/>
          <w:lang w:val="en-GB"/>
        </w:rPr>
        <w:t xml:space="preserve">The position of the animal along the fast-slow continuum is </w:t>
      </w:r>
      <w:r w:rsidR="00CC681C" w:rsidRPr="00661F37">
        <w:rPr>
          <w:rFonts w:ascii="Times New Roman" w:hAnsi="Times New Roman" w:cs="Times New Roman"/>
          <w:lang w:val="en-GB"/>
        </w:rPr>
        <w:t>assessed as the relative sensitivity (i.e. elasticity) of population growth to changes in fecundity, with slow-lived strategies exhibiting low elasticities and fast-lived strategies exhibiting high elasticities. For details on abbreviation, see fig. 1.</w:t>
      </w:r>
    </w:p>
    <w:p w14:paraId="43856AD3" w14:textId="77777777" w:rsidR="00CC681C" w:rsidRPr="00661F37" w:rsidRDefault="00CC681C" w:rsidP="00CC681C">
      <w:pPr>
        <w:rPr>
          <w:rFonts w:ascii="Times New Roman" w:hAnsi="Times New Roman" w:cs="Times New Roman"/>
          <w:b/>
          <w:lang w:val="en-GB"/>
        </w:rPr>
      </w:pPr>
    </w:p>
    <w:p w14:paraId="085D4895" w14:textId="1DB85ED8" w:rsidR="00804222" w:rsidRPr="00661F37" w:rsidRDefault="00804222" w:rsidP="00804222">
      <w:pPr>
        <w:spacing w:after="0" w:line="240" w:lineRule="auto"/>
        <w:rPr>
          <w:rFonts w:ascii="Times New Roman" w:hAnsi="Times New Roman" w:cs="Times New Roman"/>
          <w:lang w:val="en-GB"/>
        </w:rPr>
      </w:pPr>
    </w:p>
    <w:p w14:paraId="665B387D" w14:textId="0EB03A10" w:rsidR="00804222" w:rsidRPr="00661F37" w:rsidRDefault="00804222">
      <w:pPr>
        <w:rPr>
          <w:rFonts w:ascii="Times New Roman" w:hAnsi="Times New Roman" w:cs="Times New Roman"/>
          <w:lang w:val="en-GB"/>
        </w:rPr>
      </w:pPr>
    </w:p>
    <w:p w14:paraId="19B0418B" w14:textId="19CF4126" w:rsidR="00F653B1" w:rsidRPr="00661F37" w:rsidRDefault="00F653B1">
      <w:pPr>
        <w:rPr>
          <w:rFonts w:ascii="Times New Roman" w:hAnsi="Times New Roman" w:cs="Times New Roman"/>
          <w:lang w:val="en-GB"/>
        </w:rPr>
      </w:pPr>
    </w:p>
    <w:p w14:paraId="3F030581" w14:textId="73229C46" w:rsidR="00F653B1" w:rsidRPr="00661F37" w:rsidRDefault="00F653B1">
      <w:pPr>
        <w:rPr>
          <w:rFonts w:ascii="Times New Roman" w:hAnsi="Times New Roman" w:cs="Times New Roman"/>
          <w:lang w:val="en-GB"/>
        </w:rPr>
      </w:pPr>
    </w:p>
    <w:p w14:paraId="11D21794" w14:textId="43DF3CD7" w:rsidR="005B79C7" w:rsidRPr="00661F37" w:rsidRDefault="005B79C7">
      <w:pPr>
        <w:rPr>
          <w:rFonts w:ascii="Times New Roman" w:hAnsi="Times New Roman" w:cs="Times New Roman"/>
          <w:lang w:val="en-GB"/>
        </w:rPr>
      </w:pPr>
    </w:p>
    <w:p w14:paraId="662DE729" w14:textId="0A09EEAF" w:rsidR="005B79C7" w:rsidRPr="00661F37" w:rsidRDefault="005B79C7">
      <w:pPr>
        <w:rPr>
          <w:rFonts w:ascii="Times New Roman" w:hAnsi="Times New Roman" w:cs="Times New Roman"/>
          <w:lang w:val="en-GB"/>
        </w:rPr>
      </w:pPr>
    </w:p>
    <w:p w14:paraId="6A7BCCD9" w14:textId="0EC23274" w:rsidR="005B79C7" w:rsidRPr="00661F37" w:rsidRDefault="00796D71">
      <w:pPr>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4B164888" wp14:editId="0F0331D2">
            <wp:extent cx="5400040" cy="3239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239770"/>
                    </a:xfrm>
                    <a:prstGeom prst="rect">
                      <a:avLst/>
                    </a:prstGeom>
                  </pic:spPr>
                </pic:pic>
              </a:graphicData>
            </a:graphic>
          </wp:inline>
        </w:drawing>
      </w:r>
    </w:p>
    <w:p w14:paraId="34367900" w14:textId="28CCBAE9" w:rsidR="005B79C7" w:rsidRPr="00661F37" w:rsidRDefault="005B79C7">
      <w:pPr>
        <w:rPr>
          <w:rFonts w:ascii="Times New Roman" w:hAnsi="Times New Roman" w:cs="Times New Roman"/>
          <w:lang w:val="en-GB"/>
        </w:rPr>
      </w:pPr>
    </w:p>
    <w:p w14:paraId="512B422D" w14:textId="089AED9B" w:rsidR="005B79C7" w:rsidRPr="00661F37" w:rsidRDefault="005B79C7">
      <w:pPr>
        <w:rPr>
          <w:rFonts w:ascii="Times New Roman" w:hAnsi="Times New Roman" w:cs="Times New Roman"/>
          <w:lang w:val="en-GB"/>
        </w:rPr>
      </w:pPr>
      <w:r w:rsidRPr="00661F37">
        <w:rPr>
          <w:rFonts w:ascii="Times New Roman" w:hAnsi="Times New Roman" w:cs="Times New Roman"/>
          <w:lang w:val="en-GB"/>
        </w:rPr>
        <w:t xml:space="preserve">figure S5. </w:t>
      </w:r>
      <w:r w:rsidR="00926152" w:rsidRPr="00661F37">
        <w:rPr>
          <w:rFonts w:ascii="Times New Roman" w:hAnsi="Times New Roman" w:cs="Times New Roman"/>
          <w:bCs/>
          <w:lang w:val="en-GB"/>
        </w:rPr>
        <w:t>P</w:t>
      </w:r>
      <w:r w:rsidRPr="00661F37">
        <w:rPr>
          <w:rFonts w:ascii="Times New Roman" w:hAnsi="Times New Roman" w:cs="Times New Roman"/>
          <w:bCs/>
          <w:lang w:val="en-GB"/>
        </w:rPr>
        <w:t>opulation persistence in novel environments as a function of the position of the animal along the fast-slow continuum</w:t>
      </w:r>
      <w:r w:rsidR="00926152" w:rsidRPr="00661F37">
        <w:rPr>
          <w:rFonts w:ascii="Times New Roman" w:hAnsi="Times New Roman" w:cs="Times New Roman"/>
          <w:bCs/>
          <w:lang w:val="en-GB"/>
        </w:rPr>
        <w:t xml:space="preserve"> for different environment al scenarios</w:t>
      </w:r>
      <w:r w:rsidRPr="00661F37">
        <w:rPr>
          <w:rFonts w:ascii="Times New Roman" w:hAnsi="Times New Roman" w:cs="Times New Roman"/>
          <w:bCs/>
          <w:lang w:val="en-GB"/>
        </w:rPr>
        <w:t xml:space="preserve">. Population persistence </w:t>
      </w:r>
      <w:r w:rsidRPr="00661F37">
        <w:rPr>
          <w:rFonts w:ascii="Times New Roman" w:hAnsi="Times New Roman" w:cs="Times New Roman"/>
          <w:lang w:val="en-GB"/>
        </w:rPr>
        <w:t xml:space="preserve">is estimated as </w:t>
      </w:r>
      <w:r w:rsidRPr="00661F37">
        <w:rPr>
          <w:rFonts w:ascii="Times New Roman" w:hAnsi="Times New Roman" w:cs="Times New Roman"/>
          <w:bCs/>
          <w:i/>
          <w:lang w:val="en-GB"/>
        </w:rPr>
        <w:t>N</w:t>
      </w:r>
      <w:r w:rsidRPr="00661F37">
        <w:rPr>
          <w:rFonts w:ascii="Times New Roman" w:hAnsi="Times New Roman" w:cs="Times New Roman"/>
          <w:bCs/>
          <w:i/>
          <w:vertAlign w:val="subscript"/>
          <w:lang w:val="en-GB"/>
        </w:rPr>
        <w:t>0</w:t>
      </w:r>
      <w:r w:rsidRPr="00661F37">
        <w:rPr>
          <w:rFonts w:ascii="Times New Roman" w:hAnsi="Times New Roman" w:cs="Times New Roman"/>
          <w:bCs/>
          <w:i/>
          <w:lang w:val="en-GB"/>
        </w:rPr>
        <w:t>P</w:t>
      </w:r>
      <w:r w:rsidRPr="00661F37">
        <w:rPr>
          <w:rFonts w:ascii="Times New Roman" w:hAnsi="Times New Roman" w:cs="Times New Roman"/>
          <w:bCs/>
          <w:i/>
          <w:vertAlign w:val="subscript"/>
          <w:lang w:val="en-GB"/>
        </w:rPr>
        <w:t>50%</w:t>
      </w:r>
      <w:r w:rsidR="00926152" w:rsidRPr="00661F37">
        <w:rPr>
          <w:rFonts w:ascii="Times New Roman" w:hAnsi="Times New Roman" w:cs="Times New Roman"/>
          <w:bCs/>
          <w:lang w:val="en-GB"/>
        </w:rPr>
        <w:t>.</w:t>
      </w:r>
    </w:p>
    <w:p w14:paraId="296C48B5" w14:textId="5E14D2F9" w:rsidR="00F653B1" w:rsidRPr="00661F37" w:rsidRDefault="00DE4325">
      <w:pPr>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5FEE7F89" wp14:editId="1493DAF7">
            <wp:extent cx="3790333" cy="6949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5984" cy="6959801"/>
                    </a:xfrm>
                    <a:prstGeom prst="rect">
                      <a:avLst/>
                    </a:prstGeom>
                  </pic:spPr>
                </pic:pic>
              </a:graphicData>
            </a:graphic>
          </wp:inline>
        </w:drawing>
      </w:r>
    </w:p>
    <w:p w14:paraId="65E8DDB7" w14:textId="2F9D2D74" w:rsidR="00926152" w:rsidRPr="00661F37" w:rsidRDefault="00926152" w:rsidP="00926152">
      <w:pPr>
        <w:rPr>
          <w:rFonts w:ascii="Times New Roman" w:hAnsi="Times New Roman" w:cs="Times New Roman"/>
          <w:lang w:val="en-GB"/>
        </w:rPr>
      </w:pPr>
      <w:r w:rsidRPr="00661F37">
        <w:rPr>
          <w:rFonts w:ascii="Times New Roman" w:hAnsi="Times New Roman" w:cs="Times New Roman"/>
          <w:bCs/>
          <w:lang w:val="en-GB"/>
        </w:rPr>
        <w:t xml:space="preserve">figure S6. Influence of habitat matching choice on population persistence in novel environments as a function of the position of the </w:t>
      </w:r>
      <w:r w:rsidR="00E20CCB" w:rsidRPr="00661F37">
        <w:rPr>
          <w:rFonts w:ascii="Times New Roman" w:hAnsi="Times New Roman" w:cs="Times New Roman"/>
          <w:bCs/>
          <w:lang w:val="en-GB"/>
        </w:rPr>
        <w:t>species</w:t>
      </w:r>
      <w:r w:rsidRPr="00661F37">
        <w:rPr>
          <w:rFonts w:ascii="Times New Roman" w:hAnsi="Times New Roman" w:cs="Times New Roman"/>
          <w:bCs/>
          <w:lang w:val="en-GB"/>
        </w:rPr>
        <w:t xml:space="preserve"> along the fast-slow continuum. Benefits and costs of the behaviour </w:t>
      </w:r>
      <w:r w:rsidR="00E20CCB" w:rsidRPr="00661F37">
        <w:rPr>
          <w:rFonts w:ascii="Times New Roman" w:hAnsi="Times New Roman" w:cs="Times New Roman"/>
          <w:bCs/>
          <w:lang w:val="en-GB"/>
        </w:rPr>
        <w:t xml:space="preserve">under different environmental scenarios </w:t>
      </w:r>
      <w:r w:rsidRPr="00661F37">
        <w:rPr>
          <w:rFonts w:ascii="Times New Roman" w:hAnsi="Times New Roman" w:cs="Times New Roman"/>
          <w:bCs/>
          <w:lang w:val="en-GB"/>
        </w:rPr>
        <w:t>are reflected in differences in</w:t>
      </w:r>
      <w:r w:rsidRPr="00661F37">
        <w:rPr>
          <w:rFonts w:ascii="Times New Roman" w:hAnsi="Times New Roman" w:cs="Times New Roman"/>
          <w:lang w:val="en-GB"/>
        </w:rPr>
        <w:t xml:space="preserve"> </w:t>
      </w:r>
      <w:r w:rsidRPr="00661F37">
        <w:rPr>
          <w:rFonts w:ascii="Times New Roman" w:hAnsi="Times New Roman" w:cs="Times New Roman"/>
          <w:bCs/>
          <w:i/>
          <w:lang w:val="en-GB"/>
        </w:rPr>
        <w:t>N</w:t>
      </w:r>
      <w:r w:rsidRPr="00661F37">
        <w:rPr>
          <w:rFonts w:ascii="Times New Roman" w:hAnsi="Times New Roman" w:cs="Times New Roman"/>
          <w:bCs/>
          <w:i/>
          <w:vertAlign w:val="subscript"/>
          <w:lang w:val="en-GB"/>
        </w:rPr>
        <w:t>0</w:t>
      </w:r>
      <w:r w:rsidRPr="00661F37">
        <w:rPr>
          <w:rFonts w:ascii="Times New Roman" w:hAnsi="Times New Roman" w:cs="Times New Roman"/>
          <w:bCs/>
          <w:i/>
          <w:lang w:val="en-GB"/>
        </w:rPr>
        <w:t>P</w:t>
      </w:r>
      <w:r w:rsidRPr="00661F37">
        <w:rPr>
          <w:rFonts w:ascii="Times New Roman" w:hAnsi="Times New Roman" w:cs="Times New Roman"/>
          <w:bCs/>
          <w:i/>
          <w:vertAlign w:val="subscript"/>
          <w:lang w:val="en-GB"/>
        </w:rPr>
        <w:t>50%</w:t>
      </w:r>
      <w:r w:rsidRPr="00661F37">
        <w:rPr>
          <w:rFonts w:ascii="Times New Roman" w:hAnsi="Times New Roman" w:cs="Times New Roman"/>
          <w:bCs/>
          <w:lang w:val="en-GB"/>
        </w:rPr>
        <w:t xml:space="preserve"> between simulations where individuals’ behaviour is </w:t>
      </w:r>
      <w:r w:rsidR="00C50510" w:rsidRPr="00661F37">
        <w:rPr>
          <w:rFonts w:ascii="Times New Roman" w:hAnsi="Times New Roman" w:cs="Times New Roman"/>
          <w:bCs/>
          <w:lang w:val="en-GB"/>
        </w:rPr>
        <w:t xml:space="preserve">either considered </w:t>
      </w:r>
      <w:r w:rsidRPr="00661F37">
        <w:rPr>
          <w:rFonts w:ascii="Times New Roman" w:hAnsi="Times New Roman" w:cs="Times New Roman"/>
          <w:bCs/>
          <w:lang w:val="en-GB"/>
        </w:rPr>
        <w:t xml:space="preserve">neutral or </w:t>
      </w:r>
      <w:r w:rsidR="00C50510" w:rsidRPr="00661F37">
        <w:rPr>
          <w:rFonts w:ascii="Times New Roman" w:hAnsi="Times New Roman" w:cs="Times New Roman"/>
          <w:bCs/>
          <w:lang w:val="en-GB"/>
        </w:rPr>
        <w:t xml:space="preserve">to </w:t>
      </w:r>
      <w:r w:rsidRPr="00661F37">
        <w:rPr>
          <w:rFonts w:ascii="Times New Roman" w:hAnsi="Times New Roman" w:cs="Times New Roman"/>
          <w:bCs/>
          <w:lang w:val="en-GB"/>
        </w:rPr>
        <w:t>reflect an innate preference for the high</w:t>
      </w:r>
      <w:r w:rsidR="00E20CCB" w:rsidRPr="00661F37">
        <w:rPr>
          <w:rFonts w:ascii="Times New Roman" w:hAnsi="Times New Roman" w:cs="Times New Roman"/>
          <w:bCs/>
          <w:lang w:val="en-GB"/>
        </w:rPr>
        <w:t>-</w:t>
      </w:r>
      <w:r w:rsidRPr="00661F37">
        <w:rPr>
          <w:rFonts w:ascii="Times New Roman" w:hAnsi="Times New Roman" w:cs="Times New Roman"/>
          <w:bCs/>
          <w:lang w:val="en-GB"/>
        </w:rPr>
        <w:t>quality habitat.</w:t>
      </w:r>
      <w:r w:rsidR="00E20CCB" w:rsidRPr="00661F37">
        <w:rPr>
          <w:rFonts w:ascii="Times New Roman" w:hAnsi="Times New Roman" w:cs="Times New Roman"/>
          <w:bCs/>
          <w:lang w:val="en-GB"/>
        </w:rPr>
        <w:t xml:space="preserve"> </w:t>
      </w:r>
    </w:p>
    <w:p w14:paraId="11B85059" w14:textId="41A80D19" w:rsidR="00F653B1" w:rsidRPr="00661F37" w:rsidRDefault="00DE4325">
      <w:pPr>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670B48ED" wp14:editId="22125021">
            <wp:extent cx="3691467" cy="7753908"/>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S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9947" cy="7771719"/>
                    </a:xfrm>
                    <a:prstGeom prst="rect">
                      <a:avLst/>
                    </a:prstGeom>
                  </pic:spPr>
                </pic:pic>
              </a:graphicData>
            </a:graphic>
          </wp:inline>
        </w:drawing>
      </w:r>
    </w:p>
    <w:p w14:paraId="74F3F8A4" w14:textId="5728FDE1" w:rsidR="00E20CCB" w:rsidRPr="00661F37" w:rsidRDefault="00E20CCB" w:rsidP="00E20CCB">
      <w:pPr>
        <w:rPr>
          <w:rFonts w:ascii="Times New Roman" w:hAnsi="Times New Roman" w:cs="Times New Roman"/>
          <w:lang w:val="en-GB"/>
        </w:rPr>
      </w:pPr>
      <w:r w:rsidRPr="00661F37">
        <w:rPr>
          <w:rFonts w:ascii="Times New Roman" w:hAnsi="Times New Roman" w:cs="Times New Roman"/>
          <w:bCs/>
          <w:lang w:val="en-GB"/>
        </w:rPr>
        <w:t>figure S7. Influence of an inappropriate habitat matching choice on population persistence in novel environments as a function of the position of the species along the fast-slow continuum. Benefits and costs of the behaviour under different environmental scenarios are reflected in differences in</w:t>
      </w:r>
      <w:r w:rsidRPr="00661F37">
        <w:rPr>
          <w:rFonts w:ascii="Times New Roman" w:hAnsi="Times New Roman" w:cs="Times New Roman"/>
          <w:lang w:val="en-GB"/>
        </w:rPr>
        <w:t xml:space="preserve"> </w:t>
      </w:r>
      <w:r w:rsidRPr="00661F37">
        <w:rPr>
          <w:rFonts w:ascii="Times New Roman" w:hAnsi="Times New Roman" w:cs="Times New Roman"/>
          <w:bCs/>
          <w:i/>
          <w:lang w:val="en-GB"/>
        </w:rPr>
        <w:t>N</w:t>
      </w:r>
      <w:r w:rsidRPr="00661F37">
        <w:rPr>
          <w:rFonts w:ascii="Times New Roman" w:hAnsi="Times New Roman" w:cs="Times New Roman"/>
          <w:bCs/>
          <w:i/>
          <w:vertAlign w:val="subscript"/>
          <w:lang w:val="en-GB"/>
        </w:rPr>
        <w:t>0</w:t>
      </w:r>
      <w:r w:rsidRPr="00661F37">
        <w:rPr>
          <w:rFonts w:ascii="Times New Roman" w:hAnsi="Times New Roman" w:cs="Times New Roman"/>
          <w:bCs/>
          <w:i/>
          <w:lang w:val="en-GB"/>
        </w:rPr>
        <w:t>P</w:t>
      </w:r>
      <w:r w:rsidRPr="00661F37">
        <w:rPr>
          <w:rFonts w:ascii="Times New Roman" w:hAnsi="Times New Roman" w:cs="Times New Roman"/>
          <w:bCs/>
          <w:i/>
          <w:vertAlign w:val="subscript"/>
          <w:lang w:val="en-GB"/>
        </w:rPr>
        <w:t>50%</w:t>
      </w:r>
      <w:r w:rsidRPr="00661F37">
        <w:rPr>
          <w:rFonts w:ascii="Times New Roman" w:hAnsi="Times New Roman" w:cs="Times New Roman"/>
          <w:bCs/>
          <w:lang w:val="en-GB"/>
        </w:rPr>
        <w:t xml:space="preserve"> between simulations where individuals’ behaviour is either considered neutral or to reflect an innate preference for the </w:t>
      </w:r>
      <w:r w:rsidR="005B6639" w:rsidRPr="00661F37">
        <w:rPr>
          <w:rFonts w:ascii="Times New Roman" w:hAnsi="Times New Roman" w:cs="Times New Roman"/>
          <w:bCs/>
          <w:lang w:val="en-GB"/>
        </w:rPr>
        <w:t>low</w:t>
      </w:r>
      <w:r w:rsidRPr="00661F37">
        <w:rPr>
          <w:rFonts w:ascii="Times New Roman" w:hAnsi="Times New Roman" w:cs="Times New Roman"/>
          <w:bCs/>
          <w:lang w:val="en-GB"/>
        </w:rPr>
        <w:t xml:space="preserve">-quality habitat. </w:t>
      </w:r>
    </w:p>
    <w:p w14:paraId="65E09D00" w14:textId="6CC8B21B" w:rsidR="00E20CCB" w:rsidRPr="00661F37" w:rsidRDefault="00DE4325">
      <w:pPr>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6A659BDC" wp14:editId="30185C58">
            <wp:extent cx="3590842" cy="658368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S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9991" cy="6600455"/>
                    </a:xfrm>
                    <a:prstGeom prst="rect">
                      <a:avLst/>
                    </a:prstGeom>
                  </pic:spPr>
                </pic:pic>
              </a:graphicData>
            </a:graphic>
          </wp:inline>
        </w:drawing>
      </w:r>
    </w:p>
    <w:p w14:paraId="0B91F151" w14:textId="3B6C88BF" w:rsidR="00E263E3" w:rsidRPr="00661F37" w:rsidRDefault="00E20CCB" w:rsidP="00E20CCB">
      <w:pPr>
        <w:rPr>
          <w:rFonts w:ascii="Times New Roman" w:hAnsi="Times New Roman" w:cs="Times New Roman"/>
          <w:bCs/>
          <w:lang w:val="en-GB"/>
        </w:rPr>
      </w:pPr>
      <w:r w:rsidRPr="00661F37">
        <w:rPr>
          <w:rFonts w:ascii="Times New Roman" w:hAnsi="Times New Roman" w:cs="Times New Roman"/>
          <w:bCs/>
          <w:lang w:val="en-GB"/>
        </w:rPr>
        <w:t>figure S8. Influence of learning through exploration on population persistence in novel environments as a function of the position of the species along the fast-slow continuum. Benefits and costs of the behaviour under different environmental scenarios are reflected in differences in</w:t>
      </w:r>
      <w:r w:rsidRPr="00661F37">
        <w:rPr>
          <w:rFonts w:ascii="Times New Roman" w:hAnsi="Times New Roman" w:cs="Times New Roman"/>
          <w:lang w:val="en-GB"/>
        </w:rPr>
        <w:t xml:space="preserve"> </w:t>
      </w:r>
      <w:r w:rsidRPr="00661F37">
        <w:rPr>
          <w:rFonts w:ascii="Times New Roman" w:hAnsi="Times New Roman" w:cs="Times New Roman"/>
          <w:bCs/>
          <w:i/>
          <w:lang w:val="en-GB"/>
        </w:rPr>
        <w:t>N</w:t>
      </w:r>
      <w:r w:rsidRPr="00661F37">
        <w:rPr>
          <w:rFonts w:ascii="Times New Roman" w:hAnsi="Times New Roman" w:cs="Times New Roman"/>
          <w:bCs/>
          <w:i/>
          <w:vertAlign w:val="subscript"/>
          <w:lang w:val="en-GB"/>
        </w:rPr>
        <w:t>0</w:t>
      </w:r>
      <w:r w:rsidRPr="00661F37">
        <w:rPr>
          <w:rFonts w:ascii="Times New Roman" w:hAnsi="Times New Roman" w:cs="Times New Roman"/>
          <w:bCs/>
          <w:i/>
          <w:lang w:val="en-GB"/>
        </w:rPr>
        <w:t>P</w:t>
      </w:r>
      <w:r w:rsidRPr="00661F37">
        <w:rPr>
          <w:rFonts w:ascii="Times New Roman" w:hAnsi="Times New Roman" w:cs="Times New Roman"/>
          <w:bCs/>
          <w:i/>
          <w:vertAlign w:val="subscript"/>
          <w:lang w:val="en-GB"/>
        </w:rPr>
        <w:t>50%</w:t>
      </w:r>
      <w:r w:rsidRPr="00661F37">
        <w:rPr>
          <w:rFonts w:ascii="Times New Roman" w:hAnsi="Times New Roman" w:cs="Times New Roman"/>
          <w:bCs/>
          <w:lang w:val="en-GB"/>
        </w:rPr>
        <w:t xml:space="preserve"> between simulations where individuals</w:t>
      </w:r>
      <w:r w:rsidR="00E263E3" w:rsidRPr="00661F37">
        <w:rPr>
          <w:rFonts w:ascii="Times New Roman" w:hAnsi="Times New Roman" w:cs="Times New Roman"/>
          <w:bCs/>
          <w:lang w:val="en-GB"/>
        </w:rPr>
        <w:t xml:space="preserve"> show </w:t>
      </w:r>
      <w:r w:rsidR="005B6639" w:rsidRPr="00661F37">
        <w:rPr>
          <w:rFonts w:ascii="Times New Roman" w:hAnsi="Times New Roman" w:cs="Times New Roman"/>
          <w:bCs/>
          <w:lang w:val="en-GB"/>
        </w:rPr>
        <w:t>(</w:t>
      </w:r>
      <w:proofErr w:type="spellStart"/>
      <w:r w:rsidR="005B6639" w:rsidRPr="00661F37">
        <w:rPr>
          <w:rFonts w:ascii="Times New Roman" w:hAnsi="Times New Roman" w:cs="Times New Roman"/>
          <w:bCs/>
          <w:lang w:val="en-GB"/>
        </w:rPr>
        <w:t>LearnExpl</w:t>
      </w:r>
      <w:proofErr w:type="spellEnd"/>
      <w:r w:rsidR="005B6639" w:rsidRPr="00661F37">
        <w:rPr>
          <w:rFonts w:ascii="Times New Roman" w:hAnsi="Times New Roman" w:cs="Times New Roman"/>
          <w:bCs/>
          <w:lang w:val="en-GB"/>
        </w:rPr>
        <w:t xml:space="preserve">) </w:t>
      </w:r>
      <w:r w:rsidR="00E263E3" w:rsidRPr="00661F37">
        <w:rPr>
          <w:rFonts w:ascii="Times New Roman" w:hAnsi="Times New Roman" w:cs="Times New Roman"/>
          <w:bCs/>
          <w:lang w:val="en-GB"/>
        </w:rPr>
        <w:t xml:space="preserve">or do not show </w:t>
      </w:r>
      <w:r w:rsidR="005B6639" w:rsidRPr="00661F37">
        <w:rPr>
          <w:rFonts w:ascii="Times New Roman" w:hAnsi="Times New Roman" w:cs="Times New Roman"/>
          <w:bCs/>
          <w:lang w:val="en-GB"/>
        </w:rPr>
        <w:t xml:space="preserve">(Neutral) </w:t>
      </w:r>
      <w:r w:rsidR="00E263E3" w:rsidRPr="00661F37">
        <w:rPr>
          <w:rFonts w:ascii="Times New Roman" w:hAnsi="Times New Roman" w:cs="Times New Roman"/>
          <w:sz w:val="23"/>
          <w:szCs w:val="23"/>
          <w:lang w:val="en-US"/>
        </w:rPr>
        <w:t>a decreased preference for the low-quality habitat after exploring any of the two h</w:t>
      </w:r>
      <w:r w:rsidR="005B6639" w:rsidRPr="00661F37">
        <w:rPr>
          <w:rFonts w:ascii="Times New Roman" w:hAnsi="Times New Roman" w:cs="Times New Roman"/>
          <w:sz w:val="23"/>
          <w:szCs w:val="23"/>
          <w:lang w:val="en-US"/>
        </w:rPr>
        <w:t>a</w:t>
      </w:r>
      <w:r w:rsidR="00E263E3" w:rsidRPr="00661F37">
        <w:rPr>
          <w:rFonts w:ascii="Times New Roman" w:hAnsi="Times New Roman" w:cs="Times New Roman"/>
          <w:sz w:val="23"/>
          <w:szCs w:val="23"/>
          <w:lang w:val="en-US"/>
        </w:rPr>
        <w:t>bitats.</w:t>
      </w:r>
    </w:p>
    <w:p w14:paraId="63ED573A" w14:textId="1BB548BA" w:rsidR="005B6639" w:rsidRPr="00661F37" w:rsidRDefault="00DE4325" w:rsidP="00E20CCB">
      <w:pPr>
        <w:rPr>
          <w:rFonts w:ascii="Times New Roman" w:hAnsi="Times New Roman" w:cs="Times New Roman"/>
          <w:bCs/>
          <w:lang w:val="en-GB"/>
        </w:rPr>
      </w:pPr>
      <w:r>
        <w:rPr>
          <w:rFonts w:ascii="Times New Roman" w:hAnsi="Times New Roman" w:cs="Times New Roman"/>
          <w:bCs/>
          <w:noProof/>
          <w:lang w:val="en-GB"/>
        </w:rPr>
        <w:lastRenderedPageBreak/>
        <w:drawing>
          <wp:inline distT="0" distB="0" distL="0" distR="0" wp14:anchorId="14B3CD08" wp14:editId="53177AFA">
            <wp:extent cx="3451198" cy="632764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S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0559" cy="6344810"/>
                    </a:xfrm>
                    <a:prstGeom prst="rect">
                      <a:avLst/>
                    </a:prstGeom>
                  </pic:spPr>
                </pic:pic>
              </a:graphicData>
            </a:graphic>
          </wp:inline>
        </w:drawing>
      </w:r>
    </w:p>
    <w:p w14:paraId="03ED1EB0" w14:textId="73D8EC47" w:rsidR="002B4179" w:rsidRPr="00661F37" w:rsidRDefault="00E20CCB" w:rsidP="00E20CCB">
      <w:pPr>
        <w:rPr>
          <w:rFonts w:ascii="Times New Roman" w:hAnsi="Times New Roman" w:cs="Times New Roman"/>
          <w:bCs/>
          <w:lang w:val="en-GB"/>
        </w:rPr>
      </w:pPr>
      <w:r w:rsidRPr="00661F37">
        <w:rPr>
          <w:rFonts w:ascii="Times New Roman" w:hAnsi="Times New Roman" w:cs="Times New Roman"/>
          <w:bCs/>
          <w:lang w:val="en-GB"/>
        </w:rPr>
        <w:t>figure S9. Influence of learning from a breeding experience</w:t>
      </w:r>
      <w:r w:rsidRPr="00661F37">
        <w:rPr>
          <w:rFonts w:ascii="Times New Roman" w:hAnsi="Times New Roman" w:cs="Times New Roman"/>
          <w:i/>
          <w:sz w:val="23"/>
          <w:szCs w:val="23"/>
          <w:lang w:val="en-US"/>
        </w:rPr>
        <w:t xml:space="preserve"> </w:t>
      </w:r>
      <w:r w:rsidRPr="00661F37">
        <w:rPr>
          <w:rFonts w:ascii="Times New Roman" w:hAnsi="Times New Roman" w:cs="Times New Roman"/>
          <w:bCs/>
          <w:lang w:val="en-GB"/>
        </w:rPr>
        <w:t xml:space="preserve">on population persistence in novel environments as a function of the position of the species along the fast-slow continuum. Benefits and costs of the behaviour under different environmental scenarios are reflected in differences in </w:t>
      </w:r>
      <w:r w:rsidR="002B4179" w:rsidRPr="00661F37">
        <w:rPr>
          <w:rFonts w:ascii="Times New Roman" w:hAnsi="Times New Roman" w:cs="Times New Roman"/>
          <w:bCs/>
          <w:i/>
          <w:lang w:val="en-GB"/>
        </w:rPr>
        <w:t>N</w:t>
      </w:r>
      <w:r w:rsidR="002B4179" w:rsidRPr="00661F37">
        <w:rPr>
          <w:rFonts w:ascii="Times New Roman" w:hAnsi="Times New Roman" w:cs="Times New Roman"/>
          <w:bCs/>
          <w:i/>
          <w:vertAlign w:val="subscript"/>
          <w:lang w:val="en-GB"/>
        </w:rPr>
        <w:t>0</w:t>
      </w:r>
      <w:r w:rsidR="002B4179" w:rsidRPr="00661F37">
        <w:rPr>
          <w:rFonts w:ascii="Times New Roman" w:hAnsi="Times New Roman" w:cs="Times New Roman"/>
          <w:bCs/>
          <w:i/>
          <w:lang w:val="en-GB"/>
        </w:rPr>
        <w:t>P</w:t>
      </w:r>
      <w:r w:rsidR="002B4179" w:rsidRPr="00661F37">
        <w:rPr>
          <w:rFonts w:ascii="Times New Roman" w:hAnsi="Times New Roman" w:cs="Times New Roman"/>
          <w:bCs/>
          <w:i/>
          <w:vertAlign w:val="subscript"/>
          <w:lang w:val="en-GB"/>
        </w:rPr>
        <w:t>50%</w:t>
      </w:r>
      <w:r w:rsidR="002B4179" w:rsidRPr="00661F37">
        <w:rPr>
          <w:rFonts w:ascii="Times New Roman" w:hAnsi="Times New Roman" w:cs="Times New Roman"/>
          <w:bCs/>
          <w:lang w:val="en-GB"/>
        </w:rPr>
        <w:t xml:space="preserve"> </w:t>
      </w:r>
      <w:r w:rsidRPr="00661F37">
        <w:rPr>
          <w:rFonts w:ascii="Times New Roman" w:hAnsi="Times New Roman" w:cs="Times New Roman"/>
          <w:bCs/>
          <w:lang w:val="en-GB"/>
        </w:rPr>
        <w:t>between simulations where individuals’</w:t>
      </w:r>
      <w:r w:rsidR="002B4179" w:rsidRPr="00661F37">
        <w:rPr>
          <w:rFonts w:ascii="Times New Roman" w:hAnsi="Times New Roman" w:cs="Times New Roman"/>
          <w:bCs/>
          <w:lang w:val="en-GB"/>
        </w:rPr>
        <w:t xml:space="preserve"> decision about changing habitat depends (</w:t>
      </w:r>
      <w:proofErr w:type="spellStart"/>
      <w:r w:rsidR="002B4179" w:rsidRPr="00661F37">
        <w:rPr>
          <w:rFonts w:ascii="Times New Roman" w:hAnsi="Times New Roman" w:cs="Times New Roman"/>
          <w:bCs/>
          <w:lang w:val="en-GB"/>
        </w:rPr>
        <w:t>LearnBreed</w:t>
      </w:r>
      <w:proofErr w:type="spellEnd"/>
      <w:r w:rsidR="002B4179" w:rsidRPr="00661F37">
        <w:rPr>
          <w:rFonts w:ascii="Times New Roman" w:hAnsi="Times New Roman" w:cs="Times New Roman"/>
          <w:bCs/>
          <w:lang w:val="en-GB"/>
        </w:rPr>
        <w:t>) or not (Neutral) on the success of the past breeding attempt.</w:t>
      </w:r>
    </w:p>
    <w:p w14:paraId="749A410E" w14:textId="24245301" w:rsidR="00E20CCB" w:rsidRPr="00661F37" w:rsidRDefault="00DE4325" w:rsidP="00E20CCB">
      <w:pPr>
        <w:rPr>
          <w:rFonts w:ascii="Times New Roman" w:hAnsi="Times New Roman" w:cs="Times New Roman"/>
          <w:bCs/>
          <w:i/>
          <w:lang w:val="en-GB"/>
        </w:rPr>
      </w:pPr>
      <w:r>
        <w:rPr>
          <w:rFonts w:ascii="Times New Roman" w:hAnsi="Times New Roman" w:cs="Times New Roman"/>
          <w:bCs/>
          <w:i/>
          <w:noProof/>
          <w:lang w:val="en-GB"/>
        </w:rPr>
        <w:lastRenderedPageBreak/>
        <w:drawing>
          <wp:inline distT="0" distB="0" distL="0" distR="0" wp14:anchorId="20911B37" wp14:editId="3241C959">
            <wp:extent cx="3584448" cy="69017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S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5097" cy="6922276"/>
                    </a:xfrm>
                    <a:prstGeom prst="rect">
                      <a:avLst/>
                    </a:prstGeom>
                  </pic:spPr>
                </pic:pic>
              </a:graphicData>
            </a:graphic>
          </wp:inline>
        </w:drawing>
      </w:r>
    </w:p>
    <w:p w14:paraId="1330744D" w14:textId="57338103" w:rsidR="00D22273" w:rsidRPr="00661F37" w:rsidRDefault="00D22273" w:rsidP="00D22273">
      <w:pPr>
        <w:rPr>
          <w:rFonts w:ascii="Times New Roman" w:hAnsi="Times New Roman" w:cs="Times New Roman"/>
          <w:lang w:val="en-GB"/>
        </w:rPr>
      </w:pPr>
      <w:r w:rsidRPr="00661F37">
        <w:rPr>
          <w:rFonts w:ascii="Times New Roman" w:hAnsi="Times New Roman" w:cs="Times New Roman"/>
          <w:bCs/>
          <w:lang w:val="en-GB"/>
        </w:rPr>
        <w:t>figure S10. Influence of a reproductive skip</w:t>
      </w:r>
      <w:r w:rsidRPr="00661F37">
        <w:rPr>
          <w:rFonts w:ascii="Times New Roman" w:hAnsi="Times New Roman" w:cs="Times New Roman"/>
          <w:i/>
          <w:sz w:val="23"/>
          <w:szCs w:val="23"/>
          <w:lang w:val="en-US"/>
        </w:rPr>
        <w:t xml:space="preserve"> </w:t>
      </w:r>
      <w:r w:rsidRPr="00661F37">
        <w:rPr>
          <w:rFonts w:ascii="Times New Roman" w:hAnsi="Times New Roman" w:cs="Times New Roman"/>
          <w:bCs/>
          <w:lang w:val="en-GB"/>
        </w:rPr>
        <w:t>on population persistence in novel environments as a function of the position of the species along the fast-slow continuum. Benefits and costs of the behaviour under different environmental scenarios are reflected in differences in</w:t>
      </w:r>
      <w:r w:rsidRPr="00661F37">
        <w:rPr>
          <w:rFonts w:ascii="Times New Roman" w:hAnsi="Times New Roman" w:cs="Times New Roman"/>
          <w:lang w:val="en-GB"/>
        </w:rPr>
        <w:t xml:space="preserve"> </w:t>
      </w:r>
      <w:r w:rsidRPr="00661F37">
        <w:rPr>
          <w:rFonts w:ascii="Times New Roman" w:hAnsi="Times New Roman" w:cs="Times New Roman"/>
          <w:bCs/>
          <w:i/>
          <w:lang w:val="en-GB"/>
        </w:rPr>
        <w:t>N</w:t>
      </w:r>
      <w:r w:rsidRPr="00661F37">
        <w:rPr>
          <w:rFonts w:ascii="Times New Roman" w:hAnsi="Times New Roman" w:cs="Times New Roman"/>
          <w:bCs/>
          <w:i/>
          <w:vertAlign w:val="subscript"/>
          <w:lang w:val="en-GB"/>
        </w:rPr>
        <w:t>0</w:t>
      </w:r>
      <w:r w:rsidRPr="00661F37">
        <w:rPr>
          <w:rFonts w:ascii="Times New Roman" w:hAnsi="Times New Roman" w:cs="Times New Roman"/>
          <w:bCs/>
          <w:i/>
          <w:lang w:val="en-GB"/>
        </w:rPr>
        <w:t>P</w:t>
      </w:r>
      <w:r w:rsidRPr="00661F37">
        <w:rPr>
          <w:rFonts w:ascii="Times New Roman" w:hAnsi="Times New Roman" w:cs="Times New Roman"/>
          <w:bCs/>
          <w:i/>
          <w:vertAlign w:val="subscript"/>
          <w:lang w:val="en-GB"/>
        </w:rPr>
        <w:t>50%</w:t>
      </w:r>
      <w:r w:rsidRPr="00661F37">
        <w:rPr>
          <w:rFonts w:ascii="Times New Roman" w:hAnsi="Times New Roman" w:cs="Times New Roman"/>
          <w:bCs/>
          <w:lang w:val="en-GB"/>
        </w:rPr>
        <w:t xml:space="preserve"> between simulations where individuals</w:t>
      </w:r>
      <w:r w:rsidR="002B4179" w:rsidRPr="00661F37">
        <w:rPr>
          <w:rFonts w:ascii="Times New Roman" w:hAnsi="Times New Roman" w:cs="Times New Roman"/>
          <w:bCs/>
          <w:lang w:val="en-GB"/>
        </w:rPr>
        <w:t xml:space="preserve"> </w:t>
      </w:r>
      <w:r w:rsidRPr="00661F37">
        <w:rPr>
          <w:rFonts w:ascii="Times New Roman" w:hAnsi="Times New Roman" w:cs="Times New Roman"/>
          <w:bCs/>
          <w:lang w:val="en-GB"/>
        </w:rPr>
        <w:t xml:space="preserve">either </w:t>
      </w:r>
      <w:r w:rsidR="002B4179" w:rsidRPr="00661F37">
        <w:rPr>
          <w:rFonts w:ascii="Times New Roman" w:hAnsi="Times New Roman" w:cs="Times New Roman"/>
          <w:bCs/>
          <w:lang w:val="en-GB"/>
        </w:rPr>
        <w:t>have the option (</w:t>
      </w:r>
      <w:proofErr w:type="spellStart"/>
      <w:r w:rsidR="002B4179" w:rsidRPr="00661F37">
        <w:rPr>
          <w:rFonts w:ascii="Times New Roman" w:hAnsi="Times New Roman" w:cs="Times New Roman"/>
          <w:bCs/>
          <w:lang w:val="en-GB"/>
        </w:rPr>
        <w:t>ReprSkip</w:t>
      </w:r>
      <w:proofErr w:type="spellEnd"/>
      <w:r w:rsidR="002B4179" w:rsidRPr="00661F37">
        <w:rPr>
          <w:rFonts w:ascii="Times New Roman" w:hAnsi="Times New Roman" w:cs="Times New Roman"/>
          <w:bCs/>
          <w:lang w:val="en-GB"/>
        </w:rPr>
        <w:t>) or not (Neutral) to skip a reproductive event</w:t>
      </w:r>
      <w:r w:rsidRPr="00661F37">
        <w:rPr>
          <w:rFonts w:ascii="Times New Roman" w:hAnsi="Times New Roman" w:cs="Times New Roman"/>
          <w:bCs/>
          <w:lang w:val="en-GB"/>
        </w:rPr>
        <w:t xml:space="preserve">. </w:t>
      </w:r>
    </w:p>
    <w:p w14:paraId="367DD47B" w14:textId="77777777" w:rsidR="00E20CCB" w:rsidRPr="00661F37" w:rsidRDefault="00E20CCB">
      <w:pPr>
        <w:rPr>
          <w:rFonts w:ascii="Times New Roman" w:hAnsi="Times New Roman" w:cs="Times New Roman"/>
          <w:lang w:val="en-GB"/>
        </w:rPr>
      </w:pPr>
    </w:p>
    <w:p w14:paraId="18F495BE" w14:textId="77777777" w:rsidR="00F653B1" w:rsidRPr="00661F37" w:rsidRDefault="00F653B1" w:rsidP="00F653B1">
      <w:pPr>
        <w:rPr>
          <w:rFonts w:ascii="Times New Roman" w:hAnsi="Times New Roman" w:cs="Times New Roman"/>
          <w:b/>
          <w:lang w:val="en-US"/>
        </w:rPr>
      </w:pPr>
    </w:p>
    <w:p w14:paraId="7A2151D7" w14:textId="77777777" w:rsidR="00F653B1" w:rsidRPr="00661F37" w:rsidRDefault="00F653B1" w:rsidP="00F653B1">
      <w:pPr>
        <w:rPr>
          <w:rFonts w:ascii="Times New Roman" w:hAnsi="Times New Roman" w:cs="Times New Roman"/>
          <w:b/>
          <w:lang w:val="en-US"/>
        </w:rPr>
      </w:pPr>
    </w:p>
    <w:p w14:paraId="1EA5E409" w14:textId="77777777" w:rsidR="00F653B1" w:rsidRPr="00661F37" w:rsidRDefault="00F653B1" w:rsidP="00F653B1">
      <w:pPr>
        <w:rPr>
          <w:rFonts w:ascii="Times New Roman" w:hAnsi="Times New Roman" w:cs="Times New Roman"/>
          <w:lang w:val="en-US"/>
        </w:rPr>
      </w:pPr>
    </w:p>
    <w:p w14:paraId="5D29EAEF" w14:textId="77777777" w:rsidR="00F653B1" w:rsidRPr="00661F37" w:rsidRDefault="00F653B1" w:rsidP="00F653B1">
      <w:pPr>
        <w:rPr>
          <w:rFonts w:ascii="Times New Roman" w:hAnsi="Times New Roman" w:cs="Times New Roman"/>
          <w:b/>
          <w:bCs/>
          <w:lang w:val="en-US"/>
        </w:rPr>
      </w:pPr>
    </w:p>
    <w:p w14:paraId="2C26BF79" w14:textId="77777777" w:rsidR="00F653B1" w:rsidRPr="00661F37" w:rsidRDefault="00F653B1" w:rsidP="00F653B1">
      <w:pPr>
        <w:rPr>
          <w:rFonts w:ascii="Times New Roman" w:hAnsi="Times New Roman" w:cs="Times New Roman"/>
          <w:b/>
          <w:bCs/>
          <w:lang w:val="en-US"/>
        </w:rPr>
      </w:pPr>
    </w:p>
    <w:p w14:paraId="337E8D04" w14:textId="26964FA0" w:rsidR="00F653B1" w:rsidRPr="008F69A5" w:rsidRDefault="00F653B1">
      <w:pPr>
        <w:rPr>
          <w:rFonts w:ascii="Times New Roman" w:hAnsi="Times New Roman" w:cs="Times New Roman"/>
          <w:b/>
          <w:bCs/>
        </w:rPr>
      </w:pPr>
      <w:r w:rsidRPr="00661F37">
        <w:rPr>
          <w:rFonts w:ascii="Times New Roman" w:hAnsi="Times New Roman" w:cs="Times New Roman"/>
          <w:noProof/>
        </w:rPr>
        <w:drawing>
          <wp:inline distT="0" distB="0" distL="0" distR="0" wp14:anchorId="518B72E8" wp14:editId="1C7BAC2F">
            <wp:extent cx="3821285" cy="1903445"/>
            <wp:effectExtent l="0" t="0" r="1905"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8"/>
                    <a:stretch>
                      <a:fillRect/>
                    </a:stretch>
                  </pic:blipFill>
                  <pic:spPr bwMode="auto">
                    <a:xfrm>
                      <a:off x="0" y="0"/>
                      <a:ext cx="3836967" cy="1911256"/>
                    </a:xfrm>
                    <a:prstGeom prst="rect">
                      <a:avLst/>
                    </a:prstGeom>
                  </pic:spPr>
                </pic:pic>
              </a:graphicData>
            </a:graphic>
          </wp:inline>
        </w:drawing>
      </w:r>
    </w:p>
    <w:p w14:paraId="6C502CD4" w14:textId="3E9DC1CA" w:rsidR="00F653B1" w:rsidRPr="00661F37" w:rsidRDefault="00F653B1" w:rsidP="00F653B1">
      <w:pPr>
        <w:rPr>
          <w:rFonts w:ascii="Times New Roman" w:hAnsi="Times New Roman" w:cs="Times New Roman"/>
        </w:rPr>
      </w:pPr>
      <w:r w:rsidRPr="00661F37">
        <w:rPr>
          <w:rFonts w:ascii="Times New Roman" w:hAnsi="Times New Roman" w:cs="Times New Roman"/>
          <w:lang w:val="en-US"/>
        </w:rPr>
        <w:t>figure S11. Relationship between the fast-slow continuum and population grow rate (</w:t>
      </w:r>
      <w:r w:rsidRPr="00661F37">
        <w:rPr>
          <w:rFonts w:ascii="Times New Roman" w:hAnsi="Times New Roman" w:cs="Times New Roman"/>
        </w:rPr>
        <w:t>λ</w:t>
      </w:r>
      <w:r w:rsidRPr="00661F37">
        <w:rPr>
          <w:rFonts w:ascii="Times New Roman" w:hAnsi="Times New Roman" w:cs="Times New Roman"/>
          <w:lang w:val="en-US"/>
        </w:rPr>
        <w:t>) in wild populations of birds and mammals suggesting that population growth rate is not higher for fast-lived strategies than for slow-lived strategies. Data</w:t>
      </w:r>
      <w:r w:rsidRPr="00661F37">
        <w:rPr>
          <w:rFonts w:ascii="Times New Roman" w:hAnsi="Times New Roman" w:cs="Times New Roman"/>
        </w:rPr>
        <w:t xml:space="preserve"> come </w:t>
      </w:r>
      <w:proofErr w:type="spellStart"/>
      <w:r w:rsidRPr="00661F37">
        <w:rPr>
          <w:rFonts w:ascii="Times New Roman" w:hAnsi="Times New Roman" w:cs="Times New Roman"/>
        </w:rPr>
        <w:t>from</w:t>
      </w:r>
      <w:proofErr w:type="spellEnd"/>
      <w:r w:rsidRPr="00661F37">
        <w:rPr>
          <w:rFonts w:ascii="Times New Roman" w:hAnsi="Times New Roman" w:cs="Times New Roman"/>
        </w:rPr>
        <w:t xml:space="preserve"> COMADRE </w:t>
      </w:r>
      <w:r w:rsidRPr="00661F37">
        <w:rPr>
          <w:rFonts w:ascii="Times New Roman" w:hAnsi="Times New Roman" w:cs="Times New Roman"/>
        </w:rPr>
        <w:fldChar w:fldCharType="begin" w:fldLock="1"/>
      </w:r>
      <w:r w:rsidRPr="00661F37">
        <w:rPr>
          <w:rFonts w:ascii="Times New Roman" w:hAnsi="Times New Roman" w:cs="Times New Roman"/>
        </w:rPr>
        <w:instrText>ADDIN CSL_CITATION {"citationItems":[{"id":"ITEM-1","itemData":{"DOI":"10.1111/1365-2656.12482","ISBN":"1365-2656 (Electronic)\\r0021-8790 (Linking)","ISSN":"00218790","PMID":"26814420","abstract":"UNLABELLED: The open-data scientific philosophy is being widely adopted and proving to promote considerable progress in ecology and evolution. Open-data global data bases now exist on animal migration, species distribution, conservation status, etc. However, a gap exists for data on population dynamics spanning the rich diversity of the animal kingdom world-wide. This information is fundamental to our understanding of the conditions that have shaped variation in animal life histories and their relationships with the environment, as well as the determinants of invasion and extinction. Matrix population models (MPMs) are among the most widely used demographic tools by animal ecologists. MPMs project population dynamics based on the reproduction, survival and development of individuals in a population over their life cycle. The outputs from MPMs have direct biological interpretations, facilitating comparisons among animal species as different as Caenorhabditis elegans, Loxodonta africana and Homo sapiens. Thousands of animal demographic records exist in the form of MPMs, but they are dispersed throughout the literature, rendering comparative analyses difficult. Here, we introduce the COMADRE Animal Matrix Database, an open-data online repository, which in its version 1.0.0 contains data on 345 species world-wide, from 402 studies with a total of 1625 population projection matrices. COMADRE also contains ancillary information (e.g. ecoregion, taxonomy, biogeography, etc.) that facilitates interpretation of the numerous demographic metrics that can be derived from its MPMs. We provide R code to some of these examples.\\n\\nSYNTHESIS: We introduce the COMADRE Animal Matrix Database, a resource for animal demography. Its open-data nature, together with its ancillary information, will facilitate comparative analysis, as will the growing availability of databases focusing on other aspects of the rich animal diversity, and tools to query and combine them. Through future frequent updates of COMADRE, and its integration with other online resources, we encourage animal ecologists to tackle global ecological and evolutionary questions with unprecedented sample size.","author":[{"dropping-particle":"","family":"Salguero-Gómez","given":"Roberto","non-dropping-particle":"","parse-names":false,"suffix":""},{"dropping-particle":"","family":"Jones","given":"Owen R.","non-dropping-particle":"","parse-names":false,"suffix":""},{"dropping-particle":"","family":"Archer","given":"C. Ruth","non-dropping-particle":"","parse-names":false,"suffix":""},{"dropping-particle":"","family":"Bein","given":"Christoph","non-dropping-particle":"","parse-names":false,"suffix":""},{"dropping-particle":"","family":"Buhr","given":"Hendrik","non-dropping-particle":"de","parse-names":false,"suffix":""},{"dropping-particle":"","family":"Farack","given":"Claudia","non-dropping-particle":"","parse-names":false,"suffix":""},{"dropping-particle":"","family":"Gottschalk","given":"Fränce","non-dropping-particle":"","parse-names":false,"suffix":""},{"dropping-particle":"","family":"Hartmann","given":"Alexander","non-dropping-particle":"","parse-names":false,"suffix":""},{"dropping-particle":"","family":"Henning","given":"Anne","non-dropping-particle":"","parse-names":false,"suffix":""},{"dropping-particle":"","family":"Hoppe","given":"Gabriel","non-dropping-particle":"","parse-names":false,"suffix":""},{"dropping-particle":"","family":"Römer","given":"Gesa","non-dropping-particle":"","parse-names":false,"suffix":""},{"dropping-particle":"","family":"Ruoff","given":"Tara","non-dropping-particle":"","parse-names":false,"suffix":""},{"dropping-particle":"","family":"Sommer","given":"Veronika","non-dropping-particle":"","parse-names":false,"suffix":""},{"dropping-particle":"","family":"Wille","given":"Julia","non-dropping-particle":"","parse-names":false,"suffix":""},{"dropping-particle":"","family":"Voigt","given":"Jakob","non-dropping-particle":"","parse-names":false,"suffix":""},{"dropping-particle":"","family":"Zeh","given":"Stefan","non-dropping-particle":"","parse-names":false,"suffix":""},{"dropping-particle":"","fa</w:instrText>
      </w:r>
      <w:r w:rsidRPr="00661F37">
        <w:rPr>
          <w:rFonts w:ascii="Times New Roman" w:hAnsi="Times New Roman" w:cs="Times New Roman"/>
          <w:lang w:val="en-US"/>
        </w:rPr>
        <w:instrText>mily":"Vieregg","given":"Dirk","non-dropping-particle":"","parse-names":false,"suffix":""},{"dropping-particle":"","family":"Buckley","given":"Yvonne M.","non-dropping-particle":"","parse-names":false,"suffix":""},{"dropping-particle":"","family":"Che-Castaldo","given":"Judy","non-dropping-particle":"","parse-names":false,"suffix":""},{"dropping-particle":"","family":"Hodgson","given":"David","non-dropping-particle":"","parse-names":false,"suffix":""},{"dropping-particle":"","family":"Scheuerlein","given":"Alexander","non-dropping-particle":"","parse-names":false,"suffix":""},{"dropping-particle":"","family":"Caswell","given":"Hal","non-dropping-particle":"","parse-names":false,"suffix":""},{"dropping-particle":"","family":"Vaupel","given":"James W.","non-dropping-particle":"","parse-names":false,"suffix":""}],"container-title":"Journal of Animal Ecology","editor":[{"dropping-particle":"","family":"Coulson","given":"Tim","non-dropping-particle":"","parse-names":false,"suffix":""}],"id":"ITEM-1","issue":"2","issued":{"date-parts":[["2016","3"]]},"page":"371-384","title":"COMADRE: a global data base of animal demography","type":"article-journal","volume":"85"},"uris":["http://www.mendeley.com/documents/?uuid=bddb7de9-e98e-494a-96ad-69d96b53d3a6"]}],"mendeley":{"formattedCitation":"[57]","plainTextFormattedCitation":"[57]","previouslyFormattedCitation":"[57]"},"properties":{"noteIndex":0},"schema":"https://github.com/citation-style-language/schema/raw/master/csl-citation.json"}</w:instrText>
      </w:r>
      <w:r w:rsidRPr="00661F37">
        <w:rPr>
          <w:rFonts w:ascii="Times New Roman" w:hAnsi="Times New Roman" w:cs="Times New Roman"/>
        </w:rPr>
        <w:fldChar w:fldCharType="separate"/>
      </w:r>
      <w:bookmarkStart w:id="0" w:name="__Fieldmark__1681_748595531"/>
      <w:r w:rsidRPr="00661F37">
        <w:rPr>
          <w:rFonts w:ascii="Times New Roman" w:hAnsi="Times New Roman" w:cs="Times New Roman"/>
          <w:noProof/>
          <w:lang w:val="en-US"/>
        </w:rPr>
        <w:t>[57]</w:t>
      </w:r>
      <w:r w:rsidRPr="00661F37">
        <w:rPr>
          <w:rFonts w:ascii="Times New Roman" w:hAnsi="Times New Roman" w:cs="Times New Roman"/>
        </w:rPr>
        <w:fldChar w:fldCharType="end"/>
      </w:r>
      <w:bookmarkEnd w:id="0"/>
      <w:r w:rsidRPr="00661F37">
        <w:rPr>
          <w:rFonts w:ascii="Times New Roman" w:hAnsi="Times New Roman" w:cs="Times New Roman"/>
          <w:lang w:val="en-US"/>
        </w:rPr>
        <w:t xml:space="preserve">. The fast-slow continuum is defined as the elasticity of population growth to changes in net fecundity, based on demographic analysis using the </w:t>
      </w:r>
      <w:proofErr w:type="spellStart"/>
      <w:r w:rsidRPr="00661F37">
        <w:rPr>
          <w:rFonts w:ascii="Times New Roman" w:hAnsi="Times New Roman" w:cs="Times New Roman"/>
          <w:lang w:val="en-US"/>
        </w:rPr>
        <w:t>popbio</w:t>
      </w:r>
      <w:proofErr w:type="spellEnd"/>
      <w:r w:rsidRPr="00661F37">
        <w:rPr>
          <w:rFonts w:ascii="Times New Roman" w:hAnsi="Times New Roman" w:cs="Times New Roman"/>
          <w:lang w:val="en-US"/>
        </w:rPr>
        <w:t xml:space="preserve"> R-package </w:t>
      </w:r>
      <w:r w:rsidRPr="00661F37">
        <w:rPr>
          <w:rFonts w:ascii="Times New Roman" w:hAnsi="Times New Roman" w:cs="Times New Roman"/>
        </w:rPr>
        <w:fldChar w:fldCharType="begin" w:fldLock="1"/>
      </w:r>
      <w:r w:rsidRPr="00661F37">
        <w:rPr>
          <w:rFonts w:ascii="Times New Roman" w:hAnsi="Times New Roman" w:cs="Times New Roman"/>
          <w:lang w:val="en-US"/>
        </w:rPr>
        <w:instrText>ADDIN CSL_CITATION {"citationItems":[{"id":"ITEM-1","itemData":{"DOI":"10.18637/jss.v022.i11","ISBN":"3219","ISSN":"15487660","abstract":"A complete assessment of population growth and viability from field census data often requires complex data manipulations, statistical routines, mathematical tools, program- ming environments, and graphical capabilities. We therefore designed an R package called popbio to facilitate both the construction and analysis of projection matrix models. The package consists primarily of the R translation of MATLAB code found in Caswell (2001) and Morris and Doak (2002) for the analysis of projection matrix models. The package also includes methods to estimate vital rates and construct projection matrix models from census data typically collected in plant demography studies. In these studies, vital rates can often be estimated directly from annual censuses of tagged individuals using transition frequency tables. Because the construction of projection matrix models requires careful management of census data, we describe the steps to construct a projection matrix in detail.","author":[{"dropping-particle":"","family":"Stubben","given":"Chris","non-dropping-particle":"","parse-names":false,"suffix":""},{"dropping-particle":"","family":"Milligan","given":"Brook","non-dropping-particle":"","parse</w:instrText>
      </w:r>
      <w:r w:rsidRPr="00661F37">
        <w:rPr>
          <w:rFonts w:ascii="Times New Roman" w:hAnsi="Times New Roman" w:cs="Times New Roman"/>
        </w:rPr>
        <w:instrText>-names":false,"suffix":""}],"container-title":"Journal Of Statistical Software","id":"ITEM-1","issue":"11","issued":{"date-parts":[["2007"]]},"page":"1-23","title":"Estimating and analyzing demographic models","type":"article-journal","volume":"22"},"uris":["http://www.mendeley.com/documents/?uuid=73221521-9333-43c7-94b8-8331c377dcf4"]}],"mendeley":{"formattedCitation":"[58]","plainTextFormattedCitation":"[58]","previouslyFormattedCitation":"[58]"},"properties":{"noteIndex":0},"schema":"https://github.com/citation-style-language/schema/raw/master/csl-citation.json"}</w:instrText>
      </w:r>
      <w:r w:rsidRPr="00661F37">
        <w:rPr>
          <w:rFonts w:ascii="Times New Roman" w:hAnsi="Times New Roman" w:cs="Times New Roman"/>
        </w:rPr>
        <w:fldChar w:fldCharType="separate"/>
      </w:r>
      <w:bookmarkStart w:id="1" w:name="__Fieldmark__1690_748595531"/>
      <w:r w:rsidRPr="00661F37">
        <w:rPr>
          <w:rFonts w:ascii="Times New Roman" w:hAnsi="Times New Roman" w:cs="Times New Roman"/>
          <w:noProof/>
        </w:rPr>
        <w:t>[58]</w:t>
      </w:r>
      <w:r w:rsidRPr="00661F37">
        <w:rPr>
          <w:rFonts w:ascii="Times New Roman" w:hAnsi="Times New Roman" w:cs="Times New Roman"/>
        </w:rPr>
        <w:fldChar w:fldCharType="end"/>
      </w:r>
      <w:bookmarkEnd w:id="1"/>
      <w:r w:rsidRPr="00661F37">
        <w:rPr>
          <w:rFonts w:ascii="Times New Roman" w:hAnsi="Times New Roman" w:cs="Times New Roman"/>
        </w:rPr>
        <w:t xml:space="preserve">. </w:t>
      </w:r>
    </w:p>
    <w:p w14:paraId="41942B5C" w14:textId="77777777" w:rsidR="00F653B1" w:rsidRPr="00661F37" w:rsidRDefault="00F653B1">
      <w:pPr>
        <w:rPr>
          <w:rFonts w:ascii="Times New Roman" w:hAnsi="Times New Roman" w:cs="Times New Roman"/>
          <w:lang w:val="en-US"/>
        </w:rPr>
      </w:pPr>
      <w:bookmarkStart w:id="2" w:name="_GoBack"/>
      <w:bookmarkEnd w:id="2"/>
    </w:p>
    <w:sectPr w:rsidR="00F653B1" w:rsidRPr="00661F37">
      <w:headerReference w:type="default" r:id="rId19"/>
      <w:pgSz w:w="11906" w:h="16838"/>
      <w:pgMar w:top="1417" w:right="1701" w:bottom="1417" w:left="1701" w:header="708"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0BD22" w14:textId="77777777" w:rsidR="00870410" w:rsidRDefault="00870410">
      <w:pPr>
        <w:spacing w:after="0" w:line="240" w:lineRule="auto"/>
      </w:pPr>
      <w:r>
        <w:separator/>
      </w:r>
    </w:p>
  </w:endnote>
  <w:endnote w:type="continuationSeparator" w:id="0">
    <w:p w14:paraId="65E6916A" w14:textId="77777777" w:rsidR="00870410" w:rsidRDefault="00870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altName w:val="Cambria"/>
    <w:panose1 w:val="020B0604020202020204"/>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Liberation Sans">
    <w:altName w:val="Arial"/>
    <w:panose1 w:val="020B0604020202020204"/>
    <w:charset w:val="01"/>
    <w:family w:val="roman"/>
    <w:pitch w:val="variable"/>
  </w:font>
  <w:font w:name="Noto Sans CJK SC Regular">
    <w:panose1 w:val="020B0604020202020204"/>
    <w:charset w:val="00"/>
    <w:family w:val="roman"/>
    <w:notTrueType/>
    <w:pitch w:val="default"/>
  </w:font>
  <w:font w:name="Noto Sans Devanagari">
    <w:altName w:val="Calibri"/>
    <w:panose1 w:val="020B0604020202020204"/>
    <w:charset w:val="01"/>
    <w:family w:val="auto"/>
    <w:pitch w:val="variable"/>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25C84" w14:textId="77777777" w:rsidR="00870410" w:rsidRDefault="00870410">
      <w:pPr>
        <w:spacing w:after="0" w:line="240" w:lineRule="auto"/>
      </w:pPr>
      <w:r>
        <w:separator/>
      </w:r>
    </w:p>
  </w:footnote>
  <w:footnote w:type="continuationSeparator" w:id="0">
    <w:p w14:paraId="2CAB2F44" w14:textId="77777777" w:rsidR="00870410" w:rsidRDefault="00870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600820"/>
      <w:docPartObj>
        <w:docPartGallery w:val="Page Numbers (Top of Page)"/>
        <w:docPartUnique/>
      </w:docPartObj>
    </w:sdtPr>
    <w:sdtEndPr/>
    <w:sdtContent>
      <w:p w14:paraId="23A92EA5" w14:textId="77777777" w:rsidR="00B930ED" w:rsidRDefault="00B930ED">
        <w:pPr>
          <w:pStyle w:val="Header"/>
          <w:jc w:val="right"/>
        </w:pPr>
        <w:r>
          <w:fldChar w:fldCharType="begin"/>
        </w:r>
        <w:r>
          <w:instrText>PAGE</w:instrText>
        </w:r>
        <w:r>
          <w:fldChar w:fldCharType="separate"/>
        </w:r>
        <w:r>
          <w:t>7</w:t>
        </w:r>
        <w:r>
          <w:fldChar w:fldCharType="end"/>
        </w:r>
      </w:p>
    </w:sdtContent>
  </w:sdt>
  <w:p w14:paraId="2C6F4237" w14:textId="77777777" w:rsidR="00B930ED" w:rsidRDefault="00B930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0728BE"/>
    <w:multiLevelType w:val="multilevel"/>
    <w:tmpl w:val="9348D4C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C54190F"/>
    <w:multiLevelType w:val="multilevel"/>
    <w:tmpl w:val="3A16E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D3A"/>
    <w:rsid w:val="000608D8"/>
    <w:rsid w:val="000D3B20"/>
    <w:rsid w:val="00146B48"/>
    <w:rsid w:val="001E1DD2"/>
    <w:rsid w:val="002B4179"/>
    <w:rsid w:val="002C1BE3"/>
    <w:rsid w:val="005264B2"/>
    <w:rsid w:val="005B6639"/>
    <w:rsid w:val="005B79C7"/>
    <w:rsid w:val="00661F37"/>
    <w:rsid w:val="006E2E30"/>
    <w:rsid w:val="006F299C"/>
    <w:rsid w:val="00714CB1"/>
    <w:rsid w:val="007312A1"/>
    <w:rsid w:val="00776D3A"/>
    <w:rsid w:val="00784658"/>
    <w:rsid w:val="00796D71"/>
    <w:rsid w:val="00804222"/>
    <w:rsid w:val="00870410"/>
    <w:rsid w:val="008F69A5"/>
    <w:rsid w:val="00926152"/>
    <w:rsid w:val="0094006E"/>
    <w:rsid w:val="00B930ED"/>
    <w:rsid w:val="00C50510"/>
    <w:rsid w:val="00CC681C"/>
    <w:rsid w:val="00D22273"/>
    <w:rsid w:val="00D2685F"/>
    <w:rsid w:val="00D43444"/>
    <w:rsid w:val="00DE4325"/>
    <w:rsid w:val="00E20CCB"/>
    <w:rsid w:val="00E263E3"/>
    <w:rsid w:val="00EF5265"/>
    <w:rsid w:val="00F653B1"/>
    <w:rsid w:val="00F9346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D6A0AB5"/>
  <w15:docId w15:val="{B3ECBA79-5856-B742-ACCC-F3AAF8EF7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05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706A1C"/>
    <w:rPr>
      <w:color w:val="808080"/>
    </w:rPr>
  </w:style>
  <w:style w:type="character" w:styleId="CommentReference">
    <w:name w:val="annotation reference"/>
    <w:basedOn w:val="DefaultParagraphFont"/>
    <w:uiPriority w:val="99"/>
    <w:semiHidden/>
    <w:unhideWhenUsed/>
    <w:qFormat/>
    <w:rsid w:val="001518F5"/>
    <w:rPr>
      <w:sz w:val="16"/>
      <w:szCs w:val="16"/>
    </w:rPr>
  </w:style>
  <w:style w:type="character" w:customStyle="1" w:styleId="CommentTextChar">
    <w:name w:val="Comment Text Char"/>
    <w:basedOn w:val="DefaultParagraphFont"/>
    <w:link w:val="CommentText"/>
    <w:uiPriority w:val="99"/>
    <w:semiHidden/>
    <w:qFormat/>
    <w:rsid w:val="001518F5"/>
    <w:rPr>
      <w:sz w:val="20"/>
      <w:szCs w:val="20"/>
    </w:rPr>
  </w:style>
  <w:style w:type="character" w:customStyle="1" w:styleId="CommentSubjectChar">
    <w:name w:val="Comment Subject Char"/>
    <w:basedOn w:val="CommentTextChar"/>
    <w:link w:val="CommentSubject"/>
    <w:uiPriority w:val="99"/>
    <w:semiHidden/>
    <w:qFormat/>
    <w:rsid w:val="001518F5"/>
    <w:rPr>
      <w:b/>
      <w:bCs/>
      <w:sz w:val="20"/>
      <w:szCs w:val="20"/>
    </w:rPr>
  </w:style>
  <w:style w:type="character" w:customStyle="1" w:styleId="BalloonTextChar">
    <w:name w:val="Balloon Text Char"/>
    <w:basedOn w:val="DefaultParagraphFont"/>
    <w:link w:val="BalloonText"/>
    <w:uiPriority w:val="99"/>
    <w:semiHidden/>
    <w:qFormat/>
    <w:rsid w:val="001518F5"/>
    <w:rPr>
      <w:rFonts w:ascii="Segoe UI" w:hAnsi="Segoe UI" w:cs="Segoe UI"/>
      <w:sz w:val="18"/>
      <w:szCs w:val="18"/>
    </w:rPr>
  </w:style>
  <w:style w:type="character" w:customStyle="1" w:styleId="HeaderChar">
    <w:name w:val="Header Char"/>
    <w:basedOn w:val="DefaultParagraphFont"/>
    <w:link w:val="Header"/>
    <w:uiPriority w:val="99"/>
    <w:qFormat/>
    <w:rsid w:val="006D5C8F"/>
  </w:style>
  <w:style w:type="character" w:customStyle="1" w:styleId="FooterChar">
    <w:name w:val="Footer Char"/>
    <w:basedOn w:val="DefaultParagraphFont"/>
    <w:link w:val="Footer"/>
    <w:uiPriority w:val="99"/>
    <w:qFormat/>
    <w:rsid w:val="006D5C8F"/>
  </w:style>
  <w:style w:type="character" w:customStyle="1" w:styleId="EnlladInternet">
    <w:name w:val="Enllaç d'Internet"/>
    <w:basedOn w:val="DefaultParagraphFont"/>
    <w:uiPriority w:val="99"/>
    <w:unhideWhenUsed/>
    <w:rsid w:val="00552F19"/>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Calibri" w:cs="Calibri"/>
    </w:rPr>
  </w:style>
  <w:style w:type="paragraph" w:customStyle="1" w:styleId="Encapalament">
    <w:name w:val="Encapçalament"/>
    <w:basedOn w:val="Normal"/>
    <w:next w:val="BodyText"/>
    <w:qFormat/>
    <w:pPr>
      <w:keepNext/>
      <w:spacing w:before="240" w:after="120"/>
    </w:pPr>
    <w:rPr>
      <w:rFonts w:ascii="Liberation Sans" w:eastAsia="Noto Sans CJK SC Regular"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ndex">
    <w:name w:val="Índex"/>
    <w:basedOn w:val="Normal"/>
    <w:qFormat/>
    <w:pPr>
      <w:suppressLineNumbers/>
    </w:pPr>
    <w:rPr>
      <w:rFonts w:cs="Noto Sans Devanagari"/>
    </w:rPr>
  </w:style>
  <w:style w:type="paragraph" w:styleId="ListParagraph">
    <w:name w:val="List Paragraph"/>
    <w:basedOn w:val="Normal"/>
    <w:uiPriority w:val="34"/>
    <w:qFormat/>
    <w:rsid w:val="00261812"/>
    <w:pPr>
      <w:ind w:left="720"/>
      <w:contextualSpacing/>
    </w:pPr>
  </w:style>
  <w:style w:type="paragraph" w:styleId="CommentText">
    <w:name w:val="annotation text"/>
    <w:basedOn w:val="Normal"/>
    <w:link w:val="CommentTextChar"/>
    <w:uiPriority w:val="99"/>
    <w:semiHidden/>
    <w:unhideWhenUsed/>
    <w:qFormat/>
    <w:rsid w:val="001518F5"/>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1518F5"/>
    <w:rPr>
      <w:b/>
      <w:bCs/>
    </w:rPr>
  </w:style>
  <w:style w:type="paragraph" w:styleId="BalloonText">
    <w:name w:val="Balloon Text"/>
    <w:basedOn w:val="Normal"/>
    <w:link w:val="BalloonTextChar"/>
    <w:uiPriority w:val="99"/>
    <w:semiHidden/>
    <w:unhideWhenUsed/>
    <w:qFormat/>
    <w:rsid w:val="001518F5"/>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6D5C8F"/>
    <w:pPr>
      <w:tabs>
        <w:tab w:val="center" w:pos="4252"/>
        <w:tab w:val="right" w:pos="8504"/>
      </w:tabs>
      <w:spacing w:after="0" w:line="240" w:lineRule="auto"/>
    </w:pPr>
  </w:style>
  <w:style w:type="paragraph" w:styleId="Footer">
    <w:name w:val="footer"/>
    <w:basedOn w:val="Normal"/>
    <w:link w:val="FooterChar"/>
    <w:uiPriority w:val="99"/>
    <w:unhideWhenUsed/>
    <w:rsid w:val="006D5C8F"/>
    <w:pPr>
      <w:tabs>
        <w:tab w:val="center" w:pos="4252"/>
        <w:tab w:val="right" w:pos="8504"/>
      </w:tabs>
      <w:spacing w:after="0" w:line="240" w:lineRule="auto"/>
    </w:pPr>
  </w:style>
  <w:style w:type="table" w:styleId="TableGrid">
    <w:name w:val="Table Grid"/>
    <w:basedOn w:val="TableNormal"/>
    <w:uiPriority w:val="39"/>
    <w:rsid w:val="00061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95630-C39C-204C-B561-55E950803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2750</Words>
  <Characters>15681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Molowny</dc:creator>
  <dc:description/>
  <cp:lastModifiedBy>Dani Sol</cp:lastModifiedBy>
  <cp:revision>12</cp:revision>
  <cp:lastPrinted>2019-04-01T09:27:00Z</cp:lastPrinted>
  <dcterms:created xsi:type="dcterms:W3CDTF">2019-06-05T10:43:00Z</dcterms:created>
  <dcterms:modified xsi:type="dcterms:W3CDTF">2019-06-07T19:54:00Z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