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CEA3" w14:textId="730AFE93" w:rsidR="00206523" w:rsidRDefault="00FC3B0D">
      <w:bookmarkStart w:id="0" w:name="_GoBack"/>
      <w:bookmarkEnd w:id="0"/>
      <w:r w:rsidRPr="00FC3B0D">
        <w:rPr>
          <w:noProof/>
        </w:rPr>
        <w:drawing>
          <wp:inline distT="0" distB="0" distL="0" distR="0" wp14:anchorId="196D72B3" wp14:editId="65805D4E">
            <wp:extent cx="5731510" cy="4608830"/>
            <wp:effectExtent l="0" t="0" r="2540" b="1270"/>
            <wp:docPr id="1" name="Picture 1" descr="C:\Users\Hematopath\Dropbox\Wellcome Trust AML Project\FCM AML MRD - Combined Data Paper\Frontiers in Oncology\Revision\Supplementary Fig\8_color_L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topath\Dropbox\Wellcome Trust AML Project\FCM AML MRD - Combined Data Paper\Frontiers in Oncology\Revision\Supplementary Fig\8_color_L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418C" w14:textId="7F20E242" w:rsidR="00FC3B0D" w:rsidRDefault="00FC3B0D">
      <w:pPr>
        <w:rPr>
          <w:b/>
        </w:rPr>
      </w:pPr>
      <w:r w:rsidRPr="00FC3B0D">
        <w:rPr>
          <w:b/>
        </w:rPr>
        <w:t xml:space="preserve">Supplementary Figure 1: Limit of Detection </w:t>
      </w:r>
      <w:r>
        <w:rPr>
          <w:b/>
        </w:rPr>
        <w:t>experiment</w:t>
      </w:r>
      <w:r w:rsidRPr="00FC3B0D">
        <w:rPr>
          <w:b/>
        </w:rPr>
        <w:t xml:space="preserve"> for the 8 colour </w:t>
      </w:r>
      <w:r>
        <w:rPr>
          <w:b/>
        </w:rPr>
        <w:t xml:space="preserve">FCM MRD </w:t>
      </w:r>
      <w:r w:rsidRPr="00FC3B0D">
        <w:rPr>
          <w:b/>
        </w:rPr>
        <w:t>assay</w:t>
      </w:r>
      <w:r w:rsidR="00E10C84">
        <w:rPr>
          <w:b/>
        </w:rPr>
        <w:t>. The plot on upper left represents the leukemic sample</w:t>
      </w:r>
      <w:r w:rsidR="00D82355">
        <w:rPr>
          <w:b/>
        </w:rPr>
        <w:t>. The upper right plot shows dilution at 1%, the lower left and right plots show dilution at 0.1 and 0.01%.</w:t>
      </w:r>
    </w:p>
    <w:p w14:paraId="72DE951B" w14:textId="600B1662" w:rsidR="00937FDF" w:rsidRDefault="00937FDF">
      <w:pPr>
        <w:rPr>
          <w:b/>
        </w:rPr>
      </w:pPr>
    </w:p>
    <w:p w14:paraId="246684E5" w14:textId="0C051020" w:rsidR="00937FDF" w:rsidRDefault="00937FDF">
      <w:pPr>
        <w:rPr>
          <w:b/>
        </w:rPr>
      </w:pPr>
    </w:p>
    <w:p w14:paraId="39484151" w14:textId="23FE81EA" w:rsidR="00937FDF" w:rsidRDefault="00937FDF">
      <w:pPr>
        <w:rPr>
          <w:b/>
        </w:rPr>
      </w:pPr>
    </w:p>
    <w:p w14:paraId="75CABE67" w14:textId="7DF771CC" w:rsidR="00937FDF" w:rsidRDefault="00937FDF">
      <w:pPr>
        <w:rPr>
          <w:b/>
        </w:rPr>
      </w:pPr>
    </w:p>
    <w:p w14:paraId="18D58D08" w14:textId="5390315D" w:rsidR="00937FDF" w:rsidRDefault="00937FDF">
      <w:pPr>
        <w:rPr>
          <w:b/>
        </w:rPr>
      </w:pPr>
    </w:p>
    <w:p w14:paraId="5DC2A53C" w14:textId="0F49D095" w:rsidR="00937FDF" w:rsidRDefault="00937FDF">
      <w:pPr>
        <w:rPr>
          <w:b/>
        </w:rPr>
      </w:pPr>
    </w:p>
    <w:p w14:paraId="1DD3992E" w14:textId="59A84443" w:rsidR="00937FDF" w:rsidRDefault="00937FDF">
      <w:pPr>
        <w:rPr>
          <w:b/>
        </w:rPr>
      </w:pPr>
    </w:p>
    <w:p w14:paraId="274FB447" w14:textId="37C3DDE3" w:rsidR="00937FDF" w:rsidRDefault="00937FDF">
      <w:pPr>
        <w:rPr>
          <w:b/>
        </w:rPr>
      </w:pPr>
    </w:p>
    <w:p w14:paraId="70241BFD" w14:textId="3452A089" w:rsidR="00937FDF" w:rsidRDefault="00937FDF">
      <w:pPr>
        <w:rPr>
          <w:b/>
        </w:rPr>
      </w:pPr>
    </w:p>
    <w:p w14:paraId="60E589B3" w14:textId="60E08160" w:rsidR="00937FDF" w:rsidRDefault="00937FDF">
      <w:pPr>
        <w:rPr>
          <w:b/>
        </w:rPr>
      </w:pPr>
    </w:p>
    <w:p w14:paraId="1FD0288D" w14:textId="0FB0798D" w:rsidR="00937FDF" w:rsidRDefault="00937FDF">
      <w:pPr>
        <w:rPr>
          <w:b/>
        </w:rPr>
      </w:pPr>
    </w:p>
    <w:p w14:paraId="0033BEEA" w14:textId="5C2FBC52" w:rsidR="00937FDF" w:rsidRDefault="00937FDF">
      <w:pPr>
        <w:rPr>
          <w:b/>
        </w:rPr>
      </w:pPr>
    </w:p>
    <w:p w14:paraId="2E58812A" w14:textId="145FF549" w:rsidR="00937FDF" w:rsidRDefault="00937FDF">
      <w:pPr>
        <w:rPr>
          <w:b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2620"/>
        <w:gridCol w:w="2337"/>
        <w:gridCol w:w="2023"/>
        <w:gridCol w:w="2023"/>
      </w:tblGrid>
      <w:tr w:rsidR="00664112" w:rsidRPr="00937FDF" w14:paraId="150CC89A" w14:textId="2394C17D" w:rsidTr="00664112">
        <w:trPr>
          <w:trHeight w:val="27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E11" w14:textId="274C7A43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PI MRD Positive (n=108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*</w:t>
            </w:r>
            <w:r w:rsidRPr="00937FD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583A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Did Not Relapse (68)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920B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Relapsed (40)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F9BD9" w14:textId="03DAB7D3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 value</w:t>
            </w:r>
          </w:p>
        </w:tc>
      </w:tr>
      <w:tr w:rsidR="00664112" w:rsidRPr="00937FDF" w14:paraId="35F0E403" w14:textId="639A9997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501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Favorable Cytogenetics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EA8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52F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D0313D1" w14:textId="36AD7811" w:rsidR="00664112" w:rsidRPr="00937FDF" w:rsidRDefault="0040208E" w:rsidP="0040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p=</w:t>
            </w:r>
            <w:r w:rsidR="002F0CC6">
              <w:rPr>
                <w:rFonts w:ascii="Calibri" w:eastAsia="Times New Roman" w:hAnsi="Calibri" w:cs="Times New Roman"/>
                <w:color w:val="000000"/>
                <w:lang w:eastAsia="en-IN"/>
              </w:rPr>
              <w:t>0.88</w:t>
            </w:r>
          </w:p>
        </w:tc>
      </w:tr>
      <w:tr w:rsidR="00664112" w:rsidRPr="00937FDF" w14:paraId="0EA07944" w14:textId="3A1C0A39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AEF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Intermediate Cytogenetics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67B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6A4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60C1099E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51AD2CB3" w14:textId="689AD53A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13B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Poor Cytogenetics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1DF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EE5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16F30251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2C15E887" w14:textId="03AC94A7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B18E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FLT3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-ITD Positive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F52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04A5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0ECF7920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57AE9A11" w14:textId="48668BC7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4414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FLT3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-ITD Negative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695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54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6A83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210D3241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35E47DAB" w14:textId="124D9CBE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6833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NPM1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Positive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730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466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4682D02F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36A13552" w14:textId="23796687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D480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NPM1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Negative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1FF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8920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035F1F84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710D0F09" w14:textId="7348AF97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9CD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CEBPA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Positive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476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576D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46852D3D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30451D18" w14:textId="7E2560E3" w:rsidTr="0082735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98D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CEBPA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Negative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4AD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62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B24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02DB99" w14:textId="77777777" w:rsidR="00664112" w:rsidRPr="00937FDF" w:rsidRDefault="00664112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664112" w:rsidRPr="00937FDF" w14:paraId="0251BD18" w14:textId="37AF7598" w:rsidTr="0066411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BAC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PI MRD Negative (n=191)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0A09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Did Not Relapse (151)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256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Relapsed (41)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092E" w14:textId="77777777" w:rsidR="00664112" w:rsidRPr="00937FDF" w:rsidRDefault="00664112" w:rsidP="00937F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40208E" w:rsidRPr="00937FDF" w14:paraId="777396F3" w14:textId="4A50160F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533" w14:textId="77777777" w:rsidR="0040208E" w:rsidRPr="00937FDF" w:rsidRDefault="0040208E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Favorable Cytogenetics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0D8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223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6B09F3" w14:textId="5802FBEC" w:rsidR="0040208E" w:rsidRPr="00937FDF" w:rsidRDefault="0040208E" w:rsidP="00402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p=0.47</w:t>
            </w:r>
          </w:p>
        </w:tc>
      </w:tr>
      <w:tr w:rsidR="0040208E" w:rsidRPr="00937FDF" w14:paraId="68FD6DAF" w14:textId="0E699A94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A8B" w14:textId="77777777" w:rsidR="0040208E" w:rsidRPr="00937FDF" w:rsidRDefault="0040208E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Intermediate Cytogenetics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E07C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86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4A8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045BD771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40208E" w:rsidRPr="00937FDF" w14:paraId="6F76361B" w14:textId="5264BBF4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DA5" w14:textId="77777777" w:rsidR="0040208E" w:rsidRPr="00937FDF" w:rsidRDefault="0040208E" w:rsidP="00937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Poor Cytogenetics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5270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0F5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7D8B586D" w14:textId="77777777" w:rsidR="0040208E" w:rsidRPr="00937FDF" w:rsidRDefault="0040208E" w:rsidP="00937F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35F19" w:rsidRPr="00937FDF" w14:paraId="26D8C044" w14:textId="65CC572A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9EA0" w14:textId="25327437" w:rsidR="00735F19" w:rsidRPr="00937FDF" w:rsidRDefault="00735F19" w:rsidP="0073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FLT3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-ITD Positive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A7F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0B8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6B38D2FA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35F19" w:rsidRPr="00937FDF" w14:paraId="03AC7FDC" w14:textId="7E02B029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B5F" w14:textId="0FEEA217" w:rsidR="00735F19" w:rsidRPr="00937FDF" w:rsidRDefault="00735F19" w:rsidP="0073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FLT3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-ITD Negative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4979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C9B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482D1219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35F19" w:rsidRPr="00937FDF" w14:paraId="0400706F" w14:textId="041C3701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CDA7" w14:textId="6459D638" w:rsidR="00735F19" w:rsidRPr="00937FDF" w:rsidRDefault="00735F19" w:rsidP="0073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NPM1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Positive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205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60D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4976E6BF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35F19" w:rsidRPr="00937FDF" w14:paraId="0195358B" w14:textId="717F0EDE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41D" w14:textId="6543722B" w:rsidR="00735F19" w:rsidRPr="00937FDF" w:rsidRDefault="00735F19" w:rsidP="0073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NPM1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Negative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271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74F2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326A408D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35F19" w:rsidRPr="00937FDF" w14:paraId="3C82B9D9" w14:textId="313B3C43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CAEB" w14:textId="2D271616" w:rsidR="00735F19" w:rsidRPr="00937FDF" w:rsidRDefault="00735F19" w:rsidP="0073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CEBPA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Positive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86C4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A00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023" w:type="dxa"/>
            <w:vMerge/>
            <w:tcBorders>
              <w:left w:val="nil"/>
              <w:right w:val="single" w:sz="4" w:space="0" w:color="auto"/>
            </w:tcBorders>
          </w:tcPr>
          <w:p w14:paraId="4883A46A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35F19" w:rsidRPr="00937FDF" w14:paraId="59DF6C00" w14:textId="7D475AAF" w:rsidTr="001B202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A1D" w14:textId="0DDB3B0A" w:rsidR="00735F19" w:rsidRPr="00937FDF" w:rsidRDefault="00735F19" w:rsidP="00735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i/>
                <w:color w:val="000000"/>
                <w:lang w:eastAsia="en-IN"/>
              </w:rPr>
              <w:t>CEBPA</w:t>
            </w: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Negative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409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128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D84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FDF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6EE628" w14:textId="77777777" w:rsidR="00735F19" w:rsidRPr="00937FDF" w:rsidRDefault="00735F19" w:rsidP="00735F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14:paraId="7F6399D5" w14:textId="67A0995B" w:rsidR="00937FDF" w:rsidRPr="00224E2F" w:rsidRDefault="00937FDF" w:rsidP="00754329">
      <w:pPr>
        <w:jc w:val="both"/>
        <w:rPr>
          <w:b/>
          <w:sz w:val="20"/>
        </w:rPr>
      </w:pPr>
      <w:r w:rsidRPr="00224E2F">
        <w:rPr>
          <w:b/>
          <w:sz w:val="20"/>
        </w:rPr>
        <w:t xml:space="preserve">Supplementary Table 1: </w:t>
      </w:r>
      <w:r w:rsidR="008A7AEF" w:rsidRPr="00224E2F">
        <w:rPr>
          <w:b/>
          <w:sz w:val="20"/>
        </w:rPr>
        <w:t xml:space="preserve">Differences in characteristics of patients who were post induction MRD positive and relapsed/ post induction MRD positive and did not relapse as well as </w:t>
      </w:r>
      <w:r w:rsidR="00754329" w:rsidRPr="00224E2F">
        <w:rPr>
          <w:b/>
          <w:sz w:val="20"/>
        </w:rPr>
        <w:t>patients who were post induction MRD negative and relapsed/ post induction MRD negative and did not relapse</w:t>
      </w:r>
      <w:r w:rsidR="00224E2F" w:rsidRPr="00224E2F">
        <w:rPr>
          <w:b/>
          <w:sz w:val="20"/>
        </w:rPr>
        <w:t>. *One patient was excluded from this analysis as he died during the consolidation phase of therapy</w:t>
      </w:r>
    </w:p>
    <w:sectPr w:rsidR="00937FDF" w:rsidRPr="00224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9"/>
    <w:rsid w:val="00206523"/>
    <w:rsid w:val="00224E2F"/>
    <w:rsid w:val="002F0CC6"/>
    <w:rsid w:val="0040208E"/>
    <w:rsid w:val="00664112"/>
    <w:rsid w:val="006A4645"/>
    <w:rsid w:val="00735F19"/>
    <w:rsid w:val="00754329"/>
    <w:rsid w:val="008A7AEF"/>
    <w:rsid w:val="008E6039"/>
    <w:rsid w:val="00937FDF"/>
    <w:rsid w:val="00D82355"/>
    <w:rsid w:val="00E10C84"/>
    <w:rsid w:val="00E70FD5"/>
    <w:rsid w:val="00F20E0C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6157"/>
  <w15:chartTrackingRefBased/>
  <w15:docId w15:val="{0C27B1EA-2799-4D72-9C14-10B3EA8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Patkar</dc:creator>
  <cp:keywords/>
  <dc:description/>
  <cp:lastModifiedBy>Giorgia Aprile</cp:lastModifiedBy>
  <cp:revision>2</cp:revision>
  <dcterms:created xsi:type="dcterms:W3CDTF">2019-05-31T10:28:00Z</dcterms:created>
  <dcterms:modified xsi:type="dcterms:W3CDTF">2019-05-31T10:28:00Z</dcterms:modified>
</cp:coreProperties>
</file>