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ED" w:rsidRDefault="004934ED" w:rsidP="004934ED">
      <w:pPr>
        <w:widowControl/>
        <w:spacing w:line="480" w:lineRule="auto"/>
        <w:ind w:firstLineChars="0" w:firstLine="0"/>
        <w:jc w:val="left"/>
        <w:rPr>
          <w:szCs w:val="24"/>
        </w:rPr>
      </w:pPr>
    </w:p>
    <w:p w:rsidR="00625A51" w:rsidRDefault="00625A51" w:rsidP="00625A51">
      <w:pPr>
        <w:widowControl/>
        <w:spacing w:line="480" w:lineRule="auto"/>
        <w:ind w:firstLineChars="0" w:firstLine="0"/>
        <w:jc w:val="left"/>
        <w:rPr>
          <w:szCs w:val="24"/>
        </w:rPr>
      </w:pPr>
      <w:r w:rsidRPr="00141433">
        <w:rPr>
          <w:noProof/>
          <w:szCs w:val="24"/>
          <w:lang w:eastAsia="en-US"/>
        </w:rPr>
        <w:drawing>
          <wp:inline distT="0" distB="0" distL="0" distR="0" wp14:anchorId="7817013F" wp14:editId="2597C121">
            <wp:extent cx="4512310" cy="4185285"/>
            <wp:effectExtent l="0" t="0" r="2540" b="5715"/>
            <wp:docPr id="1" name="图片 1" descr="H:\实验\Cancer and MSCs\投稿\Journal of Hematology &amp; Oncology\图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实验\Cancer and MSCs\投稿\Journal of Hematology &amp; Oncology\图\Figure S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418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51" w:rsidRDefault="00625A51" w:rsidP="00625A51">
      <w:pPr>
        <w:widowControl/>
        <w:spacing w:line="480" w:lineRule="auto"/>
        <w:ind w:firstLineChars="0" w:firstLine="0"/>
        <w:jc w:val="left"/>
      </w:pPr>
      <w:r w:rsidRPr="00924764">
        <w:rPr>
          <w:b/>
          <w:szCs w:val="24"/>
        </w:rPr>
        <w:t>Figure S</w:t>
      </w:r>
      <w:r>
        <w:rPr>
          <w:b/>
          <w:szCs w:val="24"/>
        </w:rPr>
        <w:t>2</w:t>
      </w:r>
      <w:r w:rsidRPr="00924764">
        <w:rPr>
          <w:b/>
          <w:szCs w:val="24"/>
        </w:rPr>
        <w:t>.</w:t>
      </w:r>
      <w:r>
        <w:rPr>
          <w:szCs w:val="24"/>
        </w:rPr>
        <w:t xml:space="preserve"> </w:t>
      </w:r>
      <w:r>
        <w:t>Exogenous PGE</w:t>
      </w:r>
      <w:r w:rsidRPr="003533E0">
        <w:rPr>
          <w:vertAlign w:val="subscript"/>
        </w:rPr>
        <w:t>2</w:t>
      </w:r>
      <w:r>
        <w:t xml:space="preserve"> promotes HCC cells proliferation. (a) The proliferation ability of 7402 and Hep3b treated with PGE</w:t>
      </w:r>
      <w:r w:rsidRPr="003533E0">
        <w:rPr>
          <w:vertAlign w:val="subscript"/>
        </w:rPr>
        <w:t>2</w:t>
      </w:r>
      <w:r>
        <w:t xml:space="preserve"> in indicated dose. (</w:t>
      </w:r>
      <w:proofErr w:type="gramStart"/>
      <w:r>
        <w:t>b-c</w:t>
      </w:r>
      <w:proofErr w:type="gramEnd"/>
      <w:r>
        <w:t>) Representative images and quantification of Edu positive cells in 7402 and Hep3b cells treated with PGE</w:t>
      </w:r>
      <w:r w:rsidRPr="003533E0">
        <w:rPr>
          <w:vertAlign w:val="subscript"/>
        </w:rPr>
        <w:t>2</w:t>
      </w:r>
      <w:r>
        <w:t xml:space="preserve"> in indicated dose (n=3).</w:t>
      </w:r>
      <w:r w:rsidRPr="00CE501D">
        <w:t xml:space="preserve"> </w:t>
      </w:r>
      <w:proofErr w:type="gramStart"/>
      <w:r w:rsidRPr="00CE501D">
        <w:t>(*p&lt;0.05).</w:t>
      </w:r>
      <w:proofErr w:type="gramEnd"/>
    </w:p>
    <w:p w:rsidR="00972E4D" w:rsidRPr="004934ED" w:rsidRDefault="00972E4D" w:rsidP="004934ED">
      <w:pPr>
        <w:ind w:firstLine="480"/>
      </w:pPr>
      <w:bookmarkStart w:id="0" w:name="_GoBack"/>
      <w:bookmarkEnd w:id="0"/>
    </w:p>
    <w:sectPr w:rsidR="00972E4D" w:rsidRPr="00493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8A"/>
    <w:rsid w:val="00132DBD"/>
    <w:rsid w:val="004934ED"/>
    <w:rsid w:val="00625A51"/>
    <w:rsid w:val="00972E4D"/>
    <w:rsid w:val="00B73098"/>
    <w:rsid w:val="00CB6BFD"/>
    <w:rsid w:val="00CE0D8A"/>
    <w:rsid w:val="00EB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8A"/>
    <w:pPr>
      <w:widowControl w:val="0"/>
      <w:spacing w:after="0" w:line="360" w:lineRule="auto"/>
      <w:ind w:firstLineChars="200" w:firstLine="200"/>
      <w:jc w:val="both"/>
    </w:pPr>
    <w:rPr>
      <w:rFonts w:ascii="Times New Roman" w:eastAsia="SimSun" w:hAnsi="Times New Roman"/>
      <w:kern w:val="2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D8A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8A"/>
    <w:pPr>
      <w:ind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4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ED"/>
    <w:rPr>
      <w:rFonts w:ascii="Tahoma" w:eastAsia="SimSu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8A"/>
    <w:pPr>
      <w:widowControl w:val="0"/>
      <w:spacing w:after="0" w:line="360" w:lineRule="auto"/>
      <w:ind w:firstLineChars="200" w:firstLine="200"/>
      <w:jc w:val="both"/>
    </w:pPr>
    <w:rPr>
      <w:rFonts w:ascii="Times New Roman" w:eastAsia="SimSun" w:hAnsi="Times New Roman"/>
      <w:kern w:val="2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D8A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8A"/>
    <w:pPr>
      <w:ind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4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ED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JLAMARI</dc:creator>
  <cp:lastModifiedBy>JLAMARI</cp:lastModifiedBy>
  <cp:revision>2</cp:revision>
  <dcterms:created xsi:type="dcterms:W3CDTF">2019-05-10T09:02:00Z</dcterms:created>
  <dcterms:modified xsi:type="dcterms:W3CDTF">2019-05-10T09:02:00Z</dcterms:modified>
</cp:coreProperties>
</file>