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6B4" w:rsidRDefault="000D66B4" w:rsidP="00F356FA">
      <w:pPr>
        <w:spacing w:line="480" w:lineRule="auto"/>
        <w:jc w:val="center"/>
        <w:rPr>
          <w:rFonts w:ascii="Arial" w:hAnsi="Arial" w:cs="Arial"/>
          <w:b/>
          <w:sz w:val="28"/>
          <w:szCs w:val="28"/>
        </w:rPr>
      </w:pPr>
      <w:r>
        <w:rPr>
          <w:rFonts w:ascii="Arial" w:hAnsi="Arial" w:cs="Arial"/>
          <w:b/>
          <w:sz w:val="28"/>
          <w:szCs w:val="28"/>
        </w:rPr>
        <w:t>SUPPLEMENTAL MATERIAL</w:t>
      </w:r>
    </w:p>
    <w:p w:rsidR="000D66B4" w:rsidRDefault="000D66B4" w:rsidP="00F356FA">
      <w:pPr>
        <w:spacing w:line="480" w:lineRule="auto"/>
        <w:jc w:val="center"/>
        <w:rPr>
          <w:rFonts w:ascii="Arial" w:hAnsi="Arial" w:cs="Arial"/>
          <w:b/>
          <w:sz w:val="28"/>
          <w:szCs w:val="28"/>
        </w:rPr>
      </w:pPr>
      <w:bookmarkStart w:id="0" w:name="_GoBack"/>
      <w:bookmarkEnd w:id="0"/>
      <w:r>
        <w:rPr>
          <w:rFonts w:ascii="Arial" w:hAnsi="Arial" w:cs="Arial"/>
          <w:b/>
          <w:sz w:val="28"/>
          <w:szCs w:val="28"/>
        </w:rPr>
        <w:t>for</w:t>
      </w:r>
    </w:p>
    <w:p w:rsidR="00D211B5" w:rsidRPr="00033806" w:rsidRDefault="00746177" w:rsidP="00F356FA">
      <w:pPr>
        <w:spacing w:line="480" w:lineRule="auto"/>
        <w:jc w:val="center"/>
        <w:rPr>
          <w:rFonts w:ascii="Arial" w:hAnsi="Arial" w:cs="Arial"/>
          <w:b/>
          <w:sz w:val="28"/>
          <w:szCs w:val="28"/>
        </w:rPr>
      </w:pPr>
      <w:r>
        <w:rPr>
          <w:rFonts w:ascii="Arial" w:hAnsi="Arial" w:cs="Arial"/>
          <w:b/>
          <w:sz w:val="28"/>
          <w:szCs w:val="28"/>
        </w:rPr>
        <w:t>Feedback regulation of small RNA processing by the cleavage product</w:t>
      </w:r>
    </w:p>
    <w:p w:rsidR="006C71CD" w:rsidRPr="00870BFF" w:rsidRDefault="006C71CD" w:rsidP="00D211B5">
      <w:pPr>
        <w:tabs>
          <w:tab w:val="left" w:pos="3420"/>
        </w:tabs>
        <w:spacing w:line="480" w:lineRule="auto"/>
        <w:jc w:val="center"/>
        <w:outlineLvl w:val="0"/>
        <w:rPr>
          <w:rFonts w:ascii="Arial" w:hAnsi="Arial" w:cs="Arial"/>
        </w:rPr>
      </w:pPr>
    </w:p>
    <w:p w:rsidR="00D211B5" w:rsidRPr="00AC608E" w:rsidRDefault="00AC608E" w:rsidP="00D211B5">
      <w:pPr>
        <w:tabs>
          <w:tab w:val="left" w:pos="3420"/>
        </w:tabs>
        <w:spacing w:line="480" w:lineRule="auto"/>
        <w:jc w:val="center"/>
        <w:outlineLvl w:val="0"/>
        <w:rPr>
          <w:rFonts w:ascii="Arial" w:hAnsi="Arial" w:cs="Arial"/>
          <w:vertAlign w:val="superscript"/>
        </w:rPr>
      </w:pPr>
      <w:r w:rsidRPr="00AC608E">
        <w:rPr>
          <w:rFonts w:ascii="Arial" w:hAnsi="Arial" w:cs="Arial"/>
        </w:rPr>
        <w:t>Svetlana Durica-Mitic</w:t>
      </w:r>
      <w:r w:rsidR="00F73214" w:rsidRPr="00AC608E">
        <w:rPr>
          <w:rFonts w:ascii="Arial" w:hAnsi="Arial" w:cs="Arial"/>
          <w:vertAlign w:val="superscript"/>
        </w:rPr>
        <w:t>1</w:t>
      </w:r>
      <w:r w:rsidR="00D211B5" w:rsidRPr="00AC608E">
        <w:rPr>
          <w:rFonts w:ascii="Arial" w:hAnsi="Arial" w:cs="Arial"/>
        </w:rPr>
        <w:t xml:space="preserve"> and Boris Görke</w:t>
      </w:r>
      <w:r w:rsidR="00F73214" w:rsidRPr="00AC608E">
        <w:rPr>
          <w:rFonts w:ascii="Arial" w:hAnsi="Arial" w:cs="Arial"/>
          <w:vertAlign w:val="superscript"/>
        </w:rPr>
        <w:t>1</w:t>
      </w:r>
      <w:r w:rsidR="00F73214">
        <w:rPr>
          <w:rFonts w:ascii="Arial" w:hAnsi="Arial" w:cs="Arial"/>
          <w:vertAlign w:val="superscript"/>
          <w:lang w:val="de-DE"/>
        </w:rPr>
        <w:sym w:font="Symbol" w:char="F02A"/>
      </w:r>
    </w:p>
    <w:p w:rsidR="00D211B5" w:rsidRPr="00AC608E" w:rsidRDefault="00D211B5" w:rsidP="00D211B5">
      <w:pPr>
        <w:spacing w:line="480" w:lineRule="auto"/>
        <w:jc w:val="both"/>
        <w:rPr>
          <w:rFonts w:ascii="Arial" w:hAnsi="Arial" w:cs="Arial"/>
        </w:rPr>
      </w:pPr>
    </w:p>
    <w:p w:rsidR="00134FD4" w:rsidRDefault="00F73214" w:rsidP="00D211B5">
      <w:pPr>
        <w:spacing w:line="480" w:lineRule="auto"/>
        <w:jc w:val="both"/>
        <w:rPr>
          <w:rFonts w:ascii="Arial" w:hAnsi="Arial" w:cs="Arial"/>
        </w:rPr>
      </w:pPr>
      <w:r>
        <w:rPr>
          <w:rFonts w:ascii="Arial" w:hAnsi="Arial" w:cs="Arial"/>
          <w:vertAlign w:val="superscript"/>
        </w:rPr>
        <w:t>1</w:t>
      </w:r>
      <w:r w:rsidR="005B3637" w:rsidRPr="005B3637">
        <w:rPr>
          <w:rFonts w:ascii="Arial" w:hAnsi="Arial" w:cs="Arial"/>
          <w:lang w:val="en-GB"/>
        </w:rPr>
        <w:t>Department of Microbiology, Immunobiology and Genetics, Max F. Perutz Laboratories (MFPL), University of Vienna, Vienna Biocenter (VBC), Vienna, Austria</w:t>
      </w:r>
      <w:r w:rsidR="005B3637" w:rsidRPr="005B3637">
        <w:rPr>
          <w:rFonts w:ascii="Arial" w:hAnsi="Arial" w:cs="Arial"/>
        </w:rPr>
        <w:t xml:space="preserve"> </w:t>
      </w:r>
    </w:p>
    <w:p w:rsidR="00D211B5" w:rsidRPr="0034567E" w:rsidRDefault="00134FD4" w:rsidP="00D211B5">
      <w:pPr>
        <w:spacing w:line="480" w:lineRule="auto"/>
        <w:jc w:val="both"/>
        <w:rPr>
          <w:rFonts w:ascii="Arial" w:hAnsi="Arial" w:cs="Arial"/>
        </w:rPr>
      </w:pPr>
      <w:r w:rsidRPr="00134FD4">
        <w:rPr>
          <w:rStyle w:val="affiliation"/>
          <w:rFonts w:ascii="Arial" w:hAnsi="Arial" w:cs="Arial"/>
          <w:vertAlign w:val="superscript"/>
        </w:rPr>
        <w:t xml:space="preserve"> </w:t>
      </w:r>
    </w:p>
    <w:p w:rsidR="0034567E" w:rsidRPr="0034567E" w:rsidRDefault="0034567E" w:rsidP="00D211B5">
      <w:pPr>
        <w:spacing w:line="480" w:lineRule="auto"/>
        <w:jc w:val="both"/>
        <w:rPr>
          <w:rFonts w:ascii="Arial" w:hAnsi="Arial" w:cs="Arial"/>
        </w:rPr>
      </w:pPr>
    </w:p>
    <w:p w:rsidR="006F7991" w:rsidRDefault="00B53773" w:rsidP="009E7DF5">
      <w:pPr>
        <w:spacing w:line="480" w:lineRule="auto"/>
        <w:jc w:val="both"/>
        <w:rPr>
          <w:rFonts w:ascii="Arial" w:hAnsi="Arial" w:cs="Arial"/>
        </w:rPr>
      </w:pPr>
      <w:r>
        <w:rPr>
          <w:rFonts w:ascii="Arial" w:hAnsi="Arial" w:cs="Arial"/>
        </w:rPr>
        <w:t>Short</w:t>
      </w:r>
      <w:r w:rsidR="00D211B5" w:rsidRPr="0034567E">
        <w:rPr>
          <w:rFonts w:ascii="Arial" w:hAnsi="Arial" w:cs="Arial"/>
        </w:rPr>
        <w:t xml:space="preserve"> title: </w:t>
      </w:r>
      <w:r w:rsidR="009E7DF5">
        <w:rPr>
          <w:rFonts w:ascii="Arial" w:hAnsi="Arial" w:cs="Arial"/>
        </w:rPr>
        <w:t>Feedback regulation of small RNA GlmZ processing</w:t>
      </w:r>
    </w:p>
    <w:p w:rsidR="009E7DF5" w:rsidRDefault="009E7DF5" w:rsidP="009E7DF5">
      <w:pPr>
        <w:spacing w:line="480" w:lineRule="auto"/>
        <w:jc w:val="both"/>
        <w:rPr>
          <w:rFonts w:ascii="Arial" w:hAnsi="Arial" w:cs="Arial"/>
        </w:rPr>
      </w:pPr>
    </w:p>
    <w:p w:rsidR="0034567E" w:rsidRPr="0034567E" w:rsidRDefault="0034567E" w:rsidP="00D211B5">
      <w:pPr>
        <w:tabs>
          <w:tab w:val="left" w:pos="3420"/>
        </w:tabs>
        <w:spacing w:line="480" w:lineRule="auto"/>
        <w:jc w:val="both"/>
        <w:rPr>
          <w:rFonts w:ascii="Arial" w:hAnsi="Arial" w:cs="Arial"/>
        </w:rPr>
      </w:pPr>
    </w:p>
    <w:p w:rsidR="00F73214" w:rsidRDefault="00F73214" w:rsidP="00D211B5">
      <w:pPr>
        <w:spacing w:line="360" w:lineRule="auto"/>
        <w:jc w:val="both"/>
        <w:rPr>
          <w:rFonts w:ascii="Arial" w:hAnsi="Arial" w:cs="Arial"/>
        </w:rPr>
      </w:pPr>
      <w:r>
        <w:rPr>
          <w:rFonts w:ascii="Arial" w:hAnsi="Arial" w:cs="Arial"/>
          <w:vertAlign w:val="superscript"/>
          <w:lang w:val="en-GB"/>
        </w:rPr>
        <w:sym w:font="Symbol" w:char="F02A"/>
      </w:r>
      <w:r>
        <w:rPr>
          <w:rFonts w:ascii="Arial" w:hAnsi="Arial" w:cs="Arial"/>
        </w:rPr>
        <w:t>Corresponding author</w:t>
      </w:r>
    </w:p>
    <w:p w:rsidR="00D36AE6" w:rsidRPr="000D66B4" w:rsidRDefault="00D211B5" w:rsidP="00D211B5">
      <w:pPr>
        <w:spacing w:line="360" w:lineRule="auto"/>
        <w:jc w:val="both"/>
        <w:rPr>
          <w:rFonts w:ascii="Arial" w:hAnsi="Arial" w:cs="Arial"/>
          <w:color w:val="000000"/>
        </w:rPr>
      </w:pPr>
      <w:r w:rsidRPr="000D66B4">
        <w:rPr>
          <w:rFonts w:ascii="Arial" w:hAnsi="Arial" w:cs="Arial"/>
        </w:rPr>
        <w:t xml:space="preserve"> E-</w:t>
      </w:r>
      <w:r w:rsidR="001B4871" w:rsidRPr="000D66B4">
        <w:rPr>
          <w:rFonts w:ascii="Arial" w:hAnsi="Arial" w:cs="Arial"/>
        </w:rPr>
        <w:t>m</w:t>
      </w:r>
      <w:r w:rsidRPr="000D66B4">
        <w:rPr>
          <w:rFonts w:ascii="Arial" w:hAnsi="Arial" w:cs="Arial"/>
        </w:rPr>
        <w:t xml:space="preserve">ail: </w:t>
      </w:r>
      <w:r w:rsidR="006761CE" w:rsidRPr="000D66B4">
        <w:rPr>
          <w:rFonts w:ascii="Arial" w:hAnsi="Arial" w:cs="Arial"/>
        </w:rPr>
        <w:t>boris.goerke@univie.ac.at</w:t>
      </w:r>
    </w:p>
    <w:p w:rsidR="0034567E" w:rsidRDefault="0034567E" w:rsidP="00D211B5">
      <w:pPr>
        <w:spacing w:line="360" w:lineRule="auto"/>
        <w:jc w:val="both"/>
        <w:rPr>
          <w:rFonts w:ascii="Arial" w:hAnsi="Arial" w:cs="Arial"/>
          <w:color w:val="000000"/>
        </w:rPr>
      </w:pPr>
    </w:p>
    <w:p w:rsidR="000D66B4" w:rsidRDefault="000D66B4" w:rsidP="00D211B5">
      <w:pPr>
        <w:spacing w:line="360" w:lineRule="auto"/>
        <w:jc w:val="both"/>
        <w:rPr>
          <w:rFonts w:ascii="Arial" w:hAnsi="Arial" w:cs="Arial"/>
          <w:color w:val="000000"/>
        </w:rPr>
      </w:pPr>
    </w:p>
    <w:p w:rsidR="000D66B4" w:rsidRDefault="000D66B4" w:rsidP="00D211B5">
      <w:pPr>
        <w:spacing w:line="360" w:lineRule="auto"/>
        <w:jc w:val="both"/>
        <w:rPr>
          <w:rFonts w:ascii="Arial" w:hAnsi="Arial" w:cs="Arial"/>
          <w:color w:val="000000"/>
        </w:rPr>
      </w:pPr>
    </w:p>
    <w:p w:rsidR="000D66B4" w:rsidRDefault="000D66B4" w:rsidP="00D211B5">
      <w:pPr>
        <w:spacing w:line="360" w:lineRule="auto"/>
        <w:jc w:val="both"/>
        <w:rPr>
          <w:rFonts w:ascii="Arial" w:hAnsi="Arial" w:cs="Arial"/>
          <w:color w:val="000000"/>
        </w:rPr>
      </w:pPr>
    </w:p>
    <w:p w:rsidR="000D66B4" w:rsidRDefault="000D66B4" w:rsidP="00D211B5">
      <w:pPr>
        <w:spacing w:line="360" w:lineRule="auto"/>
        <w:jc w:val="both"/>
        <w:rPr>
          <w:rFonts w:ascii="Arial" w:hAnsi="Arial" w:cs="Arial"/>
          <w:color w:val="000000"/>
        </w:rPr>
      </w:pPr>
    </w:p>
    <w:p w:rsidR="000D66B4" w:rsidRDefault="000D66B4" w:rsidP="00D211B5">
      <w:pPr>
        <w:spacing w:line="360" w:lineRule="auto"/>
        <w:jc w:val="both"/>
        <w:rPr>
          <w:rFonts w:ascii="Arial" w:hAnsi="Arial" w:cs="Arial"/>
          <w:b/>
          <w:color w:val="000000"/>
          <w:sz w:val="28"/>
          <w:szCs w:val="28"/>
        </w:rPr>
      </w:pPr>
      <w:r w:rsidRPr="000D66B4">
        <w:rPr>
          <w:rFonts w:ascii="Arial" w:hAnsi="Arial" w:cs="Arial"/>
          <w:b/>
          <w:color w:val="000000"/>
          <w:sz w:val="28"/>
          <w:szCs w:val="28"/>
        </w:rPr>
        <w:lastRenderedPageBreak/>
        <w:t>Supplemental Figures</w:t>
      </w:r>
    </w:p>
    <w:p w:rsidR="00636F34" w:rsidRDefault="00636F34" w:rsidP="00D211B5">
      <w:pPr>
        <w:spacing w:line="360" w:lineRule="auto"/>
        <w:jc w:val="both"/>
        <w:rPr>
          <w:rFonts w:ascii="Arial" w:hAnsi="Arial" w:cs="Arial"/>
          <w:b/>
          <w:color w:val="000000"/>
          <w:sz w:val="28"/>
          <w:szCs w:val="28"/>
        </w:rPr>
      </w:pPr>
    </w:p>
    <w:p w:rsidR="00DE4A99" w:rsidRDefault="00DE4A99" w:rsidP="00D211B5">
      <w:pPr>
        <w:spacing w:line="360" w:lineRule="auto"/>
        <w:jc w:val="both"/>
        <w:rPr>
          <w:rFonts w:ascii="Arial" w:hAnsi="Arial" w:cs="Arial"/>
          <w:b/>
          <w:color w:val="000000"/>
          <w:sz w:val="28"/>
          <w:szCs w:val="28"/>
        </w:rPr>
      </w:pPr>
    </w:p>
    <w:p w:rsidR="00DE4A99" w:rsidRDefault="00DE4A99" w:rsidP="00D211B5">
      <w:pPr>
        <w:spacing w:line="360" w:lineRule="auto"/>
        <w:jc w:val="both"/>
        <w:rPr>
          <w:rFonts w:ascii="Arial" w:hAnsi="Arial" w:cs="Arial"/>
          <w:b/>
          <w:color w:val="000000"/>
          <w:sz w:val="28"/>
          <w:szCs w:val="28"/>
        </w:rPr>
      </w:pPr>
    </w:p>
    <w:p w:rsidR="00DE4A99" w:rsidRDefault="00DE4A99" w:rsidP="00D211B5">
      <w:pPr>
        <w:spacing w:line="360" w:lineRule="auto"/>
        <w:jc w:val="both"/>
        <w:rPr>
          <w:rFonts w:ascii="Arial" w:hAnsi="Arial" w:cs="Arial"/>
          <w:b/>
          <w:color w:val="000000"/>
          <w:sz w:val="28"/>
          <w:szCs w:val="28"/>
        </w:rPr>
      </w:pPr>
    </w:p>
    <w:p w:rsidR="005A5A25" w:rsidRDefault="00C71E10" w:rsidP="005A5A25">
      <w:pPr>
        <w:spacing w:line="360" w:lineRule="auto"/>
        <w:jc w:val="center"/>
        <w:rPr>
          <w:rFonts w:ascii="Arial" w:hAnsi="Arial" w:cs="Arial"/>
        </w:rPr>
      </w:pPr>
      <w:r>
        <w:rPr>
          <w:rFonts w:ascii="Arial" w:hAnsi="Arial" w:cs="Arial"/>
          <w:noProof/>
          <w:lang w:val="en-IN" w:eastAsia="en-IN"/>
        </w:rPr>
        <w:drawing>
          <wp:inline distT="0" distB="0" distL="0" distR="0">
            <wp:extent cx="4019550" cy="3114675"/>
            <wp:effectExtent l="0" t="0" r="0" b="0"/>
            <wp:docPr id="1" name="Picture 1" descr="Fig 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S 1"/>
                    <pic:cNvPicPr>
                      <a:picLocks noChangeAspect="1" noChangeArrowheads="1"/>
                    </pic:cNvPicPr>
                  </pic:nvPicPr>
                  <pic:blipFill>
                    <a:blip r:embed="rId8" cstate="print">
                      <a:extLst>
                        <a:ext uri="{28A0092B-C50C-407E-A947-70E740481C1C}">
                          <a14:useLocalDpi xmlns:a14="http://schemas.microsoft.com/office/drawing/2010/main" val="0"/>
                        </a:ext>
                      </a:extLst>
                    </a:blip>
                    <a:srcRect t="26315"/>
                    <a:stretch>
                      <a:fillRect/>
                    </a:stretch>
                  </pic:blipFill>
                  <pic:spPr bwMode="auto">
                    <a:xfrm>
                      <a:off x="0" y="0"/>
                      <a:ext cx="4019550" cy="3114675"/>
                    </a:xfrm>
                    <a:prstGeom prst="rect">
                      <a:avLst/>
                    </a:prstGeom>
                    <a:noFill/>
                    <a:ln>
                      <a:noFill/>
                    </a:ln>
                  </pic:spPr>
                </pic:pic>
              </a:graphicData>
            </a:graphic>
          </wp:inline>
        </w:drawing>
      </w:r>
    </w:p>
    <w:p w:rsidR="000D66B4" w:rsidRDefault="000D66B4" w:rsidP="000D66B4">
      <w:pPr>
        <w:spacing w:line="360" w:lineRule="auto"/>
        <w:jc w:val="both"/>
        <w:rPr>
          <w:rFonts w:ascii="Arial" w:hAnsi="Arial" w:cs="Arial"/>
        </w:rPr>
      </w:pPr>
      <w:r w:rsidRPr="00936A35">
        <w:rPr>
          <w:rFonts w:ascii="Arial" w:hAnsi="Arial" w:cs="Arial"/>
          <w:b/>
        </w:rPr>
        <w:t xml:space="preserve">Fig. </w:t>
      </w:r>
      <w:r w:rsidR="002F3E65" w:rsidRPr="00936A35">
        <w:rPr>
          <w:rFonts w:ascii="Arial" w:hAnsi="Arial" w:cs="Arial"/>
          <w:b/>
        </w:rPr>
        <w:t>S</w:t>
      </w:r>
      <w:r w:rsidR="002F3E65">
        <w:rPr>
          <w:rFonts w:ascii="Arial" w:hAnsi="Arial" w:cs="Arial"/>
          <w:b/>
        </w:rPr>
        <w:t>1</w:t>
      </w:r>
      <w:r w:rsidRPr="00936A35">
        <w:rPr>
          <w:rFonts w:ascii="Arial" w:hAnsi="Arial" w:cs="Arial"/>
          <w:b/>
        </w:rPr>
        <w:t>.</w:t>
      </w:r>
      <w:r>
        <w:rPr>
          <w:rFonts w:ascii="Arial" w:hAnsi="Arial" w:cs="Arial"/>
        </w:rPr>
        <w:t xml:space="preserve"> The major RNases PNPase, RNase III, RNase G, RNase R and RNase II have no role for turnover of GlmZ</w:t>
      </w:r>
      <w:r>
        <w:rPr>
          <w:rFonts w:cs="Calibri"/>
        </w:rPr>
        <w:t>*</w:t>
      </w:r>
      <w:r>
        <w:rPr>
          <w:rFonts w:ascii="Arial" w:hAnsi="Arial" w:cs="Arial"/>
        </w:rPr>
        <w:t xml:space="preserve">. Strains Z854 (lane 1), Z946 (lane 2), N3433 (lane 3), </w:t>
      </w:r>
      <w:r w:rsidRPr="00936A35">
        <w:rPr>
          <w:rFonts w:ascii="Arial" w:hAnsi="Arial" w:cs="Arial"/>
        </w:rPr>
        <w:t>IBPC633</w:t>
      </w:r>
      <w:r>
        <w:rPr>
          <w:rFonts w:ascii="Arial" w:hAnsi="Arial" w:cs="Arial"/>
        </w:rPr>
        <w:t xml:space="preserve"> (lane 4), </w:t>
      </w:r>
      <w:r w:rsidRPr="00936A35">
        <w:rPr>
          <w:rFonts w:ascii="Arial" w:hAnsi="Arial" w:cs="Arial"/>
        </w:rPr>
        <w:t>IBPC935</w:t>
      </w:r>
      <w:r>
        <w:rPr>
          <w:rFonts w:ascii="Arial" w:hAnsi="Arial" w:cs="Arial"/>
        </w:rPr>
        <w:t xml:space="preserve"> (lane 5), BW25113 (lane 6), </w:t>
      </w:r>
      <w:r w:rsidRPr="00936A35">
        <w:rPr>
          <w:rFonts w:ascii="Arial" w:hAnsi="Arial" w:cs="Arial"/>
        </w:rPr>
        <w:t>JW5741</w:t>
      </w:r>
      <w:r>
        <w:rPr>
          <w:rFonts w:ascii="Arial" w:hAnsi="Arial" w:cs="Arial"/>
        </w:rPr>
        <w:t xml:space="preserve"> (lane 7) and </w:t>
      </w:r>
      <w:r w:rsidRPr="00936A35">
        <w:rPr>
          <w:rFonts w:ascii="Arial" w:hAnsi="Arial" w:cs="Arial"/>
        </w:rPr>
        <w:t>JW1279</w:t>
      </w:r>
      <w:r>
        <w:rPr>
          <w:rFonts w:ascii="Arial" w:hAnsi="Arial" w:cs="Arial"/>
        </w:rPr>
        <w:t xml:space="preserve"> (lane 8) were grown in LB to exponential phase. Total RNAs were isolated and analyzed by Northern blotting using probes against GlmZ (top) and the 5S rRNA (bottom). </w:t>
      </w:r>
    </w:p>
    <w:p w:rsidR="006403EB" w:rsidRDefault="006403EB" w:rsidP="000D66B4">
      <w:pPr>
        <w:spacing w:line="360" w:lineRule="auto"/>
        <w:jc w:val="both"/>
        <w:rPr>
          <w:rFonts w:ascii="Arial" w:hAnsi="Arial" w:cs="Arial"/>
        </w:rPr>
      </w:pPr>
    </w:p>
    <w:p w:rsidR="002F3E65" w:rsidRDefault="002F3E65" w:rsidP="000D66B4">
      <w:pPr>
        <w:spacing w:line="360" w:lineRule="auto"/>
        <w:jc w:val="both"/>
        <w:rPr>
          <w:rFonts w:ascii="Arial" w:hAnsi="Arial" w:cs="Arial"/>
        </w:rPr>
      </w:pPr>
    </w:p>
    <w:p w:rsidR="00DE4A99" w:rsidRDefault="00DE4A99" w:rsidP="000D66B4">
      <w:pPr>
        <w:spacing w:line="360" w:lineRule="auto"/>
        <w:jc w:val="both"/>
        <w:rPr>
          <w:rFonts w:ascii="Arial" w:hAnsi="Arial" w:cs="Arial"/>
        </w:rPr>
      </w:pPr>
    </w:p>
    <w:p w:rsidR="00DE4A99" w:rsidRDefault="00DE4A99" w:rsidP="000D66B4">
      <w:pPr>
        <w:spacing w:line="360" w:lineRule="auto"/>
        <w:jc w:val="both"/>
        <w:rPr>
          <w:rFonts w:ascii="Arial" w:hAnsi="Arial" w:cs="Arial"/>
        </w:rPr>
      </w:pPr>
    </w:p>
    <w:p w:rsidR="00DE4A99" w:rsidRDefault="00DE4A99" w:rsidP="000D66B4">
      <w:pPr>
        <w:spacing w:line="360" w:lineRule="auto"/>
        <w:jc w:val="both"/>
        <w:rPr>
          <w:rFonts w:ascii="Arial" w:hAnsi="Arial" w:cs="Arial"/>
        </w:rPr>
      </w:pPr>
    </w:p>
    <w:p w:rsidR="00DE4A99" w:rsidRDefault="00DE4A99" w:rsidP="000D66B4">
      <w:pPr>
        <w:spacing w:line="360" w:lineRule="auto"/>
        <w:jc w:val="both"/>
        <w:rPr>
          <w:rFonts w:ascii="Arial" w:hAnsi="Arial" w:cs="Arial"/>
        </w:rPr>
      </w:pPr>
    </w:p>
    <w:p w:rsidR="00DE4A99" w:rsidRDefault="00DE4A99" w:rsidP="000D66B4">
      <w:pPr>
        <w:spacing w:line="360" w:lineRule="auto"/>
        <w:jc w:val="both"/>
        <w:rPr>
          <w:rFonts w:ascii="Arial" w:hAnsi="Arial" w:cs="Arial"/>
        </w:rPr>
      </w:pPr>
    </w:p>
    <w:p w:rsidR="00DE4A99" w:rsidRDefault="00DE4A99" w:rsidP="000D66B4">
      <w:pPr>
        <w:spacing w:line="360" w:lineRule="auto"/>
        <w:jc w:val="both"/>
        <w:rPr>
          <w:rFonts w:ascii="Arial" w:hAnsi="Arial" w:cs="Arial"/>
        </w:rPr>
      </w:pPr>
    </w:p>
    <w:p w:rsidR="00D77AD2" w:rsidRDefault="00C71E10" w:rsidP="005C2A87">
      <w:pPr>
        <w:spacing w:line="360" w:lineRule="auto"/>
        <w:jc w:val="center"/>
        <w:rPr>
          <w:rFonts w:ascii="Arial" w:hAnsi="Arial" w:cs="Arial"/>
        </w:rPr>
      </w:pPr>
      <w:r>
        <w:rPr>
          <w:rFonts w:ascii="Arial" w:hAnsi="Arial" w:cs="Arial"/>
          <w:noProof/>
          <w:lang w:val="en-IN" w:eastAsia="en-IN"/>
        </w:rPr>
        <w:drawing>
          <wp:inline distT="0" distB="0" distL="0" distR="0">
            <wp:extent cx="4686300" cy="2990850"/>
            <wp:effectExtent l="0" t="0" r="0" b="0"/>
            <wp:docPr id="2" name="Picture 2" descr="Fig 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S3"/>
                    <pic:cNvPicPr>
                      <a:picLocks noChangeAspect="1" noChangeArrowheads="1"/>
                    </pic:cNvPicPr>
                  </pic:nvPicPr>
                  <pic:blipFill>
                    <a:blip r:embed="rId9" cstate="print">
                      <a:extLst>
                        <a:ext uri="{28A0092B-C50C-407E-A947-70E740481C1C}">
                          <a14:useLocalDpi xmlns:a14="http://schemas.microsoft.com/office/drawing/2010/main" val="0"/>
                        </a:ext>
                      </a:extLst>
                    </a:blip>
                    <a:srcRect t="26170"/>
                    <a:stretch>
                      <a:fillRect/>
                    </a:stretch>
                  </pic:blipFill>
                  <pic:spPr bwMode="auto">
                    <a:xfrm>
                      <a:off x="0" y="0"/>
                      <a:ext cx="4686300" cy="2990850"/>
                    </a:xfrm>
                    <a:prstGeom prst="rect">
                      <a:avLst/>
                    </a:prstGeom>
                    <a:noFill/>
                    <a:ln>
                      <a:noFill/>
                    </a:ln>
                  </pic:spPr>
                </pic:pic>
              </a:graphicData>
            </a:graphic>
          </wp:inline>
        </w:drawing>
      </w:r>
    </w:p>
    <w:p w:rsidR="00D77AD2" w:rsidRDefault="00D77AD2" w:rsidP="000D66B4">
      <w:pPr>
        <w:spacing w:line="360" w:lineRule="auto"/>
        <w:jc w:val="both"/>
        <w:rPr>
          <w:rFonts w:ascii="Arial" w:hAnsi="Arial" w:cs="Arial"/>
        </w:rPr>
      </w:pPr>
      <w:r w:rsidRPr="005C2A87">
        <w:rPr>
          <w:rFonts w:ascii="Arial" w:hAnsi="Arial" w:cs="Arial"/>
          <w:b/>
        </w:rPr>
        <w:t>Fig. S</w:t>
      </w:r>
      <w:r w:rsidR="002F3E65">
        <w:rPr>
          <w:rFonts w:ascii="Arial" w:hAnsi="Arial" w:cs="Arial"/>
          <w:b/>
        </w:rPr>
        <w:t>2</w:t>
      </w:r>
      <w:r w:rsidRPr="005C2A87">
        <w:rPr>
          <w:rFonts w:ascii="Arial" w:hAnsi="Arial" w:cs="Arial"/>
          <w:b/>
        </w:rPr>
        <w:t>.</w:t>
      </w:r>
      <w:r>
        <w:rPr>
          <w:rFonts w:ascii="Arial" w:hAnsi="Arial" w:cs="Arial"/>
        </w:rPr>
        <w:t xml:space="preserve"> Expression of the sRNA chimeras increases steady state levels of full-length GlmZ. </w:t>
      </w:r>
      <w:r w:rsidR="000F1806">
        <w:rPr>
          <w:rFonts w:ascii="Arial" w:hAnsi="Arial" w:cs="Arial"/>
        </w:rPr>
        <w:t>The samples analyzed in Fig. 4A were</w:t>
      </w:r>
      <w:r w:rsidR="0077272C">
        <w:rPr>
          <w:rFonts w:ascii="Arial" w:hAnsi="Arial" w:cs="Arial"/>
        </w:rPr>
        <w:t xml:space="preserve"> re</w:t>
      </w:r>
      <w:r w:rsidR="009D1EBF">
        <w:rPr>
          <w:rFonts w:ascii="Arial" w:hAnsi="Arial" w:cs="Arial"/>
        </w:rPr>
        <w:t>analyzed</w:t>
      </w:r>
      <w:r w:rsidR="000F1806">
        <w:rPr>
          <w:rFonts w:ascii="Arial" w:hAnsi="Arial" w:cs="Arial"/>
        </w:rPr>
        <w:t xml:space="preserve"> using a probe directed against the 3’ end of GlmZ</w:t>
      </w:r>
      <w:r w:rsidR="00AD1EDA">
        <w:rPr>
          <w:rFonts w:ascii="Arial" w:hAnsi="Arial" w:cs="Arial"/>
        </w:rPr>
        <w:t>, which is not present in GlmZ</w:t>
      </w:r>
      <w:r w:rsidR="00AD1EDA">
        <w:rPr>
          <w:rFonts w:cs="Calibri"/>
        </w:rPr>
        <w:t>*</w:t>
      </w:r>
      <w:r w:rsidR="00AD1EDA">
        <w:rPr>
          <w:rFonts w:ascii="Arial" w:hAnsi="Arial" w:cs="Arial"/>
        </w:rPr>
        <w:t>.</w:t>
      </w:r>
      <w:r w:rsidR="0054080C">
        <w:rPr>
          <w:rFonts w:ascii="Arial" w:hAnsi="Arial" w:cs="Arial"/>
        </w:rPr>
        <w:t xml:space="preserve"> </w:t>
      </w:r>
      <w:r w:rsidR="009D1EBF">
        <w:rPr>
          <w:rFonts w:ascii="Arial" w:hAnsi="Arial" w:cs="Arial"/>
        </w:rPr>
        <w:t>C</w:t>
      </w:r>
      <w:r w:rsidR="0054080C">
        <w:rPr>
          <w:rFonts w:ascii="Arial" w:hAnsi="Arial" w:cs="Arial"/>
        </w:rPr>
        <w:t xml:space="preserve">ontrary to expectation, this probe preparation also detected the sRNA chimeras, </w:t>
      </w:r>
      <w:r w:rsidR="0054080C" w:rsidRPr="0054080C">
        <w:rPr>
          <w:rFonts w:ascii="Arial" w:hAnsi="Arial" w:cs="Arial"/>
        </w:rPr>
        <w:t xml:space="preserve">albeit less efficiently as </w:t>
      </w:r>
      <w:r w:rsidR="009D1EBF">
        <w:rPr>
          <w:rFonts w:ascii="Arial" w:hAnsi="Arial" w:cs="Arial"/>
        </w:rPr>
        <w:t xml:space="preserve">compared to </w:t>
      </w:r>
      <w:r w:rsidR="0054080C" w:rsidRPr="0054080C">
        <w:rPr>
          <w:rFonts w:ascii="Arial" w:hAnsi="Arial" w:cs="Arial"/>
        </w:rPr>
        <w:t xml:space="preserve">the probe used in Fig. 4A. </w:t>
      </w:r>
      <w:r w:rsidR="0054080C">
        <w:rPr>
          <w:rFonts w:ascii="Arial" w:hAnsi="Arial" w:cs="Arial"/>
        </w:rPr>
        <w:t xml:space="preserve">A likely explanation is that the probe preparation was contaminated with RNA probes covering the complete GlmZ sequence. </w:t>
      </w:r>
      <w:r w:rsidR="00830789">
        <w:rPr>
          <w:rFonts w:ascii="Arial" w:hAnsi="Arial" w:cs="Arial"/>
        </w:rPr>
        <w:t xml:space="preserve">As plasmid pYG84 carrying the </w:t>
      </w:r>
      <w:r w:rsidR="00FF0948">
        <w:rPr>
          <w:rFonts w:ascii="Arial" w:hAnsi="Arial" w:cs="Arial"/>
        </w:rPr>
        <w:t>full-length</w:t>
      </w:r>
      <w:r w:rsidR="00830789">
        <w:rPr>
          <w:rFonts w:ascii="Arial" w:hAnsi="Arial" w:cs="Arial"/>
        </w:rPr>
        <w:t xml:space="preserve"> </w:t>
      </w:r>
      <w:r w:rsidR="00830789" w:rsidRPr="005C2A87">
        <w:rPr>
          <w:rFonts w:ascii="Arial" w:hAnsi="Arial" w:cs="Arial"/>
          <w:i/>
        </w:rPr>
        <w:t>glmZ</w:t>
      </w:r>
      <w:r w:rsidR="00830789">
        <w:rPr>
          <w:rFonts w:ascii="Arial" w:hAnsi="Arial" w:cs="Arial"/>
        </w:rPr>
        <w:t xml:space="preserve"> gene was used as template to generate the 74 nt long PCR fragment for </w:t>
      </w:r>
      <w:r w:rsidR="00830789" w:rsidRPr="005C2A87">
        <w:rPr>
          <w:rFonts w:ascii="Arial" w:hAnsi="Arial" w:cs="Arial"/>
          <w:i/>
        </w:rPr>
        <w:t>in vitro</w:t>
      </w:r>
      <w:r w:rsidR="00830789">
        <w:rPr>
          <w:rFonts w:ascii="Arial" w:hAnsi="Arial" w:cs="Arial"/>
        </w:rPr>
        <w:t xml:space="preserve"> transcription of the RNA probe, longer DNA strands complementary to the complete GlmZ were also </w:t>
      </w:r>
      <w:r w:rsidR="007D48AB">
        <w:rPr>
          <w:rFonts w:ascii="Arial" w:hAnsi="Arial" w:cs="Arial"/>
        </w:rPr>
        <w:t xml:space="preserve">produced through </w:t>
      </w:r>
      <w:r w:rsidR="00830789">
        <w:rPr>
          <w:rFonts w:ascii="Arial" w:hAnsi="Arial" w:cs="Arial"/>
        </w:rPr>
        <w:t>linear amplification</w:t>
      </w:r>
      <w:r w:rsidR="009D1EBF">
        <w:rPr>
          <w:rFonts w:ascii="Arial" w:hAnsi="Arial" w:cs="Arial"/>
        </w:rPr>
        <w:t xml:space="preserve"> by the reverse primer</w:t>
      </w:r>
      <w:r w:rsidR="007D48AB">
        <w:rPr>
          <w:rFonts w:ascii="Arial" w:hAnsi="Arial" w:cs="Arial"/>
        </w:rPr>
        <w:t xml:space="preserve">. </w:t>
      </w:r>
      <w:r w:rsidR="0054080C" w:rsidRPr="0054080C">
        <w:rPr>
          <w:rFonts w:ascii="Arial" w:hAnsi="Arial" w:cs="Arial"/>
        </w:rPr>
        <w:t xml:space="preserve">The subsequent </w:t>
      </w:r>
      <w:r w:rsidR="0054080C" w:rsidRPr="0054080C">
        <w:rPr>
          <w:rFonts w:ascii="Arial" w:hAnsi="Arial" w:cs="Arial"/>
          <w:i/>
        </w:rPr>
        <w:t>in vitro</w:t>
      </w:r>
      <w:r w:rsidR="0054080C" w:rsidRPr="0054080C">
        <w:rPr>
          <w:rFonts w:ascii="Arial" w:hAnsi="Arial" w:cs="Arial"/>
        </w:rPr>
        <w:t xml:space="preserve"> transcription might have further amplified these longer sequences on the RNA level, causing detection of the chimeric sRNAs. </w:t>
      </w:r>
    </w:p>
    <w:p w:rsidR="005A5A25" w:rsidRDefault="005A5A25" w:rsidP="000D66B4">
      <w:pPr>
        <w:spacing w:line="360" w:lineRule="auto"/>
        <w:jc w:val="both"/>
        <w:rPr>
          <w:rFonts w:ascii="Arial" w:hAnsi="Arial" w:cs="Arial"/>
        </w:rPr>
      </w:pPr>
    </w:p>
    <w:p w:rsidR="002F3E65" w:rsidRDefault="002F3E65" w:rsidP="000D66B4">
      <w:pPr>
        <w:spacing w:line="360" w:lineRule="auto"/>
        <w:jc w:val="both"/>
        <w:rPr>
          <w:rFonts w:ascii="Arial" w:hAnsi="Arial" w:cs="Arial"/>
        </w:rPr>
      </w:pPr>
    </w:p>
    <w:p w:rsidR="002F3E65" w:rsidRDefault="002F3E65" w:rsidP="000D66B4">
      <w:pPr>
        <w:spacing w:line="360" w:lineRule="auto"/>
        <w:jc w:val="both"/>
        <w:rPr>
          <w:rFonts w:ascii="Arial" w:hAnsi="Arial" w:cs="Arial"/>
        </w:rPr>
      </w:pPr>
    </w:p>
    <w:p w:rsidR="00DE4A99" w:rsidRDefault="00DE4A99" w:rsidP="000D66B4">
      <w:pPr>
        <w:spacing w:line="360" w:lineRule="auto"/>
        <w:jc w:val="both"/>
        <w:rPr>
          <w:rFonts w:ascii="Arial" w:hAnsi="Arial" w:cs="Arial"/>
        </w:rPr>
      </w:pPr>
    </w:p>
    <w:p w:rsidR="00DE4A99" w:rsidRDefault="00DE4A99" w:rsidP="000D66B4">
      <w:pPr>
        <w:spacing w:line="360" w:lineRule="auto"/>
        <w:jc w:val="both"/>
        <w:rPr>
          <w:rFonts w:ascii="Arial" w:hAnsi="Arial" w:cs="Arial"/>
        </w:rPr>
      </w:pPr>
    </w:p>
    <w:p w:rsidR="00DE4A99" w:rsidRDefault="00DE4A99" w:rsidP="000D66B4">
      <w:pPr>
        <w:spacing w:line="360" w:lineRule="auto"/>
        <w:jc w:val="both"/>
        <w:rPr>
          <w:rFonts w:ascii="Arial" w:hAnsi="Arial" w:cs="Arial"/>
        </w:rPr>
      </w:pPr>
    </w:p>
    <w:p w:rsidR="00683A14" w:rsidRDefault="00C71E10" w:rsidP="005C2A87">
      <w:pPr>
        <w:spacing w:line="360" w:lineRule="auto"/>
        <w:jc w:val="center"/>
        <w:rPr>
          <w:rFonts w:ascii="Arial" w:hAnsi="Arial" w:cs="Arial"/>
        </w:rPr>
      </w:pPr>
      <w:r>
        <w:rPr>
          <w:rFonts w:ascii="Arial" w:hAnsi="Arial" w:cs="Arial"/>
          <w:noProof/>
          <w:lang w:val="en-IN" w:eastAsia="en-IN"/>
        </w:rPr>
        <w:lastRenderedPageBreak/>
        <w:drawing>
          <wp:inline distT="0" distB="0" distL="0" distR="0">
            <wp:extent cx="4495800" cy="2095500"/>
            <wp:effectExtent l="0" t="0" r="0" b="0"/>
            <wp:docPr id="3" name="Picture 3" descr="Fig 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S4"/>
                    <pic:cNvPicPr>
                      <a:picLocks noChangeAspect="1" noChangeArrowheads="1"/>
                    </pic:cNvPicPr>
                  </pic:nvPicPr>
                  <pic:blipFill>
                    <a:blip r:embed="rId10" cstate="print">
                      <a:extLst>
                        <a:ext uri="{28A0092B-C50C-407E-A947-70E740481C1C}">
                          <a14:useLocalDpi xmlns:a14="http://schemas.microsoft.com/office/drawing/2010/main" val="0"/>
                        </a:ext>
                      </a:extLst>
                    </a:blip>
                    <a:srcRect t="22565"/>
                    <a:stretch>
                      <a:fillRect/>
                    </a:stretch>
                  </pic:blipFill>
                  <pic:spPr bwMode="auto">
                    <a:xfrm>
                      <a:off x="0" y="0"/>
                      <a:ext cx="4495800" cy="2095500"/>
                    </a:xfrm>
                    <a:prstGeom prst="rect">
                      <a:avLst/>
                    </a:prstGeom>
                    <a:noFill/>
                    <a:ln>
                      <a:noFill/>
                    </a:ln>
                  </pic:spPr>
                </pic:pic>
              </a:graphicData>
            </a:graphic>
          </wp:inline>
        </w:drawing>
      </w:r>
    </w:p>
    <w:p w:rsidR="00683A14" w:rsidRDefault="00683A14" w:rsidP="000D66B4">
      <w:pPr>
        <w:spacing w:line="360" w:lineRule="auto"/>
        <w:jc w:val="both"/>
        <w:rPr>
          <w:rFonts w:ascii="Arial" w:hAnsi="Arial" w:cs="Arial"/>
        </w:rPr>
      </w:pPr>
      <w:r w:rsidRPr="005C2A87">
        <w:rPr>
          <w:rFonts w:ascii="Arial" w:hAnsi="Arial" w:cs="Arial"/>
          <w:b/>
        </w:rPr>
        <w:t>Fig. S</w:t>
      </w:r>
      <w:r w:rsidR="002F3E65">
        <w:rPr>
          <w:rFonts w:ascii="Arial" w:hAnsi="Arial" w:cs="Arial"/>
          <w:b/>
        </w:rPr>
        <w:t>3</w:t>
      </w:r>
      <w:r w:rsidRPr="005C2A87">
        <w:rPr>
          <w:rFonts w:ascii="Arial" w:hAnsi="Arial" w:cs="Arial"/>
          <w:b/>
        </w:rPr>
        <w:t xml:space="preserve">. </w:t>
      </w:r>
      <w:r w:rsidRPr="00873F89">
        <w:rPr>
          <w:rFonts w:ascii="Arial" w:hAnsi="Arial" w:cs="Arial"/>
        </w:rPr>
        <w:t>Upregulation of GlmS protein levels by the sRNA chimeras.</w:t>
      </w:r>
      <w:r>
        <w:rPr>
          <w:rFonts w:ascii="Arial" w:hAnsi="Arial" w:cs="Arial"/>
        </w:rPr>
        <w:t xml:space="preserve"> GlmS protein signal intensities in Fig. 4D and a biological replicate </w:t>
      </w:r>
      <w:r w:rsidR="00873F89">
        <w:rPr>
          <w:rFonts w:ascii="Arial" w:hAnsi="Arial" w:cs="Arial"/>
        </w:rPr>
        <w:t xml:space="preserve">experiment </w:t>
      </w:r>
      <w:r>
        <w:rPr>
          <w:rFonts w:ascii="Arial" w:hAnsi="Arial" w:cs="Arial"/>
        </w:rPr>
        <w:t xml:space="preserve">were quantified and normalized to S2 signals. </w:t>
      </w:r>
      <w:r w:rsidR="00873F89">
        <w:rPr>
          <w:rFonts w:ascii="Arial" w:hAnsi="Arial" w:cs="Arial"/>
        </w:rPr>
        <w:t>The graph shows the various GlmS signal intensities relative to the GlmS signal obtained for the strains carrying the empty plasmid pBR-pLac, which was set to 1. Quantification was performed using software ImageQuant TL 8.1 (GE Healthcare).</w:t>
      </w:r>
    </w:p>
    <w:p w:rsidR="00683A14" w:rsidRDefault="00683A14" w:rsidP="000D66B4">
      <w:pPr>
        <w:spacing w:line="360" w:lineRule="auto"/>
        <w:jc w:val="both"/>
        <w:rPr>
          <w:rFonts w:ascii="Arial" w:hAnsi="Arial" w:cs="Arial"/>
        </w:rPr>
      </w:pPr>
    </w:p>
    <w:p w:rsidR="002F3E65" w:rsidRDefault="002F3E65" w:rsidP="000D66B4">
      <w:pPr>
        <w:spacing w:line="360" w:lineRule="auto"/>
        <w:jc w:val="both"/>
        <w:rPr>
          <w:rFonts w:ascii="Arial" w:hAnsi="Arial" w:cs="Arial"/>
        </w:rPr>
      </w:pPr>
    </w:p>
    <w:p w:rsidR="005A5A25" w:rsidRDefault="00C71E10" w:rsidP="005A5A25">
      <w:pPr>
        <w:spacing w:line="360" w:lineRule="auto"/>
        <w:jc w:val="center"/>
        <w:rPr>
          <w:rFonts w:ascii="Arial" w:hAnsi="Arial" w:cs="Arial"/>
        </w:rPr>
      </w:pPr>
      <w:r>
        <w:rPr>
          <w:rFonts w:ascii="Arial" w:hAnsi="Arial" w:cs="Arial"/>
          <w:noProof/>
          <w:lang w:val="en-IN" w:eastAsia="en-IN"/>
        </w:rPr>
        <w:drawing>
          <wp:inline distT="0" distB="0" distL="0" distR="0">
            <wp:extent cx="5819775" cy="2819400"/>
            <wp:effectExtent l="0" t="0" r="0" b="0"/>
            <wp:docPr id="4" name="Picture 4" descr="Fig 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 S 2"/>
                    <pic:cNvPicPr>
                      <a:picLocks noChangeAspect="1" noChangeArrowheads="1"/>
                    </pic:cNvPicPr>
                  </pic:nvPicPr>
                  <pic:blipFill>
                    <a:blip r:embed="rId11" cstate="print">
                      <a:extLst>
                        <a:ext uri="{28A0092B-C50C-407E-A947-70E740481C1C}">
                          <a14:useLocalDpi xmlns:a14="http://schemas.microsoft.com/office/drawing/2010/main" val="0"/>
                        </a:ext>
                      </a:extLst>
                    </a:blip>
                    <a:srcRect t="16853"/>
                    <a:stretch>
                      <a:fillRect/>
                    </a:stretch>
                  </pic:blipFill>
                  <pic:spPr bwMode="auto">
                    <a:xfrm>
                      <a:off x="0" y="0"/>
                      <a:ext cx="5819775" cy="2819400"/>
                    </a:xfrm>
                    <a:prstGeom prst="rect">
                      <a:avLst/>
                    </a:prstGeom>
                    <a:noFill/>
                    <a:ln>
                      <a:noFill/>
                    </a:ln>
                  </pic:spPr>
                </pic:pic>
              </a:graphicData>
            </a:graphic>
          </wp:inline>
        </w:drawing>
      </w:r>
    </w:p>
    <w:p w:rsidR="000D66B4" w:rsidRDefault="000D66B4" w:rsidP="000D66B4">
      <w:pPr>
        <w:spacing w:line="360" w:lineRule="auto"/>
        <w:jc w:val="both"/>
        <w:rPr>
          <w:rFonts w:ascii="Arial" w:hAnsi="Arial" w:cs="Arial"/>
        </w:rPr>
      </w:pPr>
      <w:r w:rsidRPr="009B6F92">
        <w:rPr>
          <w:rFonts w:ascii="Arial" w:hAnsi="Arial" w:cs="Arial"/>
          <w:b/>
        </w:rPr>
        <w:t xml:space="preserve">Fig. </w:t>
      </w:r>
      <w:r w:rsidR="00D77AD2" w:rsidRPr="009B6F92">
        <w:rPr>
          <w:rFonts w:ascii="Arial" w:hAnsi="Arial" w:cs="Arial"/>
          <w:b/>
        </w:rPr>
        <w:t>S</w:t>
      </w:r>
      <w:r w:rsidR="002F3E65">
        <w:rPr>
          <w:rFonts w:ascii="Arial" w:hAnsi="Arial" w:cs="Arial"/>
          <w:b/>
        </w:rPr>
        <w:t>4</w:t>
      </w:r>
      <w:r w:rsidRPr="009B6F92">
        <w:rPr>
          <w:rFonts w:ascii="Arial" w:hAnsi="Arial" w:cs="Arial"/>
          <w:b/>
        </w:rPr>
        <w:t>.</w:t>
      </w:r>
      <w:r>
        <w:rPr>
          <w:rFonts w:ascii="Arial" w:hAnsi="Arial" w:cs="Arial"/>
        </w:rPr>
        <w:t xml:space="preserve"> Northern blot demonstrating inhibition of processing of endogenous GlmZ by the sRNA chimeras in the bacteria analyzed in Fig. 4C. In addition, strain Z39 (</w:t>
      </w:r>
      <w:r w:rsidRPr="00227837">
        <w:rPr>
          <w:rFonts w:ascii="Symbol" w:hAnsi="Symbol" w:cs="Arial"/>
          <w:i/>
        </w:rPr>
        <w:t></w:t>
      </w:r>
      <w:r w:rsidRPr="00227837">
        <w:rPr>
          <w:rFonts w:ascii="Arial" w:hAnsi="Arial" w:cs="Arial"/>
          <w:i/>
        </w:rPr>
        <w:t>glmZ</w:t>
      </w:r>
      <w:r>
        <w:rPr>
          <w:rFonts w:ascii="Arial" w:hAnsi="Arial" w:cs="Arial"/>
        </w:rPr>
        <w:t xml:space="preserve">, lanes 11-14) carrying the plasmids encoding the sRNA chimeras was analyzed to demonstrate accumulation of endogenously encoded full-length GlmZ in the wild-type and </w:t>
      </w:r>
      <w:r w:rsidRPr="00227837">
        <w:rPr>
          <w:rFonts w:ascii="Symbol" w:hAnsi="Symbol" w:cs="Arial"/>
          <w:i/>
        </w:rPr>
        <w:t></w:t>
      </w:r>
      <w:r w:rsidRPr="00227837">
        <w:rPr>
          <w:rFonts w:ascii="Arial" w:hAnsi="Arial" w:cs="Arial"/>
          <w:i/>
        </w:rPr>
        <w:t>glmY</w:t>
      </w:r>
      <w:r>
        <w:rPr>
          <w:rFonts w:ascii="Arial" w:hAnsi="Arial" w:cs="Arial"/>
        </w:rPr>
        <w:t xml:space="preserve"> strains. The blot was</w:t>
      </w:r>
      <w:r w:rsidRPr="00227837">
        <w:rPr>
          <w:rFonts w:ascii="Arial" w:hAnsi="Arial" w:cs="Arial"/>
        </w:rPr>
        <w:t xml:space="preserve"> analyzed using probes against GlmZ (top) and the 5S rRNA (bottom).</w:t>
      </w:r>
    </w:p>
    <w:p w:rsidR="00DE4A99" w:rsidRDefault="00DE4A99" w:rsidP="000D66B4">
      <w:pPr>
        <w:spacing w:line="360" w:lineRule="auto"/>
        <w:jc w:val="both"/>
        <w:rPr>
          <w:rFonts w:ascii="Arial" w:hAnsi="Arial" w:cs="Arial"/>
        </w:rPr>
      </w:pPr>
    </w:p>
    <w:p w:rsidR="000D66B4" w:rsidRDefault="000D66B4" w:rsidP="00D211B5">
      <w:pPr>
        <w:spacing w:line="360" w:lineRule="auto"/>
        <w:jc w:val="both"/>
        <w:rPr>
          <w:rFonts w:ascii="Arial" w:hAnsi="Arial" w:cs="Arial"/>
          <w:b/>
          <w:color w:val="000000"/>
          <w:sz w:val="28"/>
          <w:szCs w:val="28"/>
        </w:rPr>
      </w:pPr>
      <w:r w:rsidRPr="000D66B4">
        <w:rPr>
          <w:rFonts w:ascii="Arial" w:hAnsi="Arial" w:cs="Arial"/>
          <w:b/>
          <w:color w:val="000000"/>
          <w:sz w:val="28"/>
          <w:szCs w:val="28"/>
        </w:rPr>
        <w:lastRenderedPageBreak/>
        <w:t>Supplemental Table</w:t>
      </w:r>
    </w:p>
    <w:p w:rsidR="00DE4A99" w:rsidRPr="000D66B4" w:rsidRDefault="00DE4A99" w:rsidP="00D211B5">
      <w:pPr>
        <w:spacing w:line="360" w:lineRule="auto"/>
        <w:jc w:val="both"/>
        <w:rPr>
          <w:rFonts w:ascii="Arial" w:hAnsi="Arial" w:cs="Arial"/>
          <w:b/>
          <w:color w:val="000000"/>
          <w:sz w:val="28"/>
          <w:szCs w:val="28"/>
        </w:rPr>
      </w:pPr>
    </w:p>
    <w:p w:rsidR="000D66B4" w:rsidRPr="00D432D6" w:rsidRDefault="000D66B4" w:rsidP="000D66B4">
      <w:pPr>
        <w:spacing w:after="0" w:line="360" w:lineRule="auto"/>
        <w:rPr>
          <w:rFonts w:eastAsia="SimSun" w:cs="Arial"/>
          <w:sz w:val="24"/>
          <w:szCs w:val="24"/>
          <w:lang w:eastAsia="zh-CN"/>
        </w:rPr>
      </w:pPr>
      <w:r w:rsidRPr="00D432D6">
        <w:rPr>
          <w:rFonts w:eastAsia="SimSun" w:cs="Arial"/>
          <w:b/>
          <w:sz w:val="24"/>
          <w:szCs w:val="24"/>
          <w:lang w:eastAsia="zh-CN"/>
        </w:rPr>
        <w:t>Table</w:t>
      </w:r>
      <w:r>
        <w:rPr>
          <w:rFonts w:eastAsia="SimSun" w:cs="Arial"/>
          <w:b/>
          <w:sz w:val="24"/>
          <w:szCs w:val="24"/>
          <w:lang w:eastAsia="zh-CN"/>
        </w:rPr>
        <w:t xml:space="preserve"> S1</w:t>
      </w:r>
      <w:r w:rsidRPr="00D432D6">
        <w:rPr>
          <w:rFonts w:eastAsia="SimSun" w:cs="Arial"/>
          <w:sz w:val="24"/>
          <w:szCs w:val="24"/>
          <w:lang w:eastAsia="zh-CN"/>
        </w:rPr>
        <w:t xml:space="preserve">. </w:t>
      </w:r>
      <w:r w:rsidRPr="008200FD">
        <w:rPr>
          <w:rFonts w:eastAsia="SimSun" w:cs="Arial"/>
          <w:sz w:val="24"/>
          <w:szCs w:val="24"/>
          <w:lang w:eastAsia="zh-CN"/>
        </w:rPr>
        <w:t>Oligonucleotides used in this study.</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104"/>
        <w:gridCol w:w="282"/>
        <w:gridCol w:w="709"/>
        <w:gridCol w:w="2411"/>
      </w:tblGrid>
      <w:tr w:rsidR="000D66B4" w:rsidRPr="008200FD" w:rsidTr="00F65D29">
        <w:tc>
          <w:tcPr>
            <w:tcW w:w="959" w:type="dxa"/>
            <w:tcBorders>
              <w:top w:val="single" w:sz="4" w:space="0" w:color="auto"/>
              <w:left w:val="nil"/>
              <w:bottom w:val="single" w:sz="4" w:space="0" w:color="auto"/>
              <w:right w:val="nil"/>
            </w:tcBorders>
            <w:hideMark/>
          </w:tcPr>
          <w:p w:rsidR="000D66B4" w:rsidRPr="008200FD" w:rsidRDefault="000D66B4" w:rsidP="00F65D29">
            <w:pPr>
              <w:spacing w:after="0"/>
              <w:rPr>
                <w:sz w:val="18"/>
                <w:szCs w:val="18"/>
              </w:rPr>
            </w:pPr>
            <w:r w:rsidRPr="008200FD">
              <w:rPr>
                <w:sz w:val="18"/>
                <w:szCs w:val="18"/>
              </w:rPr>
              <w:t>Primer</w:t>
            </w:r>
          </w:p>
        </w:tc>
        <w:tc>
          <w:tcPr>
            <w:tcW w:w="5104" w:type="dxa"/>
            <w:tcBorders>
              <w:top w:val="single" w:sz="4" w:space="0" w:color="auto"/>
              <w:left w:val="nil"/>
              <w:bottom w:val="single" w:sz="4" w:space="0" w:color="auto"/>
              <w:right w:val="nil"/>
            </w:tcBorders>
            <w:hideMark/>
          </w:tcPr>
          <w:p w:rsidR="000D66B4" w:rsidRPr="008200FD" w:rsidRDefault="000D66B4" w:rsidP="00F65D29">
            <w:pPr>
              <w:spacing w:after="0"/>
              <w:rPr>
                <w:sz w:val="18"/>
                <w:szCs w:val="18"/>
              </w:rPr>
            </w:pPr>
            <w:r w:rsidRPr="008200FD">
              <w:rPr>
                <w:sz w:val="18"/>
                <w:szCs w:val="18"/>
              </w:rPr>
              <w:t>Sequence</w:t>
            </w:r>
            <w:r w:rsidRPr="008200FD">
              <w:rPr>
                <w:sz w:val="18"/>
                <w:szCs w:val="18"/>
                <w:vertAlign w:val="superscript"/>
              </w:rPr>
              <w:t>a</w:t>
            </w:r>
          </w:p>
        </w:tc>
        <w:tc>
          <w:tcPr>
            <w:tcW w:w="991" w:type="dxa"/>
            <w:gridSpan w:val="2"/>
            <w:tcBorders>
              <w:top w:val="single" w:sz="4" w:space="0" w:color="auto"/>
              <w:left w:val="nil"/>
              <w:bottom w:val="single" w:sz="4" w:space="0" w:color="auto"/>
              <w:right w:val="nil"/>
            </w:tcBorders>
            <w:hideMark/>
          </w:tcPr>
          <w:p w:rsidR="000D66B4" w:rsidRPr="008200FD" w:rsidRDefault="000D66B4" w:rsidP="00F65D29">
            <w:pPr>
              <w:spacing w:after="0"/>
              <w:rPr>
                <w:sz w:val="18"/>
                <w:szCs w:val="18"/>
              </w:rPr>
            </w:pPr>
            <w:r w:rsidRPr="008200FD">
              <w:rPr>
                <w:sz w:val="18"/>
                <w:szCs w:val="18"/>
              </w:rPr>
              <w:t>Res. Sites</w:t>
            </w:r>
          </w:p>
        </w:tc>
        <w:tc>
          <w:tcPr>
            <w:tcW w:w="2411" w:type="dxa"/>
            <w:tcBorders>
              <w:top w:val="single" w:sz="4" w:space="0" w:color="auto"/>
              <w:left w:val="nil"/>
              <w:bottom w:val="single" w:sz="4" w:space="0" w:color="auto"/>
              <w:right w:val="nil"/>
            </w:tcBorders>
            <w:hideMark/>
          </w:tcPr>
          <w:p w:rsidR="000D66B4" w:rsidRPr="008200FD" w:rsidRDefault="000D66B4" w:rsidP="00F65D29">
            <w:pPr>
              <w:spacing w:after="0"/>
              <w:rPr>
                <w:sz w:val="18"/>
                <w:szCs w:val="18"/>
              </w:rPr>
            </w:pPr>
            <w:r w:rsidRPr="008200FD">
              <w:rPr>
                <w:sz w:val="18"/>
                <w:szCs w:val="18"/>
              </w:rPr>
              <w:t>Position</w:t>
            </w:r>
            <w:r w:rsidRPr="008200FD">
              <w:rPr>
                <w:sz w:val="18"/>
                <w:szCs w:val="18"/>
                <w:vertAlign w:val="superscript"/>
              </w:rPr>
              <w:t>b</w:t>
            </w:r>
          </w:p>
        </w:tc>
      </w:tr>
      <w:tr w:rsidR="000D66B4" w:rsidRPr="008200FD" w:rsidTr="00F65D29">
        <w:tc>
          <w:tcPr>
            <w:tcW w:w="959" w:type="dxa"/>
            <w:tcBorders>
              <w:top w:val="nil"/>
              <w:left w:val="nil"/>
              <w:bottom w:val="nil"/>
              <w:right w:val="nil"/>
            </w:tcBorders>
          </w:tcPr>
          <w:p w:rsidR="000D66B4" w:rsidRPr="008200FD" w:rsidRDefault="000D66B4" w:rsidP="00F65D29">
            <w:pPr>
              <w:spacing w:after="0" w:line="240" w:lineRule="auto"/>
              <w:rPr>
                <w:sz w:val="18"/>
                <w:szCs w:val="18"/>
              </w:rPr>
            </w:pPr>
            <w:r w:rsidRPr="008200FD">
              <w:rPr>
                <w:sz w:val="18"/>
                <w:szCs w:val="18"/>
              </w:rPr>
              <w:t>BG230</w:t>
            </w:r>
          </w:p>
        </w:tc>
        <w:tc>
          <w:tcPr>
            <w:tcW w:w="5386" w:type="dxa"/>
            <w:gridSpan w:val="2"/>
            <w:tcBorders>
              <w:top w:val="nil"/>
              <w:left w:val="nil"/>
              <w:bottom w:val="nil"/>
              <w:right w:val="nil"/>
            </w:tcBorders>
          </w:tcPr>
          <w:p w:rsidR="000D66B4" w:rsidRPr="008200FD" w:rsidRDefault="000D66B4" w:rsidP="00F65D29">
            <w:pPr>
              <w:spacing w:after="0" w:line="240" w:lineRule="auto"/>
              <w:rPr>
                <w:rFonts w:cs="Arial"/>
                <w:caps/>
                <w:sz w:val="18"/>
                <w:szCs w:val="18"/>
                <w:lang w:val="en-GB"/>
              </w:rPr>
            </w:pPr>
            <w:r w:rsidRPr="008200FD">
              <w:rPr>
                <w:rFonts w:cs="Arial"/>
                <w:caps/>
                <w:sz w:val="18"/>
                <w:szCs w:val="18"/>
                <w:lang w:val="en-GB"/>
              </w:rPr>
              <w:t>GTAGATGCTCATTCCATCTC</w:t>
            </w:r>
          </w:p>
        </w:tc>
        <w:tc>
          <w:tcPr>
            <w:tcW w:w="709" w:type="dxa"/>
            <w:tcBorders>
              <w:top w:val="nil"/>
              <w:left w:val="nil"/>
              <w:bottom w:val="nil"/>
              <w:right w:val="nil"/>
            </w:tcBorders>
          </w:tcPr>
          <w:p w:rsidR="000D66B4" w:rsidRPr="008200FD" w:rsidRDefault="000D66B4" w:rsidP="00F65D29">
            <w:pPr>
              <w:spacing w:after="0" w:line="240" w:lineRule="auto"/>
              <w:rPr>
                <w:sz w:val="18"/>
                <w:szCs w:val="18"/>
              </w:rPr>
            </w:pPr>
          </w:p>
        </w:tc>
        <w:tc>
          <w:tcPr>
            <w:tcW w:w="2411" w:type="dxa"/>
            <w:tcBorders>
              <w:top w:val="nil"/>
              <w:left w:val="nil"/>
              <w:bottom w:val="nil"/>
              <w:right w:val="nil"/>
            </w:tcBorders>
          </w:tcPr>
          <w:p w:rsidR="000D66B4" w:rsidRPr="008200FD" w:rsidRDefault="000D66B4" w:rsidP="00F65D29">
            <w:pPr>
              <w:spacing w:after="0" w:line="240" w:lineRule="auto"/>
              <w:rPr>
                <w:iCs/>
                <w:sz w:val="18"/>
                <w:szCs w:val="18"/>
              </w:rPr>
            </w:pPr>
            <w:r w:rsidRPr="008200FD">
              <w:rPr>
                <w:i/>
                <w:iCs/>
                <w:sz w:val="18"/>
                <w:szCs w:val="18"/>
              </w:rPr>
              <w:t>glmZ</w:t>
            </w:r>
            <w:r w:rsidRPr="008200FD">
              <w:rPr>
                <w:iCs/>
                <w:sz w:val="18"/>
                <w:szCs w:val="18"/>
              </w:rPr>
              <w:t xml:space="preserve"> 1-20</w:t>
            </w:r>
          </w:p>
        </w:tc>
      </w:tr>
      <w:tr w:rsidR="000D66B4" w:rsidRPr="008200FD" w:rsidTr="00F65D29">
        <w:tc>
          <w:tcPr>
            <w:tcW w:w="959" w:type="dxa"/>
            <w:tcBorders>
              <w:top w:val="nil"/>
              <w:left w:val="nil"/>
              <w:bottom w:val="nil"/>
              <w:right w:val="nil"/>
            </w:tcBorders>
          </w:tcPr>
          <w:p w:rsidR="000D66B4" w:rsidRPr="008200FD" w:rsidRDefault="000D66B4" w:rsidP="00F65D29">
            <w:pPr>
              <w:spacing w:after="0" w:line="240" w:lineRule="auto"/>
              <w:rPr>
                <w:sz w:val="18"/>
                <w:szCs w:val="18"/>
              </w:rPr>
            </w:pPr>
            <w:r w:rsidRPr="008200FD">
              <w:rPr>
                <w:sz w:val="18"/>
                <w:szCs w:val="18"/>
              </w:rPr>
              <w:t>BG231</w:t>
            </w:r>
          </w:p>
        </w:tc>
        <w:tc>
          <w:tcPr>
            <w:tcW w:w="5386" w:type="dxa"/>
            <w:gridSpan w:val="2"/>
            <w:tcBorders>
              <w:top w:val="nil"/>
              <w:left w:val="nil"/>
              <w:bottom w:val="nil"/>
              <w:right w:val="nil"/>
            </w:tcBorders>
          </w:tcPr>
          <w:p w:rsidR="000D66B4" w:rsidRPr="008200FD" w:rsidRDefault="000D66B4" w:rsidP="00F65D29">
            <w:pPr>
              <w:spacing w:after="0" w:line="240" w:lineRule="auto"/>
              <w:rPr>
                <w:rFonts w:cs="Arial"/>
                <w:caps/>
                <w:sz w:val="18"/>
                <w:szCs w:val="18"/>
                <w:lang w:val="en-GB"/>
              </w:rPr>
            </w:pPr>
            <w:r w:rsidRPr="008200FD">
              <w:rPr>
                <w:rFonts w:cs="Arial"/>
                <w:caps/>
                <w:sz w:val="18"/>
                <w:szCs w:val="18"/>
                <w:u w:val="dotted"/>
                <w:lang w:val="en-GB"/>
              </w:rPr>
              <w:t>CTAATACGACTCACTATAGGGagA</w:t>
            </w:r>
            <w:r w:rsidRPr="008200FD">
              <w:rPr>
                <w:rFonts w:cs="Arial"/>
                <w:caps/>
                <w:sz w:val="18"/>
                <w:szCs w:val="18"/>
                <w:lang w:val="en-GB"/>
              </w:rPr>
              <w:t>AAACAGGTCTGTATGACAAC</w:t>
            </w:r>
          </w:p>
        </w:tc>
        <w:tc>
          <w:tcPr>
            <w:tcW w:w="709" w:type="dxa"/>
            <w:tcBorders>
              <w:top w:val="nil"/>
              <w:left w:val="nil"/>
              <w:bottom w:val="nil"/>
              <w:right w:val="nil"/>
            </w:tcBorders>
          </w:tcPr>
          <w:p w:rsidR="000D66B4" w:rsidRPr="008200FD" w:rsidRDefault="000D66B4" w:rsidP="00F65D29">
            <w:pPr>
              <w:spacing w:after="0" w:line="240" w:lineRule="auto"/>
              <w:rPr>
                <w:sz w:val="18"/>
                <w:szCs w:val="18"/>
              </w:rPr>
            </w:pPr>
          </w:p>
        </w:tc>
        <w:tc>
          <w:tcPr>
            <w:tcW w:w="2411" w:type="dxa"/>
            <w:tcBorders>
              <w:top w:val="nil"/>
              <w:left w:val="nil"/>
              <w:bottom w:val="nil"/>
              <w:right w:val="nil"/>
            </w:tcBorders>
          </w:tcPr>
          <w:p w:rsidR="000D66B4" w:rsidRPr="008200FD" w:rsidRDefault="000D66B4" w:rsidP="00F65D29">
            <w:pPr>
              <w:spacing w:after="0" w:line="240" w:lineRule="auto"/>
              <w:rPr>
                <w:iCs/>
                <w:sz w:val="18"/>
                <w:szCs w:val="18"/>
              </w:rPr>
            </w:pPr>
            <w:r w:rsidRPr="008200FD">
              <w:rPr>
                <w:i/>
                <w:iCs/>
                <w:sz w:val="18"/>
                <w:szCs w:val="18"/>
              </w:rPr>
              <w:t>glmZ</w:t>
            </w:r>
            <w:r w:rsidRPr="008200FD">
              <w:rPr>
                <w:iCs/>
                <w:sz w:val="18"/>
                <w:szCs w:val="18"/>
              </w:rPr>
              <w:t xml:space="preserve"> 172-152</w:t>
            </w:r>
          </w:p>
        </w:tc>
      </w:tr>
      <w:tr w:rsidR="000D66B4" w:rsidRPr="008200FD" w:rsidTr="00F65D29">
        <w:tc>
          <w:tcPr>
            <w:tcW w:w="959" w:type="dxa"/>
            <w:tcBorders>
              <w:top w:val="nil"/>
              <w:left w:val="nil"/>
              <w:bottom w:val="nil"/>
              <w:right w:val="nil"/>
            </w:tcBorders>
          </w:tcPr>
          <w:p w:rsidR="000D66B4" w:rsidRPr="008200FD" w:rsidRDefault="000D66B4" w:rsidP="00F65D29">
            <w:pPr>
              <w:spacing w:after="0" w:line="240" w:lineRule="auto"/>
              <w:rPr>
                <w:sz w:val="18"/>
                <w:szCs w:val="18"/>
              </w:rPr>
            </w:pPr>
            <w:r w:rsidRPr="008200FD">
              <w:rPr>
                <w:sz w:val="18"/>
                <w:szCs w:val="18"/>
              </w:rPr>
              <w:t>BG287</w:t>
            </w:r>
          </w:p>
        </w:tc>
        <w:tc>
          <w:tcPr>
            <w:tcW w:w="5386" w:type="dxa"/>
            <w:gridSpan w:val="2"/>
            <w:tcBorders>
              <w:top w:val="nil"/>
              <w:left w:val="nil"/>
              <w:bottom w:val="nil"/>
              <w:right w:val="nil"/>
            </w:tcBorders>
          </w:tcPr>
          <w:p w:rsidR="000D66B4" w:rsidRPr="008200FD" w:rsidRDefault="000D66B4" w:rsidP="00F65D29">
            <w:pPr>
              <w:spacing w:after="0" w:line="240" w:lineRule="auto"/>
              <w:rPr>
                <w:rFonts w:cs="Arial"/>
                <w:sz w:val="18"/>
                <w:szCs w:val="18"/>
                <w:lang w:val="en-GB"/>
              </w:rPr>
            </w:pPr>
            <w:r w:rsidRPr="008200FD">
              <w:rPr>
                <w:rFonts w:cs="Arial"/>
                <w:sz w:val="18"/>
                <w:szCs w:val="18"/>
                <w:lang w:val="de-DE"/>
              </w:rPr>
              <w:t>TGCCTGGCGGCCGTAG</w:t>
            </w:r>
          </w:p>
        </w:tc>
        <w:tc>
          <w:tcPr>
            <w:tcW w:w="709" w:type="dxa"/>
            <w:tcBorders>
              <w:top w:val="nil"/>
              <w:left w:val="nil"/>
              <w:bottom w:val="nil"/>
              <w:right w:val="nil"/>
            </w:tcBorders>
          </w:tcPr>
          <w:p w:rsidR="000D66B4" w:rsidRPr="008200FD" w:rsidRDefault="000D66B4" w:rsidP="00F65D29">
            <w:pPr>
              <w:spacing w:after="0" w:line="240" w:lineRule="auto"/>
              <w:rPr>
                <w:sz w:val="18"/>
                <w:szCs w:val="18"/>
              </w:rPr>
            </w:pPr>
          </w:p>
        </w:tc>
        <w:tc>
          <w:tcPr>
            <w:tcW w:w="2411" w:type="dxa"/>
            <w:tcBorders>
              <w:top w:val="nil"/>
              <w:left w:val="nil"/>
              <w:bottom w:val="nil"/>
              <w:right w:val="nil"/>
            </w:tcBorders>
          </w:tcPr>
          <w:p w:rsidR="000D66B4" w:rsidRPr="008200FD" w:rsidRDefault="000D66B4" w:rsidP="00F65D29">
            <w:pPr>
              <w:spacing w:after="0" w:line="240" w:lineRule="auto"/>
              <w:rPr>
                <w:iCs/>
                <w:sz w:val="18"/>
                <w:szCs w:val="18"/>
              </w:rPr>
            </w:pPr>
            <w:r w:rsidRPr="008200FD">
              <w:rPr>
                <w:i/>
                <w:iCs/>
                <w:sz w:val="18"/>
                <w:szCs w:val="18"/>
              </w:rPr>
              <w:t>rrfD</w:t>
            </w:r>
            <w:r w:rsidRPr="008200FD">
              <w:rPr>
                <w:iCs/>
                <w:sz w:val="18"/>
                <w:szCs w:val="18"/>
              </w:rPr>
              <w:t xml:space="preserve"> 1-16</w:t>
            </w:r>
          </w:p>
        </w:tc>
      </w:tr>
      <w:tr w:rsidR="000D66B4" w:rsidRPr="008200FD" w:rsidTr="00F65D29">
        <w:tc>
          <w:tcPr>
            <w:tcW w:w="959" w:type="dxa"/>
            <w:tcBorders>
              <w:top w:val="nil"/>
              <w:left w:val="nil"/>
              <w:bottom w:val="nil"/>
              <w:right w:val="nil"/>
            </w:tcBorders>
          </w:tcPr>
          <w:p w:rsidR="000D66B4" w:rsidRPr="008200FD" w:rsidRDefault="000D66B4" w:rsidP="00F65D29">
            <w:pPr>
              <w:spacing w:after="0" w:line="240" w:lineRule="auto"/>
              <w:rPr>
                <w:sz w:val="18"/>
                <w:szCs w:val="18"/>
              </w:rPr>
            </w:pPr>
            <w:r w:rsidRPr="008200FD">
              <w:rPr>
                <w:sz w:val="18"/>
                <w:szCs w:val="18"/>
              </w:rPr>
              <w:t>BG288</w:t>
            </w:r>
          </w:p>
        </w:tc>
        <w:tc>
          <w:tcPr>
            <w:tcW w:w="5386" w:type="dxa"/>
            <w:gridSpan w:val="2"/>
            <w:tcBorders>
              <w:top w:val="nil"/>
              <w:left w:val="nil"/>
              <w:bottom w:val="nil"/>
              <w:right w:val="nil"/>
            </w:tcBorders>
          </w:tcPr>
          <w:p w:rsidR="000D66B4" w:rsidRPr="008200FD" w:rsidRDefault="000D66B4" w:rsidP="00F65D29">
            <w:pPr>
              <w:spacing w:after="0" w:line="240" w:lineRule="auto"/>
              <w:rPr>
                <w:rFonts w:cs="Arial"/>
                <w:caps/>
                <w:sz w:val="18"/>
                <w:szCs w:val="18"/>
                <w:lang w:val="en-GB"/>
              </w:rPr>
            </w:pPr>
            <w:r w:rsidRPr="008200FD">
              <w:rPr>
                <w:rFonts w:cs="Arial"/>
                <w:caps/>
                <w:sz w:val="18"/>
                <w:szCs w:val="18"/>
                <w:u w:val="dotted"/>
                <w:lang w:val="de-DE"/>
              </w:rPr>
              <w:t>CTAATACGACTCACTATAGGGaga</w:t>
            </w:r>
            <w:r w:rsidRPr="008200FD">
              <w:rPr>
                <w:rFonts w:cs="Arial"/>
                <w:caps/>
                <w:sz w:val="18"/>
                <w:szCs w:val="18"/>
                <w:lang w:val="de-DE"/>
              </w:rPr>
              <w:t>gcctggcagttccctac</w:t>
            </w:r>
          </w:p>
        </w:tc>
        <w:tc>
          <w:tcPr>
            <w:tcW w:w="709" w:type="dxa"/>
            <w:tcBorders>
              <w:top w:val="nil"/>
              <w:left w:val="nil"/>
              <w:bottom w:val="nil"/>
              <w:right w:val="nil"/>
            </w:tcBorders>
          </w:tcPr>
          <w:p w:rsidR="000D66B4" w:rsidRPr="008200FD" w:rsidRDefault="000D66B4" w:rsidP="00F65D29">
            <w:pPr>
              <w:spacing w:after="0" w:line="240" w:lineRule="auto"/>
              <w:rPr>
                <w:sz w:val="18"/>
                <w:szCs w:val="18"/>
              </w:rPr>
            </w:pPr>
          </w:p>
        </w:tc>
        <w:tc>
          <w:tcPr>
            <w:tcW w:w="2411" w:type="dxa"/>
            <w:tcBorders>
              <w:top w:val="nil"/>
              <w:left w:val="nil"/>
              <w:bottom w:val="nil"/>
              <w:right w:val="nil"/>
            </w:tcBorders>
          </w:tcPr>
          <w:p w:rsidR="000D66B4" w:rsidRPr="008200FD" w:rsidRDefault="000D66B4" w:rsidP="00F65D29">
            <w:pPr>
              <w:spacing w:after="0" w:line="240" w:lineRule="auto"/>
              <w:rPr>
                <w:iCs/>
                <w:sz w:val="18"/>
                <w:szCs w:val="18"/>
              </w:rPr>
            </w:pPr>
            <w:r w:rsidRPr="008200FD">
              <w:rPr>
                <w:i/>
                <w:iCs/>
                <w:sz w:val="18"/>
                <w:szCs w:val="18"/>
              </w:rPr>
              <w:t>rrfD</w:t>
            </w:r>
            <w:r w:rsidRPr="008200FD">
              <w:rPr>
                <w:iCs/>
                <w:sz w:val="18"/>
                <w:szCs w:val="18"/>
              </w:rPr>
              <w:t xml:space="preserve"> 118-102</w:t>
            </w:r>
          </w:p>
        </w:tc>
      </w:tr>
      <w:tr w:rsidR="000D66B4" w:rsidRPr="00CF6E40" w:rsidTr="00F65D29">
        <w:tc>
          <w:tcPr>
            <w:tcW w:w="959" w:type="dxa"/>
            <w:tcBorders>
              <w:top w:val="nil"/>
              <w:left w:val="nil"/>
              <w:bottom w:val="nil"/>
              <w:right w:val="nil"/>
            </w:tcBorders>
          </w:tcPr>
          <w:p w:rsidR="000D66B4" w:rsidRPr="00CF6E40" w:rsidRDefault="000D66B4" w:rsidP="00F65D29">
            <w:pPr>
              <w:spacing w:after="0" w:line="240" w:lineRule="auto"/>
              <w:rPr>
                <w:rFonts w:cs="Arial"/>
                <w:sz w:val="18"/>
                <w:szCs w:val="18"/>
              </w:rPr>
            </w:pPr>
            <w:r w:rsidRPr="00CF6E40">
              <w:rPr>
                <w:rFonts w:cs="Arial"/>
                <w:sz w:val="18"/>
                <w:szCs w:val="18"/>
              </w:rPr>
              <w:t>BG444</w:t>
            </w:r>
          </w:p>
        </w:tc>
        <w:tc>
          <w:tcPr>
            <w:tcW w:w="5386" w:type="dxa"/>
            <w:gridSpan w:val="2"/>
            <w:tcBorders>
              <w:top w:val="nil"/>
              <w:left w:val="nil"/>
              <w:bottom w:val="nil"/>
              <w:right w:val="nil"/>
            </w:tcBorders>
          </w:tcPr>
          <w:p w:rsidR="000D66B4" w:rsidRPr="00CF6E40" w:rsidRDefault="000D66B4" w:rsidP="00F65D29">
            <w:pPr>
              <w:spacing w:after="0" w:line="240" w:lineRule="auto"/>
              <w:rPr>
                <w:rFonts w:cs="Arial"/>
                <w:caps/>
                <w:sz w:val="18"/>
                <w:szCs w:val="18"/>
              </w:rPr>
            </w:pPr>
            <w:r w:rsidRPr="00CF6E40">
              <w:rPr>
                <w:caps/>
                <w:sz w:val="18"/>
                <w:szCs w:val="18"/>
                <w:u w:val="dotted"/>
              </w:rPr>
              <w:t>CTAATACGACTCACTATAGGGagA</w:t>
            </w:r>
            <w:r w:rsidRPr="00CF6E40">
              <w:rPr>
                <w:caps/>
                <w:sz w:val="18"/>
                <w:szCs w:val="18"/>
              </w:rPr>
              <w:t>gtagatgctcattccatctcttatg</w:t>
            </w:r>
          </w:p>
        </w:tc>
        <w:tc>
          <w:tcPr>
            <w:tcW w:w="709" w:type="dxa"/>
            <w:tcBorders>
              <w:top w:val="nil"/>
              <w:left w:val="nil"/>
              <w:bottom w:val="nil"/>
              <w:right w:val="nil"/>
            </w:tcBorders>
          </w:tcPr>
          <w:p w:rsidR="000D66B4" w:rsidRPr="00CF6E40" w:rsidRDefault="000D66B4" w:rsidP="00F65D29">
            <w:pPr>
              <w:spacing w:after="0" w:line="240" w:lineRule="auto"/>
              <w:rPr>
                <w:sz w:val="18"/>
                <w:szCs w:val="18"/>
              </w:rPr>
            </w:pPr>
          </w:p>
        </w:tc>
        <w:tc>
          <w:tcPr>
            <w:tcW w:w="2411" w:type="dxa"/>
            <w:tcBorders>
              <w:top w:val="nil"/>
              <w:left w:val="nil"/>
              <w:bottom w:val="nil"/>
              <w:right w:val="nil"/>
            </w:tcBorders>
          </w:tcPr>
          <w:p w:rsidR="000D66B4" w:rsidRPr="00CF6E40" w:rsidRDefault="000D66B4" w:rsidP="00F65D29">
            <w:pPr>
              <w:spacing w:after="0" w:line="240" w:lineRule="auto"/>
              <w:rPr>
                <w:rFonts w:cs="Arial"/>
                <w:i/>
                <w:sz w:val="18"/>
                <w:szCs w:val="18"/>
              </w:rPr>
            </w:pPr>
            <w:r w:rsidRPr="00CF6E40">
              <w:rPr>
                <w:rFonts w:eastAsia="SimSun" w:cs="Arial"/>
                <w:i/>
                <w:sz w:val="18"/>
                <w:szCs w:val="18"/>
                <w:lang w:val="en-GB" w:eastAsia="zh-CN"/>
              </w:rPr>
              <w:t xml:space="preserve">glmZ </w:t>
            </w:r>
            <w:r w:rsidRPr="00CF6E40">
              <w:rPr>
                <w:rFonts w:eastAsia="SimSun" w:cs="Arial"/>
                <w:sz w:val="18"/>
                <w:szCs w:val="18"/>
                <w:lang w:val="en-GB" w:eastAsia="zh-CN"/>
              </w:rPr>
              <w:t>1-25</w:t>
            </w:r>
          </w:p>
        </w:tc>
      </w:tr>
      <w:tr w:rsidR="000D66B4" w:rsidRPr="00CF6E40" w:rsidTr="00F65D29">
        <w:tc>
          <w:tcPr>
            <w:tcW w:w="959" w:type="dxa"/>
            <w:tcBorders>
              <w:top w:val="nil"/>
              <w:left w:val="nil"/>
              <w:bottom w:val="nil"/>
              <w:right w:val="nil"/>
            </w:tcBorders>
          </w:tcPr>
          <w:p w:rsidR="000D66B4" w:rsidRPr="00CF6E40" w:rsidRDefault="000D66B4" w:rsidP="00F65D29">
            <w:pPr>
              <w:spacing w:after="0" w:line="240" w:lineRule="auto"/>
              <w:rPr>
                <w:rFonts w:cs="Arial"/>
                <w:sz w:val="18"/>
                <w:szCs w:val="18"/>
              </w:rPr>
            </w:pPr>
            <w:r w:rsidRPr="00CF6E40">
              <w:rPr>
                <w:rFonts w:cs="Arial"/>
                <w:sz w:val="18"/>
                <w:szCs w:val="18"/>
              </w:rPr>
              <w:t>BG445</w:t>
            </w:r>
          </w:p>
        </w:tc>
        <w:tc>
          <w:tcPr>
            <w:tcW w:w="5386" w:type="dxa"/>
            <w:gridSpan w:val="2"/>
            <w:tcBorders>
              <w:top w:val="nil"/>
              <w:left w:val="nil"/>
              <w:bottom w:val="nil"/>
              <w:right w:val="nil"/>
            </w:tcBorders>
          </w:tcPr>
          <w:p w:rsidR="000D66B4" w:rsidRPr="00CF6E40" w:rsidRDefault="000D66B4" w:rsidP="00F65D29">
            <w:pPr>
              <w:spacing w:after="0" w:line="240" w:lineRule="auto"/>
              <w:rPr>
                <w:rFonts w:cs="Arial"/>
                <w:caps/>
                <w:sz w:val="18"/>
                <w:szCs w:val="18"/>
                <w:lang w:val="en-GB"/>
              </w:rPr>
            </w:pPr>
            <w:r w:rsidRPr="00CF6E40">
              <w:rPr>
                <w:caps/>
                <w:sz w:val="18"/>
                <w:szCs w:val="18"/>
              </w:rPr>
              <w:t>AAAAAAACGCCTGCTCTTATTACGGAGC</w:t>
            </w:r>
          </w:p>
        </w:tc>
        <w:tc>
          <w:tcPr>
            <w:tcW w:w="709" w:type="dxa"/>
            <w:tcBorders>
              <w:top w:val="nil"/>
              <w:left w:val="nil"/>
              <w:bottom w:val="nil"/>
              <w:right w:val="nil"/>
            </w:tcBorders>
          </w:tcPr>
          <w:p w:rsidR="000D66B4" w:rsidRPr="00CF6E40" w:rsidRDefault="000D66B4" w:rsidP="00F65D29">
            <w:pPr>
              <w:spacing w:after="0" w:line="240" w:lineRule="auto"/>
              <w:rPr>
                <w:sz w:val="18"/>
                <w:szCs w:val="18"/>
              </w:rPr>
            </w:pPr>
          </w:p>
        </w:tc>
        <w:tc>
          <w:tcPr>
            <w:tcW w:w="2411" w:type="dxa"/>
            <w:tcBorders>
              <w:top w:val="nil"/>
              <w:left w:val="nil"/>
              <w:bottom w:val="nil"/>
              <w:right w:val="nil"/>
            </w:tcBorders>
          </w:tcPr>
          <w:p w:rsidR="000D66B4" w:rsidRPr="00CF6E40" w:rsidRDefault="000D66B4" w:rsidP="00F65D29">
            <w:pPr>
              <w:spacing w:after="0" w:line="240" w:lineRule="auto"/>
              <w:rPr>
                <w:rFonts w:cs="Arial"/>
                <w:i/>
                <w:sz w:val="18"/>
                <w:szCs w:val="18"/>
              </w:rPr>
            </w:pPr>
            <w:r w:rsidRPr="00CF6E40">
              <w:rPr>
                <w:rFonts w:eastAsia="SimSun" w:cs="Arial"/>
                <w:i/>
                <w:sz w:val="18"/>
                <w:szCs w:val="18"/>
                <w:lang w:val="en-GB" w:eastAsia="zh-CN"/>
              </w:rPr>
              <w:t xml:space="preserve">glmZ </w:t>
            </w:r>
            <w:r w:rsidRPr="00CF6E40">
              <w:rPr>
                <w:rFonts w:eastAsia="SimSun" w:cs="Arial"/>
                <w:sz w:val="18"/>
                <w:szCs w:val="18"/>
                <w:lang w:val="en-GB" w:eastAsia="zh-CN"/>
              </w:rPr>
              <w:t>207-180</w:t>
            </w:r>
          </w:p>
        </w:tc>
      </w:tr>
      <w:tr w:rsidR="000D66B4" w:rsidRPr="00CF6E40" w:rsidTr="00F65D29">
        <w:tc>
          <w:tcPr>
            <w:tcW w:w="959" w:type="dxa"/>
            <w:tcBorders>
              <w:top w:val="nil"/>
              <w:left w:val="nil"/>
              <w:bottom w:val="nil"/>
              <w:right w:val="nil"/>
            </w:tcBorders>
          </w:tcPr>
          <w:p w:rsidR="000D66B4" w:rsidRPr="00CF6E40" w:rsidRDefault="000D66B4" w:rsidP="00F65D29">
            <w:pPr>
              <w:spacing w:after="0" w:line="240" w:lineRule="auto"/>
              <w:rPr>
                <w:rFonts w:cs="Arial"/>
                <w:sz w:val="18"/>
                <w:szCs w:val="18"/>
              </w:rPr>
            </w:pPr>
            <w:r w:rsidRPr="00CF6E40">
              <w:rPr>
                <w:rFonts w:cs="Arial"/>
                <w:sz w:val="18"/>
                <w:szCs w:val="18"/>
              </w:rPr>
              <w:t>BG446</w:t>
            </w:r>
          </w:p>
        </w:tc>
        <w:tc>
          <w:tcPr>
            <w:tcW w:w="5386" w:type="dxa"/>
            <w:gridSpan w:val="2"/>
            <w:tcBorders>
              <w:top w:val="nil"/>
              <w:left w:val="nil"/>
              <w:bottom w:val="nil"/>
              <w:right w:val="nil"/>
            </w:tcBorders>
          </w:tcPr>
          <w:p w:rsidR="000D66B4" w:rsidRPr="00CF6E40" w:rsidRDefault="000D66B4" w:rsidP="00F65D29">
            <w:pPr>
              <w:spacing w:after="0" w:line="240" w:lineRule="auto"/>
              <w:rPr>
                <w:rFonts w:cs="Arial"/>
                <w:caps/>
                <w:sz w:val="18"/>
                <w:szCs w:val="18"/>
                <w:lang w:val="en-GB"/>
              </w:rPr>
            </w:pPr>
            <w:r w:rsidRPr="00CF6E40">
              <w:rPr>
                <w:caps/>
                <w:sz w:val="18"/>
                <w:szCs w:val="18"/>
                <w:u w:val="dotted"/>
                <w:lang w:val="de-DE"/>
              </w:rPr>
              <w:t>CTAATACGACTCACTATAGGGAGA</w:t>
            </w:r>
            <w:r w:rsidRPr="00CF6E40">
              <w:rPr>
                <w:caps/>
                <w:sz w:val="18"/>
                <w:szCs w:val="18"/>
                <w:lang w:val="de-DE"/>
              </w:rPr>
              <w:t>AGTGGCTCATTCACCGACTTATGTC</w:t>
            </w:r>
          </w:p>
        </w:tc>
        <w:tc>
          <w:tcPr>
            <w:tcW w:w="709" w:type="dxa"/>
            <w:tcBorders>
              <w:top w:val="nil"/>
              <w:left w:val="nil"/>
              <w:bottom w:val="nil"/>
              <w:right w:val="nil"/>
            </w:tcBorders>
          </w:tcPr>
          <w:p w:rsidR="000D66B4" w:rsidRPr="00CF6E40" w:rsidRDefault="000D66B4" w:rsidP="00F65D29">
            <w:pPr>
              <w:spacing w:after="0" w:line="240" w:lineRule="auto"/>
              <w:rPr>
                <w:sz w:val="18"/>
                <w:szCs w:val="18"/>
              </w:rPr>
            </w:pPr>
          </w:p>
        </w:tc>
        <w:tc>
          <w:tcPr>
            <w:tcW w:w="2411" w:type="dxa"/>
            <w:tcBorders>
              <w:top w:val="nil"/>
              <w:left w:val="nil"/>
              <w:bottom w:val="nil"/>
              <w:right w:val="nil"/>
            </w:tcBorders>
          </w:tcPr>
          <w:p w:rsidR="000D66B4" w:rsidRPr="00CF6E40" w:rsidRDefault="000D66B4" w:rsidP="00F65D29">
            <w:pPr>
              <w:spacing w:after="0" w:line="240" w:lineRule="auto"/>
              <w:rPr>
                <w:rFonts w:cs="Arial"/>
                <w:i/>
                <w:sz w:val="18"/>
                <w:szCs w:val="18"/>
              </w:rPr>
            </w:pPr>
            <w:r w:rsidRPr="00CF6E40">
              <w:rPr>
                <w:rFonts w:eastAsia="SimSun" w:cs="Helvetica-Oblique"/>
                <w:i/>
                <w:iCs/>
                <w:sz w:val="18"/>
                <w:szCs w:val="18"/>
                <w:lang w:val="de-DE" w:eastAsia="de-DE"/>
              </w:rPr>
              <w:t xml:space="preserve">glmY </w:t>
            </w:r>
            <w:r w:rsidRPr="00CF6E40">
              <w:rPr>
                <w:rFonts w:eastAsia="SimSun" w:cs="Helvetica"/>
                <w:sz w:val="18"/>
                <w:szCs w:val="18"/>
                <w:lang w:val="de-DE" w:eastAsia="de-DE"/>
              </w:rPr>
              <w:t>1-25</w:t>
            </w:r>
          </w:p>
        </w:tc>
      </w:tr>
      <w:tr w:rsidR="000D66B4" w:rsidRPr="00374538" w:rsidTr="00F65D29">
        <w:tc>
          <w:tcPr>
            <w:tcW w:w="959" w:type="dxa"/>
            <w:tcBorders>
              <w:top w:val="nil"/>
              <w:left w:val="nil"/>
              <w:bottom w:val="nil"/>
              <w:right w:val="nil"/>
            </w:tcBorders>
          </w:tcPr>
          <w:p w:rsidR="000D66B4" w:rsidRDefault="000D66B4" w:rsidP="00F65D29">
            <w:pPr>
              <w:spacing w:after="0" w:line="240" w:lineRule="auto"/>
              <w:rPr>
                <w:rFonts w:cs="Arial"/>
                <w:color w:val="000000"/>
                <w:sz w:val="18"/>
                <w:szCs w:val="18"/>
              </w:rPr>
            </w:pPr>
            <w:r>
              <w:rPr>
                <w:rFonts w:cs="Arial"/>
                <w:color w:val="000000"/>
                <w:sz w:val="18"/>
                <w:szCs w:val="18"/>
              </w:rPr>
              <w:t>BG448</w:t>
            </w:r>
          </w:p>
        </w:tc>
        <w:tc>
          <w:tcPr>
            <w:tcW w:w="5386" w:type="dxa"/>
            <w:gridSpan w:val="2"/>
            <w:tcBorders>
              <w:top w:val="nil"/>
              <w:left w:val="nil"/>
              <w:bottom w:val="nil"/>
              <w:right w:val="nil"/>
            </w:tcBorders>
          </w:tcPr>
          <w:p w:rsidR="000D66B4" w:rsidRPr="00374538" w:rsidRDefault="000D66B4" w:rsidP="00F65D29">
            <w:pPr>
              <w:spacing w:after="0" w:line="240" w:lineRule="auto"/>
              <w:rPr>
                <w:rFonts w:cs="Arial"/>
                <w:caps/>
                <w:sz w:val="18"/>
                <w:szCs w:val="18"/>
                <w:lang w:val="en-GB"/>
              </w:rPr>
            </w:pPr>
            <w:r w:rsidRPr="00825987">
              <w:rPr>
                <w:rFonts w:cs="Arial"/>
                <w:caps/>
                <w:sz w:val="18"/>
                <w:szCs w:val="18"/>
                <w:lang w:val="en-GB"/>
              </w:rPr>
              <w:t>AAGGCGGTGCCTAACTCGACG</w:t>
            </w:r>
          </w:p>
        </w:tc>
        <w:tc>
          <w:tcPr>
            <w:tcW w:w="709" w:type="dxa"/>
            <w:tcBorders>
              <w:top w:val="nil"/>
              <w:left w:val="nil"/>
              <w:bottom w:val="nil"/>
              <w:right w:val="nil"/>
            </w:tcBorders>
          </w:tcPr>
          <w:p w:rsidR="000D66B4" w:rsidRPr="00374538" w:rsidRDefault="000D66B4" w:rsidP="00F65D29">
            <w:pPr>
              <w:spacing w:after="0" w:line="240" w:lineRule="auto"/>
              <w:rPr>
                <w:sz w:val="18"/>
                <w:szCs w:val="18"/>
              </w:rPr>
            </w:pPr>
          </w:p>
        </w:tc>
        <w:tc>
          <w:tcPr>
            <w:tcW w:w="2411" w:type="dxa"/>
            <w:tcBorders>
              <w:top w:val="nil"/>
              <w:left w:val="nil"/>
              <w:bottom w:val="nil"/>
              <w:right w:val="nil"/>
            </w:tcBorders>
          </w:tcPr>
          <w:p w:rsidR="000D66B4" w:rsidRPr="00374538" w:rsidRDefault="000D66B4" w:rsidP="00F65D29">
            <w:pPr>
              <w:spacing w:after="0" w:line="240" w:lineRule="auto"/>
              <w:rPr>
                <w:rFonts w:cs="Arial"/>
                <w:i/>
                <w:sz w:val="18"/>
                <w:szCs w:val="18"/>
              </w:rPr>
            </w:pPr>
            <w:r w:rsidRPr="00825987">
              <w:rPr>
                <w:rFonts w:cs="Arial"/>
                <w:i/>
                <w:sz w:val="18"/>
                <w:szCs w:val="18"/>
              </w:rPr>
              <w:t xml:space="preserve">glmY </w:t>
            </w:r>
            <w:r>
              <w:rPr>
                <w:rFonts w:cs="Arial"/>
                <w:sz w:val="18"/>
                <w:szCs w:val="18"/>
              </w:rPr>
              <w:t>148-</w:t>
            </w:r>
            <w:r w:rsidRPr="00825987">
              <w:rPr>
                <w:rFonts w:cs="Arial"/>
                <w:sz w:val="18"/>
                <w:szCs w:val="18"/>
              </w:rPr>
              <w:t>127</w:t>
            </w:r>
          </w:p>
        </w:tc>
      </w:tr>
      <w:tr w:rsidR="000D66B4" w:rsidRPr="00374538" w:rsidTr="00F65D29">
        <w:tc>
          <w:tcPr>
            <w:tcW w:w="959" w:type="dxa"/>
            <w:tcBorders>
              <w:top w:val="nil"/>
              <w:left w:val="nil"/>
              <w:bottom w:val="nil"/>
              <w:right w:val="nil"/>
            </w:tcBorders>
          </w:tcPr>
          <w:p w:rsidR="000D66B4" w:rsidRPr="00374538" w:rsidRDefault="000D66B4" w:rsidP="00F65D29">
            <w:pPr>
              <w:spacing w:after="0" w:line="240" w:lineRule="auto"/>
              <w:rPr>
                <w:rFonts w:cs="Arial"/>
                <w:color w:val="000000"/>
                <w:sz w:val="18"/>
                <w:szCs w:val="18"/>
              </w:rPr>
            </w:pPr>
            <w:r w:rsidRPr="00374538">
              <w:rPr>
                <w:rFonts w:cs="Arial"/>
                <w:color w:val="000000"/>
                <w:sz w:val="18"/>
                <w:szCs w:val="18"/>
              </w:rPr>
              <w:t>BG471</w:t>
            </w:r>
          </w:p>
        </w:tc>
        <w:tc>
          <w:tcPr>
            <w:tcW w:w="5386" w:type="dxa"/>
            <w:gridSpan w:val="2"/>
            <w:tcBorders>
              <w:top w:val="nil"/>
              <w:left w:val="nil"/>
              <w:bottom w:val="nil"/>
              <w:right w:val="nil"/>
            </w:tcBorders>
          </w:tcPr>
          <w:p w:rsidR="000D66B4" w:rsidRPr="00374538" w:rsidRDefault="000D66B4" w:rsidP="00F65D29">
            <w:pPr>
              <w:spacing w:after="0" w:line="240" w:lineRule="auto"/>
              <w:rPr>
                <w:rFonts w:cs="Arial"/>
                <w:caps/>
                <w:sz w:val="18"/>
                <w:szCs w:val="18"/>
              </w:rPr>
            </w:pPr>
            <w:r w:rsidRPr="00374538">
              <w:rPr>
                <w:rFonts w:cs="Arial"/>
                <w:caps/>
                <w:sz w:val="18"/>
                <w:szCs w:val="18"/>
                <w:lang w:val="en-GB"/>
              </w:rPr>
              <w:t>CAACAAGTGGGTGCTTCACTC</w:t>
            </w:r>
          </w:p>
        </w:tc>
        <w:tc>
          <w:tcPr>
            <w:tcW w:w="709" w:type="dxa"/>
            <w:tcBorders>
              <w:top w:val="nil"/>
              <w:left w:val="nil"/>
              <w:bottom w:val="nil"/>
              <w:right w:val="nil"/>
            </w:tcBorders>
          </w:tcPr>
          <w:p w:rsidR="000D66B4" w:rsidRPr="00374538" w:rsidRDefault="000D66B4" w:rsidP="00F65D29">
            <w:pPr>
              <w:spacing w:after="0" w:line="240" w:lineRule="auto"/>
              <w:rPr>
                <w:sz w:val="18"/>
                <w:szCs w:val="18"/>
              </w:rPr>
            </w:pPr>
          </w:p>
        </w:tc>
        <w:tc>
          <w:tcPr>
            <w:tcW w:w="2411" w:type="dxa"/>
            <w:tcBorders>
              <w:top w:val="nil"/>
              <w:left w:val="nil"/>
              <w:bottom w:val="nil"/>
              <w:right w:val="nil"/>
            </w:tcBorders>
          </w:tcPr>
          <w:p w:rsidR="000D66B4" w:rsidRPr="00374538" w:rsidRDefault="000D66B4" w:rsidP="00F65D29">
            <w:pPr>
              <w:spacing w:after="0" w:line="240" w:lineRule="auto"/>
              <w:rPr>
                <w:rFonts w:cs="Arial"/>
                <w:i/>
                <w:sz w:val="18"/>
                <w:szCs w:val="18"/>
              </w:rPr>
            </w:pPr>
            <w:r w:rsidRPr="00374538">
              <w:rPr>
                <w:rFonts w:cs="Arial"/>
                <w:i/>
                <w:sz w:val="18"/>
                <w:szCs w:val="18"/>
              </w:rPr>
              <w:t xml:space="preserve">glmZ </w:t>
            </w:r>
            <w:r w:rsidRPr="00374538">
              <w:rPr>
                <w:rFonts w:cs="Arial"/>
                <w:sz w:val="18"/>
                <w:szCs w:val="18"/>
              </w:rPr>
              <w:t>15</w:t>
            </w:r>
            <w:r>
              <w:rPr>
                <w:rFonts w:cs="Arial"/>
                <w:sz w:val="18"/>
                <w:szCs w:val="18"/>
              </w:rPr>
              <w:t>5-</w:t>
            </w:r>
            <w:r w:rsidRPr="00374538">
              <w:rPr>
                <w:rFonts w:cs="Arial"/>
                <w:sz w:val="18"/>
                <w:szCs w:val="18"/>
              </w:rPr>
              <w:t>135</w:t>
            </w:r>
          </w:p>
        </w:tc>
      </w:tr>
      <w:tr w:rsidR="000D66B4" w:rsidRPr="00002325" w:rsidTr="00F65D29">
        <w:tc>
          <w:tcPr>
            <w:tcW w:w="959" w:type="dxa"/>
            <w:tcBorders>
              <w:top w:val="nil"/>
              <w:left w:val="nil"/>
              <w:bottom w:val="nil"/>
              <w:right w:val="nil"/>
            </w:tcBorders>
          </w:tcPr>
          <w:p w:rsidR="000D66B4" w:rsidRPr="00002325" w:rsidRDefault="000D66B4" w:rsidP="00F65D29">
            <w:pPr>
              <w:spacing w:after="0" w:line="240" w:lineRule="auto"/>
              <w:rPr>
                <w:rFonts w:cs="Arial"/>
                <w:color w:val="000000"/>
                <w:sz w:val="18"/>
                <w:szCs w:val="18"/>
              </w:rPr>
            </w:pPr>
            <w:r w:rsidRPr="00002325">
              <w:rPr>
                <w:rFonts w:cs="Arial"/>
                <w:color w:val="000000"/>
                <w:sz w:val="18"/>
                <w:szCs w:val="18"/>
              </w:rPr>
              <w:t>BG1102</w:t>
            </w:r>
          </w:p>
        </w:tc>
        <w:tc>
          <w:tcPr>
            <w:tcW w:w="5386" w:type="dxa"/>
            <w:gridSpan w:val="2"/>
            <w:tcBorders>
              <w:top w:val="nil"/>
              <w:left w:val="nil"/>
              <w:bottom w:val="nil"/>
              <w:right w:val="nil"/>
            </w:tcBorders>
          </w:tcPr>
          <w:p w:rsidR="000D66B4" w:rsidRPr="00002325" w:rsidRDefault="000D66B4" w:rsidP="00F65D29">
            <w:pPr>
              <w:spacing w:after="0" w:line="240" w:lineRule="auto"/>
              <w:rPr>
                <w:rFonts w:cs="Arial"/>
                <w:caps/>
                <w:sz w:val="18"/>
                <w:szCs w:val="18"/>
              </w:rPr>
            </w:pPr>
            <w:r w:rsidRPr="0094227D">
              <w:rPr>
                <w:rFonts w:cs="Arial"/>
                <w:caps/>
                <w:sz w:val="18"/>
                <w:szCs w:val="18"/>
              </w:rPr>
              <w:t>GCGG</w:t>
            </w:r>
            <w:r w:rsidRPr="0094227D">
              <w:rPr>
                <w:rFonts w:cs="Arial"/>
                <w:caps/>
                <w:sz w:val="18"/>
                <w:szCs w:val="18"/>
                <w:u w:val="single"/>
              </w:rPr>
              <w:t>GACGTC</w:t>
            </w:r>
            <w:r w:rsidRPr="0094227D">
              <w:rPr>
                <w:rFonts w:cs="Arial"/>
                <w:caps/>
                <w:sz w:val="18"/>
                <w:szCs w:val="18"/>
              </w:rPr>
              <w:t>GTAGATGCTCATTCCATCTCTTATG</w:t>
            </w:r>
          </w:p>
        </w:tc>
        <w:tc>
          <w:tcPr>
            <w:tcW w:w="709" w:type="dxa"/>
            <w:tcBorders>
              <w:top w:val="nil"/>
              <w:left w:val="nil"/>
              <w:bottom w:val="nil"/>
              <w:right w:val="nil"/>
            </w:tcBorders>
          </w:tcPr>
          <w:p w:rsidR="000D66B4" w:rsidRPr="00002325" w:rsidRDefault="000D66B4" w:rsidP="00F65D29">
            <w:pPr>
              <w:spacing w:after="0" w:line="240" w:lineRule="auto"/>
              <w:rPr>
                <w:sz w:val="18"/>
                <w:szCs w:val="18"/>
              </w:rPr>
            </w:pPr>
            <w:r>
              <w:rPr>
                <w:sz w:val="18"/>
                <w:szCs w:val="18"/>
              </w:rPr>
              <w:t>AatII</w:t>
            </w:r>
          </w:p>
        </w:tc>
        <w:tc>
          <w:tcPr>
            <w:tcW w:w="2411" w:type="dxa"/>
            <w:tcBorders>
              <w:top w:val="nil"/>
              <w:left w:val="nil"/>
              <w:bottom w:val="nil"/>
              <w:right w:val="nil"/>
            </w:tcBorders>
          </w:tcPr>
          <w:p w:rsidR="000D66B4" w:rsidRPr="00002325" w:rsidRDefault="000D66B4" w:rsidP="00F65D29">
            <w:pPr>
              <w:spacing w:after="0" w:line="240" w:lineRule="auto"/>
              <w:rPr>
                <w:rFonts w:cs="Arial"/>
                <w:i/>
                <w:sz w:val="18"/>
                <w:szCs w:val="18"/>
              </w:rPr>
            </w:pPr>
            <w:r w:rsidRPr="0094227D">
              <w:rPr>
                <w:i/>
                <w:sz w:val="18"/>
                <w:szCs w:val="18"/>
              </w:rPr>
              <w:t xml:space="preserve">glmZ </w:t>
            </w:r>
            <w:r>
              <w:rPr>
                <w:sz w:val="18"/>
                <w:szCs w:val="18"/>
              </w:rPr>
              <w:t>1-</w:t>
            </w:r>
            <w:r w:rsidRPr="0094227D">
              <w:rPr>
                <w:sz w:val="18"/>
                <w:szCs w:val="18"/>
              </w:rPr>
              <w:t>25</w:t>
            </w:r>
          </w:p>
        </w:tc>
      </w:tr>
      <w:tr w:rsidR="000D66B4" w:rsidRPr="00002325" w:rsidTr="00F65D29">
        <w:tc>
          <w:tcPr>
            <w:tcW w:w="959" w:type="dxa"/>
            <w:tcBorders>
              <w:top w:val="nil"/>
              <w:left w:val="nil"/>
              <w:bottom w:val="nil"/>
              <w:right w:val="nil"/>
            </w:tcBorders>
          </w:tcPr>
          <w:p w:rsidR="000D66B4" w:rsidRPr="00002325" w:rsidRDefault="000D66B4" w:rsidP="00F65D29">
            <w:pPr>
              <w:spacing w:after="0" w:line="240" w:lineRule="auto"/>
              <w:rPr>
                <w:rFonts w:cs="Arial"/>
                <w:color w:val="000000"/>
                <w:sz w:val="18"/>
                <w:szCs w:val="18"/>
              </w:rPr>
            </w:pPr>
            <w:r>
              <w:rPr>
                <w:rFonts w:cs="Arial"/>
                <w:color w:val="000000"/>
                <w:sz w:val="18"/>
                <w:szCs w:val="18"/>
              </w:rPr>
              <w:t>BG1161</w:t>
            </w:r>
          </w:p>
        </w:tc>
        <w:tc>
          <w:tcPr>
            <w:tcW w:w="5386" w:type="dxa"/>
            <w:gridSpan w:val="2"/>
            <w:tcBorders>
              <w:top w:val="nil"/>
              <w:left w:val="nil"/>
              <w:bottom w:val="nil"/>
              <w:right w:val="nil"/>
            </w:tcBorders>
          </w:tcPr>
          <w:p w:rsidR="000D66B4" w:rsidRPr="00002325" w:rsidRDefault="000D66B4" w:rsidP="00F65D29">
            <w:pPr>
              <w:spacing w:after="0" w:line="240" w:lineRule="auto"/>
              <w:rPr>
                <w:rFonts w:cs="Arial"/>
                <w:caps/>
                <w:sz w:val="18"/>
                <w:szCs w:val="18"/>
              </w:rPr>
            </w:pPr>
            <w:r w:rsidRPr="003B0AD7">
              <w:rPr>
                <w:rFonts w:cs="Arial"/>
                <w:caps/>
                <w:sz w:val="18"/>
                <w:szCs w:val="18"/>
                <w:lang w:val="en-GB"/>
              </w:rPr>
              <w:t>ggct</w:t>
            </w:r>
            <w:r w:rsidRPr="003B0AD7">
              <w:rPr>
                <w:rFonts w:cs="Arial"/>
                <w:caps/>
                <w:sz w:val="18"/>
                <w:szCs w:val="18"/>
                <w:u w:val="single"/>
                <w:lang w:val="en-GB"/>
              </w:rPr>
              <w:t>gctagc</w:t>
            </w:r>
            <w:r w:rsidRPr="003B0AD7">
              <w:rPr>
                <w:rFonts w:cs="Arial"/>
                <w:caps/>
                <w:sz w:val="18"/>
                <w:szCs w:val="18"/>
                <w:lang w:val="en-GB"/>
              </w:rPr>
              <w:t>atgaaaagaatgttaatcaacgc</w:t>
            </w:r>
          </w:p>
        </w:tc>
        <w:tc>
          <w:tcPr>
            <w:tcW w:w="709" w:type="dxa"/>
            <w:tcBorders>
              <w:top w:val="nil"/>
              <w:left w:val="nil"/>
              <w:bottom w:val="nil"/>
              <w:right w:val="nil"/>
            </w:tcBorders>
          </w:tcPr>
          <w:p w:rsidR="000D66B4" w:rsidRPr="00002325" w:rsidRDefault="000D66B4" w:rsidP="00F65D29">
            <w:pPr>
              <w:spacing w:after="0" w:line="240" w:lineRule="auto"/>
              <w:rPr>
                <w:sz w:val="18"/>
                <w:szCs w:val="18"/>
              </w:rPr>
            </w:pPr>
            <w:r>
              <w:rPr>
                <w:sz w:val="18"/>
                <w:szCs w:val="18"/>
              </w:rPr>
              <w:t>NheI</w:t>
            </w:r>
          </w:p>
        </w:tc>
        <w:tc>
          <w:tcPr>
            <w:tcW w:w="2411" w:type="dxa"/>
            <w:tcBorders>
              <w:top w:val="nil"/>
              <w:left w:val="nil"/>
              <w:bottom w:val="nil"/>
              <w:right w:val="nil"/>
            </w:tcBorders>
          </w:tcPr>
          <w:p w:rsidR="000D66B4" w:rsidRPr="00002325" w:rsidRDefault="000D66B4" w:rsidP="00F65D29">
            <w:pPr>
              <w:spacing w:after="0" w:line="240" w:lineRule="auto"/>
              <w:rPr>
                <w:rFonts w:cs="Arial"/>
                <w:i/>
                <w:sz w:val="18"/>
                <w:szCs w:val="18"/>
              </w:rPr>
            </w:pPr>
            <w:r w:rsidRPr="003B0AD7">
              <w:rPr>
                <w:rFonts w:cs="Arial"/>
                <w:i/>
                <w:sz w:val="18"/>
                <w:szCs w:val="18"/>
              </w:rPr>
              <w:t xml:space="preserve">rne </w:t>
            </w:r>
            <w:r w:rsidRPr="003B0AD7">
              <w:rPr>
                <w:rFonts w:cs="Arial"/>
                <w:sz w:val="18"/>
                <w:szCs w:val="18"/>
              </w:rPr>
              <w:t>1</w:t>
            </w:r>
            <w:r>
              <w:rPr>
                <w:rFonts w:cs="Arial"/>
                <w:sz w:val="18"/>
                <w:szCs w:val="18"/>
              </w:rPr>
              <w:t>-</w:t>
            </w:r>
            <w:r w:rsidRPr="003B0AD7">
              <w:rPr>
                <w:rFonts w:cs="Arial"/>
                <w:sz w:val="18"/>
                <w:szCs w:val="18"/>
              </w:rPr>
              <w:t>23</w:t>
            </w:r>
          </w:p>
        </w:tc>
      </w:tr>
      <w:tr w:rsidR="000D66B4" w:rsidRPr="00002325" w:rsidTr="00F65D29">
        <w:tc>
          <w:tcPr>
            <w:tcW w:w="959" w:type="dxa"/>
            <w:tcBorders>
              <w:top w:val="nil"/>
              <w:left w:val="nil"/>
              <w:bottom w:val="nil"/>
              <w:right w:val="nil"/>
            </w:tcBorders>
          </w:tcPr>
          <w:p w:rsidR="000D66B4" w:rsidRPr="00002325" w:rsidRDefault="000D66B4" w:rsidP="00F65D29">
            <w:pPr>
              <w:spacing w:after="0" w:line="240" w:lineRule="auto"/>
              <w:rPr>
                <w:rFonts w:cs="Arial"/>
                <w:color w:val="000000"/>
                <w:sz w:val="18"/>
                <w:szCs w:val="18"/>
              </w:rPr>
            </w:pPr>
            <w:r>
              <w:rPr>
                <w:rFonts w:cs="Arial"/>
                <w:color w:val="000000"/>
                <w:sz w:val="18"/>
                <w:szCs w:val="18"/>
              </w:rPr>
              <w:t>BG1162</w:t>
            </w:r>
          </w:p>
        </w:tc>
        <w:tc>
          <w:tcPr>
            <w:tcW w:w="5386" w:type="dxa"/>
            <w:gridSpan w:val="2"/>
            <w:tcBorders>
              <w:top w:val="nil"/>
              <w:left w:val="nil"/>
              <w:bottom w:val="nil"/>
              <w:right w:val="nil"/>
            </w:tcBorders>
          </w:tcPr>
          <w:p w:rsidR="000D66B4" w:rsidRPr="00002325" w:rsidRDefault="000D66B4" w:rsidP="00F65D29">
            <w:pPr>
              <w:spacing w:after="0" w:line="240" w:lineRule="auto"/>
              <w:rPr>
                <w:rFonts w:cs="Arial"/>
                <w:caps/>
                <w:sz w:val="18"/>
                <w:szCs w:val="18"/>
              </w:rPr>
            </w:pPr>
            <w:r w:rsidRPr="006820BC">
              <w:rPr>
                <w:rFonts w:cs="Arial"/>
                <w:caps/>
                <w:sz w:val="18"/>
                <w:szCs w:val="18"/>
              </w:rPr>
              <w:t>GGCT</w:t>
            </w:r>
            <w:r w:rsidRPr="006820BC">
              <w:rPr>
                <w:rFonts w:cs="Arial"/>
                <w:caps/>
                <w:sz w:val="18"/>
                <w:szCs w:val="18"/>
                <w:u w:val="single"/>
              </w:rPr>
              <w:t>tctaga</w:t>
            </w:r>
            <w:r w:rsidRPr="006820BC">
              <w:rPr>
                <w:rFonts w:cs="Arial"/>
                <w:caps/>
                <w:sz w:val="18"/>
                <w:szCs w:val="18"/>
              </w:rPr>
              <w:t>ttacagcgcaggttgttccgg</w:t>
            </w:r>
          </w:p>
        </w:tc>
        <w:tc>
          <w:tcPr>
            <w:tcW w:w="709" w:type="dxa"/>
            <w:tcBorders>
              <w:top w:val="nil"/>
              <w:left w:val="nil"/>
              <w:bottom w:val="nil"/>
              <w:right w:val="nil"/>
            </w:tcBorders>
          </w:tcPr>
          <w:p w:rsidR="000D66B4" w:rsidRPr="00002325" w:rsidRDefault="000D66B4" w:rsidP="00F65D29">
            <w:pPr>
              <w:spacing w:after="0" w:line="240" w:lineRule="auto"/>
              <w:rPr>
                <w:sz w:val="18"/>
                <w:szCs w:val="18"/>
              </w:rPr>
            </w:pPr>
            <w:r>
              <w:rPr>
                <w:sz w:val="18"/>
                <w:szCs w:val="18"/>
              </w:rPr>
              <w:t>XbaI</w:t>
            </w:r>
          </w:p>
        </w:tc>
        <w:tc>
          <w:tcPr>
            <w:tcW w:w="2411" w:type="dxa"/>
            <w:tcBorders>
              <w:top w:val="nil"/>
              <w:left w:val="nil"/>
              <w:bottom w:val="nil"/>
              <w:right w:val="nil"/>
            </w:tcBorders>
          </w:tcPr>
          <w:p w:rsidR="000D66B4" w:rsidRPr="006820BC" w:rsidRDefault="000D66B4" w:rsidP="00F65D29">
            <w:pPr>
              <w:spacing w:after="0" w:line="240" w:lineRule="auto"/>
              <w:rPr>
                <w:rFonts w:cs="Arial"/>
                <w:sz w:val="18"/>
                <w:szCs w:val="18"/>
              </w:rPr>
            </w:pPr>
            <w:r w:rsidRPr="006820BC">
              <w:rPr>
                <w:rFonts w:cs="Arial"/>
                <w:i/>
                <w:sz w:val="18"/>
                <w:szCs w:val="18"/>
              </w:rPr>
              <w:t xml:space="preserve">rne </w:t>
            </w:r>
            <w:r w:rsidRPr="006820BC">
              <w:rPr>
                <w:rFonts w:cs="Arial"/>
                <w:sz w:val="18"/>
                <w:szCs w:val="18"/>
              </w:rPr>
              <w:t>1587</w:t>
            </w:r>
            <w:r>
              <w:rPr>
                <w:rFonts w:cs="Arial"/>
                <w:sz w:val="18"/>
                <w:szCs w:val="18"/>
              </w:rPr>
              <w:t>-1</w:t>
            </w:r>
            <w:r w:rsidRPr="006820BC">
              <w:rPr>
                <w:rFonts w:cs="Arial"/>
                <w:sz w:val="18"/>
                <w:szCs w:val="18"/>
              </w:rPr>
              <w:t>570</w:t>
            </w:r>
          </w:p>
        </w:tc>
      </w:tr>
      <w:tr w:rsidR="000D66B4" w:rsidRPr="00CF6E40" w:rsidTr="00F65D29">
        <w:tc>
          <w:tcPr>
            <w:tcW w:w="959" w:type="dxa"/>
            <w:tcBorders>
              <w:top w:val="nil"/>
              <w:left w:val="nil"/>
              <w:bottom w:val="nil"/>
              <w:right w:val="nil"/>
            </w:tcBorders>
          </w:tcPr>
          <w:p w:rsidR="000D66B4" w:rsidRPr="00CF6E40" w:rsidRDefault="000D66B4" w:rsidP="00F65D29">
            <w:pPr>
              <w:spacing w:after="0" w:line="240" w:lineRule="auto"/>
              <w:rPr>
                <w:rFonts w:cs="Arial"/>
                <w:sz w:val="18"/>
                <w:szCs w:val="18"/>
              </w:rPr>
            </w:pPr>
            <w:r w:rsidRPr="00CF6E40">
              <w:rPr>
                <w:rFonts w:cs="Arial"/>
                <w:sz w:val="18"/>
                <w:szCs w:val="18"/>
              </w:rPr>
              <w:t>BG1676</w:t>
            </w:r>
          </w:p>
        </w:tc>
        <w:tc>
          <w:tcPr>
            <w:tcW w:w="5386" w:type="dxa"/>
            <w:gridSpan w:val="2"/>
            <w:tcBorders>
              <w:top w:val="nil"/>
              <w:left w:val="nil"/>
              <w:bottom w:val="nil"/>
              <w:right w:val="nil"/>
            </w:tcBorders>
          </w:tcPr>
          <w:p w:rsidR="000D66B4" w:rsidRPr="00CF6E40" w:rsidRDefault="000D66B4" w:rsidP="00F65D29">
            <w:pPr>
              <w:spacing w:after="0" w:line="240" w:lineRule="auto"/>
              <w:rPr>
                <w:rFonts w:cs="Arial"/>
                <w:caps/>
                <w:sz w:val="18"/>
                <w:szCs w:val="18"/>
              </w:rPr>
            </w:pPr>
            <w:r w:rsidRPr="00CF6E40">
              <w:rPr>
                <w:rFonts w:eastAsia="Times New Roman" w:cs="Calibri"/>
                <w:caps/>
                <w:sz w:val="18"/>
                <w:szCs w:val="18"/>
                <w:lang w:val="fr-FR" w:eastAsia="fr-FR"/>
              </w:rPr>
              <w:t>GAGTGAAGCACCCACTTGTTGgcgggcatcgtataatggctattac</w:t>
            </w:r>
          </w:p>
        </w:tc>
        <w:tc>
          <w:tcPr>
            <w:tcW w:w="709" w:type="dxa"/>
            <w:tcBorders>
              <w:top w:val="nil"/>
              <w:left w:val="nil"/>
              <w:bottom w:val="nil"/>
              <w:right w:val="nil"/>
            </w:tcBorders>
          </w:tcPr>
          <w:p w:rsidR="000D66B4" w:rsidRPr="00CF6E40" w:rsidRDefault="000D66B4" w:rsidP="00F65D29">
            <w:pPr>
              <w:spacing w:after="0" w:line="240" w:lineRule="auto"/>
              <w:rPr>
                <w:sz w:val="18"/>
                <w:szCs w:val="18"/>
              </w:rPr>
            </w:pPr>
          </w:p>
        </w:tc>
        <w:tc>
          <w:tcPr>
            <w:tcW w:w="2411" w:type="dxa"/>
            <w:tcBorders>
              <w:top w:val="nil"/>
              <w:left w:val="nil"/>
              <w:bottom w:val="nil"/>
              <w:right w:val="nil"/>
            </w:tcBorders>
          </w:tcPr>
          <w:p w:rsidR="000D66B4" w:rsidRPr="00CF6E40" w:rsidRDefault="000D66B4" w:rsidP="00F65D29">
            <w:pPr>
              <w:spacing w:after="0" w:line="240" w:lineRule="auto"/>
              <w:rPr>
                <w:rFonts w:cs="Arial"/>
                <w:sz w:val="18"/>
                <w:szCs w:val="18"/>
              </w:rPr>
            </w:pPr>
            <w:r w:rsidRPr="00CF6E40">
              <w:rPr>
                <w:i/>
                <w:sz w:val="18"/>
                <w:szCs w:val="18"/>
              </w:rPr>
              <w:t xml:space="preserve">glmZ </w:t>
            </w:r>
            <w:r w:rsidRPr="00CF6E40">
              <w:rPr>
                <w:sz w:val="18"/>
                <w:szCs w:val="18"/>
              </w:rPr>
              <w:t>135-155,</w:t>
            </w:r>
            <w:r w:rsidRPr="00CF6E40">
              <w:rPr>
                <w:i/>
                <w:sz w:val="18"/>
                <w:szCs w:val="18"/>
              </w:rPr>
              <w:t xml:space="preserve"> glyT</w:t>
            </w:r>
            <w:r w:rsidRPr="00CF6E40">
              <w:rPr>
                <w:sz w:val="18"/>
                <w:szCs w:val="18"/>
              </w:rPr>
              <w:t xml:space="preserve"> 1-25</w:t>
            </w:r>
          </w:p>
        </w:tc>
      </w:tr>
      <w:tr w:rsidR="000D66B4" w:rsidRPr="00002325" w:rsidTr="00F65D29">
        <w:tc>
          <w:tcPr>
            <w:tcW w:w="959" w:type="dxa"/>
            <w:tcBorders>
              <w:top w:val="nil"/>
              <w:left w:val="nil"/>
              <w:bottom w:val="nil"/>
              <w:right w:val="nil"/>
            </w:tcBorders>
          </w:tcPr>
          <w:p w:rsidR="000D66B4" w:rsidRPr="00002325" w:rsidRDefault="000D66B4" w:rsidP="00F65D29">
            <w:pPr>
              <w:spacing w:after="0" w:line="240" w:lineRule="auto"/>
              <w:rPr>
                <w:rFonts w:cs="Arial"/>
                <w:color w:val="000000"/>
                <w:sz w:val="18"/>
                <w:szCs w:val="18"/>
              </w:rPr>
            </w:pPr>
            <w:r w:rsidRPr="00F17F74">
              <w:rPr>
                <w:rFonts w:cs="Arial"/>
                <w:color w:val="000000"/>
                <w:sz w:val="18"/>
                <w:szCs w:val="18"/>
              </w:rPr>
              <w:t>BG1677</w:t>
            </w:r>
          </w:p>
        </w:tc>
        <w:tc>
          <w:tcPr>
            <w:tcW w:w="5386" w:type="dxa"/>
            <w:gridSpan w:val="2"/>
            <w:tcBorders>
              <w:top w:val="nil"/>
              <w:left w:val="nil"/>
              <w:bottom w:val="nil"/>
              <w:right w:val="nil"/>
            </w:tcBorders>
          </w:tcPr>
          <w:p w:rsidR="000D66B4" w:rsidRPr="00002325" w:rsidRDefault="000D66B4" w:rsidP="00F65D29">
            <w:pPr>
              <w:spacing w:after="0" w:line="240" w:lineRule="auto"/>
              <w:rPr>
                <w:rFonts w:cs="Arial"/>
                <w:caps/>
                <w:sz w:val="18"/>
                <w:szCs w:val="18"/>
              </w:rPr>
            </w:pPr>
            <w:r w:rsidRPr="00DA6CF2">
              <w:rPr>
                <w:rFonts w:eastAsia="Times New Roman" w:cs="Calibri"/>
                <w:caps/>
                <w:sz w:val="18"/>
                <w:szCs w:val="18"/>
                <w:lang w:val="fr-FR" w:eastAsia="fr-FR"/>
              </w:rPr>
              <w:t>ggc</w:t>
            </w:r>
            <w:r w:rsidRPr="00DA6CF2">
              <w:rPr>
                <w:rFonts w:eastAsia="Times New Roman" w:cs="Calibri"/>
                <w:caps/>
                <w:sz w:val="18"/>
                <w:szCs w:val="18"/>
                <w:u w:val="single"/>
                <w:lang w:val="fr-FR" w:eastAsia="fr-FR"/>
              </w:rPr>
              <w:t>gaattcaagctt</w:t>
            </w:r>
            <w:r w:rsidRPr="00DA6CF2">
              <w:rPr>
                <w:rFonts w:eastAsia="Times New Roman" w:cs="Calibri"/>
                <w:caps/>
                <w:sz w:val="18"/>
                <w:szCs w:val="18"/>
                <w:lang w:val="fr-FR" w:eastAsia="fr-FR"/>
              </w:rPr>
              <w:t>aaaaaaaagcccgctcattag</w:t>
            </w:r>
          </w:p>
        </w:tc>
        <w:tc>
          <w:tcPr>
            <w:tcW w:w="709" w:type="dxa"/>
            <w:tcBorders>
              <w:top w:val="nil"/>
              <w:left w:val="nil"/>
              <w:bottom w:val="nil"/>
              <w:right w:val="nil"/>
            </w:tcBorders>
          </w:tcPr>
          <w:p w:rsidR="000D66B4" w:rsidRPr="00002325" w:rsidRDefault="000D66B4" w:rsidP="00F65D29">
            <w:pPr>
              <w:spacing w:after="0" w:line="240" w:lineRule="auto"/>
              <w:rPr>
                <w:sz w:val="18"/>
                <w:szCs w:val="18"/>
              </w:rPr>
            </w:pPr>
            <w:r w:rsidRPr="007918A3">
              <w:rPr>
                <w:sz w:val="18"/>
                <w:szCs w:val="18"/>
              </w:rPr>
              <w:t>EcoRI, HindIII</w:t>
            </w:r>
          </w:p>
        </w:tc>
        <w:tc>
          <w:tcPr>
            <w:tcW w:w="2411" w:type="dxa"/>
            <w:tcBorders>
              <w:top w:val="nil"/>
              <w:left w:val="nil"/>
              <w:bottom w:val="nil"/>
              <w:right w:val="nil"/>
            </w:tcBorders>
          </w:tcPr>
          <w:p w:rsidR="000D66B4" w:rsidRPr="00002325" w:rsidRDefault="000D66B4" w:rsidP="00F65D29">
            <w:pPr>
              <w:spacing w:after="0" w:line="240" w:lineRule="auto"/>
              <w:rPr>
                <w:rFonts w:cs="Arial"/>
                <w:i/>
                <w:sz w:val="18"/>
                <w:szCs w:val="18"/>
              </w:rPr>
            </w:pPr>
            <w:r w:rsidRPr="007918A3">
              <w:rPr>
                <w:i/>
                <w:sz w:val="18"/>
                <w:szCs w:val="18"/>
              </w:rPr>
              <w:t>trpA</w:t>
            </w:r>
            <w:r w:rsidRPr="007918A3">
              <w:rPr>
                <w:i/>
                <w:sz w:val="18"/>
                <w:szCs w:val="18"/>
                <w:vertAlign w:val="subscript"/>
              </w:rPr>
              <w:t xml:space="preserve">term </w:t>
            </w:r>
            <w:r w:rsidRPr="007918A3">
              <w:rPr>
                <w:sz w:val="18"/>
                <w:szCs w:val="18"/>
              </w:rPr>
              <w:t>28</w:t>
            </w:r>
            <w:r>
              <w:rPr>
                <w:sz w:val="18"/>
                <w:szCs w:val="18"/>
              </w:rPr>
              <w:t>-</w:t>
            </w:r>
            <w:r w:rsidRPr="007918A3">
              <w:rPr>
                <w:sz w:val="18"/>
                <w:szCs w:val="18"/>
              </w:rPr>
              <w:t>8</w:t>
            </w:r>
          </w:p>
        </w:tc>
      </w:tr>
      <w:tr w:rsidR="000D66B4" w:rsidRPr="00CF6E40" w:rsidTr="00F65D29">
        <w:tc>
          <w:tcPr>
            <w:tcW w:w="959" w:type="dxa"/>
            <w:tcBorders>
              <w:top w:val="nil"/>
              <w:left w:val="nil"/>
              <w:bottom w:val="nil"/>
              <w:right w:val="nil"/>
            </w:tcBorders>
          </w:tcPr>
          <w:p w:rsidR="000D66B4" w:rsidRPr="00CF6E40" w:rsidRDefault="000D66B4" w:rsidP="00F65D29">
            <w:pPr>
              <w:spacing w:after="0" w:line="240" w:lineRule="auto"/>
              <w:rPr>
                <w:rFonts w:cs="Arial"/>
                <w:sz w:val="18"/>
                <w:szCs w:val="18"/>
              </w:rPr>
            </w:pPr>
            <w:r w:rsidRPr="00CF6E40">
              <w:rPr>
                <w:rFonts w:cs="Arial"/>
                <w:sz w:val="18"/>
                <w:szCs w:val="18"/>
              </w:rPr>
              <w:t>BG1721</w:t>
            </w:r>
          </w:p>
        </w:tc>
        <w:tc>
          <w:tcPr>
            <w:tcW w:w="5386" w:type="dxa"/>
            <w:gridSpan w:val="2"/>
            <w:tcBorders>
              <w:top w:val="nil"/>
              <w:left w:val="nil"/>
              <w:bottom w:val="nil"/>
              <w:right w:val="nil"/>
            </w:tcBorders>
          </w:tcPr>
          <w:p w:rsidR="000D66B4" w:rsidRPr="00CF6E40" w:rsidRDefault="000D66B4" w:rsidP="00F65D29">
            <w:pPr>
              <w:spacing w:after="0" w:line="240" w:lineRule="auto"/>
              <w:rPr>
                <w:rFonts w:cs="Arial"/>
                <w:caps/>
                <w:sz w:val="18"/>
                <w:szCs w:val="18"/>
              </w:rPr>
            </w:pPr>
            <w:r w:rsidRPr="00CF6E40">
              <w:rPr>
                <w:rFonts w:eastAsia="Times New Roman" w:cs="Calibri"/>
                <w:caps/>
                <w:sz w:val="18"/>
                <w:szCs w:val="18"/>
                <w:lang w:val="fr-FR" w:eastAsia="fr-FR"/>
              </w:rPr>
              <w:t>ggc</w:t>
            </w:r>
            <w:r w:rsidRPr="00CF6E40">
              <w:rPr>
                <w:rFonts w:eastAsia="Times New Roman" w:cs="Calibri"/>
                <w:caps/>
                <w:sz w:val="18"/>
                <w:szCs w:val="18"/>
                <w:u w:val="single"/>
                <w:lang w:val="fr-FR" w:eastAsia="fr-FR"/>
              </w:rPr>
              <w:t>gaattcaagctt</w:t>
            </w:r>
            <w:r w:rsidRPr="00CF6E40">
              <w:rPr>
                <w:rFonts w:eastAsia="Times New Roman" w:cs="Calibri"/>
                <w:caps/>
                <w:sz w:val="18"/>
                <w:szCs w:val="18"/>
                <w:lang w:val="fr-FR" w:eastAsia="fr-FR"/>
              </w:rPr>
              <w:t>aaaaaaaagcccgctcattag</w:t>
            </w:r>
            <w:r w:rsidRPr="00CF6E40">
              <w:rPr>
                <w:rFonts w:cs="Calibri"/>
                <w:sz w:val="18"/>
                <w:szCs w:val="18"/>
                <w:lang w:val="en-GB" w:eastAsia="de-DE"/>
              </w:rPr>
              <w:t>GCGGGCTGGTGCTTCACTCAACGTTGTG</w:t>
            </w:r>
          </w:p>
        </w:tc>
        <w:tc>
          <w:tcPr>
            <w:tcW w:w="709" w:type="dxa"/>
            <w:tcBorders>
              <w:top w:val="nil"/>
              <w:left w:val="nil"/>
              <w:bottom w:val="nil"/>
              <w:right w:val="nil"/>
            </w:tcBorders>
          </w:tcPr>
          <w:p w:rsidR="000D66B4" w:rsidRPr="00CF6E40" w:rsidRDefault="000D66B4" w:rsidP="00F65D29">
            <w:pPr>
              <w:spacing w:after="0" w:line="240" w:lineRule="auto"/>
              <w:rPr>
                <w:sz w:val="18"/>
                <w:szCs w:val="18"/>
              </w:rPr>
            </w:pPr>
            <w:r w:rsidRPr="00CF6E40">
              <w:rPr>
                <w:sz w:val="18"/>
                <w:szCs w:val="18"/>
              </w:rPr>
              <w:t>EcoRI, HindIII</w:t>
            </w:r>
          </w:p>
        </w:tc>
        <w:tc>
          <w:tcPr>
            <w:tcW w:w="2411" w:type="dxa"/>
            <w:tcBorders>
              <w:top w:val="nil"/>
              <w:left w:val="nil"/>
              <w:bottom w:val="nil"/>
              <w:right w:val="nil"/>
            </w:tcBorders>
          </w:tcPr>
          <w:p w:rsidR="000D66B4" w:rsidRPr="00CF6E40" w:rsidRDefault="000D66B4" w:rsidP="00F65D29">
            <w:pPr>
              <w:spacing w:after="0" w:line="240" w:lineRule="auto"/>
              <w:rPr>
                <w:rFonts w:cs="Arial"/>
                <w:i/>
                <w:sz w:val="18"/>
                <w:szCs w:val="18"/>
              </w:rPr>
            </w:pPr>
            <w:r w:rsidRPr="00CF6E40">
              <w:rPr>
                <w:rFonts w:cs="Arial"/>
                <w:i/>
                <w:sz w:val="18"/>
                <w:szCs w:val="18"/>
              </w:rPr>
              <w:t>trpA</w:t>
            </w:r>
            <w:r w:rsidRPr="00CF6E40">
              <w:rPr>
                <w:rFonts w:cs="Arial"/>
                <w:i/>
                <w:sz w:val="18"/>
                <w:szCs w:val="18"/>
                <w:vertAlign w:val="subscript"/>
              </w:rPr>
              <w:t>term</w:t>
            </w:r>
            <w:r w:rsidRPr="00CF6E40">
              <w:rPr>
                <w:rFonts w:cs="Arial"/>
                <w:sz w:val="18"/>
                <w:szCs w:val="18"/>
              </w:rPr>
              <w:t xml:space="preserve">, </w:t>
            </w:r>
            <w:r w:rsidRPr="00CF6E40">
              <w:rPr>
                <w:rFonts w:cs="Arial"/>
                <w:i/>
                <w:sz w:val="18"/>
                <w:szCs w:val="18"/>
              </w:rPr>
              <w:t xml:space="preserve">glmZ </w:t>
            </w:r>
            <w:r w:rsidRPr="00CF6E40">
              <w:rPr>
                <w:rFonts w:cs="Arial"/>
                <w:sz w:val="18"/>
                <w:szCs w:val="18"/>
              </w:rPr>
              <w:t>146-126</w:t>
            </w:r>
          </w:p>
        </w:tc>
      </w:tr>
      <w:tr w:rsidR="000D66B4" w:rsidRPr="00CF6E40" w:rsidTr="005C2A87">
        <w:tc>
          <w:tcPr>
            <w:tcW w:w="959" w:type="dxa"/>
            <w:tcBorders>
              <w:top w:val="nil"/>
              <w:left w:val="nil"/>
              <w:bottom w:val="nil"/>
              <w:right w:val="nil"/>
            </w:tcBorders>
          </w:tcPr>
          <w:p w:rsidR="000D66B4" w:rsidRPr="00CF6E40" w:rsidRDefault="000D66B4" w:rsidP="00F65D29">
            <w:pPr>
              <w:spacing w:after="0" w:line="240" w:lineRule="auto"/>
              <w:rPr>
                <w:rFonts w:cs="Arial"/>
                <w:sz w:val="16"/>
                <w:szCs w:val="16"/>
              </w:rPr>
            </w:pPr>
            <w:r w:rsidRPr="00CF6E40">
              <w:rPr>
                <w:rFonts w:cs="Arial"/>
                <w:sz w:val="18"/>
                <w:szCs w:val="18"/>
              </w:rPr>
              <w:t>BG1722</w:t>
            </w:r>
          </w:p>
        </w:tc>
        <w:tc>
          <w:tcPr>
            <w:tcW w:w="5386" w:type="dxa"/>
            <w:gridSpan w:val="2"/>
            <w:tcBorders>
              <w:top w:val="nil"/>
              <w:left w:val="nil"/>
              <w:bottom w:val="nil"/>
              <w:right w:val="nil"/>
            </w:tcBorders>
          </w:tcPr>
          <w:p w:rsidR="000D66B4" w:rsidRPr="00CF6E40" w:rsidRDefault="000D66B4" w:rsidP="00F65D29">
            <w:pPr>
              <w:spacing w:after="0" w:line="240" w:lineRule="auto"/>
              <w:rPr>
                <w:rFonts w:cs="Arial"/>
                <w:caps/>
                <w:sz w:val="16"/>
                <w:szCs w:val="16"/>
              </w:rPr>
            </w:pPr>
            <w:r w:rsidRPr="00CF6E40">
              <w:rPr>
                <w:rFonts w:eastAsia="Times New Roman" w:cs="Calibri"/>
                <w:caps/>
                <w:sz w:val="18"/>
                <w:szCs w:val="18"/>
                <w:lang w:val="fr-FR" w:eastAsia="fr-FR"/>
              </w:rPr>
              <w:t>ggc</w:t>
            </w:r>
            <w:r w:rsidRPr="00CF6E40">
              <w:rPr>
                <w:rFonts w:eastAsia="Times New Roman" w:cs="Calibri"/>
                <w:caps/>
                <w:sz w:val="18"/>
                <w:szCs w:val="18"/>
                <w:u w:val="single"/>
                <w:lang w:val="fr-FR" w:eastAsia="fr-FR"/>
              </w:rPr>
              <w:t>gaattcaagctt</w:t>
            </w:r>
            <w:r w:rsidRPr="00CF6E40">
              <w:rPr>
                <w:rFonts w:eastAsia="Times New Roman" w:cs="Calibri"/>
                <w:caps/>
                <w:sz w:val="18"/>
                <w:szCs w:val="18"/>
                <w:lang w:val="fr-FR" w:eastAsia="fr-FR"/>
              </w:rPr>
              <w:t>aaaaaaaagcccgctcattag</w:t>
            </w:r>
            <w:r w:rsidRPr="00CF6E40">
              <w:rPr>
                <w:rFonts w:cs="Calibri"/>
                <w:sz w:val="18"/>
                <w:szCs w:val="18"/>
                <w:lang w:val="en-GB" w:eastAsia="de-DE"/>
              </w:rPr>
              <w:t>GCGGGCT</w:t>
            </w:r>
            <w:r w:rsidRPr="00CF6E40">
              <w:rPr>
                <w:rFonts w:cs="Calibri"/>
                <w:sz w:val="18"/>
                <w:szCs w:val="18"/>
                <w:u w:val="single"/>
                <w:lang w:val="en-GB" w:eastAsia="de-DE"/>
              </w:rPr>
              <w:t>AGATCT</w:t>
            </w:r>
            <w:r w:rsidRPr="00CF6E40">
              <w:rPr>
                <w:rFonts w:cs="Calibri"/>
                <w:sz w:val="18"/>
                <w:szCs w:val="18"/>
                <w:lang w:val="en-GB" w:eastAsia="de-DE"/>
              </w:rPr>
              <w:t>GGTGCTTCACTCAACGTTGTG</w:t>
            </w:r>
          </w:p>
        </w:tc>
        <w:tc>
          <w:tcPr>
            <w:tcW w:w="709" w:type="dxa"/>
            <w:tcBorders>
              <w:top w:val="nil"/>
              <w:left w:val="nil"/>
              <w:bottom w:val="nil"/>
              <w:right w:val="nil"/>
            </w:tcBorders>
          </w:tcPr>
          <w:p w:rsidR="000D66B4" w:rsidRPr="00CF6E40" w:rsidRDefault="000D66B4" w:rsidP="00F65D29">
            <w:pPr>
              <w:spacing w:after="0" w:line="240" w:lineRule="auto"/>
              <w:rPr>
                <w:sz w:val="16"/>
                <w:szCs w:val="16"/>
              </w:rPr>
            </w:pPr>
            <w:r w:rsidRPr="00CF6E40">
              <w:rPr>
                <w:sz w:val="18"/>
                <w:szCs w:val="18"/>
              </w:rPr>
              <w:t>EcoRI, HindIII, BglII</w:t>
            </w:r>
          </w:p>
        </w:tc>
        <w:tc>
          <w:tcPr>
            <w:tcW w:w="2411" w:type="dxa"/>
            <w:tcBorders>
              <w:top w:val="nil"/>
              <w:left w:val="nil"/>
              <w:bottom w:val="nil"/>
              <w:right w:val="nil"/>
            </w:tcBorders>
          </w:tcPr>
          <w:p w:rsidR="000D66B4" w:rsidRPr="00CF6E40" w:rsidRDefault="000D66B4" w:rsidP="00F65D29">
            <w:pPr>
              <w:spacing w:after="0" w:line="240" w:lineRule="auto"/>
              <w:rPr>
                <w:rFonts w:cs="Arial"/>
                <w:i/>
                <w:sz w:val="16"/>
                <w:szCs w:val="16"/>
              </w:rPr>
            </w:pPr>
            <w:r w:rsidRPr="00CF6E40">
              <w:rPr>
                <w:rFonts w:cs="Arial"/>
                <w:i/>
                <w:sz w:val="18"/>
                <w:szCs w:val="18"/>
              </w:rPr>
              <w:t>trpA</w:t>
            </w:r>
            <w:r w:rsidRPr="00CF6E40">
              <w:rPr>
                <w:rFonts w:cs="Arial"/>
                <w:i/>
                <w:sz w:val="18"/>
                <w:szCs w:val="18"/>
                <w:vertAlign w:val="subscript"/>
              </w:rPr>
              <w:t>term</w:t>
            </w:r>
            <w:r w:rsidRPr="00CF6E40">
              <w:rPr>
                <w:rFonts w:cs="Arial"/>
                <w:sz w:val="18"/>
                <w:szCs w:val="18"/>
              </w:rPr>
              <w:t>,</w:t>
            </w:r>
            <w:r w:rsidRPr="00CF6E40">
              <w:rPr>
                <w:rFonts w:cs="Arial"/>
                <w:i/>
                <w:sz w:val="18"/>
                <w:szCs w:val="18"/>
              </w:rPr>
              <w:t xml:space="preserve"> </w:t>
            </w:r>
            <w:r w:rsidRPr="00CF6E40">
              <w:rPr>
                <w:rFonts w:cs="Arial"/>
                <w:sz w:val="18"/>
                <w:szCs w:val="18"/>
              </w:rPr>
              <w:t>BglII,</w:t>
            </w:r>
            <w:r w:rsidRPr="00CF6E40">
              <w:rPr>
                <w:rFonts w:cs="Arial"/>
                <w:i/>
                <w:sz w:val="18"/>
                <w:szCs w:val="18"/>
              </w:rPr>
              <w:t xml:space="preserve"> glmZ </w:t>
            </w:r>
            <w:r w:rsidRPr="00CF6E40">
              <w:rPr>
                <w:rFonts w:cs="Arial"/>
                <w:sz w:val="18"/>
                <w:szCs w:val="18"/>
              </w:rPr>
              <w:t>146-126</w:t>
            </w:r>
          </w:p>
        </w:tc>
      </w:tr>
      <w:tr w:rsidR="0082157D" w:rsidRPr="00CF6E40" w:rsidTr="005C2A87">
        <w:tc>
          <w:tcPr>
            <w:tcW w:w="959" w:type="dxa"/>
            <w:tcBorders>
              <w:top w:val="nil"/>
              <w:left w:val="nil"/>
              <w:bottom w:val="nil"/>
              <w:right w:val="nil"/>
            </w:tcBorders>
          </w:tcPr>
          <w:p w:rsidR="0082157D" w:rsidRPr="00CF6E40" w:rsidRDefault="0082157D" w:rsidP="00F65D29">
            <w:pPr>
              <w:spacing w:after="0" w:line="240" w:lineRule="auto"/>
              <w:rPr>
                <w:rFonts w:cs="Arial"/>
                <w:sz w:val="18"/>
                <w:szCs w:val="18"/>
              </w:rPr>
            </w:pPr>
            <w:r>
              <w:rPr>
                <w:rFonts w:cs="Arial"/>
                <w:sz w:val="18"/>
                <w:szCs w:val="18"/>
              </w:rPr>
              <w:t>BG1795</w:t>
            </w:r>
          </w:p>
        </w:tc>
        <w:tc>
          <w:tcPr>
            <w:tcW w:w="5386" w:type="dxa"/>
            <w:gridSpan w:val="2"/>
            <w:tcBorders>
              <w:top w:val="nil"/>
              <w:left w:val="nil"/>
              <w:bottom w:val="nil"/>
              <w:right w:val="nil"/>
            </w:tcBorders>
          </w:tcPr>
          <w:p w:rsidR="0082157D" w:rsidRPr="00CF6E40" w:rsidRDefault="00AD1EDA" w:rsidP="00F65D29">
            <w:pPr>
              <w:spacing w:after="0" w:line="240" w:lineRule="auto"/>
              <w:rPr>
                <w:rFonts w:eastAsia="Times New Roman" w:cs="Calibri"/>
                <w:caps/>
                <w:sz w:val="18"/>
                <w:szCs w:val="18"/>
                <w:lang w:val="fr-FR" w:eastAsia="fr-FR"/>
              </w:rPr>
            </w:pPr>
            <w:r w:rsidRPr="00AD1EDA">
              <w:rPr>
                <w:rFonts w:eastAsia="Times New Roman" w:cs="Calibri"/>
                <w:caps/>
                <w:sz w:val="18"/>
                <w:szCs w:val="18"/>
                <w:lang w:val="fr-FR" w:eastAsia="fr-FR"/>
              </w:rPr>
              <w:t>TTGTCATACAGACCTGTTTTAACG</w:t>
            </w:r>
          </w:p>
        </w:tc>
        <w:tc>
          <w:tcPr>
            <w:tcW w:w="709" w:type="dxa"/>
            <w:tcBorders>
              <w:top w:val="nil"/>
              <w:left w:val="nil"/>
              <w:bottom w:val="nil"/>
              <w:right w:val="nil"/>
            </w:tcBorders>
          </w:tcPr>
          <w:p w:rsidR="0082157D" w:rsidRPr="00CF6E40" w:rsidRDefault="0082157D" w:rsidP="00F65D29">
            <w:pPr>
              <w:spacing w:after="0" w:line="240" w:lineRule="auto"/>
              <w:rPr>
                <w:sz w:val="18"/>
                <w:szCs w:val="18"/>
              </w:rPr>
            </w:pPr>
          </w:p>
        </w:tc>
        <w:tc>
          <w:tcPr>
            <w:tcW w:w="2411" w:type="dxa"/>
            <w:tcBorders>
              <w:top w:val="nil"/>
              <w:left w:val="nil"/>
              <w:bottom w:val="nil"/>
              <w:right w:val="nil"/>
            </w:tcBorders>
          </w:tcPr>
          <w:p w:rsidR="0082157D" w:rsidRPr="00CF6E40" w:rsidRDefault="00AD1EDA">
            <w:pPr>
              <w:spacing w:after="0" w:line="240" w:lineRule="auto"/>
              <w:rPr>
                <w:rFonts w:cs="Arial"/>
                <w:i/>
                <w:sz w:val="18"/>
                <w:szCs w:val="18"/>
              </w:rPr>
            </w:pPr>
            <w:r>
              <w:rPr>
                <w:rFonts w:cs="Arial"/>
                <w:i/>
                <w:sz w:val="18"/>
                <w:szCs w:val="18"/>
              </w:rPr>
              <w:t xml:space="preserve">glmZ </w:t>
            </w:r>
            <w:r w:rsidRPr="005C2A87">
              <w:rPr>
                <w:rFonts w:cs="Arial"/>
                <w:sz w:val="18"/>
                <w:szCs w:val="18"/>
              </w:rPr>
              <w:t>153</w:t>
            </w:r>
            <w:r>
              <w:rPr>
                <w:rFonts w:cs="Arial"/>
                <w:sz w:val="18"/>
                <w:szCs w:val="18"/>
              </w:rPr>
              <w:t>-1</w:t>
            </w:r>
            <w:r w:rsidRPr="005C2A87">
              <w:rPr>
                <w:rFonts w:cs="Arial"/>
                <w:sz w:val="18"/>
                <w:szCs w:val="18"/>
              </w:rPr>
              <w:t>76</w:t>
            </w:r>
          </w:p>
        </w:tc>
      </w:tr>
      <w:tr w:rsidR="0082157D" w:rsidRPr="00CF6E40" w:rsidTr="00F65D29">
        <w:tc>
          <w:tcPr>
            <w:tcW w:w="959" w:type="dxa"/>
            <w:tcBorders>
              <w:top w:val="nil"/>
              <w:left w:val="nil"/>
              <w:bottom w:val="single" w:sz="4" w:space="0" w:color="auto"/>
              <w:right w:val="nil"/>
            </w:tcBorders>
          </w:tcPr>
          <w:p w:rsidR="0082157D" w:rsidRDefault="0082157D" w:rsidP="00F65D29">
            <w:pPr>
              <w:spacing w:after="0" w:line="240" w:lineRule="auto"/>
              <w:rPr>
                <w:rFonts w:cs="Arial"/>
                <w:sz w:val="18"/>
                <w:szCs w:val="18"/>
              </w:rPr>
            </w:pPr>
            <w:r>
              <w:rPr>
                <w:rFonts w:cs="Arial"/>
                <w:sz w:val="18"/>
                <w:szCs w:val="18"/>
              </w:rPr>
              <w:t>BG1796</w:t>
            </w:r>
          </w:p>
        </w:tc>
        <w:tc>
          <w:tcPr>
            <w:tcW w:w="5386" w:type="dxa"/>
            <w:gridSpan w:val="2"/>
            <w:tcBorders>
              <w:top w:val="nil"/>
              <w:left w:val="nil"/>
              <w:bottom w:val="single" w:sz="4" w:space="0" w:color="auto"/>
              <w:right w:val="nil"/>
            </w:tcBorders>
          </w:tcPr>
          <w:p w:rsidR="0082157D" w:rsidRPr="00CF6E40" w:rsidRDefault="00AD1EDA" w:rsidP="00F65D29">
            <w:pPr>
              <w:spacing w:after="0" w:line="240" w:lineRule="auto"/>
              <w:rPr>
                <w:rFonts w:eastAsia="Times New Roman" w:cs="Calibri"/>
                <w:caps/>
                <w:sz w:val="18"/>
                <w:szCs w:val="18"/>
                <w:lang w:val="fr-FR" w:eastAsia="fr-FR"/>
              </w:rPr>
            </w:pPr>
            <w:r w:rsidRPr="005C2A87">
              <w:rPr>
                <w:rFonts w:eastAsia="Times New Roman" w:cs="Calibri"/>
                <w:caps/>
                <w:sz w:val="18"/>
                <w:szCs w:val="18"/>
                <w:u w:val="dotted"/>
                <w:lang w:val="en-GB" w:eastAsia="fr-FR"/>
              </w:rPr>
              <w:t>CTAATACGACTCACTATAGGGAGA</w:t>
            </w:r>
            <w:r w:rsidRPr="00AD1EDA">
              <w:rPr>
                <w:rFonts w:eastAsia="Times New Roman" w:cs="Calibri"/>
                <w:caps/>
                <w:sz w:val="18"/>
                <w:szCs w:val="18"/>
                <w:lang w:val="en-GB" w:eastAsia="fr-FR"/>
              </w:rPr>
              <w:t>aacgcctgctcttattacggag</w:t>
            </w:r>
          </w:p>
        </w:tc>
        <w:tc>
          <w:tcPr>
            <w:tcW w:w="709" w:type="dxa"/>
            <w:tcBorders>
              <w:top w:val="nil"/>
              <w:left w:val="nil"/>
              <w:bottom w:val="single" w:sz="4" w:space="0" w:color="auto"/>
              <w:right w:val="nil"/>
            </w:tcBorders>
          </w:tcPr>
          <w:p w:rsidR="0082157D" w:rsidRPr="00CF6E40" w:rsidRDefault="0082157D" w:rsidP="00F65D29">
            <w:pPr>
              <w:spacing w:after="0" w:line="240" w:lineRule="auto"/>
              <w:rPr>
                <w:sz w:val="18"/>
                <w:szCs w:val="18"/>
              </w:rPr>
            </w:pPr>
          </w:p>
        </w:tc>
        <w:tc>
          <w:tcPr>
            <w:tcW w:w="2411" w:type="dxa"/>
            <w:tcBorders>
              <w:top w:val="nil"/>
              <w:left w:val="nil"/>
              <w:bottom w:val="single" w:sz="4" w:space="0" w:color="auto"/>
              <w:right w:val="nil"/>
            </w:tcBorders>
          </w:tcPr>
          <w:p w:rsidR="0082157D" w:rsidRPr="005C2A87" w:rsidRDefault="00AD1EDA">
            <w:pPr>
              <w:spacing w:after="0" w:line="240" w:lineRule="auto"/>
              <w:rPr>
                <w:rFonts w:cs="Arial"/>
                <w:sz w:val="18"/>
                <w:szCs w:val="18"/>
              </w:rPr>
            </w:pPr>
            <w:r w:rsidRPr="005C2A87">
              <w:rPr>
                <w:rFonts w:cs="Arial"/>
                <w:i/>
                <w:sz w:val="18"/>
                <w:szCs w:val="18"/>
              </w:rPr>
              <w:t>glmZ</w:t>
            </w:r>
            <w:r>
              <w:rPr>
                <w:rFonts w:cs="Arial"/>
                <w:sz w:val="18"/>
                <w:szCs w:val="18"/>
              </w:rPr>
              <w:t xml:space="preserve"> </w:t>
            </w:r>
            <w:r w:rsidRPr="005C2A87">
              <w:rPr>
                <w:rFonts w:cs="Arial"/>
                <w:sz w:val="18"/>
                <w:szCs w:val="18"/>
              </w:rPr>
              <w:t>202</w:t>
            </w:r>
            <w:r>
              <w:rPr>
                <w:rFonts w:cs="Arial"/>
                <w:sz w:val="18"/>
                <w:szCs w:val="18"/>
              </w:rPr>
              <w:t>-</w:t>
            </w:r>
            <w:r w:rsidRPr="005C2A87">
              <w:rPr>
                <w:rFonts w:cs="Arial"/>
                <w:sz w:val="18"/>
                <w:szCs w:val="18"/>
              </w:rPr>
              <w:t>181</w:t>
            </w:r>
          </w:p>
        </w:tc>
      </w:tr>
    </w:tbl>
    <w:p w:rsidR="000D66B4" w:rsidRPr="008200FD" w:rsidRDefault="000D66B4" w:rsidP="000D66B4">
      <w:pPr>
        <w:spacing w:after="0"/>
        <w:jc w:val="both"/>
        <w:rPr>
          <w:sz w:val="16"/>
          <w:szCs w:val="16"/>
        </w:rPr>
      </w:pPr>
      <w:r w:rsidRPr="008200FD">
        <w:rPr>
          <w:sz w:val="16"/>
          <w:szCs w:val="16"/>
          <w:vertAlign w:val="superscript"/>
        </w:rPr>
        <w:t>a</w:t>
      </w:r>
      <w:r w:rsidRPr="008200FD">
        <w:rPr>
          <w:sz w:val="16"/>
          <w:szCs w:val="16"/>
        </w:rPr>
        <w:t>R</w:t>
      </w:r>
      <w:r>
        <w:rPr>
          <w:sz w:val="16"/>
          <w:szCs w:val="16"/>
        </w:rPr>
        <w:t>estriction sites are underlined</w:t>
      </w:r>
      <w:r w:rsidRPr="008200FD">
        <w:rPr>
          <w:sz w:val="16"/>
          <w:szCs w:val="16"/>
        </w:rPr>
        <w:t xml:space="preserve">. The recognition site for T7 RNA polymerase is underlined by a dashed line. </w:t>
      </w:r>
      <w:r w:rsidRPr="008200FD">
        <w:rPr>
          <w:sz w:val="16"/>
          <w:szCs w:val="16"/>
          <w:vertAlign w:val="superscript"/>
        </w:rPr>
        <w:t>b</w:t>
      </w:r>
      <w:r w:rsidRPr="008200FD">
        <w:rPr>
          <w:sz w:val="16"/>
          <w:szCs w:val="16"/>
        </w:rPr>
        <w:t xml:space="preserve">Positions are relative to the first nucleotide of the respective gene. </w:t>
      </w:r>
    </w:p>
    <w:p w:rsidR="00C25535" w:rsidRPr="000D66B4" w:rsidRDefault="001B4871" w:rsidP="00D211B5">
      <w:pPr>
        <w:spacing w:line="360" w:lineRule="auto"/>
        <w:jc w:val="both"/>
        <w:rPr>
          <w:rFonts w:ascii="Arial" w:hAnsi="Arial" w:cs="Arial"/>
          <w:b/>
          <w:color w:val="000000"/>
          <w:sz w:val="28"/>
          <w:szCs w:val="28"/>
        </w:rPr>
      </w:pPr>
      <w:r w:rsidRPr="000D66B4">
        <w:rPr>
          <w:rFonts w:ascii="Arial" w:hAnsi="Arial" w:cs="Arial"/>
          <w:b/>
          <w:color w:val="000000"/>
          <w:sz w:val="24"/>
          <w:szCs w:val="24"/>
        </w:rPr>
        <w:br w:type="page"/>
      </w:r>
      <w:r w:rsidR="000D66B4" w:rsidRPr="000D66B4">
        <w:rPr>
          <w:rFonts w:ascii="Arial" w:hAnsi="Arial" w:cs="Arial"/>
          <w:b/>
          <w:color w:val="000000"/>
          <w:sz w:val="28"/>
          <w:szCs w:val="28"/>
        </w:rPr>
        <w:lastRenderedPageBreak/>
        <w:t xml:space="preserve">Supplemental </w:t>
      </w:r>
      <w:r w:rsidR="00E268BE" w:rsidRPr="000D66B4">
        <w:rPr>
          <w:rFonts w:ascii="Arial" w:hAnsi="Arial" w:cs="Arial"/>
          <w:b/>
          <w:color w:val="000000"/>
          <w:sz w:val="28"/>
          <w:szCs w:val="28"/>
        </w:rPr>
        <w:t>Materials and Methods</w:t>
      </w:r>
    </w:p>
    <w:p w:rsidR="002B78F1" w:rsidRPr="002B78F1" w:rsidRDefault="000D66B4" w:rsidP="00DF622D">
      <w:pPr>
        <w:spacing w:line="360" w:lineRule="auto"/>
        <w:jc w:val="both"/>
        <w:rPr>
          <w:rFonts w:ascii="Arial" w:hAnsi="Arial" w:cs="Arial"/>
          <w:b/>
          <w:color w:val="000000"/>
          <w:sz w:val="24"/>
          <w:szCs w:val="24"/>
        </w:rPr>
      </w:pPr>
      <w:r>
        <w:rPr>
          <w:rFonts w:ascii="Arial" w:hAnsi="Arial" w:cs="Arial"/>
          <w:b/>
          <w:color w:val="000000"/>
          <w:sz w:val="24"/>
          <w:szCs w:val="24"/>
        </w:rPr>
        <w:t>Construction of plasmids</w:t>
      </w:r>
    </w:p>
    <w:p w:rsidR="00241DD9" w:rsidRDefault="00FA6085" w:rsidP="00D211B5">
      <w:pPr>
        <w:spacing w:line="360" w:lineRule="auto"/>
        <w:jc w:val="both"/>
        <w:rPr>
          <w:rFonts w:ascii="Arial" w:hAnsi="Arial" w:cs="Arial"/>
          <w:color w:val="000000"/>
        </w:rPr>
      </w:pPr>
      <w:r w:rsidRPr="00FA6085">
        <w:rPr>
          <w:rFonts w:ascii="Arial" w:hAnsi="Arial" w:cs="Arial"/>
          <w:i/>
          <w:color w:val="000000"/>
        </w:rPr>
        <w:t>E. coli</w:t>
      </w:r>
      <w:r>
        <w:rPr>
          <w:rFonts w:ascii="Arial" w:hAnsi="Arial" w:cs="Arial"/>
          <w:color w:val="000000"/>
        </w:rPr>
        <w:t xml:space="preserve"> strain </w:t>
      </w:r>
      <w:r w:rsidRPr="00FA6085">
        <w:rPr>
          <w:rFonts w:ascii="Arial" w:hAnsi="Arial" w:cs="Arial"/>
          <w:color w:val="000000"/>
        </w:rPr>
        <w:t>Xl1-blue</w:t>
      </w:r>
      <w:r>
        <w:rPr>
          <w:rFonts w:ascii="Arial" w:hAnsi="Arial" w:cs="Arial"/>
          <w:color w:val="000000"/>
        </w:rPr>
        <w:t xml:space="preserve"> was used for cloning procedures.</w:t>
      </w:r>
      <w:r w:rsidRPr="00FA6085">
        <w:rPr>
          <w:rFonts w:ascii="Arial" w:hAnsi="Arial" w:cs="Arial"/>
          <w:color w:val="000000"/>
        </w:rPr>
        <w:t xml:space="preserve"> Plasmids pSD164, pSD174 and pSD175 are derivatives of </w:t>
      </w:r>
      <w:r>
        <w:rPr>
          <w:rFonts w:ascii="Arial" w:hAnsi="Arial" w:cs="Arial"/>
          <w:color w:val="000000"/>
        </w:rPr>
        <w:t xml:space="preserve">plasmid </w:t>
      </w:r>
      <w:r w:rsidRPr="00FA6085">
        <w:rPr>
          <w:rFonts w:ascii="Arial" w:hAnsi="Arial" w:cs="Arial"/>
          <w:color w:val="000000"/>
        </w:rPr>
        <w:t>pBR-plac encod</w:t>
      </w:r>
      <w:r>
        <w:rPr>
          <w:rFonts w:ascii="Arial" w:hAnsi="Arial" w:cs="Arial"/>
          <w:color w:val="000000"/>
        </w:rPr>
        <w:t>ing the various sRNA chimeras</w:t>
      </w:r>
      <w:r w:rsidRPr="00FA6085">
        <w:rPr>
          <w:rFonts w:ascii="Arial" w:hAnsi="Arial" w:cs="Arial"/>
          <w:color w:val="000000"/>
        </w:rPr>
        <w:t xml:space="preserve">. </w:t>
      </w:r>
      <w:r w:rsidR="00424188">
        <w:rPr>
          <w:rFonts w:ascii="Arial" w:hAnsi="Arial" w:cs="Arial"/>
          <w:color w:val="000000"/>
        </w:rPr>
        <w:t xml:space="preserve">DNA fragments carrying the sequences of </w:t>
      </w:r>
      <w:r w:rsidR="00416CE4">
        <w:rPr>
          <w:rFonts w:ascii="Arial" w:hAnsi="Arial" w:cs="Arial"/>
          <w:color w:val="000000"/>
        </w:rPr>
        <w:t xml:space="preserve">sRNA </w:t>
      </w:r>
      <w:r w:rsidR="00424188">
        <w:rPr>
          <w:rFonts w:ascii="Arial" w:hAnsi="Arial" w:cs="Arial"/>
          <w:color w:val="000000"/>
        </w:rPr>
        <w:t xml:space="preserve">chimera 2 and 3 were obtained by PCR using forward primer BG1102 and </w:t>
      </w:r>
      <w:r w:rsidR="009F24B8">
        <w:rPr>
          <w:rFonts w:ascii="Arial" w:hAnsi="Arial" w:cs="Arial"/>
          <w:color w:val="000000"/>
        </w:rPr>
        <w:t xml:space="preserve">the </w:t>
      </w:r>
      <w:r w:rsidR="00424188">
        <w:rPr>
          <w:rFonts w:ascii="Arial" w:hAnsi="Arial" w:cs="Arial"/>
          <w:color w:val="000000"/>
        </w:rPr>
        <w:t>reverse primer</w:t>
      </w:r>
      <w:r w:rsidR="009F24B8">
        <w:rPr>
          <w:rFonts w:ascii="Arial" w:hAnsi="Arial" w:cs="Arial"/>
          <w:color w:val="000000"/>
        </w:rPr>
        <w:t>s</w:t>
      </w:r>
      <w:r w:rsidR="00424188">
        <w:rPr>
          <w:rFonts w:ascii="Arial" w:hAnsi="Arial" w:cs="Arial"/>
          <w:color w:val="000000"/>
        </w:rPr>
        <w:t xml:space="preserve"> BG1721 </w:t>
      </w:r>
      <w:r w:rsidR="009F24B8">
        <w:rPr>
          <w:rFonts w:ascii="Arial" w:hAnsi="Arial" w:cs="Arial"/>
          <w:color w:val="000000"/>
        </w:rPr>
        <w:t>and</w:t>
      </w:r>
      <w:r w:rsidR="00424188">
        <w:rPr>
          <w:rFonts w:ascii="Arial" w:hAnsi="Arial" w:cs="Arial"/>
          <w:color w:val="000000"/>
        </w:rPr>
        <w:t xml:space="preserve"> BG1722, respectively, </w:t>
      </w:r>
      <w:r w:rsidR="00E8549D">
        <w:rPr>
          <w:rFonts w:ascii="Arial" w:hAnsi="Arial" w:cs="Arial"/>
          <w:color w:val="000000"/>
        </w:rPr>
        <w:t xml:space="preserve">and the </w:t>
      </w:r>
      <w:r w:rsidR="00E8549D" w:rsidRPr="00E8549D">
        <w:rPr>
          <w:rFonts w:ascii="Arial" w:hAnsi="Arial" w:cs="Arial"/>
          <w:i/>
          <w:color w:val="000000"/>
        </w:rPr>
        <w:t>glmZ</w:t>
      </w:r>
      <w:r w:rsidR="00E8549D">
        <w:rPr>
          <w:rFonts w:ascii="Arial" w:hAnsi="Arial" w:cs="Arial"/>
          <w:color w:val="000000"/>
        </w:rPr>
        <w:t xml:space="preserve"> gene as template. Reverse primer </w:t>
      </w:r>
      <w:r w:rsidR="009F24B8">
        <w:rPr>
          <w:rFonts w:ascii="Arial" w:hAnsi="Arial" w:cs="Arial"/>
          <w:color w:val="000000"/>
        </w:rPr>
        <w:t xml:space="preserve">BG1721 added the </w:t>
      </w:r>
      <w:r w:rsidR="009F24B8" w:rsidRPr="009F24B8">
        <w:rPr>
          <w:rFonts w:ascii="Arial" w:hAnsi="Arial" w:cs="Arial"/>
          <w:i/>
          <w:color w:val="000000"/>
        </w:rPr>
        <w:t xml:space="preserve">trpA </w:t>
      </w:r>
      <w:r w:rsidR="009F24B8" w:rsidRPr="009F24B8">
        <w:rPr>
          <w:rFonts w:ascii="Arial" w:hAnsi="Arial" w:cs="Arial"/>
          <w:color w:val="000000"/>
        </w:rPr>
        <w:t>terminator sequence</w:t>
      </w:r>
      <w:r w:rsidR="009F24B8">
        <w:rPr>
          <w:rFonts w:ascii="Arial" w:hAnsi="Arial" w:cs="Arial"/>
          <w:color w:val="000000"/>
        </w:rPr>
        <w:t xml:space="preserve"> to the 3’ end of </w:t>
      </w:r>
      <w:r w:rsidR="008E2BF9">
        <w:rPr>
          <w:rFonts w:ascii="Arial" w:hAnsi="Arial" w:cs="Arial"/>
          <w:color w:val="000000"/>
        </w:rPr>
        <w:t xml:space="preserve">the </w:t>
      </w:r>
      <w:r w:rsidR="009F24B8">
        <w:rPr>
          <w:rFonts w:ascii="Arial" w:hAnsi="Arial" w:cs="Arial"/>
          <w:color w:val="000000"/>
        </w:rPr>
        <w:t>sequence encoding the first two stem loops of GlmZ (nt 1-146)</w:t>
      </w:r>
      <w:r w:rsidR="008E2BF9">
        <w:rPr>
          <w:rFonts w:ascii="Arial" w:hAnsi="Arial" w:cs="Arial"/>
          <w:color w:val="000000"/>
        </w:rPr>
        <w:t>, whereas revers</w:t>
      </w:r>
      <w:r w:rsidR="00CE2E27">
        <w:rPr>
          <w:rFonts w:ascii="Arial" w:hAnsi="Arial" w:cs="Arial"/>
          <w:color w:val="000000"/>
        </w:rPr>
        <w:t>e</w:t>
      </w:r>
      <w:r w:rsidR="008E2BF9">
        <w:rPr>
          <w:rFonts w:ascii="Arial" w:hAnsi="Arial" w:cs="Arial"/>
          <w:color w:val="000000"/>
        </w:rPr>
        <w:t xml:space="preserve"> primer BG1722 additionally introduced </w:t>
      </w:r>
      <w:r w:rsidR="00585BC1">
        <w:rPr>
          <w:rFonts w:ascii="Arial" w:hAnsi="Arial" w:cs="Arial"/>
          <w:color w:val="000000"/>
        </w:rPr>
        <w:t xml:space="preserve">a BglII site </w:t>
      </w:r>
      <w:r w:rsidR="00CE2E27">
        <w:rPr>
          <w:rFonts w:ascii="Arial" w:hAnsi="Arial" w:cs="Arial"/>
          <w:color w:val="000000"/>
        </w:rPr>
        <w:t xml:space="preserve">between the GlmZ (1-146) and </w:t>
      </w:r>
      <w:r w:rsidR="00CE2E27" w:rsidRPr="00CE2E27">
        <w:rPr>
          <w:rFonts w:ascii="Arial" w:hAnsi="Arial" w:cs="Arial"/>
          <w:i/>
          <w:color w:val="000000"/>
        </w:rPr>
        <w:t>trpA</w:t>
      </w:r>
      <w:r w:rsidR="00CE2E27">
        <w:rPr>
          <w:rFonts w:ascii="Arial" w:hAnsi="Arial" w:cs="Arial"/>
          <w:color w:val="000000"/>
        </w:rPr>
        <w:t xml:space="preserve"> terminator sequences. The PCR fragments were inserted between the AatII/EcoRI sites on plasmid </w:t>
      </w:r>
      <w:r w:rsidR="00CE2E27" w:rsidRPr="00CE2E27">
        <w:rPr>
          <w:rFonts w:ascii="Arial" w:hAnsi="Arial" w:cs="Arial"/>
          <w:color w:val="000000"/>
        </w:rPr>
        <w:t>pBR-plac</w:t>
      </w:r>
      <w:r w:rsidR="00CE2E27">
        <w:rPr>
          <w:rFonts w:ascii="Arial" w:hAnsi="Arial" w:cs="Arial"/>
          <w:color w:val="000000"/>
        </w:rPr>
        <w:t xml:space="preserve"> resulting in plasmids </w:t>
      </w:r>
      <w:r w:rsidR="00CE2E27" w:rsidRPr="00CE2E27">
        <w:rPr>
          <w:rFonts w:ascii="Arial" w:hAnsi="Arial" w:cs="Arial"/>
          <w:color w:val="000000"/>
        </w:rPr>
        <w:t>pSD174 and pSD175, respectively.</w:t>
      </w:r>
      <w:r w:rsidR="00D17272">
        <w:rPr>
          <w:rFonts w:ascii="Arial" w:hAnsi="Arial" w:cs="Arial"/>
          <w:color w:val="000000"/>
        </w:rPr>
        <w:t xml:space="preserve"> </w:t>
      </w:r>
      <w:r w:rsidR="00416CE4">
        <w:rPr>
          <w:rFonts w:ascii="Arial" w:hAnsi="Arial" w:cs="Arial"/>
          <w:color w:val="000000"/>
        </w:rPr>
        <w:t>The DNA fragment carrying the sequence of sRNA</w:t>
      </w:r>
      <w:r w:rsidRPr="00FA6085">
        <w:rPr>
          <w:rFonts w:ascii="Arial" w:hAnsi="Arial" w:cs="Arial"/>
          <w:color w:val="000000"/>
        </w:rPr>
        <w:t xml:space="preserve"> chimera 1 was generated by overlap extension PCR. </w:t>
      </w:r>
      <w:r w:rsidR="00C60832">
        <w:rPr>
          <w:rFonts w:ascii="Arial" w:hAnsi="Arial" w:cs="Arial"/>
          <w:color w:val="000000"/>
        </w:rPr>
        <w:t xml:space="preserve">A DNA fragment corresponding to nt 1-155 of the </w:t>
      </w:r>
      <w:r w:rsidR="00C60832" w:rsidRPr="00C60832">
        <w:rPr>
          <w:rFonts w:ascii="Arial" w:hAnsi="Arial" w:cs="Arial"/>
          <w:i/>
          <w:color w:val="000000"/>
        </w:rPr>
        <w:t>glmZ</w:t>
      </w:r>
      <w:r w:rsidR="00C60832">
        <w:rPr>
          <w:rFonts w:ascii="Arial" w:hAnsi="Arial" w:cs="Arial"/>
          <w:color w:val="000000"/>
        </w:rPr>
        <w:t xml:space="preserve"> gene was amplified by PCR using the primer pair </w:t>
      </w:r>
      <w:r w:rsidR="00C60832" w:rsidRPr="00C60832">
        <w:rPr>
          <w:rFonts w:ascii="Arial" w:hAnsi="Arial" w:cs="Arial"/>
          <w:color w:val="000000"/>
        </w:rPr>
        <w:t>BG1102/BG471</w:t>
      </w:r>
      <w:r w:rsidR="00C60832">
        <w:rPr>
          <w:rFonts w:ascii="Arial" w:hAnsi="Arial" w:cs="Arial"/>
          <w:color w:val="000000"/>
        </w:rPr>
        <w:t xml:space="preserve">. In addition, a DNA fragment comprising a fusion of </w:t>
      </w:r>
      <w:r w:rsidR="00C60832" w:rsidRPr="00C60832">
        <w:rPr>
          <w:rFonts w:ascii="Arial" w:hAnsi="Arial" w:cs="Arial"/>
          <w:i/>
          <w:color w:val="000000"/>
        </w:rPr>
        <w:t>glyT</w:t>
      </w:r>
      <w:r w:rsidR="00C60832">
        <w:rPr>
          <w:rFonts w:ascii="Arial" w:hAnsi="Arial" w:cs="Arial"/>
          <w:color w:val="000000"/>
        </w:rPr>
        <w:t xml:space="preserve"> to the </w:t>
      </w:r>
      <w:r w:rsidR="00C60832" w:rsidRPr="00C60832">
        <w:rPr>
          <w:rFonts w:ascii="Arial" w:hAnsi="Arial" w:cs="Arial"/>
          <w:i/>
          <w:color w:val="000000"/>
        </w:rPr>
        <w:t>trpA</w:t>
      </w:r>
      <w:r w:rsidR="00C60832">
        <w:rPr>
          <w:rFonts w:ascii="Arial" w:hAnsi="Arial" w:cs="Arial"/>
          <w:color w:val="000000"/>
        </w:rPr>
        <w:t xml:space="preserve"> terminator was generated </w:t>
      </w:r>
      <w:r w:rsidR="00C60832" w:rsidRPr="00C60832">
        <w:rPr>
          <w:rFonts w:ascii="Arial" w:hAnsi="Arial" w:cs="Arial"/>
          <w:color w:val="000000"/>
        </w:rPr>
        <w:t>via PCR using primers BG1676/BG1677 and plasmid pACA-RNA43</w:t>
      </w:r>
      <w:r w:rsidR="00C60832" w:rsidRPr="00C60832">
        <w:rPr>
          <w:rFonts w:ascii="Arial" w:hAnsi="Arial" w:cs="Arial"/>
          <w:color w:val="000000"/>
          <w:vertAlign w:val="superscript"/>
        </w:rPr>
        <w:t xml:space="preserve">SD </w:t>
      </w:r>
      <w:r w:rsidR="00C60832" w:rsidRPr="00C60832">
        <w:rPr>
          <w:rFonts w:ascii="Arial" w:hAnsi="Arial" w:cs="Arial"/>
          <w:color w:val="000000"/>
        </w:rPr>
        <w:t>as template.</w:t>
      </w:r>
      <w:r w:rsidR="00C60832">
        <w:rPr>
          <w:rFonts w:ascii="Arial" w:hAnsi="Arial" w:cs="Arial"/>
          <w:color w:val="000000"/>
        </w:rPr>
        <w:t xml:space="preserve"> </w:t>
      </w:r>
      <w:r w:rsidR="008656AE" w:rsidRPr="008656AE">
        <w:rPr>
          <w:rFonts w:ascii="Arial" w:hAnsi="Arial" w:cs="Arial"/>
          <w:color w:val="000000"/>
        </w:rPr>
        <w:t xml:space="preserve">Primer BG1676 </w:t>
      </w:r>
      <w:r w:rsidR="008656AE">
        <w:rPr>
          <w:rFonts w:ascii="Arial" w:hAnsi="Arial" w:cs="Arial"/>
          <w:color w:val="000000"/>
        </w:rPr>
        <w:t>added</w:t>
      </w:r>
      <w:r w:rsidR="008656AE" w:rsidRPr="008656AE">
        <w:rPr>
          <w:rFonts w:ascii="Arial" w:hAnsi="Arial" w:cs="Arial"/>
          <w:color w:val="000000"/>
        </w:rPr>
        <w:t xml:space="preserve"> 21 nt </w:t>
      </w:r>
      <w:r w:rsidR="008656AE">
        <w:rPr>
          <w:rFonts w:ascii="Arial" w:hAnsi="Arial" w:cs="Arial"/>
          <w:color w:val="000000"/>
        </w:rPr>
        <w:t xml:space="preserve">of the </w:t>
      </w:r>
      <w:r w:rsidR="008656AE" w:rsidRPr="008656AE">
        <w:rPr>
          <w:rFonts w:ascii="Arial" w:hAnsi="Arial" w:cs="Arial"/>
          <w:i/>
          <w:color w:val="000000"/>
        </w:rPr>
        <w:t>glmZ</w:t>
      </w:r>
      <w:r w:rsidR="008656AE">
        <w:rPr>
          <w:rFonts w:ascii="Arial" w:hAnsi="Arial" w:cs="Arial"/>
          <w:color w:val="000000"/>
        </w:rPr>
        <w:t xml:space="preserve"> gene (nt 135-155) to the 5’ end of the </w:t>
      </w:r>
      <w:r w:rsidR="008656AE" w:rsidRPr="008656AE">
        <w:rPr>
          <w:rFonts w:ascii="Arial" w:hAnsi="Arial" w:cs="Arial"/>
          <w:i/>
          <w:color w:val="000000"/>
        </w:rPr>
        <w:t>glyT-trpA</w:t>
      </w:r>
      <w:r w:rsidR="00AE00CF" w:rsidRPr="00AE00CF">
        <w:rPr>
          <w:rFonts w:ascii="Arial" w:hAnsi="Arial" w:cs="Arial"/>
          <w:i/>
          <w:color w:val="000000"/>
          <w:vertAlign w:val="subscript"/>
        </w:rPr>
        <w:t>term</w:t>
      </w:r>
      <w:r w:rsidR="008656AE">
        <w:rPr>
          <w:rFonts w:ascii="Arial" w:hAnsi="Arial" w:cs="Arial"/>
          <w:color w:val="000000"/>
        </w:rPr>
        <w:t xml:space="preserve"> fusion</w:t>
      </w:r>
      <w:r w:rsidR="008656AE" w:rsidRPr="008656AE">
        <w:rPr>
          <w:rFonts w:ascii="Arial" w:hAnsi="Arial" w:cs="Arial"/>
          <w:color w:val="000000"/>
        </w:rPr>
        <w:t>, thereby providing a</w:t>
      </w:r>
      <w:r w:rsidR="008656AE">
        <w:rPr>
          <w:rFonts w:ascii="Arial" w:hAnsi="Arial" w:cs="Arial"/>
          <w:color w:val="000000"/>
        </w:rPr>
        <w:t xml:space="preserve"> sequence overlapping with the sequence of the aforementioned PCR fragment comprising </w:t>
      </w:r>
      <w:r w:rsidR="008656AE" w:rsidRPr="008656AE">
        <w:rPr>
          <w:rFonts w:ascii="Arial" w:hAnsi="Arial" w:cs="Arial"/>
          <w:i/>
          <w:color w:val="000000"/>
        </w:rPr>
        <w:t>glmZ</w:t>
      </w:r>
      <w:r w:rsidR="008656AE">
        <w:rPr>
          <w:rFonts w:ascii="Arial" w:hAnsi="Arial" w:cs="Arial"/>
          <w:color w:val="000000"/>
        </w:rPr>
        <w:t xml:space="preserve"> 1-155. </w:t>
      </w:r>
      <w:r w:rsidR="000C0AAA">
        <w:rPr>
          <w:rFonts w:ascii="Arial" w:hAnsi="Arial" w:cs="Arial"/>
          <w:color w:val="000000"/>
        </w:rPr>
        <w:t xml:space="preserve">The two PCR fragments were purified, mixed and </w:t>
      </w:r>
      <w:r w:rsidR="008656AE" w:rsidRPr="008656AE">
        <w:rPr>
          <w:rFonts w:ascii="Arial" w:hAnsi="Arial" w:cs="Arial"/>
          <w:color w:val="000000"/>
        </w:rPr>
        <w:t xml:space="preserve">subjected to </w:t>
      </w:r>
      <w:r w:rsidR="00316ED7">
        <w:rPr>
          <w:rFonts w:ascii="Arial" w:hAnsi="Arial" w:cs="Arial"/>
          <w:color w:val="000000"/>
        </w:rPr>
        <w:t xml:space="preserve">a </w:t>
      </w:r>
      <w:r w:rsidR="008656AE" w:rsidRPr="008656AE">
        <w:rPr>
          <w:rFonts w:ascii="Arial" w:hAnsi="Arial" w:cs="Arial"/>
          <w:color w:val="000000"/>
        </w:rPr>
        <w:t>f</w:t>
      </w:r>
      <w:r w:rsidR="00316ED7">
        <w:rPr>
          <w:rFonts w:ascii="Arial" w:hAnsi="Arial" w:cs="Arial"/>
          <w:color w:val="000000"/>
        </w:rPr>
        <w:t>urther</w:t>
      </w:r>
      <w:r w:rsidR="008656AE" w:rsidRPr="008656AE">
        <w:rPr>
          <w:rFonts w:ascii="Arial" w:hAnsi="Arial" w:cs="Arial"/>
          <w:color w:val="000000"/>
        </w:rPr>
        <w:t xml:space="preserve"> PCR </w:t>
      </w:r>
      <w:r w:rsidR="000C0AAA">
        <w:rPr>
          <w:rFonts w:ascii="Arial" w:hAnsi="Arial" w:cs="Arial"/>
          <w:color w:val="000000"/>
        </w:rPr>
        <w:t>using</w:t>
      </w:r>
      <w:r w:rsidR="008656AE" w:rsidRPr="008656AE">
        <w:rPr>
          <w:rFonts w:ascii="Arial" w:hAnsi="Arial" w:cs="Arial"/>
          <w:color w:val="000000"/>
        </w:rPr>
        <w:t xml:space="preserve"> </w:t>
      </w:r>
      <w:r w:rsidR="000C0AAA">
        <w:rPr>
          <w:rFonts w:ascii="Arial" w:hAnsi="Arial" w:cs="Arial"/>
          <w:color w:val="000000"/>
        </w:rPr>
        <w:t xml:space="preserve">primers </w:t>
      </w:r>
      <w:r w:rsidR="008656AE" w:rsidRPr="008656AE">
        <w:rPr>
          <w:rFonts w:ascii="Arial" w:hAnsi="Arial" w:cs="Arial"/>
          <w:color w:val="000000"/>
        </w:rPr>
        <w:t>BG1102/BG1677.</w:t>
      </w:r>
      <w:r w:rsidR="00CF0B1A">
        <w:rPr>
          <w:rFonts w:ascii="Arial" w:hAnsi="Arial" w:cs="Arial"/>
          <w:color w:val="000000"/>
        </w:rPr>
        <w:t xml:space="preserve"> The resulting DNA fragment comprising the </w:t>
      </w:r>
      <w:r w:rsidR="00CF0B1A" w:rsidRPr="00CF0B1A">
        <w:rPr>
          <w:rFonts w:ascii="Arial" w:hAnsi="Arial" w:cs="Arial"/>
          <w:i/>
          <w:color w:val="000000"/>
        </w:rPr>
        <w:t>glmZ</w:t>
      </w:r>
      <w:r w:rsidR="00CF0B1A">
        <w:rPr>
          <w:rFonts w:ascii="Arial" w:hAnsi="Arial" w:cs="Arial"/>
          <w:color w:val="000000"/>
        </w:rPr>
        <w:t>(</w:t>
      </w:r>
      <w:r w:rsidR="00CF0B1A" w:rsidRPr="00CF0B1A">
        <w:rPr>
          <w:rFonts w:ascii="Arial" w:hAnsi="Arial" w:cs="Arial"/>
          <w:color w:val="000000"/>
        </w:rPr>
        <w:t>1-155</w:t>
      </w:r>
      <w:r w:rsidR="00CF0B1A">
        <w:rPr>
          <w:rFonts w:ascii="Arial" w:hAnsi="Arial" w:cs="Arial"/>
          <w:color w:val="000000"/>
        </w:rPr>
        <w:t>)</w:t>
      </w:r>
      <w:r w:rsidR="00CF0B1A" w:rsidRPr="00CF0B1A">
        <w:rPr>
          <w:rFonts w:ascii="Arial" w:hAnsi="Arial" w:cs="Arial"/>
          <w:color w:val="000000"/>
        </w:rPr>
        <w:t>-</w:t>
      </w:r>
      <w:r w:rsidR="00CF0B1A" w:rsidRPr="00CF0B1A">
        <w:rPr>
          <w:rFonts w:ascii="Arial" w:hAnsi="Arial" w:cs="Arial"/>
          <w:i/>
          <w:color w:val="000000"/>
        </w:rPr>
        <w:t>glyT</w:t>
      </w:r>
      <w:r w:rsidR="00CF0B1A" w:rsidRPr="00CF0B1A">
        <w:rPr>
          <w:rFonts w:ascii="Arial" w:hAnsi="Arial" w:cs="Arial"/>
          <w:color w:val="000000"/>
        </w:rPr>
        <w:t>-</w:t>
      </w:r>
      <w:r w:rsidR="00CF0B1A" w:rsidRPr="00CF0B1A">
        <w:rPr>
          <w:rFonts w:ascii="Arial" w:hAnsi="Arial" w:cs="Arial"/>
          <w:i/>
          <w:color w:val="000000"/>
        </w:rPr>
        <w:t>trpA</w:t>
      </w:r>
      <w:r w:rsidR="00CF0B1A" w:rsidRPr="00CF0B1A">
        <w:rPr>
          <w:rFonts w:ascii="Arial" w:hAnsi="Arial" w:cs="Arial"/>
          <w:i/>
          <w:color w:val="000000"/>
          <w:vertAlign w:val="subscript"/>
        </w:rPr>
        <w:t>term</w:t>
      </w:r>
      <w:r w:rsidR="00CF0B1A" w:rsidRPr="00CF0B1A">
        <w:rPr>
          <w:rFonts w:ascii="Arial" w:hAnsi="Arial" w:cs="Arial"/>
          <w:color w:val="000000"/>
        </w:rPr>
        <w:t xml:space="preserve"> </w:t>
      </w:r>
      <w:r w:rsidR="00CF0B1A">
        <w:rPr>
          <w:rFonts w:ascii="Arial" w:hAnsi="Arial" w:cs="Arial"/>
          <w:color w:val="000000"/>
        </w:rPr>
        <w:t xml:space="preserve">fusion gene was </w:t>
      </w:r>
      <w:r w:rsidR="00CF0B1A" w:rsidRPr="00CF0B1A">
        <w:rPr>
          <w:rFonts w:ascii="Arial" w:hAnsi="Arial" w:cs="Arial"/>
          <w:color w:val="000000"/>
        </w:rPr>
        <w:t>insert</w:t>
      </w:r>
      <w:r w:rsidR="00CF0B1A">
        <w:rPr>
          <w:rFonts w:ascii="Arial" w:hAnsi="Arial" w:cs="Arial"/>
          <w:color w:val="000000"/>
        </w:rPr>
        <w:t xml:space="preserve">ed between the </w:t>
      </w:r>
      <w:r w:rsidR="00CF0B1A" w:rsidRPr="00CF0B1A">
        <w:rPr>
          <w:rFonts w:ascii="Arial" w:hAnsi="Arial" w:cs="Arial"/>
          <w:color w:val="000000"/>
        </w:rPr>
        <w:t>AatII/EcoRI sites on plasmid pBR-plac resulting in plasmid</w:t>
      </w:r>
      <w:r w:rsidR="00CF0B1A">
        <w:rPr>
          <w:rFonts w:ascii="Arial" w:hAnsi="Arial" w:cs="Arial"/>
          <w:color w:val="000000"/>
        </w:rPr>
        <w:t xml:space="preserve"> pSD164.</w:t>
      </w:r>
      <w:r w:rsidR="00923E92">
        <w:rPr>
          <w:rFonts w:ascii="Arial" w:hAnsi="Arial" w:cs="Arial"/>
          <w:color w:val="000000"/>
        </w:rPr>
        <w:t xml:space="preserve"> </w:t>
      </w:r>
      <w:r w:rsidR="00241DD9">
        <w:rPr>
          <w:rFonts w:ascii="Arial" w:hAnsi="Arial" w:cs="Arial"/>
          <w:color w:val="000000"/>
        </w:rPr>
        <w:t>Construction of plasmid pSD23 overproducing the His</w:t>
      </w:r>
      <w:r w:rsidR="00241DD9" w:rsidRPr="00241DD9">
        <w:rPr>
          <w:rFonts w:ascii="Arial" w:hAnsi="Arial" w:cs="Arial"/>
          <w:color w:val="000000"/>
          <w:vertAlign w:val="subscript"/>
        </w:rPr>
        <w:t>10</w:t>
      </w:r>
      <w:r w:rsidR="00241DD9">
        <w:rPr>
          <w:rFonts w:ascii="Arial" w:hAnsi="Arial" w:cs="Arial"/>
          <w:color w:val="000000"/>
        </w:rPr>
        <w:t>-tagged catalytic domain of RNase E (His</w:t>
      </w:r>
      <w:r w:rsidR="00241DD9" w:rsidRPr="00241DD9">
        <w:rPr>
          <w:rFonts w:ascii="Arial" w:hAnsi="Arial" w:cs="Arial"/>
          <w:color w:val="000000"/>
          <w:vertAlign w:val="subscript"/>
        </w:rPr>
        <w:t>10</w:t>
      </w:r>
      <w:r w:rsidR="00241DD9">
        <w:rPr>
          <w:rFonts w:ascii="Arial" w:hAnsi="Arial" w:cs="Arial"/>
          <w:color w:val="000000"/>
        </w:rPr>
        <w:t xml:space="preserve">-Rne 1-529) involved two steps. </w:t>
      </w:r>
      <w:r w:rsidR="000B6AAA">
        <w:rPr>
          <w:rFonts w:ascii="Arial" w:hAnsi="Arial" w:cs="Arial"/>
          <w:color w:val="000000"/>
        </w:rPr>
        <w:t xml:space="preserve">First, </w:t>
      </w:r>
      <w:r w:rsidR="00F84D8C">
        <w:rPr>
          <w:rFonts w:ascii="Arial" w:hAnsi="Arial" w:cs="Arial"/>
          <w:color w:val="000000"/>
        </w:rPr>
        <w:t>the sequence encoding the catalytic domain of RNase E (</w:t>
      </w:r>
      <w:r w:rsidR="00F84D8C" w:rsidRPr="00F84D8C">
        <w:rPr>
          <w:rFonts w:ascii="Arial" w:hAnsi="Arial" w:cs="Arial"/>
          <w:i/>
          <w:color w:val="000000"/>
        </w:rPr>
        <w:t>rne</w:t>
      </w:r>
      <w:r w:rsidR="00F84D8C">
        <w:rPr>
          <w:rFonts w:ascii="Arial" w:hAnsi="Arial" w:cs="Arial"/>
          <w:color w:val="000000"/>
        </w:rPr>
        <w:t xml:space="preserve"> nt </w:t>
      </w:r>
      <w:r w:rsidR="006820BC">
        <w:rPr>
          <w:rFonts w:ascii="Arial" w:hAnsi="Arial" w:cs="Arial"/>
          <w:iCs/>
          <w:color w:val="000000"/>
        </w:rPr>
        <w:t>1</w:t>
      </w:r>
      <w:r w:rsidR="00F84D8C">
        <w:rPr>
          <w:rFonts w:ascii="Arial" w:hAnsi="Arial" w:cs="Arial"/>
          <w:iCs/>
          <w:color w:val="000000"/>
        </w:rPr>
        <w:t>–</w:t>
      </w:r>
      <w:r w:rsidR="00F84D8C" w:rsidRPr="00F84D8C">
        <w:rPr>
          <w:rFonts w:ascii="Arial" w:hAnsi="Arial" w:cs="Arial"/>
          <w:iCs/>
          <w:color w:val="000000"/>
        </w:rPr>
        <w:t>1587</w:t>
      </w:r>
      <w:r w:rsidR="00F84D8C">
        <w:rPr>
          <w:rFonts w:ascii="Arial" w:hAnsi="Arial" w:cs="Arial"/>
          <w:iCs/>
          <w:color w:val="000000"/>
        </w:rPr>
        <w:t xml:space="preserve">) was amplified by PCR using primers BG1161/BG1162 and plasmid </w:t>
      </w:r>
      <w:r w:rsidR="00F84D8C" w:rsidRPr="00F84D8C">
        <w:rPr>
          <w:rFonts w:ascii="Arial" w:hAnsi="Arial" w:cs="Arial"/>
          <w:iCs/>
          <w:color w:val="000000"/>
          <w:lang w:val="en-GB"/>
        </w:rPr>
        <w:t>pRne529-N</w:t>
      </w:r>
      <w:r w:rsidR="00F84D8C">
        <w:rPr>
          <w:rFonts w:ascii="Arial" w:hAnsi="Arial" w:cs="Arial"/>
          <w:iCs/>
          <w:color w:val="000000"/>
          <w:lang w:val="en-GB"/>
        </w:rPr>
        <w:t xml:space="preserve"> as template. The PCR fragment was inserted between the NheI and XbaI sites on plasmid pBGG237 resulting in plasmid pYG135, which encodes Strep-Rne 1-529 under </w:t>
      </w:r>
      <w:r w:rsidR="00F84D8C" w:rsidRPr="00F84D8C">
        <w:rPr>
          <w:rFonts w:ascii="Arial" w:hAnsi="Arial" w:cs="Arial"/>
          <w:i/>
          <w:iCs/>
          <w:color w:val="000000"/>
          <w:lang w:val="en-GB"/>
        </w:rPr>
        <w:t>P</w:t>
      </w:r>
      <w:r w:rsidR="00F84D8C" w:rsidRPr="00F84D8C">
        <w:rPr>
          <w:rFonts w:ascii="Arial" w:hAnsi="Arial" w:cs="Arial"/>
          <w:i/>
          <w:iCs/>
          <w:color w:val="000000"/>
          <w:vertAlign w:val="subscript"/>
          <w:lang w:val="en-GB"/>
        </w:rPr>
        <w:t>tac</w:t>
      </w:r>
      <w:r w:rsidR="00F84D8C">
        <w:rPr>
          <w:rFonts w:ascii="Arial" w:hAnsi="Arial" w:cs="Arial"/>
          <w:iCs/>
          <w:color w:val="000000"/>
          <w:lang w:val="en-GB"/>
        </w:rPr>
        <w:t xml:space="preserve"> promoter control. </w:t>
      </w:r>
      <w:r w:rsidR="002D0571">
        <w:rPr>
          <w:rFonts w:ascii="Arial" w:hAnsi="Arial" w:cs="Arial"/>
          <w:iCs/>
          <w:color w:val="000000"/>
          <w:lang w:val="en-GB"/>
        </w:rPr>
        <w:t xml:space="preserve">Next, the NheI-XbaI fragment of plasmid pYG135 comprising </w:t>
      </w:r>
      <w:r w:rsidR="002D0571" w:rsidRPr="002D0571">
        <w:rPr>
          <w:rFonts w:ascii="Arial" w:hAnsi="Arial" w:cs="Arial"/>
          <w:i/>
          <w:iCs/>
          <w:color w:val="000000"/>
        </w:rPr>
        <w:t>rne</w:t>
      </w:r>
      <w:r w:rsidR="002D0571" w:rsidRPr="002D0571">
        <w:rPr>
          <w:rFonts w:ascii="Arial" w:hAnsi="Arial" w:cs="Arial"/>
          <w:iCs/>
          <w:color w:val="000000"/>
        </w:rPr>
        <w:t xml:space="preserve"> nt 1 – 1587</w:t>
      </w:r>
      <w:r w:rsidR="002D0571">
        <w:rPr>
          <w:rFonts w:ascii="Arial" w:hAnsi="Arial" w:cs="Arial"/>
          <w:iCs/>
          <w:color w:val="000000"/>
        </w:rPr>
        <w:t xml:space="preserve"> was used to replace the NheI-XbaI fragment (comprising gene </w:t>
      </w:r>
      <w:r w:rsidR="002D0571" w:rsidRPr="002D0571">
        <w:rPr>
          <w:rFonts w:ascii="Arial" w:hAnsi="Arial" w:cs="Arial"/>
          <w:i/>
          <w:iCs/>
          <w:color w:val="000000"/>
        </w:rPr>
        <w:t>ptsN</w:t>
      </w:r>
      <w:r w:rsidR="002D0571">
        <w:rPr>
          <w:rFonts w:ascii="Arial" w:hAnsi="Arial" w:cs="Arial"/>
          <w:iCs/>
          <w:color w:val="000000"/>
        </w:rPr>
        <w:t xml:space="preserve">) in plasmid pBGG190, resulting in plasmid pSD23. </w:t>
      </w:r>
      <w:r w:rsidR="00284F64">
        <w:rPr>
          <w:rFonts w:ascii="Arial" w:hAnsi="Arial" w:cs="Arial"/>
          <w:iCs/>
          <w:color w:val="000000"/>
        </w:rPr>
        <w:t>P</w:t>
      </w:r>
      <w:r w:rsidR="003377C7">
        <w:rPr>
          <w:rFonts w:ascii="Arial" w:hAnsi="Arial" w:cs="Arial"/>
          <w:iCs/>
          <w:color w:val="000000"/>
        </w:rPr>
        <w:t xml:space="preserve">lasmid constructions were </w:t>
      </w:r>
      <w:r w:rsidR="00284F64">
        <w:rPr>
          <w:rFonts w:ascii="Arial" w:hAnsi="Arial" w:cs="Arial"/>
          <w:iCs/>
          <w:color w:val="000000"/>
        </w:rPr>
        <w:t>confirmed</w:t>
      </w:r>
      <w:r w:rsidR="003377C7">
        <w:rPr>
          <w:rFonts w:ascii="Arial" w:hAnsi="Arial" w:cs="Arial"/>
          <w:iCs/>
          <w:color w:val="000000"/>
        </w:rPr>
        <w:t xml:space="preserve"> by DNA sequencing.</w:t>
      </w:r>
    </w:p>
    <w:p w:rsidR="0057280C" w:rsidRDefault="0057280C" w:rsidP="00D211B5">
      <w:pPr>
        <w:spacing w:line="360" w:lineRule="auto"/>
        <w:jc w:val="both"/>
        <w:rPr>
          <w:rFonts w:ascii="Arial" w:hAnsi="Arial" w:cs="Arial"/>
          <w:color w:val="000000"/>
        </w:rPr>
      </w:pPr>
    </w:p>
    <w:p w:rsidR="00CA2667" w:rsidRPr="00991939" w:rsidRDefault="00CA2667" w:rsidP="00CA2667">
      <w:pPr>
        <w:spacing w:line="360" w:lineRule="auto"/>
        <w:jc w:val="both"/>
        <w:rPr>
          <w:rFonts w:ascii="Arial" w:hAnsi="Arial" w:cs="Arial"/>
          <w:b/>
          <w:color w:val="000000"/>
          <w:sz w:val="24"/>
          <w:szCs w:val="24"/>
        </w:rPr>
      </w:pPr>
      <w:r w:rsidRPr="00991939">
        <w:rPr>
          <w:rFonts w:ascii="Arial" w:hAnsi="Arial" w:cs="Arial"/>
          <w:b/>
          <w:i/>
          <w:iCs/>
          <w:color w:val="000000"/>
          <w:sz w:val="24"/>
          <w:szCs w:val="24"/>
        </w:rPr>
        <w:t>In vitro</w:t>
      </w:r>
      <w:r w:rsidRPr="00991939">
        <w:rPr>
          <w:rFonts w:ascii="Arial" w:hAnsi="Arial" w:cs="Arial"/>
          <w:b/>
          <w:color w:val="000000"/>
          <w:sz w:val="24"/>
          <w:szCs w:val="24"/>
        </w:rPr>
        <w:t xml:space="preserve"> transcription and labeling of small RNAs</w:t>
      </w:r>
    </w:p>
    <w:p w:rsidR="000F69F2" w:rsidRPr="000F69F2" w:rsidRDefault="00CA2667" w:rsidP="000F69F2">
      <w:pPr>
        <w:spacing w:line="360" w:lineRule="auto"/>
        <w:jc w:val="both"/>
        <w:rPr>
          <w:rFonts w:ascii="Arial" w:hAnsi="Arial" w:cs="Arial"/>
          <w:color w:val="000000"/>
        </w:rPr>
      </w:pPr>
      <w:r>
        <w:rPr>
          <w:rFonts w:ascii="Arial" w:hAnsi="Arial" w:cs="Arial"/>
          <w:color w:val="000000"/>
        </w:rPr>
        <w:t xml:space="preserve">Radiolabeled and non-radiolabeled </w:t>
      </w:r>
      <w:r w:rsidR="00067DF5">
        <w:rPr>
          <w:rFonts w:ascii="Arial" w:hAnsi="Arial" w:cs="Arial"/>
          <w:color w:val="000000"/>
        </w:rPr>
        <w:t xml:space="preserve">sRNAs were generated by </w:t>
      </w:r>
      <w:r w:rsidR="00067DF5" w:rsidRPr="00067DF5">
        <w:rPr>
          <w:rFonts w:ascii="Arial" w:hAnsi="Arial" w:cs="Arial"/>
          <w:i/>
          <w:color w:val="000000"/>
        </w:rPr>
        <w:t>in vitro</w:t>
      </w:r>
      <w:r w:rsidR="00067DF5">
        <w:rPr>
          <w:rFonts w:ascii="Arial" w:hAnsi="Arial" w:cs="Arial"/>
          <w:color w:val="000000"/>
        </w:rPr>
        <w:t xml:space="preserve"> transcription of appropriate PCR fragments </w:t>
      </w:r>
      <w:r w:rsidR="0010700A">
        <w:rPr>
          <w:rFonts w:ascii="Arial" w:hAnsi="Arial" w:cs="Arial"/>
          <w:color w:val="000000"/>
        </w:rPr>
        <w:t>using</w:t>
      </w:r>
      <w:r w:rsidR="00067DF5">
        <w:rPr>
          <w:rFonts w:ascii="Arial" w:hAnsi="Arial" w:cs="Arial"/>
          <w:color w:val="000000"/>
        </w:rPr>
        <w:t xml:space="preserve"> T7 RNA polymerase. </w:t>
      </w:r>
      <w:r w:rsidR="0010700A">
        <w:rPr>
          <w:rFonts w:ascii="Arial" w:hAnsi="Arial" w:cs="Arial"/>
          <w:color w:val="000000"/>
        </w:rPr>
        <w:t xml:space="preserve">The PCR templates for </w:t>
      </w:r>
      <w:r w:rsidR="0010700A" w:rsidRPr="0010700A">
        <w:rPr>
          <w:rFonts w:ascii="Arial" w:hAnsi="Arial" w:cs="Arial"/>
          <w:i/>
          <w:color w:val="000000"/>
        </w:rPr>
        <w:t>in vitro</w:t>
      </w:r>
      <w:r w:rsidR="0010700A">
        <w:rPr>
          <w:rFonts w:ascii="Arial" w:hAnsi="Arial" w:cs="Arial"/>
          <w:color w:val="000000"/>
        </w:rPr>
        <w:t xml:space="preserve"> </w:t>
      </w:r>
      <w:r w:rsidR="0010700A">
        <w:rPr>
          <w:rFonts w:ascii="Arial" w:hAnsi="Arial" w:cs="Arial"/>
          <w:color w:val="000000"/>
        </w:rPr>
        <w:lastRenderedPageBreak/>
        <w:t xml:space="preserve">transcription were obtained using </w:t>
      </w:r>
      <w:r w:rsidR="0010700A" w:rsidRPr="0010700A">
        <w:rPr>
          <w:rFonts w:ascii="Arial" w:hAnsi="Arial" w:cs="Arial"/>
          <w:color w:val="000000"/>
        </w:rPr>
        <w:t xml:space="preserve">primers BG444/BG445 </w:t>
      </w:r>
      <w:r w:rsidR="0010700A">
        <w:rPr>
          <w:rFonts w:ascii="Arial" w:hAnsi="Arial" w:cs="Arial"/>
          <w:color w:val="000000"/>
        </w:rPr>
        <w:t>(</w:t>
      </w:r>
      <w:r w:rsidR="0010700A" w:rsidRPr="0010700A">
        <w:rPr>
          <w:rFonts w:ascii="Arial" w:hAnsi="Arial" w:cs="Arial"/>
          <w:color w:val="000000"/>
        </w:rPr>
        <w:t xml:space="preserve">full-length </w:t>
      </w:r>
      <w:r w:rsidR="0010700A">
        <w:rPr>
          <w:rFonts w:ascii="Arial" w:hAnsi="Arial" w:cs="Arial"/>
          <w:color w:val="000000"/>
        </w:rPr>
        <w:t>GlmZ)</w:t>
      </w:r>
      <w:r w:rsidR="0010700A" w:rsidRPr="0010700A">
        <w:rPr>
          <w:rFonts w:ascii="Arial" w:hAnsi="Arial" w:cs="Arial"/>
          <w:color w:val="000000"/>
        </w:rPr>
        <w:t xml:space="preserve">, BG444/BG471 </w:t>
      </w:r>
      <w:r w:rsidR="0010700A">
        <w:rPr>
          <w:rFonts w:ascii="Arial" w:hAnsi="Arial" w:cs="Arial"/>
          <w:color w:val="000000"/>
        </w:rPr>
        <w:t>(GlmZ</w:t>
      </w:r>
      <w:r w:rsidR="00CC2B87">
        <w:rPr>
          <w:rFonts w:cs="Calibri"/>
          <w:color w:val="000000"/>
        </w:rPr>
        <w:t>*</w:t>
      </w:r>
      <w:r w:rsidR="0010700A">
        <w:rPr>
          <w:rFonts w:ascii="Arial" w:hAnsi="Arial" w:cs="Arial"/>
          <w:color w:val="000000"/>
        </w:rPr>
        <w:t>)</w:t>
      </w:r>
      <w:r w:rsidR="0010700A" w:rsidRPr="0010700A">
        <w:rPr>
          <w:rFonts w:ascii="Arial" w:hAnsi="Arial" w:cs="Arial"/>
          <w:color w:val="000000"/>
        </w:rPr>
        <w:t xml:space="preserve">, BG446/BG448 </w:t>
      </w:r>
      <w:r w:rsidR="0010700A">
        <w:rPr>
          <w:rFonts w:ascii="Arial" w:hAnsi="Arial" w:cs="Arial"/>
          <w:color w:val="000000"/>
        </w:rPr>
        <w:t>(</w:t>
      </w:r>
      <w:r w:rsidR="0010700A" w:rsidRPr="0010700A">
        <w:rPr>
          <w:rFonts w:ascii="Arial" w:hAnsi="Arial" w:cs="Arial"/>
          <w:color w:val="000000"/>
        </w:rPr>
        <w:t xml:space="preserve">processed </w:t>
      </w:r>
      <w:r w:rsidR="0010700A">
        <w:rPr>
          <w:rFonts w:ascii="Arial" w:hAnsi="Arial" w:cs="Arial"/>
          <w:color w:val="000000"/>
        </w:rPr>
        <w:t>GlmY)</w:t>
      </w:r>
      <w:r w:rsidR="0010700A" w:rsidRPr="0010700A">
        <w:rPr>
          <w:rFonts w:ascii="Arial" w:hAnsi="Arial" w:cs="Arial"/>
          <w:color w:val="000000"/>
        </w:rPr>
        <w:t xml:space="preserve"> and BG444/BG1677 </w:t>
      </w:r>
      <w:r w:rsidR="0010700A">
        <w:rPr>
          <w:rFonts w:ascii="Arial" w:hAnsi="Arial" w:cs="Arial"/>
          <w:color w:val="000000"/>
        </w:rPr>
        <w:t>(</w:t>
      </w:r>
      <w:r w:rsidR="0010700A" w:rsidRPr="0010700A">
        <w:rPr>
          <w:rFonts w:ascii="Arial" w:hAnsi="Arial" w:cs="Arial"/>
          <w:color w:val="000000"/>
        </w:rPr>
        <w:t>chimeras 1, 2 and 3</w:t>
      </w:r>
      <w:r w:rsidR="0010700A">
        <w:rPr>
          <w:rFonts w:ascii="Arial" w:hAnsi="Arial" w:cs="Arial"/>
          <w:color w:val="000000"/>
        </w:rPr>
        <w:t xml:space="preserve">). </w:t>
      </w:r>
      <w:r w:rsidR="000F69F2">
        <w:rPr>
          <w:rFonts w:ascii="Arial" w:hAnsi="Arial" w:cs="Arial"/>
          <w:color w:val="000000"/>
        </w:rPr>
        <w:t xml:space="preserve">For sRNA labeling, </w:t>
      </w:r>
      <w:r w:rsidR="000F69F2" w:rsidRPr="000F69F2">
        <w:rPr>
          <w:rFonts w:ascii="Arial" w:hAnsi="Arial" w:cs="Arial"/>
          <w:color w:val="000000"/>
        </w:rPr>
        <w:t xml:space="preserve">1 μg of the </w:t>
      </w:r>
      <w:r w:rsidR="000F69F2">
        <w:rPr>
          <w:rFonts w:ascii="Arial" w:hAnsi="Arial" w:cs="Arial"/>
          <w:color w:val="000000"/>
        </w:rPr>
        <w:t xml:space="preserve">respective </w:t>
      </w:r>
      <w:r w:rsidR="000F69F2" w:rsidRPr="000F69F2">
        <w:rPr>
          <w:rFonts w:ascii="Arial" w:hAnsi="Arial" w:cs="Arial"/>
          <w:color w:val="000000"/>
        </w:rPr>
        <w:t xml:space="preserve">PCR fragment was used in </w:t>
      </w:r>
      <w:r w:rsidR="000F69F2">
        <w:rPr>
          <w:rFonts w:ascii="Arial" w:hAnsi="Arial" w:cs="Arial"/>
          <w:color w:val="000000"/>
        </w:rPr>
        <w:t xml:space="preserve">a </w:t>
      </w:r>
      <w:r w:rsidR="000F69F2" w:rsidRPr="000F69F2">
        <w:rPr>
          <w:rFonts w:ascii="Arial" w:hAnsi="Arial" w:cs="Arial"/>
          <w:color w:val="000000"/>
        </w:rPr>
        <w:t xml:space="preserve">20 μl </w:t>
      </w:r>
      <w:r w:rsidR="000F69F2" w:rsidRPr="000F69F2">
        <w:rPr>
          <w:rFonts w:ascii="Arial" w:hAnsi="Arial" w:cs="Arial"/>
          <w:i/>
          <w:iCs/>
          <w:color w:val="000000"/>
        </w:rPr>
        <w:t>in vitro</w:t>
      </w:r>
      <w:r w:rsidR="000F69F2" w:rsidRPr="000F69F2">
        <w:rPr>
          <w:rFonts w:ascii="Arial" w:hAnsi="Arial" w:cs="Arial"/>
          <w:color w:val="000000"/>
        </w:rPr>
        <w:t xml:space="preserve"> transcription reaction</w:t>
      </w:r>
      <w:r w:rsidR="000F69F2">
        <w:rPr>
          <w:rFonts w:ascii="Arial" w:hAnsi="Arial" w:cs="Arial"/>
          <w:color w:val="000000"/>
        </w:rPr>
        <w:t xml:space="preserve"> containing</w:t>
      </w:r>
      <w:r w:rsidR="00E50BD4">
        <w:rPr>
          <w:rFonts w:ascii="Arial" w:hAnsi="Arial" w:cs="Arial"/>
          <w:color w:val="000000"/>
        </w:rPr>
        <w:t xml:space="preserve"> 50 units T7 </w:t>
      </w:r>
      <w:r w:rsidR="000F69F2" w:rsidRPr="000F69F2">
        <w:rPr>
          <w:rFonts w:ascii="Arial" w:hAnsi="Arial" w:cs="Arial"/>
          <w:color w:val="000000"/>
        </w:rPr>
        <w:t>RNA polymerase, 40 units RiboLock RNase inhibitor (Thermo Fisher Scientific), 0.5 mM ATP, 0.5 mM CTP, 0.5 mM GTP, 0.005 mM UTP and 20 μCi α-</w:t>
      </w:r>
      <w:r w:rsidR="000F69F2" w:rsidRPr="000F23F7">
        <w:rPr>
          <w:rFonts w:ascii="Arial" w:hAnsi="Arial" w:cs="Arial"/>
          <w:color w:val="000000"/>
          <w:vertAlign w:val="superscript"/>
        </w:rPr>
        <w:t>32</w:t>
      </w:r>
      <w:r w:rsidR="000F69F2" w:rsidRPr="000F69F2">
        <w:rPr>
          <w:rFonts w:ascii="Arial" w:hAnsi="Arial" w:cs="Arial"/>
          <w:color w:val="000000"/>
        </w:rPr>
        <w:t>P-UTP in 1</w:t>
      </w:r>
      <w:r w:rsidR="000F23F7">
        <w:rPr>
          <w:rFonts w:ascii="Arial" w:hAnsi="Arial" w:cs="Arial"/>
          <w:color w:val="000000"/>
        </w:rPr>
        <w:t>×</w:t>
      </w:r>
      <w:r w:rsidR="000F69F2" w:rsidRPr="000F69F2">
        <w:rPr>
          <w:rFonts w:ascii="Arial" w:hAnsi="Arial" w:cs="Arial"/>
          <w:color w:val="000000"/>
        </w:rPr>
        <w:t xml:space="preserve">RNA Pol reaction buffer. The reaction </w:t>
      </w:r>
      <w:r w:rsidR="002342D8">
        <w:rPr>
          <w:rFonts w:ascii="Arial" w:hAnsi="Arial" w:cs="Arial"/>
          <w:color w:val="000000"/>
        </w:rPr>
        <w:t>was incubated at 37ºC for at least 2</w:t>
      </w:r>
      <w:r w:rsidR="000F69F2" w:rsidRPr="000F69F2">
        <w:rPr>
          <w:rFonts w:ascii="Arial" w:hAnsi="Arial" w:cs="Arial"/>
          <w:color w:val="000000"/>
        </w:rPr>
        <w:t xml:space="preserve"> h followed by removal of unincorporated nucleotides using Illustra Microspin G-50 columns (GE Healthcare). After addition of 2</w:t>
      </w:r>
      <w:r w:rsidR="000F23F7" w:rsidRPr="000F23F7">
        <w:rPr>
          <w:rFonts w:ascii="Arial" w:hAnsi="Arial" w:cs="Arial"/>
          <w:color w:val="000000"/>
        </w:rPr>
        <w:t>×</w:t>
      </w:r>
      <w:r w:rsidR="000F69F2" w:rsidRPr="000F69F2">
        <w:rPr>
          <w:rFonts w:ascii="Arial" w:hAnsi="Arial" w:cs="Arial"/>
          <w:color w:val="000000"/>
        </w:rPr>
        <w:t xml:space="preserve"> RNA loading dye (95% formamide, 0.5 mM EDTA, 0.025% SDS, 0.025% bromophenol blue, 0.025% xylene cyanol), RNA was electrophoretically separated on a denaturing gel (7M urea, 6% acr</w:t>
      </w:r>
      <w:r w:rsidR="00B955D7">
        <w:rPr>
          <w:rFonts w:ascii="Arial" w:hAnsi="Arial" w:cs="Arial"/>
          <w:color w:val="000000"/>
        </w:rPr>
        <w:t>y</w:t>
      </w:r>
      <w:r w:rsidR="000F69F2" w:rsidRPr="000F69F2">
        <w:rPr>
          <w:rFonts w:ascii="Arial" w:hAnsi="Arial" w:cs="Arial"/>
          <w:color w:val="000000"/>
        </w:rPr>
        <w:t>lamide, 1</w:t>
      </w:r>
      <w:r w:rsidR="003664B4" w:rsidRPr="003664B4">
        <w:rPr>
          <w:rFonts w:ascii="Arial" w:hAnsi="Arial" w:cs="Arial"/>
          <w:color w:val="000000"/>
        </w:rPr>
        <w:t>×</w:t>
      </w:r>
      <w:r w:rsidR="000F69F2" w:rsidRPr="000F69F2">
        <w:rPr>
          <w:rFonts w:ascii="Arial" w:hAnsi="Arial" w:cs="Arial"/>
          <w:color w:val="000000"/>
        </w:rPr>
        <w:t xml:space="preserve"> TBE) for 2 h at 300</w:t>
      </w:r>
      <w:r w:rsidR="003664B4">
        <w:rPr>
          <w:rFonts w:ascii="Arial" w:hAnsi="Arial" w:cs="Arial"/>
          <w:color w:val="000000"/>
        </w:rPr>
        <w:t xml:space="preserve"> </w:t>
      </w:r>
      <w:r w:rsidR="000F69F2" w:rsidRPr="000F69F2">
        <w:rPr>
          <w:rFonts w:ascii="Arial" w:hAnsi="Arial" w:cs="Arial"/>
          <w:color w:val="000000"/>
        </w:rPr>
        <w:t>V in 1</w:t>
      </w:r>
      <w:r w:rsidR="00E50BD4">
        <w:rPr>
          <w:rFonts w:ascii="Arial" w:hAnsi="Arial" w:cs="Arial"/>
          <w:color w:val="000000"/>
        </w:rPr>
        <w:t>×</w:t>
      </w:r>
      <w:r w:rsidR="000F69F2" w:rsidRPr="000F69F2">
        <w:rPr>
          <w:rFonts w:ascii="Arial" w:hAnsi="Arial" w:cs="Arial"/>
          <w:color w:val="000000"/>
        </w:rPr>
        <w:t xml:space="preserve"> TBE as running buffer. Subsequently, the wet gel was subjected to phosphoimaging, thus enabling </w:t>
      </w:r>
      <w:r w:rsidR="00BF0152">
        <w:rPr>
          <w:rFonts w:ascii="Arial" w:hAnsi="Arial" w:cs="Arial"/>
          <w:color w:val="000000"/>
        </w:rPr>
        <w:t>excision</w:t>
      </w:r>
      <w:r w:rsidR="000F69F2" w:rsidRPr="000F69F2">
        <w:rPr>
          <w:rFonts w:ascii="Arial" w:hAnsi="Arial" w:cs="Arial"/>
          <w:color w:val="000000"/>
        </w:rPr>
        <w:t xml:space="preserve"> of the correct RNA product. Gel purification of RNA was achieved by addition of RNA elution buffer (20 mM Tris-HCl pH</w:t>
      </w:r>
      <w:r w:rsidR="00C02A54">
        <w:rPr>
          <w:rFonts w:ascii="Arial" w:hAnsi="Arial" w:cs="Arial"/>
          <w:color w:val="000000"/>
        </w:rPr>
        <w:t xml:space="preserve"> </w:t>
      </w:r>
      <w:r w:rsidR="000F69F2" w:rsidRPr="000F69F2">
        <w:rPr>
          <w:rFonts w:ascii="Arial" w:hAnsi="Arial" w:cs="Arial"/>
          <w:color w:val="000000"/>
        </w:rPr>
        <w:t>7.5, 0.25</w:t>
      </w:r>
      <w:r w:rsidR="00E50BD4">
        <w:rPr>
          <w:rFonts w:ascii="Arial" w:hAnsi="Arial" w:cs="Arial"/>
          <w:color w:val="000000"/>
        </w:rPr>
        <w:t xml:space="preserve"> </w:t>
      </w:r>
      <w:r w:rsidR="000F69F2" w:rsidRPr="000F69F2">
        <w:rPr>
          <w:rFonts w:ascii="Arial" w:hAnsi="Arial" w:cs="Arial"/>
          <w:color w:val="000000"/>
        </w:rPr>
        <w:t>M sodium acetate, 1</w:t>
      </w:r>
      <w:r w:rsidR="00E50BD4">
        <w:rPr>
          <w:rFonts w:ascii="Arial" w:hAnsi="Arial" w:cs="Arial"/>
          <w:color w:val="000000"/>
        </w:rPr>
        <w:t xml:space="preserve"> </w:t>
      </w:r>
      <w:r w:rsidR="000F69F2" w:rsidRPr="000F69F2">
        <w:rPr>
          <w:rFonts w:ascii="Arial" w:hAnsi="Arial" w:cs="Arial"/>
          <w:color w:val="000000"/>
        </w:rPr>
        <w:t xml:space="preserve">mM EDTA, 0.25% w/v SDS), shock freezing on dry ice followed by overnight incubation at </w:t>
      </w:r>
      <w:r w:rsidR="00E50BD4">
        <w:rPr>
          <w:rFonts w:ascii="Arial" w:hAnsi="Arial" w:cs="Arial"/>
          <w:color w:val="000000"/>
        </w:rPr>
        <w:t>RT</w:t>
      </w:r>
      <w:r w:rsidR="002342D8">
        <w:rPr>
          <w:rFonts w:ascii="Arial" w:hAnsi="Arial" w:cs="Arial"/>
          <w:color w:val="000000"/>
        </w:rPr>
        <w:t xml:space="preserve"> </w:t>
      </w:r>
      <w:r w:rsidR="002342D8">
        <w:rPr>
          <w:rFonts w:ascii="Arial" w:hAnsi="Arial" w:cs="Arial"/>
          <w:color w:val="000000"/>
        </w:rPr>
        <w:fldChar w:fldCharType="begin"/>
      </w:r>
      <w:r w:rsidR="002342D8">
        <w:rPr>
          <w:rFonts w:ascii="Arial" w:hAnsi="Arial" w:cs="Arial"/>
          <w:color w:val="000000"/>
        </w:rPr>
        <w:instrText xml:space="preserve"> ADDIN EN.CITE &lt;EndNote&gt;&lt;Cite&gt;&lt;Author&gt;Nilsen&lt;/Author&gt;&lt;Year&gt;2013&lt;/Year&gt;&lt;RecNum&gt;1458&lt;/RecNum&gt;&lt;DisplayText&gt;(Nilsen, 2013)&lt;/DisplayText&gt;&lt;record&gt;&lt;rec-number&gt;1458&lt;/rec-number&gt;&lt;foreign-keys&gt;&lt;key app="EN" db-id="0vwzpa2rdswtv4ef0zlvz5asa2av2assarxd" timestamp="1485978804"&gt;1458&lt;/key&gt;&lt;/foreign-keys&gt;&lt;ref-type name="Journal Article"&gt;17&lt;/ref-type&gt;&lt;contributors&gt;&lt;authors&gt;&lt;author&gt;Nilsen, T. W.&lt;/author&gt;&lt;/authors&gt;&lt;/contributors&gt;&lt;titles&gt;&lt;title&gt;Gel purification of RNA&lt;/title&gt;&lt;secondary-title&gt;Cold Spring Harb. Protoc.&lt;/secondary-title&gt;&lt;alt-title&gt;Cold Spring Harbor protocols&lt;/alt-title&gt;&lt;/titles&gt;&lt;alt-periodical&gt;&lt;full-title&gt;Cold Spring Harb Protoc&lt;/full-title&gt;&lt;abbr-1&gt;Cold Spring Harbor protocols&lt;/abbr-1&gt;&lt;/alt-periodical&gt;&lt;pages&gt;180-183&lt;/pages&gt;&lt;volume&gt;2013&lt;/volume&gt;&lt;number&gt;2&lt;/number&gt;&lt;keywords&gt;&lt;keyword&gt;RNA/genetics/*isolation &amp;amp; purification&lt;/keyword&gt;&lt;keyword&gt;Transcription, Genetic&lt;/keyword&gt;&lt;/keywords&gt;&lt;dates&gt;&lt;year&gt;2013&lt;/year&gt;&lt;pub-dates&gt;&lt;date&gt;Feb 01&lt;/date&gt;&lt;/pub-dates&gt;&lt;/dates&gt;&lt;isbn&gt;1559-6095 (Electronic)&amp;#xD;1559-6095 (Linking)&lt;/isbn&gt;&lt;accession-num&gt;23378657&lt;/accession-num&gt;&lt;urls&gt;&lt;related-urls&gt;&lt;url&gt;http://www.ncbi.nlm.nih.gov/pubmed/23378657&lt;/url&gt;&lt;/related-urls&gt;&lt;/urls&gt;&lt;electronic-resource-num&gt;10.1101/pdb.prot072942&lt;/electronic-resource-num&gt;&lt;/record&gt;&lt;/Cite&gt;&lt;/EndNote&gt;</w:instrText>
      </w:r>
      <w:r w:rsidR="002342D8">
        <w:rPr>
          <w:rFonts w:ascii="Arial" w:hAnsi="Arial" w:cs="Arial"/>
          <w:color w:val="000000"/>
        </w:rPr>
        <w:fldChar w:fldCharType="separate"/>
      </w:r>
      <w:r w:rsidR="002342D8">
        <w:rPr>
          <w:rFonts w:ascii="Arial" w:hAnsi="Arial" w:cs="Arial"/>
          <w:noProof/>
          <w:color w:val="000000"/>
        </w:rPr>
        <w:t>(</w:t>
      </w:r>
      <w:hyperlink w:anchor="_ENREF_1" w:tooltip="Nilsen, 2013 #1458" w:history="1">
        <w:r w:rsidR="000D66B4">
          <w:rPr>
            <w:rFonts w:ascii="Arial" w:hAnsi="Arial" w:cs="Arial"/>
            <w:noProof/>
            <w:color w:val="000000"/>
          </w:rPr>
          <w:t>Nilsen, 2013</w:t>
        </w:r>
      </w:hyperlink>
      <w:r w:rsidR="002342D8">
        <w:rPr>
          <w:rFonts w:ascii="Arial" w:hAnsi="Arial" w:cs="Arial"/>
          <w:noProof/>
          <w:color w:val="000000"/>
        </w:rPr>
        <w:t>)</w:t>
      </w:r>
      <w:r w:rsidR="002342D8">
        <w:rPr>
          <w:rFonts w:ascii="Arial" w:hAnsi="Arial" w:cs="Arial"/>
          <w:color w:val="000000"/>
        </w:rPr>
        <w:fldChar w:fldCharType="end"/>
      </w:r>
      <w:r w:rsidR="000F69F2" w:rsidRPr="000F69F2">
        <w:rPr>
          <w:rFonts w:ascii="Arial" w:hAnsi="Arial" w:cs="Arial"/>
          <w:color w:val="000000"/>
        </w:rPr>
        <w:t>. RNA was further extracted via phenol:CHCl</w:t>
      </w:r>
      <w:r w:rsidR="000F69F2" w:rsidRPr="00E50BD4">
        <w:rPr>
          <w:rFonts w:ascii="Arial" w:hAnsi="Arial" w:cs="Arial"/>
          <w:color w:val="000000"/>
          <w:vertAlign w:val="subscript"/>
        </w:rPr>
        <w:t>3</w:t>
      </w:r>
      <w:r w:rsidR="000F69F2" w:rsidRPr="000F69F2">
        <w:rPr>
          <w:rFonts w:ascii="Arial" w:hAnsi="Arial" w:cs="Arial"/>
          <w:color w:val="000000"/>
        </w:rPr>
        <w:t xml:space="preserve">:isoamyl alcohol (25:24:1), precipitated with </w:t>
      </w:r>
      <w:r w:rsidR="00015218">
        <w:rPr>
          <w:rFonts w:ascii="Arial" w:hAnsi="Arial" w:cs="Arial"/>
          <w:color w:val="000000"/>
        </w:rPr>
        <w:t xml:space="preserve">a </w:t>
      </w:r>
      <w:r w:rsidR="000F69F2" w:rsidRPr="000F69F2">
        <w:rPr>
          <w:rFonts w:ascii="Arial" w:hAnsi="Arial" w:cs="Arial"/>
          <w:color w:val="000000"/>
        </w:rPr>
        <w:t>mixture of ethanol:3M sodium acetate pH</w:t>
      </w:r>
      <w:r w:rsidR="00C02A54">
        <w:rPr>
          <w:rFonts w:ascii="Arial" w:hAnsi="Arial" w:cs="Arial"/>
          <w:color w:val="000000"/>
        </w:rPr>
        <w:t xml:space="preserve"> </w:t>
      </w:r>
      <w:r w:rsidR="000F69F2" w:rsidRPr="000F69F2">
        <w:rPr>
          <w:rFonts w:ascii="Arial" w:hAnsi="Arial" w:cs="Arial"/>
          <w:color w:val="000000"/>
        </w:rPr>
        <w:t>5.2 (</w:t>
      </w:r>
      <w:r w:rsidR="00E50BD4">
        <w:rPr>
          <w:rFonts w:ascii="Arial" w:hAnsi="Arial" w:cs="Arial"/>
          <w:color w:val="000000"/>
        </w:rPr>
        <w:t>30:1) at -20°C for at least 2 h</w:t>
      </w:r>
      <w:r w:rsidR="000F69F2" w:rsidRPr="000F69F2">
        <w:rPr>
          <w:rFonts w:ascii="Arial" w:hAnsi="Arial" w:cs="Arial"/>
          <w:color w:val="000000"/>
        </w:rPr>
        <w:t xml:space="preserve"> and dissolved in 20 μl RNase free water.</w:t>
      </w:r>
      <w:r w:rsidR="00E50BD4">
        <w:rPr>
          <w:rFonts w:ascii="Arial" w:hAnsi="Arial" w:cs="Arial"/>
          <w:color w:val="000000"/>
        </w:rPr>
        <w:t xml:space="preserve"> Unlabeled sRNAs were produced using the same protocol, but with equal NTP concentrations (5 mM each NTP). Furthermore the nucleotide removal step was omitted and for gel purification, the denaturing gel was stained with ethidium bromide prior to excision of the sRNAs.  </w:t>
      </w:r>
    </w:p>
    <w:p w:rsidR="00C02A54" w:rsidRDefault="00C02A54" w:rsidP="00D211B5">
      <w:pPr>
        <w:spacing w:line="360" w:lineRule="auto"/>
        <w:jc w:val="both"/>
        <w:rPr>
          <w:rFonts w:ascii="Arial" w:hAnsi="Arial" w:cs="Arial"/>
          <w:color w:val="000000"/>
        </w:rPr>
      </w:pPr>
    </w:p>
    <w:p w:rsidR="00063FA2" w:rsidRPr="001735D3" w:rsidRDefault="000D66B4" w:rsidP="00A30D95">
      <w:pPr>
        <w:spacing w:line="360" w:lineRule="auto"/>
        <w:jc w:val="both"/>
        <w:rPr>
          <w:rFonts w:ascii="Arial" w:hAnsi="Arial" w:cs="Arial"/>
          <w:b/>
          <w:sz w:val="28"/>
          <w:szCs w:val="28"/>
        </w:rPr>
      </w:pPr>
      <w:r>
        <w:rPr>
          <w:rFonts w:ascii="Arial" w:hAnsi="Arial" w:cs="Arial"/>
          <w:b/>
          <w:sz w:val="28"/>
          <w:szCs w:val="28"/>
        </w:rPr>
        <w:t>Supplemental Reference</w:t>
      </w:r>
    </w:p>
    <w:p w:rsidR="000D66B4" w:rsidRPr="000D66B4" w:rsidRDefault="006968F7" w:rsidP="000D66B4">
      <w:pPr>
        <w:pStyle w:val="EndNoteBibliography"/>
        <w:ind w:left="720" w:hanging="720"/>
      </w:pPr>
      <w:r>
        <w:fldChar w:fldCharType="begin"/>
      </w:r>
      <w:r w:rsidRPr="001735D3">
        <w:instrText xml:space="preserve"> ADDIN EN.REFLIST </w:instrText>
      </w:r>
      <w:r>
        <w:fldChar w:fldCharType="separate"/>
      </w:r>
      <w:bookmarkStart w:id="1" w:name="_ENREF_1"/>
      <w:r w:rsidR="000D66B4" w:rsidRPr="000D66B4">
        <w:t xml:space="preserve">Nilsen, T.W., (2013) Gel purification of RNA. </w:t>
      </w:r>
      <w:r w:rsidR="000D66B4" w:rsidRPr="000D66B4">
        <w:rPr>
          <w:i/>
        </w:rPr>
        <w:t>Cold Spring Harb. Protoc.</w:t>
      </w:r>
      <w:r w:rsidR="000D66B4" w:rsidRPr="000D66B4">
        <w:t xml:space="preserve"> </w:t>
      </w:r>
      <w:r w:rsidR="000D66B4" w:rsidRPr="000D66B4">
        <w:rPr>
          <w:b/>
        </w:rPr>
        <w:t>2013</w:t>
      </w:r>
      <w:r w:rsidR="000D66B4" w:rsidRPr="000D66B4">
        <w:t>: 180-183.</w:t>
      </w:r>
      <w:bookmarkEnd w:id="1"/>
    </w:p>
    <w:p w:rsidR="00930EBC" w:rsidRPr="00F94B4F" w:rsidRDefault="006968F7" w:rsidP="003D1C2F">
      <w:pPr>
        <w:jc w:val="both"/>
        <w:rPr>
          <w:rFonts w:ascii="Arial" w:hAnsi="Arial" w:cs="Arial"/>
        </w:rPr>
      </w:pPr>
      <w:r>
        <w:rPr>
          <w:rFonts w:ascii="Arial" w:hAnsi="Arial" w:cs="Arial"/>
        </w:rPr>
        <w:fldChar w:fldCharType="end"/>
      </w:r>
    </w:p>
    <w:sectPr w:rsidR="00930EBC" w:rsidRPr="00F94B4F" w:rsidSect="00045862">
      <w:footerReference w:type="even" r:id="rId12"/>
      <w:footerReference w:type="default" r:id="rId13"/>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A81" w:rsidRDefault="00903A81">
      <w:r>
        <w:separator/>
      </w:r>
    </w:p>
  </w:endnote>
  <w:endnote w:type="continuationSeparator" w:id="0">
    <w:p w:rsidR="00903A81" w:rsidRDefault="0090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Obliqu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BF9" w:rsidRDefault="00744BF9" w:rsidP="00B32C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4BF9" w:rsidRDefault="00744BF9" w:rsidP="00E81E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BF9" w:rsidRDefault="00744BF9" w:rsidP="00B32C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1E10">
      <w:rPr>
        <w:rStyle w:val="PageNumber"/>
        <w:noProof/>
      </w:rPr>
      <w:t>1</w:t>
    </w:r>
    <w:r>
      <w:rPr>
        <w:rStyle w:val="PageNumber"/>
      </w:rPr>
      <w:fldChar w:fldCharType="end"/>
    </w:r>
  </w:p>
  <w:p w:rsidR="00744BF9" w:rsidRDefault="00744BF9" w:rsidP="00E81E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A81" w:rsidRDefault="00903A81">
      <w:r>
        <w:separator/>
      </w:r>
    </w:p>
  </w:footnote>
  <w:footnote w:type="continuationSeparator" w:id="0">
    <w:p w:rsidR="00903A81" w:rsidRDefault="00903A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4477F"/>
    <w:multiLevelType w:val="hybridMultilevel"/>
    <w:tmpl w:val="DB5C0DC0"/>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27273D2C"/>
    <w:multiLevelType w:val="hybridMultilevel"/>
    <w:tmpl w:val="CFDA8DB0"/>
    <w:lvl w:ilvl="0" w:tplc="3E744A4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63623B"/>
    <w:multiLevelType w:val="hybridMultilevel"/>
    <w:tmpl w:val="90B2A514"/>
    <w:lvl w:ilvl="0" w:tplc="F4CE400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CD3256"/>
    <w:multiLevelType w:val="hybridMultilevel"/>
    <w:tmpl w:val="941A2FEA"/>
    <w:lvl w:ilvl="0" w:tplc="BD5C04C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olecular Microbiology&lt;/Style&gt;&lt;LeftDelim&gt;{&lt;/LeftDelim&gt;&lt;RightDelim&gt;}&lt;/RightDelim&gt;&lt;FontName&gt;Arial&lt;/FontName&gt;&lt;FontSize&gt;11&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item db-id=&quot;0vwzpa2rdswtv4ef0zlvz5asa2av2assarxd&quot;&gt;References Library-Converted-recovered&lt;record-ids&gt;&lt;item&gt;1458&lt;/item&gt;&lt;/record-ids&gt;&lt;/item&gt;&lt;/Libraries&gt;"/>
  </w:docVars>
  <w:rsids>
    <w:rsidRoot w:val="00D211B5"/>
    <w:rsid w:val="0000044C"/>
    <w:rsid w:val="00000974"/>
    <w:rsid w:val="00000F7A"/>
    <w:rsid w:val="00001822"/>
    <w:rsid w:val="00001CC9"/>
    <w:rsid w:val="00001D00"/>
    <w:rsid w:val="00002325"/>
    <w:rsid w:val="00002DB9"/>
    <w:rsid w:val="000038FD"/>
    <w:rsid w:val="00003E56"/>
    <w:rsid w:val="000058AD"/>
    <w:rsid w:val="00005A17"/>
    <w:rsid w:val="00005D5C"/>
    <w:rsid w:val="0000668A"/>
    <w:rsid w:val="00006D41"/>
    <w:rsid w:val="0000747F"/>
    <w:rsid w:val="000074F0"/>
    <w:rsid w:val="000078D1"/>
    <w:rsid w:val="00010E6B"/>
    <w:rsid w:val="00011480"/>
    <w:rsid w:val="000116C2"/>
    <w:rsid w:val="00011891"/>
    <w:rsid w:val="0001212F"/>
    <w:rsid w:val="0001216F"/>
    <w:rsid w:val="0001274D"/>
    <w:rsid w:val="00012B07"/>
    <w:rsid w:val="00012D29"/>
    <w:rsid w:val="00013799"/>
    <w:rsid w:val="000145AF"/>
    <w:rsid w:val="00014E83"/>
    <w:rsid w:val="00015218"/>
    <w:rsid w:val="00015574"/>
    <w:rsid w:val="00015A18"/>
    <w:rsid w:val="00015C4E"/>
    <w:rsid w:val="00015E21"/>
    <w:rsid w:val="00015FC0"/>
    <w:rsid w:val="0001627A"/>
    <w:rsid w:val="000166C9"/>
    <w:rsid w:val="0001699F"/>
    <w:rsid w:val="00016E9D"/>
    <w:rsid w:val="000206E9"/>
    <w:rsid w:val="00021A39"/>
    <w:rsid w:val="000221E5"/>
    <w:rsid w:val="000225A5"/>
    <w:rsid w:val="0002271C"/>
    <w:rsid w:val="00022BDB"/>
    <w:rsid w:val="0002377F"/>
    <w:rsid w:val="00024654"/>
    <w:rsid w:val="000246C0"/>
    <w:rsid w:val="00024CC4"/>
    <w:rsid w:val="0002502B"/>
    <w:rsid w:val="00026AD1"/>
    <w:rsid w:val="00030568"/>
    <w:rsid w:val="000313B2"/>
    <w:rsid w:val="000314EA"/>
    <w:rsid w:val="00031E65"/>
    <w:rsid w:val="00031FD1"/>
    <w:rsid w:val="000327C4"/>
    <w:rsid w:val="00032816"/>
    <w:rsid w:val="0003341C"/>
    <w:rsid w:val="000335F8"/>
    <w:rsid w:val="00033806"/>
    <w:rsid w:val="00033823"/>
    <w:rsid w:val="000339FF"/>
    <w:rsid w:val="00033C22"/>
    <w:rsid w:val="0003433D"/>
    <w:rsid w:val="000353EC"/>
    <w:rsid w:val="00035460"/>
    <w:rsid w:val="000354D1"/>
    <w:rsid w:val="000356CB"/>
    <w:rsid w:val="00036DD3"/>
    <w:rsid w:val="00036EA2"/>
    <w:rsid w:val="00037792"/>
    <w:rsid w:val="00040E3C"/>
    <w:rsid w:val="000413B0"/>
    <w:rsid w:val="0004210C"/>
    <w:rsid w:val="00042D57"/>
    <w:rsid w:val="00042E47"/>
    <w:rsid w:val="00042F53"/>
    <w:rsid w:val="00043997"/>
    <w:rsid w:val="00044989"/>
    <w:rsid w:val="00045862"/>
    <w:rsid w:val="00045FA1"/>
    <w:rsid w:val="0004735B"/>
    <w:rsid w:val="00047982"/>
    <w:rsid w:val="000503BA"/>
    <w:rsid w:val="00050911"/>
    <w:rsid w:val="00050B77"/>
    <w:rsid w:val="00050DB5"/>
    <w:rsid w:val="00050DE7"/>
    <w:rsid w:val="00051E88"/>
    <w:rsid w:val="00053703"/>
    <w:rsid w:val="00053A9C"/>
    <w:rsid w:val="000544D3"/>
    <w:rsid w:val="00055161"/>
    <w:rsid w:val="00055439"/>
    <w:rsid w:val="00055B1F"/>
    <w:rsid w:val="00055F09"/>
    <w:rsid w:val="000568AC"/>
    <w:rsid w:val="0005719C"/>
    <w:rsid w:val="00057C76"/>
    <w:rsid w:val="00057DFB"/>
    <w:rsid w:val="00060D9D"/>
    <w:rsid w:val="00061E21"/>
    <w:rsid w:val="0006203C"/>
    <w:rsid w:val="00062227"/>
    <w:rsid w:val="000622B4"/>
    <w:rsid w:val="000625B5"/>
    <w:rsid w:val="0006321E"/>
    <w:rsid w:val="0006360D"/>
    <w:rsid w:val="000638CA"/>
    <w:rsid w:val="00063FA2"/>
    <w:rsid w:val="00064192"/>
    <w:rsid w:val="000647A4"/>
    <w:rsid w:val="0006532E"/>
    <w:rsid w:val="0006579A"/>
    <w:rsid w:val="00066E03"/>
    <w:rsid w:val="00067450"/>
    <w:rsid w:val="0006792D"/>
    <w:rsid w:val="00067B2C"/>
    <w:rsid w:val="00067DF5"/>
    <w:rsid w:val="00067FB6"/>
    <w:rsid w:val="00070927"/>
    <w:rsid w:val="00070EB6"/>
    <w:rsid w:val="0007145C"/>
    <w:rsid w:val="000718B3"/>
    <w:rsid w:val="00071E78"/>
    <w:rsid w:val="000720AC"/>
    <w:rsid w:val="0007225C"/>
    <w:rsid w:val="00072433"/>
    <w:rsid w:val="0007258E"/>
    <w:rsid w:val="00072595"/>
    <w:rsid w:val="00073068"/>
    <w:rsid w:val="00073831"/>
    <w:rsid w:val="000741A3"/>
    <w:rsid w:val="00074466"/>
    <w:rsid w:val="000755C7"/>
    <w:rsid w:val="000763C2"/>
    <w:rsid w:val="0007718C"/>
    <w:rsid w:val="00077C96"/>
    <w:rsid w:val="000816A2"/>
    <w:rsid w:val="000817B7"/>
    <w:rsid w:val="000818B6"/>
    <w:rsid w:val="00081A3B"/>
    <w:rsid w:val="0008324D"/>
    <w:rsid w:val="000841B3"/>
    <w:rsid w:val="00084354"/>
    <w:rsid w:val="000844EB"/>
    <w:rsid w:val="0008466B"/>
    <w:rsid w:val="00084F8D"/>
    <w:rsid w:val="00084FE4"/>
    <w:rsid w:val="000856D9"/>
    <w:rsid w:val="00085EEC"/>
    <w:rsid w:val="00086517"/>
    <w:rsid w:val="000866FC"/>
    <w:rsid w:val="000867A6"/>
    <w:rsid w:val="0008698E"/>
    <w:rsid w:val="00086CE1"/>
    <w:rsid w:val="00087490"/>
    <w:rsid w:val="00087C3A"/>
    <w:rsid w:val="00087D5A"/>
    <w:rsid w:val="00087D71"/>
    <w:rsid w:val="0009086F"/>
    <w:rsid w:val="000911B5"/>
    <w:rsid w:val="000912C7"/>
    <w:rsid w:val="00091B94"/>
    <w:rsid w:val="00091FBF"/>
    <w:rsid w:val="000920EB"/>
    <w:rsid w:val="0009212E"/>
    <w:rsid w:val="000931CB"/>
    <w:rsid w:val="00093202"/>
    <w:rsid w:val="00093269"/>
    <w:rsid w:val="000932EC"/>
    <w:rsid w:val="000933D7"/>
    <w:rsid w:val="00094342"/>
    <w:rsid w:val="0009448E"/>
    <w:rsid w:val="00094579"/>
    <w:rsid w:val="00094DA5"/>
    <w:rsid w:val="0009572C"/>
    <w:rsid w:val="00096972"/>
    <w:rsid w:val="00097E2C"/>
    <w:rsid w:val="000A00CB"/>
    <w:rsid w:val="000A0252"/>
    <w:rsid w:val="000A2C32"/>
    <w:rsid w:val="000A2DE5"/>
    <w:rsid w:val="000A3868"/>
    <w:rsid w:val="000A3B18"/>
    <w:rsid w:val="000A40D1"/>
    <w:rsid w:val="000A54B6"/>
    <w:rsid w:val="000A566B"/>
    <w:rsid w:val="000A579C"/>
    <w:rsid w:val="000A5975"/>
    <w:rsid w:val="000A61EE"/>
    <w:rsid w:val="000A6820"/>
    <w:rsid w:val="000A7A41"/>
    <w:rsid w:val="000A7EC5"/>
    <w:rsid w:val="000B06AD"/>
    <w:rsid w:val="000B0ABD"/>
    <w:rsid w:val="000B1A05"/>
    <w:rsid w:val="000B24FF"/>
    <w:rsid w:val="000B27A6"/>
    <w:rsid w:val="000B2ACC"/>
    <w:rsid w:val="000B31DB"/>
    <w:rsid w:val="000B355A"/>
    <w:rsid w:val="000B413F"/>
    <w:rsid w:val="000B4F60"/>
    <w:rsid w:val="000B5BAE"/>
    <w:rsid w:val="000B6AAA"/>
    <w:rsid w:val="000B6C0A"/>
    <w:rsid w:val="000C0AAA"/>
    <w:rsid w:val="000C211A"/>
    <w:rsid w:val="000C2A2B"/>
    <w:rsid w:val="000C3B30"/>
    <w:rsid w:val="000C411C"/>
    <w:rsid w:val="000C4B8D"/>
    <w:rsid w:val="000C5003"/>
    <w:rsid w:val="000C53DB"/>
    <w:rsid w:val="000C5A37"/>
    <w:rsid w:val="000C7499"/>
    <w:rsid w:val="000C79E9"/>
    <w:rsid w:val="000D06BB"/>
    <w:rsid w:val="000D0891"/>
    <w:rsid w:val="000D092B"/>
    <w:rsid w:val="000D09F3"/>
    <w:rsid w:val="000D13FB"/>
    <w:rsid w:val="000D340A"/>
    <w:rsid w:val="000D3E19"/>
    <w:rsid w:val="000D4D5C"/>
    <w:rsid w:val="000D50CB"/>
    <w:rsid w:val="000D5F7A"/>
    <w:rsid w:val="000D66B4"/>
    <w:rsid w:val="000D66EE"/>
    <w:rsid w:val="000D6DFC"/>
    <w:rsid w:val="000D7D01"/>
    <w:rsid w:val="000E0204"/>
    <w:rsid w:val="000E069C"/>
    <w:rsid w:val="000E18A2"/>
    <w:rsid w:val="000E2AB9"/>
    <w:rsid w:val="000E369B"/>
    <w:rsid w:val="000E39CA"/>
    <w:rsid w:val="000E4171"/>
    <w:rsid w:val="000E4304"/>
    <w:rsid w:val="000E4EDF"/>
    <w:rsid w:val="000E5D72"/>
    <w:rsid w:val="000E5EF3"/>
    <w:rsid w:val="000E60DD"/>
    <w:rsid w:val="000E65FD"/>
    <w:rsid w:val="000E6C2B"/>
    <w:rsid w:val="000E703A"/>
    <w:rsid w:val="000E733A"/>
    <w:rsid w:val="000E74E6"/>
    <w:rsid w:val="000E75C3"/>
    <w:rsid w:val="000E7F3D"/>
    <w:rsid w:val="000F0AD8"/>
    <w:rsid w:val="000F0BDC"/>
    <w:rsid w:val="000F1806"/>
    <w:rsid w:val="000F1F8F"/>
    <w:rsid w:val="000F2174"/>
    <w:rsid w:val="000F23F7"/>
    <w:rsid w:val="000F280A"/>
    <w:rsid w:val="000F38FB"/>
    <w:rsid w:val="000F404B"/>
    <w:rsid w:val="000F46A2"/>
    <w:rsid w:val="000F5893"/>
    <w:rsid w:val="000F5AD4"/>
    <w:rsid w:val="000F5D37"/>
    <w:rsid w:val="000F6165"/>
    <w:rsid w:val="000F69F2"/>
    <w:rsid w:val="00100BF7"/>
    <w:rsid w:val="00101225"/>
    <w:rsid w:val="00102BAA"/>
    <w:rsid w:val="001030D4"/>
    <w:rsid w:val="00103301"/>
    <w:rsid w:val="00103C98"/>
    <w:rsid w:val="00104123"/>
    <w:rsid w:val="00104E02"/>
    <w:rsid w:val="00105D05"/>
    <w:rsid w:val="001062AE"/>
    <w:rsid w:val="00106479"/>
    <w:rsid w:val="00106A42"/>
    <w:rsid w:val="00106A6E"/>
    <w:rsid w:val="0010700A"/>
    <w:rsid w:val="00110944"/>
    <w:rsid w:val="00110979"/>
    <w:rsid w:val="00110ACF"/>
    <w:rsid w:val="00110F41"/>
    <w:rsid w:val="001113C6"/>
    <w:rsid w:val="00112B9E"/>
    <w:rsid w:val="00114131"/>
    <w:rsid w:val="00115323"/>
    <w:rsid w:val="001156AC"/>
    <w:rsid w:val="00115BA2"/>
    <w:rsid w:val="00116BA1"/>
    <w:rsid w:val="00117D3F"/>
    <w:rsid w:val="00120827"/>
    <w:rsid w:val="00121306"/>
    <w:rsid w:val="00121F13"/>
    <w:rsid w:val="00122031"/>
    <w:rsid w:val="00123663"/>
    <w:rsid w:val="00123857"/>
    <w:rsid w:val="00123A0F"/>
    <w:rsid w:val="001240A9"/>
    <w:rsid w:val="00124960"/>
    <w:rsid w:val="00124BCD"/>
    <w:rsid w:val="00124D89"/>
    <w:rsid w:val="001257F9"/>
    <w:rsid w:val="0012601F"/>
    <w:rsid w:val="00126931"/>
    <w:rsid w:val="00126F7E"/>
    <w:rsid w:val="0012710B"/>
    <w:rsid w:val="001308D4"/>
    <w:rsid w:val="00130D37"/>
    <w:rsid w:val="00130D4E"/>
    <w:rsid w:val="00130E0D"/>
    <w:rsid w:val="00131C2F"/>
    <w:rsid w:val="00131EBF"/>
    <w:rsid w:val="00132178"/>
    <w:rsid w:val="00132BC1"/>
    <w:rsid w:val="00132FB9"/>
    <w:rsid w:val="001332CE"/>
    <w:rsid w:val="001332DF"/>
    <w:rsid w:val="00133598"/>
    <w:rsid w:val="001342A6"/>
    <w:rsid w:val="001345FE"/>
    <w:rsid w:val="00134ADD"/>
    <w:rsid w:val="00134FD4"/>
    <w:rsid w:val="001357FD"/>
    <w:rsid w:val="00135B02"/>
    <w:rsid w:val="00135F2E"/>
    <w:rsid w:val="00135F3F"/>
    <w:rsid w:val="001365C8"/>
    <w:rsid w:val="00137890"/>
    <w:rsid w:val="00140577"/>
    <w:rsid w:val="001407D6"/>
    <w:rsid w:val="00140DC1"/>
    <w:rsid w:val="0014230A"/>
    <w:rsid w:val="001425B0"/>
    <w:rsid w:val="00142F91"/>
    <w:rsid w:val="00143372"/>
    <w:rsid w:val="00143632"/>
    <w:rsid w:val="0014430B"/>
    <w:rsid w:val="001444EE"/>
    <w:rsid w:val="001446ED"/>
    <w:rsid w:val="00144959"/>
    <w:rsid w:val="001449BD"/>
    <w:rsid w:val="00144D71"/>
    <w:rsid w:val="00144F87"/>
    <w:rsid w:val="00145737"/>
    <w:rsid w:val="00145778"/>
    <w:rsid w:val="00145C7E"/>
    <w:rsid w:val="00146AE1"/>
    <w:rsid w:val="00146EF9"/>
    <w:rsid w:val="00147F66"/>
    <w:rsid w:val="00151149"/>
    <w:rsid w:val="001515D2"/>
    <w:rsid w:val="001526C6"/>
    <w:rsid w:val="00152821"/>
    <w:rsid w:val="00152EAE"/>
    <w:rsid w:val="00153741"/>
    <w:rsid w:val="0015377F"/>
    <w:rsid w:val="00153C3E"/>
    <w:rsid w:val="001541DC"/>
    <w:rsid w:val="001542F8"/>
    <w:rsid w:val="001546CE"/>
    <w:rsid w:val="00154B8E"/>
    <w:rsid w:val="00154C78"/>
    <w:rsid w:val="0015510D"/>
    <w:rsid w:val="001552D1"/>
    <w:rsid w:val="001558A9"/>
    <w:rsid w:val="00155910"/>
    <w:rsid w:val="00155AAB"/>
    <w:rsid w:val="00156432"/>
    <w:rsid w:val="00156D83"/>
    <w:rsid w:val="00156F74"/>
    <w:rsid w:val="00157057"/>
    <w:rsid w:val="00157147"/>
    <w:rsid w:val="001579D5"/>
    <w:rsid w:val="00157D10"/>
    <w:rsid w:val="001603B9"/>
    <w:rsid w:val="00160DA0"/>
    <w:rsid w:val="0016209E"/>
    <w:rsid w:val="00164190"/>
    <w:rsid w:val="00164256"/>
    <w:rsid w:val="00164D4E"/>
    <w:rsid w:val="00165070"/>
    <w:rsid w:val="00166DFB"/>
    <w:rsid w:val="00167396"/>
    <w:rsid w:val="0016774F"/>
    <w:rsid w:val="00167BBB"/>
    <w:rsid w:val="0017020C"/>
    <w:rsid w:val="0017055D"/>
    <w:rsid w:val="0017078C"/>
    <w:rsid w:val="00170C51"/>
    <w:rsid w:val="00170E8D"/>
    <w:rsid w:val="00170EDA"/>
    <w:rsid w:val="001720AE"/>
    <w:rsid w:val="001724D5"/>
    <w:rsid w:val="0017312E"/>
    <w:rsid w:val="00173408"/>
    <w:rsid w:val="001735D3"/>
    <w:rsid w:val="001751DC"/>
    <w:rsid w:val="00176306"/>
    <w:rsid w:val="00176C82"/>
    <w:rsid w:val="001778D6"/>
    <w:rsid w:val="00177E49"/>
    <w:rsid w:val="0018050B"/>
    <w:rsid w:val="00180DD9"/>
    <w:rsid w:val="00181068"/>
    <w:rsid w:val="00181CE2"/>
    <w:rsid w:val="0018203A"/>
    <w:rsid w:val="00182355"/>
    <w:rsid w:val="001827A8"/>
    <w:rsid w:val="001829C0"/>
    <w:rsid w:val="00183203"/>
    <w:rsid w:val="00183C5B"/>
    <w:rsid w:val="00183EB0"/>
    <w:rsid w:val="001840E3"/>
    <w:rsid w:val="00184C6F"/>
    <w:rsid w:val="0018559B"/>
    <w:rsid w:val="00185FCE"/>
    <w:rsid w:val="00187239"/>
    <w:rsid w:val="0018729A"/>
    <w:rsid w:val="001875EA"/>
    <w:rsid w:val="00187840"/>
    <w:rsid w:val="00190FE5"/>
    <w:rsid w:val="00192453"/>
    <w:rsid w:val="00193159"/>
    <w:rsid w:val="00193C5E"/>
    <w:rsid w:val="00193DF9"/>
    <w:rsid w:val="00194A39"/>
    <w:rsid w:val="00194A57"/>
    <w:rsid w:val="001954D7"/>
    <w:rsid w:val="001958E0"/>
    <w:rsid w:val="00195EEC"/>
    <w:rsid w:val="00195F53"/>
    <w:rsid w:val="00195F91"/>
    <w:rsid w:val="00196591"/>
    <w:rsid w:val="001967FC"/>
    <w:rsid w:val="00196CB1"/>
    <w:rsid w:val="00197163"/>
    <w:rsid w:val="0019778E"/>
    <w:rsid w:val="00197DEA"/>
    <w:rsid w:val="001A0376"/>
    <w:rsid w:val="001A048C"/>
    <w:rsid w:val="001A1070"/>
    <w:rsid w:val="001A11CB"/>
    <w:rsid w:val="001A17EE"/>
    <w:rsid w:val="001A3505"/>
    <w:rsid w:val="001A36C5"/>
    <w:rsid w:val="001A45D5"/>
    <w:rsid w:val="001A4A05"/>
    <w:rsid w:val="001A4EA1"/>
    <w:rsid w:val="001A51FD"/>
    <w:rsid w:val="001A5250"/>
    <w:rsid w:val="001A5670"/>
    <w:rsid w:val="001A665A"/>
    <w:rsid w:val="001A6C94"/>
    <w:rsid w:val="001A6F54"/>
    <w:rsid w:val="001A72DD"/>
    <w:rsid w:val="001A7371"/>
    <w:rsid w:val="001A779E"/>
    <w:rsid w:val="001B0794"/>
    <w:rsid w:val="001B1192"/>
    <w:rsid w:val="001B1C60"/>
    <w:rsid w:val="001B29D3"/>
    <w:rsid w:val="001B2FB8"/>
    <w:rsid w:val="001B369D"/>
    <w:rsid w:val="001B3AE8"/>
    <w:rsid w:val="001B3D5C"/>
    <w:rsid w:val="001B4424"/>
    <w:rsid w:val="001B4871"/>
    <w:rsid w:val="001B48A6"/>
    <w:rsid w:val="001B5136"/>
    <w:rsid w:val="001B55C3"/>
    <w:rsid w:val="001B5936"/>
    <w:rsid w:val="001B5BF1"/>
    <w:rsid w:val="001B5D52"/>
    <w:rsid w:val="001B67B6"/>
    <w:rsid w:val="001B7037"/>
    <w:rsid w:val="001B71E2"/>
    <w:rsid w:val="001B7413"/>
    <w:rsid w:val="001B77D8"/>
    <w:rsid w:val="001B7B28"/>
    <w:rsid w:val="001B7CDC"/>
    <w:rsid w:val="001C1040"/>
    <w:rsid w:val="001C1191"/>
    <w:rsid w:val="001C12CE"/>
    <w:rsid w:val="001C13C8"/>
    <w:rsid w:val="001C26F1"/>
    <w:rsid w:val="001C2746"/>
    <w:rsid w:val="001C2C62"/>
    <w:rsid w:val="001C3113"/>
    <w:rsid w:val="001C3310"/>
    <w:rsid w:val="001C398F"/>
    <w:rsid w:val="001C49FE"/>
    <w:rsid w:val="001C4D91"/>
    <w:rsid w:val="001C5B67"/>
    <w:rsid w:val="001C5F08"/>
    <w:rsid w:val="001C60E0"/>
    <w:rsid w:val="001C6B96"/>
    <w:rsid w:val="001C7ADD"/>
    <w:rsid w:val="001D00DE"/>
    <w:rsid w:val="001D0785"/>
    <w:rsid w:val="001D0A20"/>
    <w:rsid w:val="001D13B4"/>
    <w:rsid w:val="001D1F45"/>
    <w:rsid w:val="001D2714"/>
    <w:rsid w:val="001D32CD"/>
    <w:rsid w:val="001D4896"/>
    <w:rsid w:val="001D5510"/>
    <w:rsid w:val="001D5670"/>
    <w:rsid w:val="001D5DD9"/>
    <w:rsid w:val="001D6333"/>
    <w:rsid w:val="001D6C26"/>
    <w:rsid w:val="001D7043"/>
    <w:rsid w:val="001D719F"/>
    <w:rsid w:val="001D71AE"/>
    <w:rsid w:val="001D7A44"/>
    <w:rsid w:val="001E041A"/>
    <w:rsid w:val="001E0867"/>
    <w:rsid w:val="001E0C43"/>
    <w:rsid w:val="001E0FF1"/>
    <w:rsid w:val="001E1A3B"/>
    <w:rsid w:val="001E2079"/>
    <w:rsid w:val="001E2108"/>
    <w:rsid w:val="001E2465"/>
    <w:rsid w:val="001E2518"/>
    <w:rsid w:val="001E2F3B"/>
    <w:rsid w:val="001E32C0"/>
    <w:rsid w:val="001E3702"/>
    <w:rsid w:val="001E3A44"/>
    <w:rsid w:val="001E3A8B"/>
    <w:rsid w:val="001E409A"/>
    <w:rsid w:val="001E5027"/>
    <w:rsid w:val="001E52EB"/>
    <w:rsid w:val="001E5926"/>
    <w:rsid w:val="001E59FA"/>
    <w:rsid w:val="001E5A17"/>
    <w:rsid w:val="001E5A99"/>
    <w:rsid w:val="001E5C7C"/>
    <w:rsid w:val="001E6121"/>
    <w:rsid w:val="001E663F"/>
    <w:rsid w:val="001E6A09"/>
    <w:rsid w:val="001E6C73"/>
    <w:rsid w:val="001E71E4"/>
    <w:rsid w:val="001F04AC"/>
    <w:rsid w:val="001F0910"/>
    <w:rsid w:val="001F095E"/>
    <w:rsid w:val="001F143F"/>
    <w:rsid w:val="001F18A1"/>
    <w:rsid w:val="001F1FF1"/>
    <w:rsid w:val="001F2E7D"/>
    <w:rsid w:val="001F536C"/>
    <w:rsid w:val="001F55E3"/>
    <w:rsid w:val="001F5B90"/>
    <w:rsid w:val="001F6263"/>
    <w:rsid w:val="001F6D5D"/>
    <w:rsid w:val="001F6EFE"/>
    <w:rsid w:val="001F7680"/>
    <w:rsid w:val="001F76E2"/>
    <w:rsid w:val="002006ED"/>
    <w:rsid w:val="00201CCB"/>
    <w:rsid w:val="00202D44"/>
    <w:rsid w:val="00203568"/>
    <w:rsid w:val="002039F3"/>
    <w:rsid w:val="00203C38"/>
    <w:rsid w:val="00204907"/>
    <w:rsid w:val="002055FA"/>
    <w:rsid w:val="00205EA0"/>
    <w:rsid w:val="00206B73"/>
    <w:rsid w:val="00206E32"/>
    <w:rsid w:val="00210C7D"/>
    <w:rsid w:val="0021104B"/>
    <w:rsid w:val="002112BC"/>
    <w:rsid w:val="0021140F"/>
    <w:rsid w:val="0021155C"/>
    <w:rsid w:val="00212362"/>
    <w:rsid w:val="00212B51"/>
    <w:rsid w:val="00212CB3"/>
    <w:rsid w:val="00212E6C"/>
    <w:rsid w:val="00212FFB"/>
    <w:rsid w:val="002134DC"/>
    <w:rsid w:val="0021425A"/>
    <w:rsid w:val="002151E9"/>
    <w:rsid w:val="00215402"/>
    <w:rsid w:val="002154C2"/>
    <w:rsid w:val="002162E0"/>
    <w:rsid w:val="00216A39"/>
    <w:rsid w:val="00216F35"/>
    <w:rsid w:val="002173C3"/>
    <w:rsid w:val="00217524"/>
    <w:rsid w:val="00217DF7"/>
    <w:rsid w:val="00220F23"/>
    <w:rsid w:val="00221DED"/>
    <w:rsid w:val="0022257C"/>
    <w:rsid w:val="00222EA7"/>
    <w:rsid w:val="0022329B"/>
    <w:rsid w:val="00223580"/>
    <w:rsid w:val="0022399C"/>
    <w:rsid w:val="00224620"/>
    <w:rsid w:val="002254C2"/>
    <w:rsid w:val="00225E41"/>
    <w:rsid w:val="00226AF7"/>
    <w:rsid w:val="00226ED7"/>
    <w:rsid w:val="00227837"/>
    <w:rsid w:val="0023064A"/>
    <w:rsid w:val="00230DE3"/>
    <w:rsid w:val="00230EBB"/>
    <w:rsid w:val="002312AC"/>
    <w:rsid w:val="00231958"/>
    <w:rsid w:val="002320C6"/>
    <w:rsid w:val="00232BA1"/>
    <w:rsid w:val="002334E5"/>
    <w:rsid w:val="00233C50"/>
    <w:rsid w:val="002342D8"/>
    <w:rsid w:val="00234F63"/>
    <w:rsid w:val="00235211"/>
    <w:rsid w:val="0023563C"/>
    <w:rsid w:val="00235A3A"/>
    <w:rsid w:val="00235DE4"/>
    <w:rsid w:val="00236046"/>
    <w:rsid w:val="0023692C"/>
    <w:rsid w:val="00237770"/>
    <w:rsid w:val="002377D7"/>
    <w:rsid w:val="002401B5"/>
    <w:rsid w:val="00240C68"/>
    <w:rsid w:val="00240D08"/>
    <w:rsid w:val="00241BAA"/>
    <w:rsid w:val="00241DD9"/>
    <w:rsid w:val="0024274D"/>
    <w:rsid w:val="00242C08"/>
    <w:rsid w:val="002445FC"/>
    <w:rsid w:val="00244E3C"/>
    <w:rsid w:val="002455A2"/>
    <w:rsid w:val="002457E9"/>
    <w:rsid w:val="00245B36"/>
    <w:rsid w:val="00245E83"/>
    <w:rsid w:val="0024632F"/>
    <w:rsid w:val="002467A6"/>
    <w:rsid w:val="0024707D"/>
    <w:rsid w:val="00247213"/>
    <w:rsid w:val="00250180"/>
    <w:rsid w:val="00250AE2"/>
    <w:rsid w:val="00250B2D"/>
    <w:rsid w:val="00252D1F"/>
    <w:rsid w:val="00253F4A"/>
    <w:rsid w:val="002540C2"/>
    <w:rsid w:val="00254420"/>
    <w:rsid w:val="00254E41"/>
    <w:rsid w:val="00254F58"/>
    <w:rsid w:val="002555FF"/>
    <w:rsid w:val="002566EC"/>
    <w:rsid w:val="0025676B"/>
    <w:rsid w:val="00256948"/>
    <w:rsid w:val="00257727"/>
    <w:rsid w:val="0025778B"/>
    <w:rsid w:val="002601F9"/>
    <w:rsid w:val="00260273"/>
    <w:rsid w:val="00262865"/>
    <w:rsid w:val="00262906"/>
    <w:rsid w:val="00262AF7"/>
    <w:rsid w:val="0026361F"/>
    <w:rsid w:val="00264B81"/>
    <w:rsid w:val="00265335"/>
    <w:rsid w:val="002662D9"/>
    <w:rsid w:val="00266754"/>
    <w:rsid w:val="00267B9B"/>
    <w:rsid w:val="00267DD8"/>
    <w:rsid w:val="002702C3"/>
    <w:rsid w:val="00270662"/>
    <w:rsid w:val="002707FD"/>
    <w:rsid w:val="002710A0"/>
    <w:rsid w:val="00271C9F"/>
    <w:rsid w:val="00272567"/>
    <w:rsid w:val="00273DF7"/>
    <w:rsid w:val="00273FC2"/>
    <w:rsid w:val="002749B9"/>
    <w:rsid w:val="00274D78"/>
    <w:rsid w:val="00274EAE"/>
    <w:rsid w:val="002752D9"/>
    <w:rsid w:val="00276C0E"/>
    <w:rsid w:val="00277079"/>
    <w:rsid w:val="00277229"/>
    <w:rsid w:val="0027797E"/>
    <w:rsid w:val="00277B1D"/>
    <w:rsid w:val="002808E5"/>
    <w:rsid w:val="002811E8"/>
    <w:rsid w:val="00282464"/>
    <w:rsid w:val="0028293D"/>
    <w:rsid w:val="00283CBE"/>
    <w:rsid w:val="002842C2"/>
    <w:rsid w:val="00284F64"/>
    <w:rsid w:val="00285991"/>
    <w:rsid w:val="002859CD"/>
    <w:rsid w:val="00285A6C"/>
    <w:rsid w:val="00285D09"/>
    <w:rsid w:val="002861A4"/>
    <w:rsid w:val="00287071"/>
    <w:rsid w:val="002904D6"/>
    <w:rsid w:val="00290977"/>
    <w:rsid w:val="00290B41"/>
    <w:rsid w:val="002913E8"/>
    <w:rsid w:val="00291A50"/>
    <w:rsid w:val="002927A5"/>
    <w:rsid w:val="00293103"/>
    <w:rsid w:val="00293A66"/>
    <w:rsid w:val="00293B35"/>
    <w:rsid w:val="002946D9"/>
    <w:rsid w:val="002949BC"/>
    <w:rsid w:val="00294DB6"/>
    <w:rsid w:val="00294F58"/>
    <w:rsid w:val="00295EE1"/>
    <w:rsid w:val="00296199"/>
    <w:rsid w:val="002961BC"/>
    <w:rsid w:val="002961FD"/>
    <w:rsid w:val="00296EC0"/>
    <w:rsid w:val="0029784E"/>
    <w:rsid w:val="0029795B"/>
    <w:rsid w:val="00297A7B"/>
    <w:rsid w:val="00297B5F"/>
    <w:rsid w:val="00297C1D"/>
    <w:rsid w:val="002A0BFE"/>
    <w:rsid w:val="002A1633"/>
    <w:rsid w:val="002A2DA2"/>
    <w:rsid w:val="002A39AB"/>
    <w:rsid w:val="002A51FF"/>
    <w:rsid w:val="002A5249"/>
    <w:rsid w:val="002A57FF"/>
    <w:rsid w:val="002A5C20"/>
    <w:rsid w:val="002A5C5F"/>
    <w:rsid w:val="002A5C6B"/>
    <w:rsid w:val="002A6DDC"/>
    <w:rsid w:val="002A6E41"/>
    <w:rsid w:val="002A78D1"/>
    <w:rsid w:val="002A7ECD"/>
    <w:rsid w:val="002B04BD"/>
    <w:rsid w:val="002B0E32"/>
    <w:rsid w:val="002B1221"/>
    <w:rsid w:val="002B1ADE"/>
    <w:rsid w:val="002B2427"/>
    <w:rsid w:val="002B346E"/>
    <w:rsid w:val="002B484B"/>
    <w:rsid w:val="002B52F8"/>
    <w:rsid w:val="002B56FD"/>
    <w:rsid w:val="002B57F4"/>
    <w:rsid w:val="002B5953"/>
    <w:rsid w:val="002B5EE2"/>
    <w:rsid w:val="002B6C8D"/>
    <w:rsid w:val="002B6E42"/>
    <w:rsid w:val="002B787F"/>
    <w:rsid w:val="002B78F1"/>
    <w:rsid w:val="002B7C09"/>
    <w:rsid w:val="002C04F3"/>
    <w:rsid w:val="002C089A"/>
    <w:rsid w:val="002C0D13"/>
    <w:rsid w:val="002C1989"/>
    <w:rsid w:val="002C22E3"/>
    <w:rsid w:val="002C2300"/>
    <w:rsid w:val="002C24DF"/>
    <w:rsid w:val="002C2BC9"/>
    <w:rsid w:val="002C3337"/>
    <w:rsid w:val="002C4444"/>
    <w:rsid w:val="002C4574"/>
    <w:rsid w:val="002C46E6"/>
    <w:rsid w:val="002C4BA0"/>
    <w:rsid w:val="002C5691"/>
    <w:rsid w:val="002C680C"/>
    <w:rsid w:val="002C6B8B"/>
    <w:rsid w:val="002C6EA9"/>
    <w:rsid w:val="002C703A"/>
    <w:rsid w:val="002C7599"/>
    <w:rsid w:val="002C7C7B"/>
    <w:rsid w:val="002C7FF2"/>
    <w:rsid w:val="002D0571"/>
    <w:rsid w:val="002D0D77"/>
    <w:rsid w:val="002D1065"/>
    <w:rsid w:val="002D222C"/>
    <w:rsid w:val="002D2B19"/>
    <w:rsid w:val="002D31BC"/>
    <w:rsid w:val="002D3F0F"/>
    <w:rsid w:val="002D500D"/>
    <w:rsid w:val="002D50F8"/>
    <w:rsid w:val="002D522D"/>
    <w:rsid w:val="002D5511"/>
    <w:rsid w:val="002D59C8"/>
    <w:rsid w:val="002D6FEB"/>
    <w:rsid w:val="002D7703"/>
    <w:rsid w:val="002E017C"/>
    <w:rsid w:val="002E0B5D"/>
    <w:rsid w:val="002E1372"/>
    <w:rsid w:val="002E23A2"/>
    <w:rsid w:val="002E2518"/>
    <w:rsid w:val="002E2816"/>
    <w:rsid w:val="002E2BDC"/>
    <w:rsid w:val="002E41A2"/>
    <w:rsid w:val="002E51A6"/>
    <w:rsid w:val="002E5564"/>
    <w:rsid w:val="002E5CA3"/>
    <w:rsid w:val="002E631F"/>
    <w:rsid w:val="002E6683"/>
    <w:rsid w:val="002E7158"/>
    <w:rsid w:val="002E71DC"/>
    <w:rsid w:val="002F04C7"/>
    <w:rsid w:val="002F1244"/>
    <w:rsid w:val="002F12EC"/>
    <w:rsid w:val="002F1C14"/>
    <w:rsid w:val="002F2324"/>
    <w:rsid w:val="002F273B"/>
    <w:rsid w:val="002F331F"/>
    <w:rsid w:val="002F39B2"/>
    <w:rsid w:val="002F3E65"/>
    <w:rsid w:val="002F3F6B"/>
    <w:rsid w:val="002F426B"/>
    <w:rsid w:val="002F4558"/>
    <w:rsid w:val="002F4F7B"/>
    <w:rsid w:val="002F55ED"/>
    <w:rsid w:val="002F6BFC"/>
    <w:rsid w:val="002F6D89"/>
    <w:rsid w:val="002F7893"/>
    <w:rsid w:val="003004C0"/>
    <w:rsid w:val="0030138B"/>
    <w:rsid w:val="003014DF"/>
    <w:rsid w:val="00301EF7"/>
    <w:rsid w:val="00302B2B"/>
    <w:rsid w:val="00302CA6"/>
    <w:rsid w:val="003032E1"/>
    <w:rsid w:val="00303AC1"/>
    <w:rsid w:val="00303FDB"/>
    <w:rsid w:val="00305FC0"/>
    <w:rsid w:val="003062E6"/>
    <w:rsid w:val="00306BDF"/>
    <w:rsid w:val="00306E34"/>
    <w:rsid w:val="00306E79"/>
    <w:rsid w:val="00307A67"/>
    <w:rsid w:val="00307E6D"/>
    <w:rsid w:val="003103DA"/>
    <w:rsid w:val="00311320"/>
    <w:rsid w:val="003118E5"/>
    <w:rsid w:val="00311A63"/>
    <w:rsid w:val="00312352"/>
    <w:rsid w:val="00312D81"/>
    <w:rsid w:val="0031367D"/>
    <w:rsid w:val="00313871"/>
    <w:rsid w:val="0031446D"/>
    <w:rsid w:val="0031515A"/>
    <w:rsid w:val="0031525B"/>
    <w:rsid w:val="00315AAD"/>
    <w:rsid w:val="0031631C"/>
    <w:rsid w:val="0031637C"/>
    <w:rsid w:val="00316AEB"/>
    <w:rsid w:val="00316ED7"/>
    <w:rsid w:val="00317905"/>
    <w:rsid w:val="0031791E"/>
    <w:rsid w:val="00320717"/>
    <w:rsid w:val="00320980"/>
    <w:rsid w:val="00320B5C"/>
    <w:rsid w:val="00320F28"/>
    <w:rsid w:val="00321394"/>
    <w:rsid w:val="00322BFC"/>
    <w:rsid w:val="00323305"/>
    <w:rsid w:val="003235AF"/>
    <w:rsid w:val="0032387B"/>
    <w:rsid w:val="003238D7"/>
    <w:rsid w:val="0032443D"/>
    <w:rsid w:val="00324971"/>
    <w:rsid w:val="00324F44"/>
    <w:rsid w:val="0032542E"/>
    <w:rsid w:val="00325AF4"/>
    <w:rsid w:val="0032619F"/>
    <w:rsid w:val="00326AA1"/>
    <w:rsid w:val="003270BB"/>
    <w:rsid w:val="00330C5E"/>
    <w:rsid w:val="00331C1D"/>
    <w:rsid w:val="0033230F"/>
    <w:rsid w:val="00332385"/>
    <w:rsid w:val="00332ACE"/>
    <w:rsid w:val="00332DCA"/>
    <w:rsid w:val="0033321E"/>
    <w:rsid w:val="003336D5"/>
    <w:rsid w:val="00333AE8"/>
    <w:rsid w:val="003341D8"/>
    <w:rsid w:val="003354E7"/>
    <w:rsid w:val="00335ECD"/>
    <w:rsid w:val="00336112"/>
    <w:rsid w:val="00336156"/>
    <w:rsid w:val="00336262"/>
    <w:rsid w:val="00336274"/>
    <w:rsid w:val="003364D4"/>
    <w:rsid w:val="00336A76"/>
    <w:rsid w:val="00336F86"/>
    <w:rsid w:val="003375BE"/>
    <w:rsid w:val="003377C7"/>
    <w:rsid w:val="00337FAB"/>
    <w:rsid w:val="003401D4"/>
    <w:rsid w:val="003408F5"/>
    <w:rsid w:val="0034121A"/>
    <w:rsid w:val="003415AC"/>
    <w:rsid w:val="00341603"/>
    <w:rsid w:val="00342061"/>
    <w:rsid w:val="00342608"/>
    <w:rsid w:val="00343432"/>
    <w:rsid w:val="00343A15"/>
    <w:rsid w:val="003442B9"/>
    <w:rsid w:val="0034463D"/>
    <w:rsid w:val="00345445"/>
    <w:rsid w:val="003454B6"/>
    <w:rsid w:val="0034567E"/>
    <w:rsid w:val="00345E48"/>
    <w:rsid w:val="0034739E"/>
    <w:rsid w:val="003478CA"/>
    <w:rsid w:val="00347BE7"/>
    <w:rsid w:val="00347D36"/>
    <w:rsid w:val="00347FEF"/>
    <w:rsid w:val="0035032B"/>
    <w:rsid w:val="00350927"/>
    <w:rsid w:val="00350B5D"/>
    <w:rsid w:val="00351266"/>
    <w:rsid w:val="00351C72"/>
    <w:rsid w:val="00351DC1"/>
    <w:rsid w:val="00353241"/>
    <w:rsid w:val="0035394D"/>
    <w:rsid w:val="00354D40"/>
    <w:rsid w:val="00354D63"/>
    <w:rsid w:val="0035503E"/>
    <w:rsid w:val="00355175"/>
    <w:rsid w:val="00355E7C"/>
    <w:rsid w:val="00356C82"/>
    <w:rsid w:val="0036035B"/>
    <w:rsid w:val="003609AD"/>
    <w:rsid w:val="00360E08"/>
    <w:rsid w:val="003611F7"/>
    <w:rsid w:val="0036199D"/>
    <w:rsid w:val="003626F8"/>
    <w:rsid w:val="003627EC"/>
    <w:rsid w:val="00362B6C"/>
    <w:rsid w:val="00363155"/>
    <w:rsid w:val="003633D6"/>
    <w:rsid w:val="00363952"/>
    <w:rsid w:val="00363F94"/>
    <w:rsid w:val="00364D79"/>
    <w:rsid w:val="003651BC"/>
    <w:rsid w:val="00365B8B"/>
    <w:rsid w:val="00365E13"/>
    <w:rsid w:val="00366023"/>
    <w:rsid w:val="003664B4"/>
    <w:rsid w:val="00366C55"/>
    <w:rsid w:val="00366CA2"/>
    <w:rsid w:val="00367227"/>
    <w:rsid w:val="00367435"/>
    <w:rsid w:val="0036745B"/>
    <w:rsid w:val="00367741"/>
    <w:rsid w:val="00371CE6"/>
    <w:rsid w:val="0037252A"/>
    <w:rsid w:val="003731DA"/>
    <w:rsid w:val="0037367D"/>
    <w:rsid w:val="00374257"/>
    <w:rsid w:val="00374345"/>
    <w:rsid w:val="00374538"/>
    <w:rsid w:val="00374665"/>
    <w:rsid w:val="003748FF"/>
    <w:rsid w:val="003749A2"/>
    <w:rsid w:val="0037514E"/>
    <w:rsid w:val="003754B9"/>
    <w:rsid w:val="003760DB"/>
    <w:rsid w:val="00376ED4"/>
    <w:rsid w:val="0037711E"/>
    <w:rsid w:val="0037721A"/>
    <w:rsid w:val="00377739"/>
    <w:rsid w:val="003778F9"/>
    <w:rsid w:val="00380E9F"/>
    <w:rsid w:val="00382961"/>
    <w:rsid w:val="003837C5"/>
    <w:rsid w:val="00383DD2"/>
    <w:rsid w:val="00384678"/>
    <w:rsid w:val="00384FE5"/>
    <w:rsid w:val="003853E6"/>
    <w:rsid w:val="00387418"/>
    <w:rsid w:val="003877AF"/>
    <w:rsid w:val="00387E39"/>
    <w:rsid w:val="00387FE6"/>
    <w:rsid w:val="00390F93"/>
    <w:rsid w:val="00391182"/>
    <w:rsid w:val="003919CA"/>
    <w:rsid w:val="00391BCE"/>
    <w:rsid w:val="003929A9"/>
    <w:rsid w:val="00392BBC"/>
    <w:rsid w:val="00392FC8"/>
    <w:rsid w:val="00394382"/>
    <w:rsid w:val="003965B3"/>
    <w:rsid w:val="0039772A"/>
    <w:rsid w:val="00397B1F"/>
    <w:rsid w:val="00397F05"/>
    <w:rsid w:val="003A0210"/>
    <w:rsid w:val="003A0572"/>
    <w:rsid w:val="003A0894"/>
    <w:rsid w:val="003A0C31"/>
    <w:rsid w:val="003A0D17"/>
    <w:rsid w:val="003A1288"/>
    <w:rsid w:val="003A238A"/>
    <w:rsid w:val="003A2501"/>
    <w:rsid w:val="003A25BB"/>
    <w:rsid w:val="003A2F1C"/>
    <w:rsid w:val="003A4223"/>
    <w:rsid w:val="003A4260"/>
    <w:rsid w:val="003A43C3"/>
    <w:rsid w:val="003A45B0"/>
    <w:rsid w:val="003A45F6"/>
    <w:rsid w:val="003A4638"/>
    <w:rsid w:val="003A5043"/>
    <w:rsid w:val="003A51C2"/>
    <w:rsid w:val="003A5C69"/>
    <w:rsid w:val="003A602B"/>
    <w:rsid w:val="003A674C"/>
    <w:rsid w:val="003A72A6"/>
    <w:rsid w:val="003A7968"/>
    <w:rsid w:val="003A79C2"/>
    <w:rsid w:val="003A7F69"/>
    <w:rsid w:val="003B0A9C"/>
    <w:rsid w:val="003B0AD7"/>
    <w:rsid w:val="003B1064"/>
    <w:rsid w:val="003B143D"/>
    <w:rsid w:val="003B1AEB"/>
    <w:rsid w:val="003B1B76"/>
    <w:rsid w:val="003B28DC"/>
    <w:rsid w:val="003B2AA1"/>
    <w:rsid w:val="003B2AC1"/>
    <w:rsid w:val="003B30BD"/>
    <w:rsid w:val="003B312F"/>
    <w:rsid w:val="003B3C39"/>
    <w:rsid w:val="003B4363"/>
    <w:rsid w:val="003B4BD5"/>
    <w:rsid w:val="003B61D4"/>
    <w:rsid w:val="003B6549"/>
    <w:rsid w:val="003B6D4D"/>
    <w:rsid w:val="003B6E11"/>
    <w:rsid w:val="003B6E85"/>
    <w:rsid w:val="003C03CF"/>
    <w:rsid w:val="003C116A"/>
    <w:rsid w:val="003C3194"/>
    <w:rsid w:val="003C3B45"/>
    <w:rsid w:val="003C3D61"/>
    <w:rsid w:val="003C4C36"/>
    <w:rsid w:val="003C5005"/>
    <w:rsid w:val="003C5E76"/>
    <w:rsid w:val="003C61A0"/>
    <w:rsid w:val="003C6582"/>
    <w:rsid w:val="003C6F00"/>
    <w:rsid w:val="003C762F"/>
    <w:rsid w:val="003D1929"/>
    <w:rsid w:val="003D1C2F"/>
    <w:rsid w:val="003D1DF6"/>
    <w:rsid w:val="003D23C0"/>
    <w:rsid w:val="003D2529"/>
    <w:rsid w:val="003D29CA"/>
    <w:rsid w:val="003D29E6"/>
    <w:rsid w:val="003D2DF9"/>
    <w:rsid w:val="003D30E6"/>
    <w:rsid w:val="003D33B7"/>
    <w:rsid w:val="003D3871"/>
    <w:rsid w:val="003D3CF2"/>
    <w:rsid w:val="003D4113"/>
    <w:rsid w:val="003D48D8"/>
    <w:rsid w:val="003D5679"/>
    <w:rsid w:val="003D582E"/>
    <w:rsid w:val="003D5FCB"/>
    <w:rsid w:val="003D610E"/>
    <w:rsid w:val="003D620E"/>
    <w:rsid w:val="003D6559"/>
    <w:rsid w:val="003D65B2"/>
    <w:rsid w:val="003D65E1"/>
    <w:rsid w:val="003D75ED"/>
    <w:rsid w:val="003D796D"/>
    <w:rsid w:val="003E067F"/>
    <w:rsid w:val="003E0DBA"/>
    <w:rsid w:val="003E15CC"/>
    <w:rsid w:val="003E1840"/>
    <w:rsid w:val="003E1860"/>
    <w:rsid w:val="003E1CB8"/>
    <w:rsid w:val="003E1F99"/>
    <w:rsid w:val="003E24E6"/>
    <w:rsid w:val="003E2755"/>
    <w:rsid w:val="003E31B8"/>
    <w:rsid w:val="003E3234"/>
    <w:rsid w:val="003E38CF"/>
    <w:rsid w:val="003E4208"/>
    <w:rsid w:val="003E445B"/>
    <w:rsid w:val="003E44D8"/>
    <w:rsid w:val="003E452B"/>
    <w:rsid w:val="003E4C41"/>
    <w:rsid w:val="003E4CFE"/>
    <w:rsid w:val="003E53BE"/>
    <w:rsid w:val="003E56F1"/>
    <w:rsid w:val="003E588E"/>
    <w:rsid w:val="003E637D"/>
    <w:rsid w:val="003E638D"/>
    <w:rsid w:val="003E6423"/>
    <w:rsid w:val="003E73CC"/>
    <w:rsid w:val="003F00C4"/>
    <w:rsid w:val="003F0FDF"/>
    <w:rsid w:val="003F12B2"/>
    <w:rsid w:val="003F156D"/>
    <w:rsid w:val="003F15D9"/>
    <w:rsid w:val="003F2FD4"/>
    <w:rsid w:val="003F3087"/>
    <w:rsid w:val="003F40E4"/>
    <w:rsid w:val="003F44AE"/>
    <w:rsid w:val="003F469C"/>
    <w:rsid w:val="003F489F"/>
    <w:rsid w:val="003F49BB"/>
    <w:rsid w:val="003F5389"/>
    <w:rsid w:val="003F58D9"/>
    <w:rsid w:val="003F6369"/>
    <w:rsid w:val="003F6595"/>
    <w:rsid w:val="003F7040"/>
    <w:rsid w:val="003F70C6"/>
    <w:rsid w:val="003F77A0"/>
    <w:rsid w:val="003F7824"/>
    <w:rsid w:val="003F7CA6"/>
    <w:rsid w:val="004011CD"/>
    <w:rsid w:val="00401685"/>
    <w:rsid w:val="0040179E"/>
    <w:rsid w:val="004019AE"/>
    <w:rsid w:val="004020F6"/>
    <w:rsid w:val="0040276A"/>
    <w:rsid w:val="00402CCB"/>
    <w:rsid w:val="00403053"/>
    <w:rsid w:val="00403087"/>
    <w:rsid w:val="00403ACC"/>
    <w:rsid w:val="00403BDC"/>
    <w:rsid w:val="00403CBB"/>
    <w:rsid w:val="00403CCB"/>
    <w:rsid w:val="00404059"/>
    <w:rsid w:val="004042C6"/>
    <w:rsid w:val="00404C76"/>
    <w:rsid w:val="004053E8"/>
    <w:rsid w:val="00405564"/>
    <w:rsid w:val="00406C89"/>
    <w:rsid w:val="00406E20"/>
    <w:rsid w:val="004078EC"/>
    <w:rsid w:val="00407961"/>
    <w:rsid w:val="00407E7F"/>
    <w:rsid w:val="004105A9"/>
    <w:rsid w:val="00410E98"/>
    <w:rsid w:val="00411628"/>
    <w:rsid w:val="00411A23"/>
    <w:rsid w:val="00411B5A"/>
    <w:rsid w:val="0041394A"/>
    <w:rsid w:val="00414257"/>
    <w:rsid w:val="00414EE8"/>
    <w:rsid w:val="004165AD"/>
    <w:rsid w:val="004169BE"/>
    <w:rsid w:val="00416CE4"/>
    <w:rsid w:val="0041780F"/>
    <w:rsid w:val="00417D87"/>
    <w:rsid w:val="004207E5"/>
    <w:rsid w:val="0042138C"/>
    <w:rsid w:val="00421C63"/>
    <w:rsid w:val="00422308"/>
    <w:rsid w:val="0042274A"/>
    <w:rsid w:val="00423407"/>
    <w:rsid w:val="00423E56"/>
    <w:rsid w:val="00423FA5"/>
    <w:rsid w:val="00424188"/>
    <w:rsid w:val="004243E8"/>
    <w:rsid w:val="00424445"/>
    <w:rsid w:val="0042466A"/>
    <w:rsid w:val="004246BE"/>
    <w:rsid w:val="004246E0"/>
    <w:rsid w:val="00424D78"/>
    <w:rsid w:val="00425997"/>
    <w:rsid w:val="00425D19"/>
    <w:rsid w:val="00426E7F"/>
    <w:rsid w:val="004274C0"/>
    <w:rsid w:val="00427E76"/>
    <w:rsid w:val="00430C58"/>
    <w:rsid w:val="00430CEF"/>
    <w:rsid w:val="00431113"/>
    <w:rsid w:val="0043128A"/>
    <w:rsid w:val="0043139F"/>
    <w:rsid w:val="00431971"/>
    <w:rsid w:val="00431ED1"/>
    <w:rsid w:val="00433F20"/>
    <w:rsid w:val="00434159"/>
    <w:rsid w:val="004348B1"/>
    <w:rsid w:val="004348CF"/>
    <w:rsid w:val="004354EC"/>
    <w:rsid w:val="0043593D"/>
    <w:rsid w:val="004359D4"/>
    <w:rsid w:val="00436A02"/>
    <w:rsid w:val="00436E59"/>
    <w:rsid w:val="00437272"/>
    <w:rsid w:val="0043740D"/>
    <w:rsid w:val="004376B7"/>
    <w:rsid w:val="004379B0"/>
    <w:rsid w:val="00440595"/>
    <w:rsid w:val="00440750"/>
    <w:rsid w:val="004413DA"/>
    <w:rsid w:val="004417A0"/>
    <w:rsid w:val="004417D8"/>
    <w:rsid w:val="00441A8C"/>
    <w:rsid w:val="00441CFE"/>
    <w:rsid w:val="00442646"/>
    <w:rsid w:val="0044272D"/>
    <w:rsid w:val="00442E41"/>
    <w:rsid w:val="004431B8"/>
    <w:rsid w:val="004435E0"/>
    <w:rsid w:val="0044396C"/>
    <w:rsid w:val="00443AC7"/>
    <w:rsid w:val="00445577"/>
    <w:rsid w:val="00445900"/>
    <w:rsid w:val="00445A06"/>
    <w:rsid w:val="00445C32"/>
    <w:rsid w:val="00446689"/>
    <w:rsid w:val="004469E0"/>
    <w:rsid w:val="00446FBD"/>
    <w:rsid w:val="00447111"/>
    <w:rsid w:val="00447AAB"/>
    <w:rsid w:val="00447B7F"/>
    <w:rsid w:val="00447CD2"/>
    <w:rsid w:val="00450325"/>
    <w:rsid w:val="00451B61"/>
    <w:rsid w:val="00452431"/>
    <w:rsid w:val="004525C8"/>
    <w:rsid w:val="00452CB5"/>
    <w:rsid w:val="00452D19"/>
    <w:rsid w:val="00453864"/>
    <w:rsid w:val="00453D4D"/>
    <w:rsid w:val="00453ED0"/>
    <w:rsid w:val="00454327"/>
    <w:rsid w:val="00454376"/>
    <w:rsid w:val="00455724"/>
    <w:rsid w:val="00456565"/>
    <w:rsid w:val="00456823"/>
    <w:rsid w:val="00456BB5"/>
    <w:rsid w:val="004570AB"/>
    <w:rsid w:val="00457182"/>
    <w:rsid w:val="00457308"/>
    <w:rsid w:val="00457ED4"/>
    <w:rsid w:val="00460E20"/>
    <w:rsid w:val="00460E68"/>
    <w:rsid w:val="004612AE"/>
    <w:rsid w:val="00461FD5"/>
    <w:rsid w:val="00462028"/>
    <w:rsid w:val="00462745"/>
    <w:rsid w:val="0046279A"/>
    <w:rsid w:val="0046294A"/>
    <w:rsid w:val="00462CBE"/>
    <w:rsid w:val="00463464"/>
    <w:rsid w:val="00463B90"/>
    <w:rsid w:val="00463C5C"/>
    <w:rsid w:val="004641DA"/>
    <w:rsid w:val="004642D5"/>
    <w:rsid w:val="004651B2"/>
    <w:rsid w:val="00465C7D"/>
    <w:rsid w:val="00466177"/>
    <w:rsid w:val="004669CC"/>
    <w:rsid w:val="00466D7D"/>
    <w:rsid w:val="00466F4C"/>
    <w:rsid w:val="00467413"/>
    <w:rsid w:val="00470ACE"/>
    <w:rsid w:val="00471221"/>
    <w:rsid w:val="00472121"/>
    <w:rsid w:val="004736EA"/>
    <w:rsid w:val="004739D0"/>
    <w:rsid w:val="00473EAE"/>
    <w:rsid w:val="004742E4"/>
    <w:rsid w:val="00475F2D"/>
    <w:rsid w:val="00475FA6"/>
    <w:rsid w:val="004761C1"/>
    <w:rsid w:val="00476830"/>
    <w:rsid w:val="004769FD"/>
    <w:rsid w:val="0047781E"/>
    <w:rsid w:val="0047799C"/>
    <w:rsid w:val="00477FA4"/>
    <w:rsid w:val="004803D9"/>
    <w:rsid w:val="00481655"/>
    <w:rsid w:val="00481CEB"/>
    <w:rsid w:val="00482ADC"/>
    <w:rsid w:val="00482D46"/>
    <w:rsid w:val="004838B8"/>
    <w:rsid w:val="00483B45"/>
    <w:rsid w:val="00483EC3"/>
    <w:rsid w:val="004841A7"/>
    <w:rsid w:val="004850A1"/>
    <w:rsid w:val="00485493"/>
    <w:rsid w:val="0048550F"/>
    <w:rsid w:val="00485ABD"/>
    <w:rsid w:val="004867F1"/>
    <w:rsid w:val="00486B86"/>
    <w:rsid w:val="00486D1B"/>
    <w:rsid w:val="00486DDF"/>
    <w:rsid w:val="0049154D"/>
    <w:rsid w:val="00491BB9"/>
    <w:rsid w:val="00491FF7"/>
    <w:rsid w:val="00493015"/>
    <w:rsid w:val="004931E0"/>
    <w:rsid w:val="00493430"/>
    <w:rsid w:val="00493D3B"/>
    <w:rsid w:val="00495051"/>
    <w:rsid w:val="00495B9C"/>
    <w:rsid w:val="004970A3"/>
    <w:rsid w:val="00497725"/>
    <w:rsid w:val="004A04CE"/>
    <w:rsid w:val="004A072A"/>
    <w:rsid w:val="004A078E"/>
    <w:rsid w:val="004A0EAE"/>
    <w:rsid w:val="004A1D4E"/>
    <w:rsid w:val="004A2078"/>
    <w:rsid w:val="004A233C"/>
    <w:rsid w:val="004A26F2"/>
    <w:rsid w:val="004A2791"/>
    <w:rsid w:val="004A2979"/>
    <w:rsid w:val="004A44D0"/>
    <w:rsid w:val="004A4648"/>
    <w:rsid w:val="004A4655"/>
    <w:rsid w:val="004A4C62"/>
    <w:rsid w:val="004A5044"/>
    <w:rsid w:val="004A5196"/>
    <w:rsid w:val="004A60F8"/>
    <w:rsid w:val="004B1014"/>
    <w:rsid w:val="004B16D9"/>
    <w:rsid w:val="004B1CB8"/>
    <w:rsid w:val="004B1FD2"/>
    <w:rsid w:val="004B2AAA"/>
    <w:rsid w:val="004B2B64"/>
    <w:rsid w:val="004B2B7C"/>
    <w:rsid w:val="004B2E6E"/>
    <w:rsid w:val="004B2FB0"/>
    <w:rsid w:val="004B3BB7"/>
    <w:rsid w:val="004B3D17"/>
    <w:rsid w:val="004B3DDB"/>
    <w:rsid w:val="004B4BAA"/>
    <w:rsid w:val="004B4D3B"/>
    <w:rsid w:val="004B5328"/>
    <w:rsid w:val="004B5380"/>
    <w:rsid w:val="004B53B4"/>
    <w:rsid w:val="004B7676"/>
    <w:rsid w:val="004B7A6F"/>
    <w:rsid w:val="004B7EDD"/>
    <w:rsid w:val="004C1F84"/>
    <w:rsid w:val="004C23DE"/>
    <w:rsid w:val="004C2C63"/>
    <w:rsid w:val="004C3368"/>
    <w:rsid w:val="004C3370"/>
    <w:rsid w:val="004C3CC1"/>
    <w:rsid w:val="004C4DB2"/>
    <w:rsid w:val="004C5BF4"/>
    <w:rsid w:val="004C616C"/>
    <w:rsid w:val="004C6749"/>
    <w:rsid w:val="004C6991"/>
    <w:rsid w:val="004C6ED3"/>
    <w:rsid w:val="004C705B"/>
    <w:rsid w:val="004C7322"/>
    <w:rsid w:val="004C7BCC"/>
    <w:rsid w:val="004C7C76"/>
    <w:rsid w:val="004D02D0"/>
    <w:rsid w:val="004D05F2"/>
    <w:rsid w:val="004D05F6"/>
    <w:rsid w:val="004D0687"/>
    <w:rsid w:val="004D0828"/>
    <w:rsid w:val="004D0C46"/>
    <w:rsid w:val="004D184F"/>
    <w:rsid w:val="004D1942"/>
    <w:rsid w:val="004D19C7"/>
    <w:rsid w:val="004D206C"/>
    <w:rsid w:val="004D23E6"/>
    <w:rsid w:val="004D255A"/>
    <w:rsid w:val="004D30E7"/>
    <w:rsid w:val="004D3C92"/>
    <w:rsid w:val="004D3CF8"/>
    <w:rsid w:val="004D4BAB"/>
    <w:rsid w:val="004D5B01"/>
    <w:rsid w:val="004D5D8B"/>
    <w:rsid w:val="004D5F5F"/>
    <w:rsid w:val="004D618F"/>
    <w:rsid w:val="004D652A"/>
    <w:rsid w:val="004D6975"/>
    <w:rsid w:val="004E04B3"/>
    <w:rsid w:val="004E0C14"/>
    <w:rsid w:val="004E15A3"/>
    <w:rsid w:val="004E1AFD"/>
    <w:rsid w:val="004E1D10"/>
    <w:rsid w:val="004E20DE"/>
    <w:rsid w:val="004E2166"/>
    <w:rsid w:val="004E2575"/>
    <w:rsid w:val="004E3938"/>
    <w:rsid w:val="004E415A"/>
    <w:rsid w:val="004E43BE"/>
    <w:rsid w:val="004E591B"/>
    <w:rsid w:val="004E5ACB"/>
    <w:rsid w:val="004E64E2"/>
    <w:rsid w:val="004E71E1"/>
    <w:rsid w:val="004E72B4"/>
    <w:rsid w:val="004F035F"/>
    <w:rsid w:val="004F04E6"/>
    <w:rsid w:val="004F0ECE"/>
    <w:rsid w:val="004F0F61"/>
    <w:rsid w:val="004F1152"/>
    <w:rsid w:val="004F14D9"/>
    <w:rsid w:val="004F2398"/>
    <w:rsid w:val="004F2C09"/>
    <w:rsid w:val="004F2D38"/>
    <w:rsid w:val="004F3476"/>
    <w:rsid w:val="004F4339"/>
    <w:rsid w:val="004F50FD"/>
    <w:rsid w:val="004F5A94"/>
    <w:rsid w:val="004F6452"/>
    <w:rsid w:val="004F66E1"/>
    <w:rsid w:val="00501B59"/>
    <w:rsid w:val="00501D14"/>
    <w:rsid w:val="00502026"/>
    <w:rsid w:val="00502948"/>
    <w:rsid w:val="00503559"/>
    <w:rsid w:val="005045BD"/>
    <w:rsid w:val="00504A29"/>
    <w:rsid w:val="00505D9C"/>
    <w:rsid w:val="00505F83"/>
    <w:rsid w:val="005063ED"/>
    <w:rsid w:val="00506D86"/>
    <w:rsid w:val="00511742"/>
    <w:rsid w:val="00511AF4"/>
    <w:rsid w:val="00511D9C"/>
    <w:rsid w:val="005131F8"/>
    <w:rsid w:val="005145F7"/>
    <w:rsid w:val="00514746"/>
    <w:rsid w:val="00514C40"/>
    <w:rsid w:val="00515EF8"/>
    <w:rsid w:val="005168D8"/>
    <w:rsid w:val="00516D24"/>
    <w:rsid w:val="00516F51"/>
    <w:rsid w:val="00520247"/>
    <w:rsid w:val="00520DB0"/>
    <w:rsid w:val="00521081"/>
    <w:rsid w:val="005214AA"/>
    <w:rsid w:val="00521EAB"/>
    <w:rsid w:val="00521F7C"/>
    <w:rsid w:val="00522236"/>
    <w:rsid w:val="00522B80"/>
    <w:rsid w:val="005236FC"/>
    <w:rsid w:val="00523ED6"/>
    <w:rsid w:val="00525535"/>
    <w:rsid w:val="00525C9C"/>
    <w:rsid w:val="00525EE8"/>
    <w:rsid w:val="0052643F"/>
    <w:rsid w:val="0052739A"/>
    <w:rsid w:val="00527E2A"/>
    <w:rsid w:val="0053009B"/>
    <w:rsid w:val="00530326"/>
    <w:rsid w:val="00532D9F"/>
    <w:rsid w:val="00532E43"/>
    <w:rsid w:val="00532E8F"/>
    <w:rsid w:val="00532EC6"/>
    <w:rsid w:val="005332B8"/>
    <w:rsid w:val="00534EFE"/>
    <w:rsid w:val="005350C5"/>
    <w:rsid w:val="00535398"/>
    <w:rsid w:val="00535485"/>
    <w:rsid w:val="00535702"/>
    <w:rsid w:val="00535A34"/>
    <w:rsid w:val="00536262"/>
    <w:rsid w:val="00536985"/>
    <w:rsid w:val="0053725D"/>
    <w:rsid w:val="0053778F"/>
    <w:rsid w:val="00540756"/>
    <w:rsid w:val="0054080C"/>
    <w:rsid w:val="005409FD"/>
    <w:rsid w:val="00540D57"/>
    <w:rsid w:val="005411CE"/>
    <w:rsid w:val="0054170D"/>
    <w:rsid w:val="00541FF5"/>
    <w:rsid w:val="00542D23"/>
    <w:rsid w:val="0054457B"/>
    <w:rsid w:val="00544813"/>
    <w:rsid w:val="00544959"/>
    <w:rsid w:val="0054496E"/>
    <w:rsid w:val="00544B86"/>
    <w:rsid w:val="005458F1"/>
    <w:rsid w:val="005470E0"/>
    <w:rsid w:val="005473E1"/>
    <w:rsid w:val="005501C8"/>
    <w:rsid w:val="005505E9"/>
    <w:rsid w:val="00550A1F"/>
    <w:rsid w:val="00550F02"/>
    <w:rsid w:val="00551DFC"/>
    <w:rsid w:val="00552448"/>
    <w:rsid w:val="00552F8F"/>
    <w:rsid w:val="005538E6"/>
    <w:rsid w:val="00554B61"/>
    <w:rsid w:val="005555CD"/>
    <w:rsid w:val="005563D7"/>
    <w:rsid w:val="005571FC"/>
    <w:rsid w:val="00557F7F"/>
    <w:rsid w:val="005608B2"/>
    <w:rsid w:val="005615CF"/>
    <w:rsid w:val="00562A1E"/>
    <w:rsid w:val="0056478B"/>
    <w:rsid w:val="00564F2D"/>
    <w:rsid w:val="0056555A"/>
    <w:rsid w:val="005658FA"/>
    <w:rsid w:val="00565A0E"/>
    <w:rsid w:val="00567BBE"/>
    <w:rsid w:val="00567DFE"/>
    <w:rsid w:val="005713D2"/>
    <w:rsid w:val="0057150B"/>
    <w:rsid w:val="00571530"/>
    <w:rsid w:val="00571713"/>
    <w:rsid w:val="0057171E"/>
    <w:rsid w:val="00571E45"/>
    <w:rsid w:val="0057254F"/>
    <w:rsid w:val="0057280C"/>
    <w:rsid w:val="00572891"/>
    <w:rsid w:val="00572B59"/>
    <w:rsid w:val="0057333D"/>
    <w:rsid w:val="00573AEC"/>
    <w:rsid w:val="005748DC"/>
    <w:rsid w:val="005756F5"/>
    <w:rsid w:val="00576F4B"/>
    <w:rsid w:val="0057797C"/>
    <w:rsid w:val="00577A8E"/>
    <w:rsid w:val="00577CAB"/>
    <w:rsid w:val="00577F21"/>
    <w:rsid w:val="0058009B"/>
    <w:rsid w:val="0058048D"/>
    <w:rsid w:val="005810DC"/>
    <w:rsid w:val="00581362"/>
    <w:rsid w:val="0058257F"/>
    <w:rsid w:val="005827D0"/>
    <w:rsid w:val="00582A8E"/>
    <w:rsid w:val="00582AB4"/>
    <w:rsid w:val="00582B11"/>
    <w:rsid w:val="00584719"/>
    <w:rsid w:val="00584915"/>
    <w:rsid w:val="00584B9F"/>
    <w:rsid w:val="00584EE8"/>
    <w:rsid w:val="00585698"/>
    <w:rsid w:val="00585BC1"/>
    <w:rsid w:val="00587F68"/>
    <w:rsid w:val="005908DA"/>
    <w:rsid w:val="00590ECD"/>
    <w:rsid w:val="0059157F"/>
    <w:rsid w:val="00591A11"/>
    <w:rsid w:val="00591FBC"/>
    <w:rsid w:val="00591FE5"/>
    <w:rsid w:val="00591FEB"/>
    <w:rsid w:val="0059240D"/>
    <w:rsid w:val="005927F8"/>
    <w:rsid w:val="0059297C"/>
    <w:rsid w:val="00592E1C"/>
    <w:rsid w:val="005930CB"/>
    <w:rsid w:val="00593BF1"/>
    <w:rsid w:val="00594751"/>
    <w:rsid w:val="00595238"/>
    <w:rsid w:val="005956AB"/>
    <w:rsid w:val="00597B41"/>
    <w:rsid w:val="00597F6D"/>
    <w:rsid w:val="005A0734"/>
    <w:rsid w:val="005A08A6"/>
    <w:rsid w:val="005A11DD"/>
    <w:rsid w:val="005A165F"/>
    <w:rsid w:val="005A1748"/>
    <w:rsid w:val="005A2B15"/>
    <w:rsid w:val="005A2F57"/>
    <w:rsid w:val="005A3243"/>
    <w:rsid w:val="005A371D"/>
    <w:rsid w:val="005A3E18"/>
    <w:rsid w:val="005A44F5"/>
    <w:rsid w:val="005A4713"/>
    <w:rsid w:val="005A4D5F"/>
    <w:rsid w:val="005A4EC9"/>
    <w:rsid w:val="005A5076"/>
    <w:rsid w:val="005A51AE"/>
    <w:rsid w:val="005A5A25"/>
    <w:rsid w:val="005A6511"/>
    <w:rsid w:val="005A6516"/>
    <w:rsid w:val="005A6B73"/>
    <w:rsid w:val="005A6CB7"/>
    <w:rsid w:val="005A7022"/>
    <w:rsid w:val="005A724F"/>
    <w:rsid w:val="005A7338"/>
    <w:rsid w:val="005B0FB7"/>
    <w:rsid w:val="005B1F62"/>
    <w:rsid w:val="005B218B"/>
    <w:rsid w:val="005B2748"/>
    <w:rsid w:val="005B2A3F"/>
    <w:rsid w:val="005B3637"/>
    <w:rsid w:val="005B3886"/>
    <w:rsid w:val="005B3A2C"/>
    <w:rsid w:val="005B3F35"/>
    <w:rsid w:val="005B4002"/>
    <w:rsid w:val="005B4E46"/>
    <w:rsid w:val="005B50B0"/>
    <w:rsid w:val="005B50CC"/>
    <w:rsid w:val="005B5297"/>
    <w:rsid w:val="005B5A35"/>
    <w:rsid w:val="005B6123"/>
    <w:rsid w:val="005B6A4B"/>
    <w:rsid w:val="005B6ADF"/>
    <w:rsid w:val="005B73F9"/>
    <w:rsid w:val="005B78E9"/>
    <w:rsid w:val="005B7CFC"/>
    <w:rsid w:val="005B7E6A"/>
    <w:rsid w:val="005C0903"/>
    <w:rsid w:val="005C0B5F"/>
    <w:rsid w:val="005C1224"/>
    <w:rsid w:val="005C16C2"/>
    <w:rsid w:val="005C1C86"/>
    <w:rsid w:val="005C2669"/>
    <w:rsid w:val="005C2A87"/>
    <w:rsid w:val="005C3539"/>
    <w:rsid w:val="005C3BF1"/>
    <w:rsid w:val="005C3DE4"/>
    <w:rsid w:val="005C542C"/>
    <w:rsid w:val="005C561C"/>
    <w:rsid w:val="005C5714"/>
    <w:rsid w:val="005C6D45"/>
    <w:rsid w:val="005C6DDB"/>
    <w:rsid w:val="005C728E"/>
    <w:rsid w:val="005C74B9"/>
    <w:rsid w:val="005D0191"/>
    <w:rsid w:val="005D1865"/>
    <w:rsid w:val="005D18E7"/>
    <w:rsid w:val="005D1DC3"/>
    <w:rsid w:val="005D21D9"/>
    <w:rsid w:val="005D2EA9"/>
    <w:rsid w:val="005D3A99"/>
    <w:rsid w:val="005D3E77"/>
    <w:rsid w:val="005D53B2"/>
    <w:rsid w:val="005D5C07"/>
    <w:rsid w:val="005D6025"/>
    <w:rsid w:val="005D7721"/>
    <w:rsid w:val="005E001A"/>
    <w:rsid w:val="005E048F"/>
    <w:rsid w:val="005E0759"/>
    <w:rsid w:val="005E141E"/>
    <w:rsid w:val="005E14ED"/>
    <w:rsid w:val="005E1863"/>
    <w:rsid w:val="005E1B7B"/>
    <w:rsid w:val="005E1D1F"/>
    <w:rsid w:val="005E1D21"/>
    <w:rsid w:val="005E2964"/>
    <w:rsid w:val="005E362A"/>
    <w:rsid w:val="005E3800"/>
    <w:rsid w:val="005E3D42"/>
    <w:rsid w:val="005E4F16"/>
    <w:rsid w:val="005E59EA"/>
    <w:rsid w:val="005E742D"/>
    <w:rsid w:val="005E77E0"/>
    <w:rsid w:val="005E782C"/>
    <w:rsid w:val="005E7CBD"/>
    <w:rsid w:val="005F02A1"/>
    <w:rsid w:val="005F043B"/>
    <w:rsid w:val="005F0CF6"/>
    <w:rsid w:val="005F0ED9"/>
    <w:rsid w:val="005F106E"/>
    <w:rsid w:val="005F11C9"/>
    <w:rsid w:val="005F1426"/>
    <w:rsid w:val="005F19A3"/>
    <w:rsid w:val="005F1FA8"/>
    <w:rsid w:val="005F2A94"/>
    <w:rsid w:val="005F2E71"/>
    <w:rsid w:val="005F3AA8"/>
    <w:rsid w:val="005F3C76"/>
    <w:rsid w:val="005F3FE5"/>
    <w:rsid w:val="005F41A8"/>
    <w:rsid w:val="005F41DE"/>
    <w:rsid w:val="005F4C9C"/>
    <w:rsid w:val="005F5A95"/>
    <w:rsid w:val="005F5DCC"/>
    <w:rsid w:val="005F64AD"/>
    <w:rsid w:val="005F6696"/>
    <w:rsid w:val="005F7043"/>
    <w:rsid w:val="005F72A6"/>
    <w:rsid w:val="006004CA"/>
    <w:rsid w:val="00600CF2"/>
    <w:rsid w:val="006020A2"/>
    <w:rsid w:val="00602B0A"/>
    <w:rsid w:val="006031CF"/>
    <w:rsid w:val="006033A9"/>
    <w:rsid w:val="006043CE"/>
    <w:rsid w:val="00604E8D"/>
    <w:rsid w:val="006051E4"/>
    <w:rsid w:val="0060532D"/>
    <w:rsid w:val="00605537"/>
    <w:rsid w:val="00605584"/>
    <w:rsid w:val="0060578B"/>
    <w:rsid w:val="006060CA"/>
    <w:rsid w:val="0060612E"/>
    <w:rsid w:val="006062C4"/>
    <w:rsid w:val="006062D8"/>
    <w:rsid w:val="00606A95"/>
    <w:rsid w:val="006076A4"/>
    <w:rsid w:val="00610044"/>
    <w:rsid w:val="0061046A"/>
    <w:rsid w:val="00610788"/>
    <w:rsid w:val="0061083D"/>
    <w:rsid w:val="00610A68"/>
    <w:rsid w:val="00611839"/>
    <w:rsid w:val="006118DD"/>
    <w:rsid w:val="0061280A"/>
    <w:rsid w:val="006145DE"/>
    <w:rsid w:val="0061499D"/>
    <w:rsid w:val="00614C63"/>
    <w:rsid w:val="00614F7C"/>
    <w:rsid w:val="00615203"/>
    <w:rsid w:val="00616C0D"/>
    <w:rsid w:val="00616C60"/>
    <w:rsid w:val="00617725"/>
    <w:rsid w:val="00617E40"/>
    <w:rsid w:val="00617EE8"/>
    <w:rsid w:val="00620607"/>
    <w:rsid w:val="006206EB"/>
    <w:rsid w:val="00621821"/>
    <w:rsid w:val="00621DB5"/>
    <w:rsid w:val="00622196"/>
    <w:rsid w:val="00623122"/>
    <w:rsid w:val="0062374F"/>
    <w:rsid w:val="00623954"/>
    <w:rsid w:val="006239E7"/>
    <w:rsid w:val="00623D46"/>
    <w:rsid w:val="006246D4"/>
    <w:rsid w:val="00624AA4"/>
    <w:rsid w:val="006256F8"/>
    <w:rsid w:val="006301E9"/>
    <w:rsid w:val="00630AC4"/>
    <w:rsid w:val="00630F7F"/>
    <w:rsid w:val="00631640"/>
    <w:rsid w:val="006316BC"/>
    <w:rsid w:val="00631B1F"/>
    <w:rsid w:val="00632DE4"/>
    <w:rsid w:val="00633710"/>
    <w:rsid w:val="00634F56"/>
    <w:rsid w:val="00635298"/>
    <w:rsid w:val="0063636F"/>
    <w:rsid w:val="006367AF"/>
    <w:rsid w:val="00636B06"/>
    <w:rsid w:val="00636B70"/>
    <w:rsid w:val="00636EEC"/>
    <w:rsid w:val="00636F34"/>
    <w:rsid w:val="00640362"/>
    <w:rsid w:val="006403EB"/>
    <w:rsid w:val="00640FCA"/>
    <w:rsid w:val="00641776"/>
    <w:rsid w:val="00643025"/>
    <w:rsid w:val="0064348C"/>
    <w:rsid w:val="006436B6"/>
    <w:rsid w:val="006438D5"/>
    <w:rsid w:val="00643BC7"/>
    <w:rsid w:val="00644022"/>
    <w:rsid w:val="00644B2B"/>
    <w:rsid w:val="00645F21"/>
    <w:rsid w:val="006461E2"/>
    <w:rsid w:val="0064662F"/>
    <w:rsid w:val="00646AFD"/>
    <w:rsid w:val="006478AA"/>
    <w:rsid w:val="006515FB"/>
    <w:rsid w:val="00651D81"/>
    <w:rsid w:val="006521A8"/>
    <w:rsid w:val="00652C38"/>
    <w:rsid w:val="006534BB"/>
    <w:rsid w:val="00653990"/>
    <w:rsid w:val="00653BCC"/>
    <w:rsid w:val="00653BE0"/>
    <w:rsid w:val="00654A10"/>
    <w:rsid w:val="0065571D"/>
    <w:rsid w:val="00656E67"/>
    <w:rsid w:val="00657BEE"/>
    <w:rsid w:val="006609F5"/>
    <w:rsid w:val="00660BC9"/>
    <w:rsid w:val="00661340"/>
    <w:rsid w:val="0066236E"/>
    <w:rsid w:val="006624D5"/>
    <w:rsid w:val="00662ACF"/>
    <w:rsid w:val="00664FE3"/>
    <w:rsid w:val="006653A2"/>
    <w:rsid w:val="0066551B"/>
    <w:rsid w:val="00665608"/>
    <w:rsid w:val="00665632"/>
    <w:rsid w:val="0066589F"/>
    <w:rsid w:val="006671BC"/>
    <w:rsid w:val="006673D5"/>
    <w:rsid w:val="0066768F"/>
    <w:rsid w:val="00667708"/>
    <w:rsid w:val="00667A10"/>
    <w:rsid w:val="0067080A"/>
    <w:rsid w:val="00671252"/>
    <w:rsid w:val="00672CCB"/>
    <w:rsid w:val="00673768"/>
    <w:rsid w:val="00673B70"/>
    <w:rsid w:val="00674785"/>
    <w:rsid w:val="006748C7"/>
    <w:rsid w:val="00675EC3"/>
    <w:rsid w:val="006761CE"/>
    <w:rsid w:val="0067629C"/>
    <w:rsid w:val="00676538"/>
    <w:rsid w:val="006769E9"/>
    <w:rsid w:val="00676D21"/>
    <w:rsid w:val="00676E03"/>
    <w:rsid w:val="00677020"/>
    <w:rsid w:val="0067719E"/>
    <w:rsid w:val="006771F1"/>
    <w:rsid w:val="00677470"/>
    <w:rsid w:val="00677EE4"/>
    <w:rsid w:val="00680C44"/>
    <w:rsid w:val="006810F7"/>
    <w:rsid w:val="00681A1A"/>
    <w:rsid w:val="00681CE8"/>
    <w:rsid w:val="006820BC"/>
    <w:rsid w:val="006822C7"/>
    <w:rsid w:val="0068249F"/>
    <w:rsid w:val="00682539"/>
    <w:rsid w:val="006826D3"/>
    <w:rsid w:val="006827BC"/>
    <w:rsid w:val="00682B01"/>
    <w:rsid w:val="00682B0F"/>
    <w:rsid w:val="00682B8E"/>
    <w:rsid w:val="00683109"/>
    <w:rsid w:val="006833BE"/>
    <w:rsid w:val="00683A14"/>
    <w:rsid w:val="00683D36"/>
    <w:rsid w:val="0068558B"/>
    <w:rsid w:val="00686052"/>
    <w:rsid w:val="00686116"/>
    <w:rsid w:val="00686340"/>
    <w:rsid w:val="0068673E"/>
    <w:rsid w:val="00686B3A"/>
    <w:rsid w:val="00686D8B"/>
    <w:rsid w:val="0068700E"/>
    <w:rsid w:val="00687217"/>
    <w:rsid w:val="00687626"/>
    <w:rsid w:val="00690F6D"/>
    <w:rsid w:val="0069157E"/>
    <w:rsid w:val="00691E35"/>
    <w:rsid w:val="0069328F"/>
    <w:rsid w:val="00693CC5"/>
    <w:rsid w:val="006949E4"/>
    <w:rsid w:val="00694E85"/>
    <w:rsid w:val="00695B5F"/>
    <w:rsid w:val="0069667E"/>
    <w:rsid w:val="006968F7"/>
    <w:rsid w:val="006969BE"/>
    <w:rsid w:val="00696A31"/>
    <w:rsid w:val="00696E19"/>
    <w:rsid w:val="006973BB"/>
    <w:rsid w:val="00697D1C"/>
    <w:rsid w:val="00697D37"/>
    <w:rsid w:val="00697F97"/>
    <w:rsid w:val="006A0482"/>
    <w:rsid w:val="006A0EAB"/>
    <w:rsid w:val="006A1519"/>
    <w:rsid w:val="006A1A83"/>
    <w:rsid w:val="006A1F58"/>
    <w:rsid w:val="006A239B"/>
    <w:rsid w:val="006A2612"/>
    <w:rsid w:val="006A2C14"/>
    <w:rsid w:val="006A2C84"/>
    <w:rsid w:val="006A3188"/>
    <w:rsid w:val="006A3291"/>
    <w:rsid w:val="006A32FB"/>
    <w:rsid w:val="006A3501"/>
    <w:rsid w:val="006A3A0A"/>
    <w:rsid w:val="006A41F0"/>
    <w:rsid w:val="006A4327"/>
    <w:rsid w:val="006A50AC"/>
    <w:rsid w:val="006A65AF"/>
    <w:rsid w:val="006A698C"/>
    <w:rsid w:val="006A7186"/>
    <w:rsid w:val="006A7196"/>
    <w:rsid w:val="006A7A2A"/>
    <w:rsid w:val="006B08FD"/>
    <w:rsid w:val="006B0E11"/>
    <w:rsid w:val="006B1B8C"/>
    <w:rsid w:val="006B3678"/>
    <w:rsid w:val="006B3B97"/>
    <w:rsid w:val="006B427A"/>
    <w:rsid w:val="006B47D0"/>
    <w:rsid w:val="006B4AB5"/>
    <w:rsid w:val="006B4EAF"/>
    <w:rsid w:val="006B4FBA"/>
    <w:rsid w:val="006B5CB5"/>
    <w:rsid w:val="006B5CE5"/>
    <w:rsid w:val="006B5E31"/>
    <w:rsid w:val="006B73A5"/>
    <w:rsid w:val="006C0181"/>
    <w:rsid w:val="006C0459"/>
    <w:rsid w:val="006C0990"/>
    <w:rsid w:val="006C10E2"/>
    <w:rsid w:val="006C12C7"/>
    <w:rsid w:val="006C1435"/>
    <w:rsid w:val="006C1E7E"/>
    <w:rsid w:val="006C3588"/>
    <w:rsid w:val="006C4645"/>
    <w:rsid w:val="006C4929"/>
    <w:rsid w:val="006C5F37"/>
    <w:rsid w:val="006C6354"/>
    <w:rsid w:val="006C71CD"/>
    <w:rsid w:val="006C7B07"/>
    <w:rsid w:val="006D0765"/>
    <w:rsid w:val="006D086E"/>
    <w:rsid w:val="006D1D91"/>
    <w:rsid w:val="006D1DC7"/>
    <w:rsid w:val="006D341C"/>
    <w:rsid w:val="006D3683"/>
    <w:rsid w:val="006D3C13"/>
    <w:rsid w:val="006D426B"/>
    <w:rsid w:val="006D53EE"/>
    <w:rsid w:val="006D591D"/>
    <w:rsid w:val="006D72CC"/>
    <w:rsid w:val="006D75F5"/>
    <w:rsid w:val="006D7714"/>
    <w:rsid w:val="006D774A"/>
    <w:rsid w:val="006E13B4"/>
    <w:rsid w:val="006E2003"/>
    <w:rsid w:val="006E22B6"/>
    <w:rsid w:val="006E22C9"/>
    <w:rsid w:val="006E2F0C"/>
    <w:rsid w:val="006E3438"/>
    <w:rsid w:val="006E3647"/>
    <w:rsid w:val="006E3D9C"/>
    <w:rsid w:val="006E3ED0"/>
    <w:rsid w:val="006E4628"/>
    <w:rsid w:val="006E4D52"/>
    <w:rsid w:val="006E5292"/>
    <w:rsid w:val="006E5330"/>
    <w:rsid w:val="006E5EC6"/>
    <w:rsid w:val="006E673A"/>
    <w:rsid w:val="006E685C"/>
    <w:rsid w:val="006E6DEB"/>
    <w:rsid w:val="006E7862"/>
    <w:rsid w:val="006E7D05"/>
    <w:rsid w:val="006F0048"/>
    <w:rsid w:val="006F24AE"/>
    <w:rsid w:val="006F2C53"/>
    <w:rsid w:val="006F2CB7"/>
    <w:rsid w:val="006F356A"/>
    <w:rsid w:val="006F498F"/>
    <w:rsid w:val="006F4A23"/>
    <w:rsid w:val="006F4D14"/>
    <w:rsid w:val="006F50CE"/>
    <w:rsid w:val="006F5744"/>
    <w:rsid w:val="006F5C59"/>
    <w:rsid w:val="006F5E46"/>
    <w:rsid w:val="006F609C"/>
    <w:rsid w:val="006F6766"/>
    <w:rsid w:val="006F6D34"/>
    <w:rsid w:val="006F7220"/>
    <w:rsid w:val="006F771E"/>
    <w:rsid w:val="006F7991"/>
    <w:rsid w:val="006F79BD"/>
    <w:rsid w:val="006F7BDB"/>
    <w:rsid w:val="006F7C36"/>
    <w:rsid w:val="006F7ED9"/>
    <w:rsid w:val="006F7F4D"/>
    <w:rsid w:val="006F7F8C"/>
    <w:rsid w:val="006F7FE1"/>
    <w:rsid w:val="00701697"/>
    <w:rsid w:val="00701CAD"/>
    <w:rsid w:val="007033A4"/>
    <w:rsid w:val="007034E5"/>
    <w:rsid w:val="007040BF"/>
    <w:rsid w:val="007042FF"/>
    <w:rsid w:val="0070451A"/>
    <w:rsid w:val="00704FB4"/>
    <w:rsid w:val="007056D6"/>
    <w:rsid w:val="007066D8"/>
    <w:rsid w:val="00706B1D"/>
    <w:rsid w:val="00707161"/>
    <w:rsid w:val="00707A23"/>
    <w:rsid w:val="00707F01"/>
    <w:rsid w:val="00710154"/>
    <w:rsid w:val="00711980"/>
    <w:rsid w:val="00711BAB"/>
    <w:rsid w:val="00711C19"/>
    <w:rsid w:val="007120C4"/>
    <w:rsid w:val="00712129"/>
    <w:rsid w:val="0071221D"/>
    <w:rsid w:val="0071255A"/>
    <w:rsid w:val="0071265B"/>
    <w:rsid w:val="00713567"/>
    <w:rsid w:val="00713851"/>
    <w:rsid w:val="007141B6"/>
    <w:rsid w:val="00714874"/>
    <w:rsid w:val="00714BF1"/>
    <w:rsid w:val="007155E5"/>
    <w:rsid w:val="00715D6C"/>
    <w:rsid w:val="007161E4"/>
    <w:rsid w:val="00717795"/>
    <w:rsid w:val="00717BED"/>
    <w:rsid w:val="00717C69"/>
    <w:rsid w:val="00717F48"/>
    <w:rsid w:val="00720722"/>
    <w:rsid w:val="0072101D"/>
    <w:rsid w:val="007214FE"/>
    <w:rsid w:val="00722459"/>
    <w:rsid w:val="0072291F"/>
    <w:rsid w:val="00722AD1"/>
    <w:rsid w:val="00722C54"/>
    <w:rsid w:val="00723138"/>
    <w:rsid w:val="0072392A"/>
    <w:rsid w:val="00723D9B"/>
    <w:rsid w:val="00724073"/>
    <w:rsid w:val="007242DE"/>
    <w:rsid w:val="00724311"/>
    <w:rsid w:val="00725090"/>
    <w:rsid w:val="007265BC"/>
    <w:rsid w:val="00727856"/>
    <w:rsid w:val="0073021A"/>
    <w:rsid w:val="007306D6"/>
    <w:rsid w:val="007308B4"/>
    <w:rsid w:val="00730958"/>
    <w:rsid w:val="00730E48"/>
    <w:rsid w:val="00731556"/>
    <w:rsid w:val="00732213"/>
    <w:rsid w:val="0073248C"/>
    <w:rsid w:val="00732E95"/>
    <w:rsid w:val="007332CA"/>
    <w:rsid w:val="00733CD4"/>
    <w:rsid w:val="007341C5"/>
    <w:rsid w:val="00734738"/>
    <w:rsid w:val="00734B15"/>
    <w:rsid w:val="00735418"/>
    <w:rsid w:val="007357E2"/>
    <w:rsid w:val="00735AC3"/>
    <w:rsid w:val="007372C8"/>
    <w:rsid w:val="00737E06"/>
    <w:rsid w:val="00737E73"/>
    <w:rsid w:val="007401D4"/>
    <w:rsid w:val="0074079F"/>
    <w:rsid w:val="007434C5"/>
    <w:rsid w:val="00744862"/>
    <w:rsid w:val="00744BF9"/>
    <w:rsid w:val="00744D84"/>
    <w:rsid w:val="007451DD"/>
    <w:rsid w:val="00745A95"/>
    <w:rsid w:val="00746177"/>
    <w:rsid w:val="0074634A"/>
    <w:rsid w:val="007467A4"/>
    <w:rsid w:val="0074772E"/>
    <w:rsid w:val="00747A0F"/>
    <w:rsid w:val="00747DAD"/>
    <w:rsid w:val="00750368"/>
    <w:rsid w:val="0075077E"/>
    <w:rsid w:val="0075122A"/>
    <w:rsid w:val="007517B7"/>
    <w:rsid w:val="0075229E"/>
    <w:rsid w:val="00752658"/>
    <w:rsid w:val="00752AF8"/>
    <w:rsid w:val="0075337F"/>
    <w:rsid w:val="007533CB"/>
    <w:rsid w:val="00753A04"/>
    <w:rsid w:val="00754429"/>
    <w:rsid w:val="00754470"/>
    <w:rsid w:val="00754F46"/>
    <w:rsid w:val="007555CF"/>
    <w:rsid w:val="00755B91"/>
    <w:rsid w:val="00755DF7"/>
    <w:rsid w:val="00756B25"/>
    <w:rsid w:val="007570EE"/>
    <w:rsid w:val="00757160"/>
    <w:rsid w:val="00757533"/>
    <w:rsid w:val="00757922"/>
    <w:rsid w:val="00757C1C"/>
    <w:rsid w:val="00760D37"/>
    <w:rsid w:val="007614A3"/>
    <w:rsid w:val="00761760"/>
    <w:rsid w:val="007633C8"/>
    <w:rsid w:val="00763810"/>
    <w:rsid w:val="00763CC7"/>
    <w:rsid w:val="00763F23"/>
    <w:rsid w:val="00763F42"/>
    <w:rsid w:val="00765589"/>
    <w:rsid w:val="00766FC5"/>
    <w:rsid w:val="00767CC8"/>
    <w:rsid w:val="007705EF"/>
    <w:rsid w:val="00770623"/>
    <w:rsid w:val="0077272C"/>
    <w:rsid w:val="0077310F"/>
    <w:rsid w:val="00773347"/>
    <w:rsid w:val="00773BCC"/>
    <w:rsid w:val="007742DB"/>
    <w:rsid w:val="007747C2"/>
    <w:rsid w:val="00776AD0"/>
    <w:rsid w:val="00776BDF"/>
    <w:rsid w:val="00776D63"/>
    <w:rsid w:val="00777F71"/>
    <w:rsid w:val="00781CA0"/>
    <w:rsid w:val="00781DCB"/>
    <w:rsid w:val="00782007"/>
    <w:rsid w:val="007823B8"/>
    <w:rsid w:val="007825E0"/>
    <w:rsid w:val="00782E60"/>
    <w:rsid w:val="0078378E"/>
    <w:rsid w:val="00783790"/>
    <w:rsid w:val="00783B9C"/>
    <w:rsid w:val="007847D3"/>
    <w:rsid w:val="00784884"/>
    <w:rsid w:val="00784E00"/>
    <w:rsid w:val="00786FC6"/>
    <w:rsid w:val="0078785E"/>
    <w:rsid w:val="00787E27"/>
    <w:rsid w:val="00790395"/>
    <w:rsid w:val="00791636"/>
    <w:rsid w:val="007918A3"/>
    <w:rsid w:val="0079205A"/>
    <w:rsid w:val="0079223A"/>
    <w:rsid w:val="007922D3"/>
    <w:rsid w:val="00792654"/>
    <w:rsid w:val="00793BBB"/>
    <w:rsid w:val="007940E2"/>
    <w:rsid w:val="007947DA"/>
    <w:rsid w:val="00794CD8"/>
    <w:rsid w:val="00794ED9"/>
    <w:rsid w:val="00795147"/>
    <w:rsid w:val="00795548"/>
    <w:rsid w:val="00795EE1"/>
    <w:rsid w:val="00796B2E"/>
    <w:rsid w:val="007978C8"/>
    <w:rsid w:val="00797C97"/>
    <w:rsid w:val="007A1E2F"/>
    <w:rsid w:val="007A2295"/>
    <w:rsid w:val="007A2FB5"/>
    <w:rsid w:val="007A2FEB"/>
    <w:rsid w:val="007A38EB"/>
    <w:rsid w:val="007A3DC8"/>
    <w:rsid w:val="007A45B1"/>
    <w:rsid w:val="007A503C"/>
    <w:rsid w:val="007A53D5"/>
    <w:rsid w:val="007A5BBB"/>
    <w:rsid w:val="007A6257"/>
    <w:rsid w:val="007A654D"/>
    <w:rsid w:val="007A6BBB"/>
    <w:rsid w:val="007A6FC5"/>
    <w:rsid w:val="007B0E96"/>
    <w:rsid w:val="007B21B6"/>
    <w:rsid w:val="007B2A19"/>
    <w:rsid w:val="007B2C51"/>
    <w:rsid w:val="007B2F0F"/>
    <w:rsid w:val="007B2F66"/>
    <w:rsid w:val="007B355C"/>
    <w:rsid w:val="007B4F50"/>
    <w:rsid w:val="007B57E7"/>
    <w:rsid w:val="007B5AA4"/>
    <w:rsid w:val="007B5DD3"/>
    <w:rsid w:val="007B7451"/>
    <w:rsid w:val="007B794E"/>
    <w:rsid w:val="007B7F50"/>
    <w:rsid w:val="007C1266"/>
    <w:rsid w:val="007C13BE"/>
    <w:rsid w:val="007C1B72"/>
    <w:rsid w:val="007C20F5"/>
    <w:rsid w:val="007C2398"/>
    <w:rsid w:val="007C2BCC"/>
    <w:rsid w:val="007C42DE"/>
    <w:rsid w:val="007C4416"/>
    <w:rsid w:val="007C531D"/>
    <w:rsid w:val="007C6542"/>
    <w:rsid w:val="007C67C1"/>
    <w:rsid w:val="007C7046"/>
    <w:rsid w:val="007C7074"/>
    <w:rsid w:val="007C7184"/>
    <w:rsid w:val="007C7DBA"/>
    <w:rsid w:val="007D1B85"/>
    <w:rsid w:val="007D2023"/>
    <w:rsid w:val="007D2245"/>
    <w:rsid w:val="007D259B"/>
    <w:rsid w:val="007D27C8"/>
    <w:rsid w:val="007D47DC"/>
    <w:rsid w:val="007D48AB"/>
    <w:rsid w:val="007D48D2"/>
    <w:rsid w:val="007D4920"/>
    <w:rsid w:val="007D5007"/>
    <w:rsid w:val="007D530C"/>
    <w:rsid w:val="007D58B1"/>
    <w:rsid w:val="007D7451"/>
    <w:rsid w:val="007E071A"/>
    <w:rsid w:val="007E0812"/>
    <w:rsid w:val="007E0FCC"/>
    <w:rsid w:val="007E108E"/>
    <w:rsid w:val="007E324F"/>
    <w:rsid w:val="007E3789"/>
    <w:rsid w:val="007E39C0"/>
    <w:rsid w:val="007E3EF5"/>
    <w:rsid w:val="007E3F89"/>
    <w:rsid w:val="007E4445"/>
    <w:rsid w:val="007E46C4"/>
    <w:rsid w:val="007E4C28"/>
    <w:rsid w:val="007E57C0"/>
    <w:rsid w:val="007E605C"/>
    <w:rsid w:val="007E698A"/>
    <w:rsid w:val="007F1488"/>
    <w:rsid w:val="007F1617"/>
    <w:rsid w:val="007F1E94"/>
    <w:rsid w:val="007F2DC1"/>
    <w:rsid w:val="007F5224"/>
    <w:rsid w:val="007F5964"/>
    <w:rsid w:val="007F6734"/>
    <w:rsid w:val="007F7B56"/>
    <w:rsid w:val="007F7BF9"/>
    <w:rsid w:val="007F7CCB"/>
    <w:rsid w:val="007F7F48"/>
    <w:rsid w:val="00800300"/>
    <w:rsid w:val="008003BB"/>
    <w:rsid w:val="00800906"/>
    <w:rsid w:val="00800A7A"/>
    <w:rsid w:val="008011A0"/>
    <w:rsid w:val="00801B47"/>
    <w:rsid w:val="00801E70"/>
    <w:rsid w:val="00802CF5"/>
    <w:rsid w:val="00803377"/>
    <w:rsid w:val="00803FEC"/>
    <w:rsid w:val="008043B0"/>
    <w:rsid w:val="00804F99"/>
    <w:rsid w:val="00805368"/>
    <w:rsid w:val="008054A5"/>
    <w:rsid w:val="0080668B"/>
    <w:rsid w:val="00806AED"/>
    <w:rsid w:val="00806CB1"/>
    <w:rsid w:val="008072A7"/>
    <w:rsid w:val="00807589"/>
    <w:rsid w:val="008077D1"/>
    <w:rsid w:val="00807A6C"/>
    <w:rsid w:val="00810335"/>
    <w:rsid w:val="008107A9"/>
    <w:rsid w:val="00810F6C"/>
    <w:rsid w:val="00812ADC"/>
    <w:rsid w:val="00812BD4"/>
    <w:rsid w:val="00812E74"/>
    <w:rsid w:val="0081324A"/>
    <w:rsid w:val="008134EE"/>
    <w:rsid w:val="0081357C"/>
    <w:rsid w:val="0081396F"/>
    <w:rsid w:val="00814C5D"/>
    <w:rsid w:val="00816320"/>
    <w:rsid w:val="008163F3"/>
    <w:rsid w:val="0081667F"/>
    <w:rsid w:val="008167D3"/>
    <w:rsid w:val="00817513"/>
    <w:rsid w:val="008200FD"/>
    <w:rsid w:val="00820380"/>
    <w:rsid w:val="00820AE5"/>
    <w:rsid w:val="0082139D"/>
    <w:rsid w:val="008213AB"/>
    <w:rsid w:val="0082157D"/>
    <w:rsid w:val="00821C27"/>
    <w:rsid w:val="008223D4"/>
    <w:rsid w:val="008225B4"/>
    <w:rsid w:val="00822E39"/>
    <w:rsid w:val="00823C7A"/>
    <w:rsid w:val="008245DA"/>
    <w:rsid w:val="00824994"/>
    <w:rsid w:val="00825581"/>
    <w:rsid w:val="00825987"/>
    <w:rsid w:val="00825C80"/>
    <w:rsid w:val="00826186"/>
    <w:rsid w:val="0082649F"/>
    <w:rsid w:val="008275E5"/>
    <w:rsid w:val="00827B86"/>
    <w:rsid w:val="00830789"/>
    <w:rsid w:val="00830AE8"/>
    <w:rsid w:val="008310FB"/>
    <w:rsid w:val="008318ED"/>
    <w:rsid w:val="00831DC8"/>
    <w:rsid w:val="00832BE6"/>
    <w:rsid w:val="00833332"/>
    <w:rsid w:val="00833991"/>
    <w:rsid w:val="00833EC9"/>
    <w:rsid w:val="0083415C"/>
    <w:rsid w:val="00834BCB"/>
    <w:rsid w:val="00835724"/>
    <w:rsid w:val="008402FD"/>
    <w:rsid w:val="008413D8"/>
    <w:rsid w:val="0084141B"/>
    <w:rsid w:val="00841BFD"/>
    <w:rsid w:val="00842462"/>
    <w:rsid w:val="00842E22"/>
    <w:rsid w:val="008433D6"/>
    <w:rsid w:val="00843F3C"/>
    <w:rsid w:val="0084499D"/>
    <w:rsid w:val="00846ED1"/>
    <w:rsid w:val="0084741B"/>
    <w:rsid w:val="00847841"/>
    <w:rsid w:val="00847921"/>
    <w:rsid w:val="00847BD2"/>
    <w:rsid w:val="00847C17"/>
    <w:rsid w:val="00850C25"/>
    <w:rsid w:val="00850C37"/>
    <w:rsid w:val="00852581"/>
    <w:rsid w:val="00855402"/>
    <w:rsid w:val="0085555D"/>
    <w:rsid w:val="00855767"/>
    <w:rsid w:val="00855B35"/>
    <w:rsid w:val="00856353"/>
    <w:rsid w:val="008607E7"/>
    <w:rsid w:val="0086163F"/>
    <w:rsid w:val="00861864"/>
    <w:rsid w:val="0086188D"/>
    <w:rsid w:val="008623A2"/>
    <w:rsid w:val="008648EF"/>
    <w:rsid w:val="0086491E"/>
    <w:rsid w:val="008654AD"/>
    <w:rsid w:val="008656AE"/>
    <w:rsid w:val="008657D2"/>
    <w:rsid w:val="00865E93"/>
    <w:rsid w:val="008661AB"/>
    <w:rsid w:val="008662CF"/>
    <w:rsid w:val="008665C7"/>
    <w:rsid w:val="00866C3B"/>
    <w:rsid w:val="00866D2B"/>
    <w:rsid w:val="00866D58"/>
    <w:rsid w:val="00866DBB"/>
    <w:rsid w:val="00867A09"/>
    <w:rsid w:val="00867B0E"/>
    <w:rsid w:val="00867B85"/>
    <w:rsid w:val="00867D6A"/>
    <w:rsid w:val="00867E4D"/>
    <w:rsid w:val="00867EF0"/>
    <w:rsid w:val="008700FF"/>
    <w:rsid w:val="008702E5"/>
    <w:rsid w:val="00870543"/>
    <w:rsid w:val="00870BFA"/>
    <w:rsid w:val="00870BFF"/>
    <w:rsid w:val="00873472"/>
    <w:rsid w:val="008734C0"/>
    <w:rsid w:val="00873F89"/>
    <w:rsid w:val="00874942"/>
    <w:rsid w:val="0087594C"/>
    <w:rsid w:val="008759A7"/>
    <w:rsid w:val="008759F0"/>
    <w:rsid w:val="00875D15"/>
    <w:rsid w:val="008767C3"/>
    <w:rsid w:val="00876A18"/>
    <w:rsid w:val="00877AB7"/>
    <w:rsid w:val="00877B13"/>
    <w:rsid w:val="00877EC1"/>
    <w:rsid w:val="00880199"/>
    <w:rsid w:val="00880609"/>
    <w:rsid w:val="008808E5"/>
    <w:rsid w:val="00881533"/>
    <w:rsid w:val="00881705"/>
    <w:rsid w:val="00881E1D"/>
    <w:rsid w:val="00881FDA"/>
    <w:rsid w:val="0088261B"/>
    <w:rsid w:val="008829B6"/>
    <w:rsid w:val="00882A92"/>
    <w:rsid w:val="0088393B"/>
    <w:rsid w:val="00884030"/>
    <w:rsid w:val="008842D0"/>
    <w:rsid w:val="008847A8"/>
    <w:rsid w:val="00885006"/>
    <w:rsid w:val="00885094"/>
    <w:rsid w:val="00885B21"/>
    <w:rsid w:val="008860F3"/>
    <w:rsid w:val="00886DAC"/>
    <w:rsid w:val="00890585"/>
    <w:rsid w:val="0089085C"/>
    <w:rsid w:val="00892029"/>
    <w:rsid w:val="00892135"/>
    <w:rsid w:val="00892148"/>
    <w:rsid w:val="00892897"/>
    <w:rsid w:val="0089307F"/>
    <w:rsid w:val="0089350F"/>
    <w:rsid w:val="00893C8C"/>
    <w:rsid w:val="00893DE8"/>
    <w:rsid w:val="00894599"/>
    <w:rsid w:val="00894732"/>
    <w:rsid w:val="00894FD9"/>
    <w:rsid w:val="00896625"/>
    <w:rsid w:val="008973FA"/>
    <w:rsid w:val="008A0266"/>
    <w:rsid w:val="008A0D5F"/>
    <w:rsid w:val="008A1E5F"/>
    <w:rsid w:val="008A227B"/>
    <w:rsid w:val="008A22A3"/>
    <w:rsid w:val="008A22CA"/>
    <w:rsid w:val="008A31E0"/>
    <w:rsid w:val="008A433F"/>
    <w:rsid w:val="008A4443"/>
    <w:rsid w:val="008A5B60"/>
    <w:rsid w:val="008A5D79"/>
    <w:rsid w:val="008A61C1"/>
    <w:rsid w:val="008A7E92"/>
    <w:rsid w:val="008B005F"/>
    <w:rsid w:val="008B06BE"/>
    <w:rsid w:val="008B1993"/>
    <w:rsid w:val="008B1DAD"/>
    <w:rsid w:val="008B213C"/>
    <w:rsid w:val="008B2796"/>
    <w:rsid w:val="008B2FCB"/>
    <w:rsid w:val="008B4629"/>
    <w:rsid w:val="008B4771"/>
    <w:rsid w:val="008B51DD"/>
    <w:rsid w:val="008B60F7"/>
    <w:rsid w:val="008B6360"/>
    <w:rsid w:val="008B7607"/>
    <w:rsid w:val="008C02D9"/>
    <w:rsid w:val="008C0443"/>
    <w:rsid w:val="008C065F"/>
    <w:rsid w:val="008C0849"/>
    <w:rsid w:val="008C16E9"/>
    <w:rsid w:val="008C1BA7"/>
    <w:rsid w:val="008C2030"/>
    <w:rsid w:val="008C2732"/>
    <w:rsid w:val="008C3229"/>
    <w:rsid w:val="008C36FA"/>
    <w:rsid w:val="008C4563"/>
    <w:rsid w:val="008C4E61"/>
    <w:rsid w:val="008C5681"/>
    <w:rsid w:val="008C620B"/>
    <w:rsid w:val="008C72F0"/>
    <w:rsid w:val="008C7C71"/>
    <w:rsid w:val="008D0122"/>
    <w:rsid w:val="008D0F98"/>
    <w:rsid w:val="008D1346"/>
    <w:rsid w:val="008D1559"/>
    <w:rsid w:val="008D2296"/>
    <w:rsid w:val="008D2E71"/>
    <w:rsid w:val="008D376E"/>
    <w:rsid w:val="008D3867"/>
    <w:rsid w:val="008D39C5"/>
    <w:rsid w:val="008D48B4"/>
    <w:rsid w:val="008D50E1"/>
    <w:rsid w:val="008D52EB"/>
    <w:rsid w:val="008D5ACF"/>
    <w:rsid w:val="008D5BD3"/>
    <w:rsid w:val="008D70A6"/>
    <w:rsid w:val="008D72A0"/>
    <w:rsid w:val="008D7CF6"/>
    <w:rsid w:val="008D7F72"/>
    <w:rsid w:val="008E07AF"/>
    <w:rsid w:val="008E2381"/>
    <w:rsid w:val="008E2BF9"/>
    <w:rsid w:val="008E3E8E"/>
    <w:rsid w:val="008E464E"/>
    <w:rsid w:val="008E5447"/>
    <w:rsid w:val="008E5DED"/>
    <w:rsid w:val="008E5F08"/>
    <w:rsid w:val="008E6568"/>
    <w:rsid w:val="008E6622"/>
    <w:rsid w:val="008E70D4"/>
    <w:rsid w:val="008E75B2"/>
    <w:rsid w:val="008E7B38"/>
    <w:rsid w:val="008F0B77"/>
    <w:rsid w:val="008F189F"/>
    <w:rsid w:val="008F1B24"/>
    <w:rsid w:val="008F3305"/>
    <w:rsid w:val="008F33DA"/>
    <w:rsid w:val="008F3A4E"/>
    <w:rsid w:val="008F41D2"/>
    <w:rsid w:val="008F4B3E"/>
    <w:rsid w:val="008F4F53"/>
    <w:rsid w:val="008F51AD"/>
    <w:rsid w:val="008F6304"/>
    <w:rsid w:val="008F633D"/>
    <w:rsid w:val="008F6CCA"/>
    <w:rsid w:val="008F6CEF"/>
    <w:rsid w:val="008F6EC3"/>
    <w:rsid w:val="008F7380"/>
    <w:rsid w:val="008F7B2F"/>
    <w:rsid w:val="008F7FC5"/>
    <w:rsid w:val="009002FA"/>
    <w:rsid w:val="009007A2"/>
    <w:rsid w:val="009021D7"/>
    <w:rsid w:val="00902725"/>
    <w:rsid w:val="00902FC3"/>
    <w:rsid w:val="009034F9"/>
    <w:rsid w:val="0090386F"/>
    <w:rsid w:val="00903A81"/>
    <w:rsid w:val="00903D34"/>
    <w:rsid w:val="00904645"/>
    <w:rsid w:val="00904839"/>
    <w:rsid w:val="0090505C"/>
    <w:rsid w:val="009057AC"/>
    <w:rsid w:val="009059F4"/>
    <w:rsid w:val="00906021"/>
    <w:rsid w:val="0090712E"/>
    <w:rsid w:val="009071FF"/>
    <w:rsid w:val="009073A8"/>
    <w:rsid w:val="0091115B"/>
    <w:rsid w:val="009116BC"/>
    <w:rsid w:val="00911A1C"/>
    <w:rsid w:val="00912181"/>
    <w:rsid w:val="0091225E"/>
    <w:rsid w:val="0091226C"/>
    <w:rsid w:val="0091244D"/>
    <w:rsid w:val="00912A16"/>
    <w:rsid w:val="00912B67"/>
    <w:rsid w:val="009132DD"/>
    <w:rsid w:val="00913E5C"/>
    <w:rsid w:val="0091405E"/>
    <w:rsid w:val="00914248"/>
    <w:rsid w:val="00914868"/>
    <w:rsid w:val="00914E64"/>
    <w:rsid w:val="00916528"/>
    <w:rsid w:val="00917D1D"/>
    <w:rsid w:val="00920047"/>
    <w:rsid w:val="009204C5"/>
    <w:rsid w:val="00920524"/>
    <w:rsid w:val="009206BF"/>
    <w:rsid w:val="0092168A"/>
    <w:rsid w:val="00921BCB"/>
    <w:rsid w:val="00921E3A"/>
    <w:rsid w:val="00922EBC"/>
    <w:rsid w:val="00923220"/>
    <w:rsid w:val="0092396E"/>
    <w:rsid w:val="00923E92"/>
    <w:rsid w:val="00924025"/>
    <w:rsid w:val="00924217"/>
    <w:rsid w:val="00924677"/>
    <w:rsid w:val="00924F3A"/>
    <w:rsid w:val="00925146"/>
    <w:rsid w:val="00926174"/>
    <w:rsid w:val="00926DF9"/>
    <w:rsid w:val="009273EE"/>
    <w:rsid w:val="00930185"/>
    <w:rsid w:val="009309B5"/>
    <w:rsid w:val="00930C8E"/>
    <w:rsid w:val="00930E9B"/>
    <w:rsid w:val="00930EBC"/>
    <w:rsid w:val="00931643"/>
    <w:rsid w:val="009316AC"/>
    <w:rsid w:val="009319BB"/>
    <w:rsid w:val="00931B02"/>
    <w:rsid w:val="00931F73"/>
    <w:rsid w:val="00932535"/>
    <w:rsid w:val="00933691"/>
    <w:rsid w:val="0093395A"/>
    <w:rsid w:val="009339EC"/>
    <w:rsid w:val="00934331"/>
    <w:rsid w:val="00934557"/>
    <w:rsid w:val="00934C79"/>
    <w:rsid w:val="00934E7B"/>
    <w:rsid w:val="0093552A"/>
    <w:rsid w:val="00936A35"/>
    <w:rsid w:val="00937292"/>
    <w:rsid w:val="00937535"/>
    <w:rsid w:val="00940A88"/>
    <w:rsid w:val="00940BE7"/>
    <w:rsid w:val="0094227D"/>
    <w:rsid w:val="009425CD"/>
    <w:rsid w:val="00942670"/>
    <w:rsid w:val="009443CD"/>
    <w:rsid w:val="00944702"/>
    <w:rsid w:val="00944841"/>
    <w:rsid w:val="009451E4"/>
    <w:rsid w:val="0094559B"/>
    <w:rsid w:val="009455EA"/>
    <w:rsid w:val="00945944"/>
    <w:rsid w:val="00950259"/>
    <w:rsid w:val="009502B2"/>
    <w:rsid w:val="00952031"/>
    <w:rsid w:val="0095262E"/>
    <w:rsid w:val="00952879"/>
    <w:rsid w:val="00952EF8"/>
    <w:rsid w:val="0095409D"/>
    <w:rsid w:val="00954C68"/>
    <w:rsid w:val="00954F3B"/>
    <w:rsid w:val="00954F7B"/>
    <w:rsid w:val="00955370"/>
    <w:rsid w:val="00955A22"/>
    <w:rsid w:val="00956610"/>
    <w:rsid w:val="0095677C"/>
    <w:rsid w:val="00956FD0"/>
    <w:rsid w:val="00957572"/>
    <w:rsid w:val="0095757E"/>
    <w:rsid w:val="00957B03"/>
    <w:rsid w:val="00960F74"/>
    <w:rsid w:val="00961216"/>
    <w:rsid w:val="009623D8"/>
    <w:rsid w:val="009633E1"/>
    <w:rsid w:val="009638C9"/>
    <w:rsid w:val="00963D0E"/>
    <w:rsid w:val="00963F7B"/>
    <w:rsid w:val="0096465B"/>
    <w:rsid w:val="00964E49"/>
    <w:rsid w:val="0096689A"/>
    <w:rsid w:val="009668CC"/>
    <w:rsid w:val="00966937"/>
    <w:rsid w:val="00966B41"/>
    <w:rsid w:val="00967111"/>
    <w:rsid w:val="00967125"/>
    <w:rsid w:val="00967208"/>
    <w:rsid w:val="009677ED"/>
    <w:rsid w:val="00967A51"/>
    <w:rsid w:val="00967B79"/>
    <w:rsid w:val="0097013A"/>
    <w:rsid w:val="009704E9"/>
    <w:rsid w:val="00971150"/>
    <w:rsid w:val="00971E2D"/>
    <w:rsid w:val="0097269C"/>
    <w:rsid w:val="0097357F"/>
    <w:rsid w:val="00973F36"/>
    <w:rsid w:val="009740B0"/>
    <w:rsid w:val="009745F8"/>
    <w:rsid w:val="00974AFB"/>
    <w:rsid w:val="00974B6D"/>
    <w:rsid w:val="00975625"/>
    <w:rsid w:val="00975A62"/>
    <w:rsid w:val="00976650"/>
    <w:rsid w:val="009767BA"/>
    <w:rsid w:val="0097695D"/>
    <w:rsid w:val="009770AE"/>
    <w:rsid w:val="009771CD"/>
    <w:rsid w:val="00980EC5"/>
    <w:rsid w:val="0098130E"/>
    <w:rsid w:val="009814BA"/>
    <w:rsid w:val="00981607"/>
    <w:rsid w:val="009844D8"/>
    <w:rsid w:val="0098458F"/>
    <w:rsid w:val="009864D9"/>
    <w:rsid w:val="009877EB"/>
    <w:rsid w:val="00991939"/>
    <w:rsid w:val="00991F1F"/>
    <w:rsid w:val="0099254E"/>
    <w:rsid w:val="00993563"/>
    <w:rsid w:val="009947F3"/>
    <w:rsid w:val="00994A2D"/>
    <w:rsid w:val="00994ABE"/>
    <w:rsid w:val="00994C59"/>
    <w:rsid w:val="009957CB"/>
    <w:rsid w:val="00995A72"/>
    <w:rsid w:val="00996F09"/>
    <w:rsid w:val="0099708E"/>
    <w:rsid w:val="00997904"/>
    <w:rsid w:val="00997EBB"/>
    <w:rsid w:val="009A031F"/>
    <w:rsid w:val="009A1A14"/>
    <w:rsid w:val="009A1C8F"/>
    <w:rsid w:val="009A1EDB"/>
    <w:rsid w:val="009A3A52"/>
    <w:rsid w:val="009A5430"/>
    <w:rsid w:val="009A5811"/>
    <w:rsid w:val="009A587A"/>
    <w:rsid w:val="009A59CB"/>
    <w:rsid w:val="009A5E45"/>
    <w:rsid w:val="009A5EDA"/>
    <w:rsid w:val="009A61FC"/>
    <w:rsid w:val="009A6FB9"/>
    <w:rsid w:val="009A73EF"/>
    <w:rsid w:val="009B0C5D"/>
    <w:rsid w:val="009B1203"/>
    <w:rsid w:val="009B1EA2"/>
    <w:rsid w:val="009B26FB"/>
    <w:rsid w:val="009B31ED"/>
    <w:rsid w:val="009B3B58"/>
    <w:rsid w:val="009B550D"/>
    <w:rsid w:val="009B557C"/>
    <w:rsid w:val="009B5E48"/>
    <w:rsid w:val="009B60F0"/>
    <w:rsid w:val="009B6709"/>
    <w:rsid w:val="009B68F7"/>
    <w:rsid w:val="009B6F92"/>
    <w:rsid w:val="009B6F95"/>
    <w:rsid w:val="009B78E3"/>
    <w:rsid w:val="009C0326"/>
    <w:rsid w:val="009C0BD3"/>
    <w:rsid w:val="009C11CA"/>
    <w:rsid w:val="009C2A18"/>
    <w:rsid w:val="009C2AB4"/>
    <w:rsid w:val="009C2AD3"/>
    <w:rsid w:val="009C3711"/>
    <w:rsid w:val="009C4291"/>
    <w:rsid w:val="009C4ECB"/>
    <w:rsid w:val="009C576A"/>
    <w:rsid w:val="009C588A"/>
    <w:rsid w:val="009C66A9"/>
    <w:rsid w:val="009D07F3"/>
    <w:rsid w:val="009D0A11"/>
    <w:rsid w:val="009D0E31"/>
    <w:rsid w:val="009D117F"/>
    <w:rsid w:val="009D137B"/>
    <w:rsid w:val="009D1882"/>
    <w:rsid w:val="009D1EBF"/>
    <w:rsid w:val="009D1F17"/>
    <w:rsid w:val="009D2217"/>
    <w:rsid w:val="009D2B30"/>
    <w:rsid w:val="009D3F69"/>
    <w:rsid w:val="009D493C"/>
    <w:rsid w:val="009D6C72"/>
    <w:rsid w:val="009D6D86"/>
    <w:rsid w:val="009D7387"/>
    <w:rsid w:val="009E0118"/>
    <w:rsid w:val="009E0510"/>
    <w:rsid w:val="009E1707"/>
    <w:rsid w:val="009E176C"/>
    <w:rsid w:val="009E1B64"/>
    <w:rsid w:val="009E1BF4"/>
    <w:rsid w:val="009E322C"/>
    <w:rsid w:val="009E3333"/>
    <w:rsid w:val="009E376A"/>
    <w:rsid w:val="009E3B35"/>
    <w:rsid w:val="009E4459"/>
    <w:rsid w:val="009E5DB6"/>
    <w:rsid w:val="009E6559"/>
    <w:rsid w:val="009E6A9D"/>
    <w:rsid w:val="009E6F6E"/>
    <w:rsid w:val="009E77A0"/>
    <w:rsid w:val="009E79B2"/>
    <w:rsid w:val="009E7D84"/>
    <w:rsid w:val="009E7DF5"/>
    <w:rsid w:val="009F02C8"/>
    <w:rsid w:val="009F10B2"/>
    <w:rsid w:val="009F1F38"/>
    <w:rsid w:val="009F2147"/>
    <w:rsid w:val="009F24B8"/>
    <w:rsid w:val="009F3459"/>
    <w:rsid w:val="009F370D"/>
    <w:rsid w:val="009F4CC1"/>
    <w:rsid w:val="009F50B8"/>
    <w:rsid w:val="009F5E50"/>
    <w:rsid w:val="009F6B10"/>
    <w:rsid w:val="009F72A9"/>
    <w:rsid w:val="009F73AB"/>
    <w:rsid w:val="009F73F0"/>
    <w:rsid w:val="009F7474"/>
    <w:rsid w:val="009F78CD"/>
    <w:rsid w:val="009F795B"/>
    <w:rsid w:val="009F7FDC"/>
    <w:rsid w:val="00A01319"/>
    <w:rsid w:val="00A014C4"/>
    <w:rsid w:val="00A01A93"/>
    <w:rsid w:val="00A0233F"/>
    <w:rsid w:val="00A024A3"/>
    <w:rsid w:val="00A029A2"/>
    <w:rsid w:val="00A03412"/>
    <w:rsid w:val="00A03711"/>
    <w:rsid w:val="00A03CE4"/>
    <w:rsid w:val="00A03D6C"/>
    <w:rsid w:val="00A04EDC"/>
    <w:rsid w:val="00A05061"/>
    <w:rsid w:val="00A05405"/>
    <w:rsid w:val="00A05595"/>
    <w:rsid w:val="00A0567E"/>
    <w:rsid w:val="00A06BC0"/>
    <w:rsid w:val="00A07D37"/>
    <w:rsid w:val="00A10F4F"/>
    <w:rsid w:val="00A11B5D"/>
    <w:rsid w:val="00A11BE5"/>
    <w:rsid w:val="00A11E62"/>
    <w:rsid w:val="00A1261B"/>
    <w:rsid w:val="00A131D6"/>
    <w:rsid w:val="00A132FC"/>
    <w:rsid w:val="00A13B21"/>
    <w:rsid w:val="00A13FA8"/>
    <w:rsid w:val="00A15966"/>
    <w:rsid w:val="00A15AA9"/>
    <w:rsid w:val="00A168CD"/>
    <w:rsid w:val="00A172B0"/>
    <w:rsid w:val="00A20121"/>
    <w:rsid w:val="00A203CB"/>
    <w:rsid w:val="00A2066A"/>
    <w:rsid w:val="00A20767"/>
    <w:rsid w:val="00A20EB4"/>
    <w:rsid w:val="00A228DA"/>
    <w:rsid w:val="00A228FF"/>
    <w:rsid w:val="00A23336"/>
    <w:rsid w:val="00A233C0"/>
    <w:rsid w:val="00A24000"/>
    <w:rsid w:val="00A24E8B"/>
    <w:rsid w:val="00A25388"/>
    <w:rsid w:val="00A25460"/>
    <w:rsid w:val="00A259D9"/>
    <w:rsid w:val="00A261A1"/>
    <w:rsid w:val="00A26A86"/>
    <w:rsid w:val="00A27722"/>
    <w:rsid w:val="00A278F8"/>
    <w:rsid w:val="00A30891"/>
    <w:rsid w:val="00A30CF6"/>
    <w:rsid w:val="00A30D95"/>
    <w:rsid w:val="00A3163F"/>
    <w:rsid w:val="00A32384"/>
    <w:rsid w:val="00A32633"/>
    <w:rsid w:val="00A326AF"/>
    <w:rsid w:val="00A328B4"/>
    <w:rsid w:val="00A330F8"/>
    <w:rsid w:val="00A3368C"/>
    <w:rsid w:val="00A34539"/>
    <w:rsid w:val="00A34C3D"/>
    <w:rsid w:val="00A34CBE"/>
    <w:rsid w:val="00A35326"/>
    <w:rsid w:val="00A36597"/>
    <w:rsid w:val="00A36726"/>
    <w:rsid w:val="00A36A75"/>
    <w:rsid w:val="00A36FBE"/>
    <w:rsid w:val="00A3759F"/>
    <w:rsid w:val="00A375EC"/>
    <w:rsid w:val="00A37DCA"/>
    <w:rsid w:val="00A401F6"/>
    <w:rsid w:val="00A407FA"/>
    <w:rsid w:val="00A40A83"/>
    <w:rsid w:val="00A40AE5"/>
    <w:rsid w:val="00A42564"/>
    <w:rsid w:val="00A42570"/>
    <w:rsid w:val="00A42F9B"/>
    <w:rsid w:val="00A43204"/>
    <w:rsid w:val="00A43788"/>
    <w:rsid w:val="00A43A23"/>
    <w:rsid w:val="00A4453B"/>
    <w:rsid w:val="00A44621"/>
    <w:rsid w:val="00A4470D"/>
    <w:rsid w:val="00A44879"/>
    <w:rsid w:val="00A44D64"/>
    <w:rsid w:val="00A4512D"/>
    <w:rsid w:val="00A4514B"/>
    <w:rsid w:val="00A457CA"/>
    <w:rsid w:val="00A45E18"/>
    <w:rsid w:val="00A462C5"/>
    <w:rsid w:val="00A4682B"/>
    <w:rsid w:val="00A47094"/>
    <w:rsid w:val="00A47145"/>
    <w:rsid w:val="00A4731A"/>
    <w:rsid w:val="00A47A97"/>
    <w:rsid w:val="00A509A5"/>
    <w:rsid w:val="00A50B01"/>
    <w:rsid w:val="00A50F35"/>
    <w:rsid w:val="00A51ACD"/>
    <w:rsid w:val="00A51FA5"/>
    <w:rsid w:val="00A54BBD"/>
    <w:rsid w:val="00A55114"/>
    <w:rsid w:val="00A55228"/>
    <w:rsid w:val="00A554AF"/>
    <w:rsid w:val="00A55BF1"/>
    <w:rsid w:val="00A55D52"/>
    <w:rsid w:val="00A55E7B"/>
    <w:rsid w:val="00A5608D"/>
    <w:rsid w:val="00A564B4"/>
    <w:rsid w:val="00A56A8A"/>
    <w:rsid w:val="00A5749F"/>
    <w:rsid w:val="00A57BF2"/>
    <w:rsid w:val="00A57CED"/>
    <w:rsid w:val="00A60082"/>
    <w:rsid w:val="00A60395"/>
    <w:rsid w:val="00A60456"/>
    <w:rsid w:val="00A6086F"/>
    <w:rsid w:val="00A60959"/>
    <w:rsid w:val="00A61076"/>
    <w:rsid w:val="00A613D6"/>
    <w:rsid w:val="00A613E1"/>
    <w:rsid w:val="00A62200"/>
    <w:rsid w:val="00A6224E"/>
    <w:rsid w:val="00A630F8"/>
    <w:rsid w:val="00A64237"/>
    <w:rsid w:val="00A643E8"/>
    <w:rsid w:val="00A64781"/>
    <w:rsid w:val="00A66FDA"/>
    <w:rsid w:val="00A703E3"/>
    <w:rsid w:val="00A71590"/>
    <w:rsid w:val="00A71F3F"/>
    <w:rsid w:val="00A72E31"/>
    <w:rsid w:val="00A731D8"/>
    <w:rsid w:val="00A74253"/>
    <w:rsid w:val="00A747CD"/>
    <w:rsid w:val="00A75C23"/>
    <w:rsid w:val="00A76156"/>
    <w:rsid w:val="00A764AD"/>
    <w:rsid w:val="00A7793C"/>
    <w:rsid w:val="00A805BF"/>
    <w:rsid w:val="00A830F5"/>
    <w:rsid w:val="00A8361C"/>
    <w:rsid w:val="00A857BA"/>
    <w:rsid w:val="00A85B46"/>
    <w:rsid w:val="00A8655F"/>
    <w:rsid w:val="00A87565"/>
    <w:rsid w:val="00A8764A"/>
    <w:rsid w:val="00A8772B"/>
    <w:rsid w:val="00A87CD4"/>
    <w:rsid w:val="00A87EA9"/>
    <w:rsid w:val="00A9058D"/>
    <w:rsid w:val="00A90EA0"/>
    <w:rsid w:val="00A9116B"/>
    <w:rsid w:val="00A91ED5"/>
    <w:rsid w:val="00A9258E"/>
    <w:rsid w:val="00A926D6"/>
    <w:rsid w:val="00A93085"/>
    <w:rsid w:val="00A93095"/>
    <w:rsid w:val="00A93C2C"/>
    <w:rsid w:val="00A93EEE"/>
    <w:rsid w:val="00A94F20"/>
    <w:rsid w:val="00A953E8"/>
    <w:rsid w:val="00A960CC"/>
    <w:rsid w:val="00A96410"/>
    <w:rsid w:val="00A96D09"/>
    <w:rsid w:val="00A96F7F"/>
    <w:rsid w:val="00A975C7"/>
    <w:rsid w:val="00A97B71"/>
    <w:rsid w:val="00AA01E5"/>
    <w:rsid w:val="00AA0EFD"/>
    <w:rsid w:val="00AA1DE5"/>
    <w:rsid w:val="00AA2082"/>
    <w:rsid w:val="00AA3557"/>
    <w:rsid w:val="00AA408D"/>
    <w:rsid w:val="00AA4B06"/>
    <w:rsid w:val="00AA4C51"/>
    <w:rsid w:val="00AA55DD"/>
    <w:rsid w:val="00AA5946"/>
    <w:rsid w:val="00AA620E"/>
    <w:rsid w:val="00AA662E"/>
    <w:rsid w:val="00AA69CD"/>
    <w:rsid w:val="00AA7706"/>
    <w:rsid w:val="00AA78BE"/>
    <w:rsid w:val="00AB0739"/>
    <w:rsid w:val="00AB095E"/>
    <w:rsid w:val="00AB1C6D"/>
    <w:rsid w:val="00AB1F08"/>
    <w:rsid w:val="00AB1F10"/>
    <w:rsid w:val="00AB22CE"/>
    <w:rsid w:val="00AB238F"/>
    <w:rsid w:val="00AB2C84"/>
    <w:rsid w:val="00AB2F82"/>
    <w:rsid w:val="00AB374D"/>
    <w:rsid w:val="00AB479C"/>
    <w:rsid w:val="00AB4AD2"/>
    <w:rsid w:val="00AB4AF1"/>
    <w:rsid w:val="00AB4DBF"/>
    <w:rsid w:val="00AB7B33"/>
    <w:rsid w:val="00AB7D58"/>
    <w:rsid w:val="00AB7FF3"/>
    <w:rsid w:val="00AC08E3"/>
    <w:rsid w:val="00AC0CEC"/>
    <w:rsid w:val="00AC100F"/>
    <w:rsid w:val="00AC19B9"/>
    <w:rsid w:val="00AC20E1"/>
    <w:rsid w:val="00AC2969"/>
    <w:rsid w:val="00AC320C"/>
    <w:rsid w:val="00AC4E99"/>
    <w:rsid w:val="00AC5590"/>
    <w:rsid w:val="00AC5790"/>
    <w:rsid w:val="00AC5FD7"/>
    <w:rsid w:val="00AC608E"/>
    <w:rsid w:val="00AC6780"/>
    <w:rsid w:val="00AC6910"/>
    <w:rsid w:val="00AC716E"/>
    <w:rsid w:val="00AC762E"/>
    <w:rsid w:val="00AC787F"/>
    <w:rsid w:val="00AC7CBE"/>
    <w:rsid w:val="00AC7FF3"/>
    <w:rsid w:val="00AD0255"/>
    <w:rsid w:val="00AD0B85"/>
    <w:rsid w:val="00AD13B1"/>
    <w:rsid w:val="00AD1940"/>
    <w:rsid w:val="00AD1A9D"/>
    <w:rsid w:val="00AD1C57"/>
    <w:rsid w:val="00AD1D39"/>
    <w:rsid w:val="00AD1EDA"/>
    <w:rsid w:val="00AD262B"/>
    <w:rsid w:val="00AD325F"/>
    <w:rsid w:val="00AD4356"/>
    <w:rsid w:val="00AD4B7F"/>
    <w:rsid w:val="00AD52DE"/>
    <w:rsid w:val="00AD52F1"/>
    <w:rsid w:val="00AD5A4B"/>
    <w:rsid w:val="00AD5B06"/>
    <w:rsid w:val="00AD6F37"/>
    <w:rsid w:val="00AD7779"/>
    <w:rsid w:val="00AD7BAE"/>
    <w:rsid w:val="00AE00CF"/>
    <w:rsid w:val="00AE283A"/>
    <w:rsid w:val="00AE2FB3"/>
    <w:rsid w:val="00AE3F0A"/>
    <w:rsid w:val="00AE4179"/>
    <w:rsid w:val="00AE423C"/>
    <w:rsid w:val="00AE46F9"/>
    <w:rsid w:val="00AE48EF"/>
    <w:rsid w:val="00AE4E0A"/>
    <w:rsid w:val="00AE6069"/>
    <w:rsid w:val="00AE6234"/>
    <w:rsid w:val="00AE68EE"/>
    <w:rsid w:val="00AE6BA9"/>
    <w:rsid w:val="00AE6CD7"/>
    <w:rsid w:val="00AE754B"/>
    <w:rsid w:val="00AE7BAB"/>
    <w:rsid w:val="00AE7D22"/>
    <w:rsid w:val="00AE7F20"/>
    <w:rsid w:val="00AF0607"/>
    <w:rsid w:val="00AF129E"/>
    <w:rsid w:val="00AF1601"/>
    <w:rsid w:val="00AF17E6"/>
    <w:rsid w:val="00AF1D6A"/>
    <w:rsid w:val="00AF252C"/>
    <w:rsid w:val="00AF2C29"/>
    <w:rsid w:val="00AF33A0"/>
    <w:rsid w:val="00AF3680"/>
    <w:rsid w:val="00AF3C35"/>
    <w:rsid w:val="00AF4826"/>
    <w:rsid w:val="00AF5BF8"/>
    <w:rsid w:val="00AF64F7"/>
    <w:rsid w:val="00AF7970"/>
    <w:rsid w:val="00B00D49"/>
    <w:rsid w:val="00B02D6A"/>
    <w:rsid w:val="00B02DD1"/>
    <w:rsid w:val="00B03923"/>
    <w:rsid w:val="00B03A41"/>
    <w:rsid w:val="00B044A5"/>
    <w:rsid w:val="00B05810"/>
    <w:rsid w:val="00B05961"/>
    <w:rsid w:val="00B05F50"/>
    <w:rsid w:val="00B06454"/>
    <w:rsid w:val="00B06703"/>
    <w:rsid w:val="00B11984"/>
    <w:rsid w:val="00B11B32"/>
    <w:rsid w:val="00B11F3B"/>
    <w:rsid w:val="00B12869"/>
    <w:rsid w:val="00B13461"/>
    <w:rsid w:val="00B135EF"/>
    <w:rsid w:val="00B1373E"/>
    <w:rsid w:val="00B13BBD"/>
    <w:rsid w:val="00B150E0"/>
    <w:rsid w:val="00B153EB"/>
    <w:rsid w:val="00B168D7"/>
    <w:rsid w:val="00B16BB8"/>
    <w:rsid w:val="00B16E09"/>
    <w:rsid w:val="00B16E30"/>
    <w:rsid w:val="00B16FCF"/>
    <w:rsid w:val="00B171DB"/>
    <w:rsid w:val="00B1752F"/>
    <w:rsid w:val="00B20A11"/>
    <w:rsid w:val="00B20FD9"/>
    <w:rsid w:val="00B21506"/>
    <w:rsid w:val="00B21D35"/>
    <w:rsid w:val="00B22150"/>
    <w:rsid w:val="00B22BCA"/>
    <w:rsid w:val="00B233FC"/>
    <w:rsid w:val="00B239F0"/>
    <w:rsid w:val="00B245B4"/>
    <w:rsid w:val="00B246F6"/>
    <w:rsid w:val="00B249FC"/>
    <w:rsid w:val="00B253D4"/>
    <w:rsid w:val="00B265E0"/>
    <w:rsid w:val="00B266A5"/>
    <w:rsid w:val="00B267B5"/>
    <w:rsid w:val="00B269EF"/>
    <w:rsid w:val="00B26EE8"/>
    <w:rsid w:val="00B305B9"/>
    <w:rsid w:val="00B3074B"/>
    <w:rsid w:val="00B316A0"/>
    <w:rsid w:val="00B320DD"/>
    <w:rsid w:val="00B32C8F"/>
    <w:rsid w:val="00B32D8D"/>
    <w:rsid w:val="00B33B43"/>
    <w:rsid w:val="00B348FF"/>
    <w:rsid w:val="00B349E0"/>
    <w:rsid w:val="00B34DC3"/>
    <w:rsid w:val="00B35CAB"/>
    <w:rsid w:val="00B35FE7"/>
    <w:rsid w:val="00B3720F"/>
    <w:rsid w:val="00B376A5"/>
    <w:rsid w:val="00B40042"/>
    <w:rsid w:val="00B4049B"/>
    <w:rsid w:val="00B41CEA"/>
    <w:rsid w:val="00B437E8"/>
    <w:rsid w:val="00B4589A"/>
    <w:rsid w:val="00B458BF"/>
    <w:rsid w:val="00B45ABB"/>
    <w:rsid w:val="00B45F4C"/>
    <w:rsid w:val="00B45FE3"/>
    <w:rsid w:val="00B46E48"/>
    <w:rsid w:val="00B47436"/>
    <w:rsid w:val="00B47523"/>
    <w:rsid w:val="00B47D67"/>
    <w:rsid w:val="00B50433"/>
    <w:rsid w:val="00B50A0E"/>
    <w:rsid w:val="00B51078"/>
    <w:rsid w:val="00B513D0"/>
    <w:rsid w:val="00B51590"/>
    <w:rsid w:val="00B516E5"/>
    <w:rsid w:val="00B51B0E"/>
    <w:rsid w:val="00B51CB7"/>
    <w:rsid w:val="00B52B8C"/>
    <w:rsid w:val="00B531B4"/>
    <w:rsid w:val="00B53773"/>
    <w:rsid w:val="00B54CC7"/>
    <w:rsid w:val="00B5555E"/>
    <w:rsid w:val="00B559FF"/>
    <w:rsid w:val="00B55F29"/>
    <w:rsid w:val="00B56CF6"/>
    <w:rsid w:val="00B56D08"/>
    <w:rsid w:val="00B5712B"/>
    <w:rsid w:val="00B57347"/>
    <w:rsid w:val="00B60307"/>
    <w:rsid w:val="00B606C6"/>
    <w:rsid w:val="00B60E90"/>
    <w:rsid w:val="00B61FCF"/>
    <w:rsid w:val="00B62509"/>
    <w:rsid w:val="00B63001"/>
    <w:rsid w:val="00B639B8"/>
    <w:rsid w:val="00B64384"/>
    <w:rsid w:val="00B64E42"/>
    <w:rsid w:val="00B64F67"/>
    <w:rsid w:val="00B64F93"/>
    <w:rsid w:val="00B65109"/>
    <w:rsid w:val="00B65D53"/>
    <w:rsid w:val="00B65D68"/>
    <w:rsid w:val="00B6618B"/>
    <w:rsid w:val="00B66B70"/>
    <w:rsid w:val="00B6754D"/>
    <w:rsid w:val="00B70377"/>
    <w:rsid w:val="00B704E5"/>
    <w:rsid w:val="00B70700"/>
    <w:rsid w:val="00B707AA"/>
    <w:rsid w:val="00B70DBE"/>
    <w:rsid w:val="00B7114F"/>
    <w:rsid w:val="00B7121D"/>
    <w:rsid w:val="00B71E14"/>
    <w:rsid w:val="00B7232C"/>
    <w:rsid w:val="00B734F9"/>
    <w:rsid w:val="00B73803"/>
    <w:rsid w:val="00B73853"/>
    <w:rsid w:val="00B739E2"/>
    <w:rsid w:val="00B73DDD"/>
    <w:rsid w:val="00B73FBC"/>
    <w:rsid w:val="00B74E72"/>
    <w:rsid w:val="00B75041"/>
    <w:rsid w:val="00B76264"/>
    <w:rsid w:val="00B7633E"/>
    <w:rsid w:val="00B76FDE"/>
    <w:rsid w:val="00B770DD"/>
    <w:rsid w:val="00B771A5"/>
    <w:rsid w:val="00B814FB"/>
    <w:rsid w:val="00B816B6"/>
    <w:rsid w:val="00B81A88"/>
    <w:rsid w:val="00B82207"/>
    <w:rsid w:val="00B827A1"/>
    <w:rsid w:val="00B831F4"/>
    <w:rsid w:val="00B832C3"/>
    <w:rsid w:val="00B836C0"/>
    <w:rsid w:val="00B83DED"/>
    <w:rsid w:val="00B8442A"/>
    <w:rsid w:val="00B84BA8"/>
    <w:rsid w:val="00B85025"/>
    <w:rsid w:val="00B8525C"/>
    <w:rsid w:val="00B85F22"/>
    <w:rsid w:val="00B8620B"/>
    <w:rsid w:val="00B867E8"/>
    <w:rsid w:val="00B86947"/>
    <w:rsid w:val="00B86F0A"/>
    <w:rsid w:val="00B86FC7"/>
    <w:rsid w:val="00B90F52"/>
    <w:rsid w:val="00B912AE"/>
    <w:rsid w:val="00B920F6"/>
    <w:rsid w:val="00B922DA"/>
    <w:rsid w:val="00B92768"/>
    <w:rsid w:val="00B92A1D"/>
    <w:rsid w:val="00B9321B"/>
    <w:rsid w:val="00B934F5"/>
    <w:rsid w:val="00B93549"/>
    <w:rsid w:val="00B93BB2"/>
    <w:rsid w:val="00B93E39"/>
    <w:rsid w:val="00B9410A"/>
    <w:rsid w:val="00B9446F"/>
    <w:rsid w:val="00B955D7"/>
    <w:rsid w:val="00B95E0A"/>
    <w:rsid w:val="00B95EB4"/>
    <w:rsid w:val="00B96721"/>
    <w:rsid w:val="00B96BB0"/>
    <w:rsid w:val="00B96EE7"/>
    <w:rsid w:val="00B96F44"/>
    <w:rsid w:val="00B97337"/>
    <w:rsid w:val="00BA022E"/>
    <w:rsid w:val="00BA02D0"/>
    <w:rsid w:val="00BA07EE"/>
    <w:rsid w:val="00BA0806"/>
    <w:rsid w:val="00BA1360"/>
    <w:rsid w:val="00BA1365"/>
    <w:rsid w:val="00BA308A"/>
    <w:rsid w:val="00BA39AB"/>
    <w:rsid w:val="00BA3E03"/>
    <w:rsid w:val="00BA3E9A"/>
    <w:rsid w:val="00BA591D"/>
    <w:rsid w:val="00BA5D53"/>
    <w:rsid w:val="00BA5D94"/>
    <w:rsid w:val="00BA6179"/>
    <w:rsid w:val="00BA62DC"/>
    <w:rsid w:val="00BA67DC"/>
    <w:rsid w:val="00BA6CFF"/>
    <w:rsid w:val="00BA71B4"/>
    <w:rsid w:val="00BB04E8"/>
    <w:rsid w:val="00BB0C07"/>
    <w:rsid w:val="00BB0C47"/>
    <w:rsid w:val="00BB105F"/>
    <w:rsid w:val="00BB11B3"/>
    <w:rsid w:val="00BB12B8"/>
    <w:rsid w:val="00BB13FB"/>
    <w:rsid w:val="00BB1C41"/>
    <w:rsid w:val="00BB2D63"/>
    <w:rsid w:val="00BB3022"/>
    <w:rsid w:val="00BB335A"/>
    <w:rsid w:val="00BB33E2"/>
    <w:rsid w:val="00BB37D4"/>
    <w:rsid w:val="00BB3DE3"/>
    <w:rsid w:val="00BB7A09"/>
    <w:rsid w:val="00BB7E6F"/>
    <w:rsid w:val="00BC1AEC"/>
    <w:rsid w:val="00BC309B"/>
    <w:rsid w:val="00BC3A6B"/>
    <w:rsid w:val="00BC3F23"/>
    <w:rsid w:val="00BC4006"/>
    <w:rsid w:val="00BC46F5"/>
    <w:rsid w:val="00BC4E7C"/>
    <w:rsid w:val="00BC4FD5"/>
    <w:rsid w:val="00BC59A3"/>
    <w:rsid w:val="00BC5D2A"/>
    <w:rsid w:val="00BC78BC"/>
    <w:rsid w:val="00BC7CDE"/>
    <w:rsid w:val="00BD0A85"/>
    <w:rsid w:val="00BD0C7D"/>
    <w:rsid w:val="00BD0DCD"/>
    <w:rsid w:val="00BD163A"/>
    <w:rsid w:val="00BD1885"/>
    <w:rsid w:val="00BD334B"/>
    <w:rsid w:val="00BD3507"/>
    <w:rsid w:val="00BD3DB3"/>
    <w:rsid w:val="00BD3EBE"/>
    <w:rsid w:val="00BD3F39"/>
    <w:rsid w:val="00BD4799"/>
    <w:rsid w:val="00BD5211"/>
    <w:rsid w:val="00BD59DD"/>
    <w:rsid w:val="00BD5A79"/>
    <w:rsid w:val="00BD645B"/>
    <w:rsid w:val="00BD680E"/>
    <w:rsid w:val="00BD7167"/>
    <w:rsid w:val="00BE030E"/>
    <w:rsid w:val="00BE1269"/>
    <w:rsid w:val="00BE1548"/>
    <w:rsid w:val="00BE1840"/>
    <w:rsid w:val="00BE194D"/>
    <w:rsid w:val="00BE259A"/>
    <w:rsid w:val="00BE286B"/>
    <w:rsid w:val="00BE28B1"/>
    <w:rsid w:val="00BE2B79"/>
    <w:rsid w:val="00BE3427"/>
    <w:rsid w:val="00BE4624"/>
    <w:rsid w:val="00BE485E"/>
    <w:rsid w:val="00BE61A1"/>
    <w:rsid w:val="00BE6837"/>
    <w:rsid w:val="00BE6E3C"/>
    <w:rsid w:val="00BE7089"/>
    <w:rsid w:val="00BE708A"/>
    <w:rsid w:val="00BE7347"/>
    <w:rsid w:val="00BE7CE4"/>
    <w:rsid w:val="00BE7E67"/>
    <w:rsid w:val="00BF0152"/>
    <w:rsid w:val="00BF0F3E"/>
    <w:rsid w:val="00BF1CCA"/>
    <w:rsid w:val="00BF2EA3"/>
    <w:rsid w:val="00BF2F99"/>
    <w:rsid w:val="00BF370D"/>
    <w:rsid w:val="00BF43A8"/>
    <w:rsid w:val="00BF444C"/>
    <w:rsid w:val="00BF4DAC"/>
    <w:rsid w:val="00BF4DD7"/>
    <w:rsid w:val="00BF5A73"/>
    <w:rsid w:val="00BF76EB"/>
    <w:rsid w:val="00C0023A"/>
    <w:rsid w:val="00C01556"/>
    <w:rsid w:val="00C01FAE"/>
    <w:rsid w:val="00C0214C"/>
    <w:rsid w:val="00C0245C"/>
    <w:rsid w:val="00C0264A"/>
    <w:rsid w:val="00C02A54"/>
    <w:rsid w:val="00C0468B"/>
    <w:rsid w:val="00C05B58"/>
    <w:rsid w:val="00C0638D"/>
    <w:rsid w:val="00C06E94"/>
    <w:rsid w:val="00C07DF1"/>
    <w:rsid w:val="00C102F1"/>
    <w:rsid w:val="00C122DC"/>
    <w:rsid w:val="00C134A9"/>
    <w:rsid w:val="00C14B8D"/>
    <w:rsid w:val="00C155B0"/>
    <w:rsid w:val="00C155FA"/>
    <w:rsid w:val="00C16199"/>
    <w:rsid w:val="00C16892"/>
    <w:rsid w:val="00C16965"/>
    <w:rsid w:val="00C16BAF"/>
    <w:rsid w:val="00C20604"/>
    <w:rsid w:val="00C2072E"/>
    <w:rsid w:val="00C21291"/>
    <w:rsid w:val="00C21FB2"/>
    <w:rsid w:val="00C22298"/>
    <w:rsid w:val="00C227D4"/>
    <w:rsid w:val="00C23A7B"/>
    <w:rsid w:val="00C24584"/>
    <w:rsid w:val="00C25535"/>
    <w:rsid w:val="00C26D29"/>
    <w:rsid w:val="00C27284"/>
    <w:rsid w:val="00C277E5"/>
    <w:rsid w:val="00C27B55"/>
    <w:rsid w:val="00C27CE7"/>
    <w:rsid w:val="00C3073B"/>
    <w:rsid w:val="00C31F61"/>
    <w:rsid w:val="00C3230C"/>
    <w:rsid w:val="00C33458"/>
    <w:rsid w:val="00C345CC"/>
    <w:rsid w:val="00C35EB6"/>
    <w:rsid w:val="00C36302"/>
    <w:rsid w:val="00C3681D"/>
    <w:rsid w:val="00C36934"/>
    <w:rsid w:val="00C37F0F"/>
    <w:rsid w:val="00C40074"/>
    <w:rsid w:val="00C400C0"/>
    <w:rsid w:val="00C408FB"/>
    <w:rsid w:val="00C40D12"/>
    <w:rsid w:val="00C40D48"/>
    <w:rsid w:val="00C41361"/>
    <w:rsid w:val="00C413C2"/>
    <w:rsid w:val="00C418F3"/>
    <w:rsid w:val="00C41DC6"/>
    <w:rsid w:val="00C41E6B"/>
    <w:rsid w:val="00C42039"/>
    <w:rsid w:val="00C42087"/>
    <w:rsid w:val="00C42D50"/>
    <w:rsid w:val="00C431CE"/>
    <w:rsid w:val="00C44CA5"/>
    <w:rsid w:val="00C463E7"/>
    <w:rsid w:val="00C46524"/>
    <w:rsid w:val="00C46AC4"/>
    <w:rsid w:val="00C47760"/>
    <w:rsid w:val="00C47B11"/>
    <w:rsid w:val="00C51D16"/>
    <w:rsid w:val="00C51ED0"/>
    <w:rsid w:val="00C530C7"/>
    <w:rsid w:val="00C53764"/>
    <w:rsid w:val="00C53C50"/>
    <w:rsid w:val="00C54076"/>
    <w:rsid w:val="00C540AB"/>
    <w:rsid w:val="00C541C9"/>
    <w:rsid w:val="00C554EC"/>
    <w:rsid w:val="00C555DE"/>
    <w:rsid w:val="00C55A00"/>
    <w:rsid w:val="00C55F4F"/>
    <w:rsid w:val="00C55FFA"/>
    <w:rsid w:val="00C56080"/>
    <w:rsid w:val="00C560E1"/>
    <w:rsid w:val="00C5669B"/>
    <w:rsid w:val="00C56DBF"/>
    <w:rsid w:val="00C57DB0"/>
    <w:rsid w:val="00C57DEB"/>
    <w:rsid w:val="00C60832"/>
    <w:rsid w:val="00C60D9A"/>
    <w:rsid w:val="00C6149A"/>
    <w:rsid w:val="00C617DA"/>
    <w:rsid w:val="00C62488"/>
    <w:rsid w:val="00C642AF"/>
    <w:rsid w:val="00C642E8"/>
    <w:rsid w:val="00C643FA"/>
    <w:rsid w:val="00C64A5B"/>
    <w:rsid w:val="00C64D57"/>
    <w:rsid w:val="00C64F69"/>
    <w:rsid w:val="00C66BD5"/>
    <w:rsid w:val="00C66E67"/>
    <w:rsid w:val="00C67C2E"/>
    <w:rsid w:val="00C702FF"/>
    <w:rsid w:val="00C7074D"/>
    <w:rsid w:val="00C70F66"/>
    <w:rsid w:val="00C71322"/>
    <w:rsid w:val="00C71977"/>
    <w:rsid w:val="00C71E10"/>
    <w:rsid w:val="00C73446"/>
    <w:rsid w:val="00C74978"/>
    <w:rsid w:val="00C74BE4"/>
    <w:rsid w:val="00C74F05"/>
    <w:rsid w:val="00C755C5"/>
    <w:rsid w:val="00C7627E"/>
    <w:rsid w:val="00C765FB"/>
    <w:rsid w:val="00C76F6A"/>
    <w:rsid w:val="00C7718A"/>
    <w:rsid w:val="00C77466"/>
    <w:rsid w:val="00C800A1"/>
    <w:rsid w:val="00C80675"/>
    <w:rsid w:val="00C80A3F"/>
    <w:rsid w:val="00C80B5E"/>
    <w:rsid w:val="00C812DA"/>
    <w:rsid w:val="00C82400"/>
    <w:rsid w:val="00C827BD"/>
    <w:rsid w:val="00C82F80"/>
    <w:rsid w:val="00C84FC5"/>
    <w:rsid w:val="00C8606C"/>
    <w:rsid w:val="00C87059"/>
    <w:rsid w:val="00C877DF"/>
    <w:rsid w:val="00C87CD3"/>
    <w:rsid w:val="00C9011A"/>
    <w:rsid w:val="00C90EC7"/>
    <w:rsid w:val="00C91BAA"/>
    <w:rsid w:val="00C92045"/>
    <w:rsid w:val="00C927A7"/>
    <w:rsid w:val="00C9290B"/>
    <w:rsid w:val="00C93206"/>
    <w:rsid w:val="00C933E1"/>
    <w:rsid w:val="00C936AD"/>
    <w:rsid w:val="00C945C8"/>
    <w:rsid w:val="00C94C6D"/>
    <w:rsid w:val="00C94DB7"/>
    <w:rsid w:val="00C9568C"/>
    <w:rsid w:val="00C95823"/>
    <w:rsid w:val="00C9658E"/>
    <w:rsid w:val="00C9733D"/>
    <w:rsid w:val="00C975E9"/>
    <w:rsid w:val="00C9798F"/>
    <w:rsid w:val="00CA017D"/>
    <w:rsid w:val="00CA0724"/>
    <w:rsid w:val="00CA127E"/>
    <w:rsid w:val="00CA1786"/>
    <w:rsid w:val="00CA17C1"/>
    <w:rsid w:val="00CA1BD7"/>
    <w:rsid w:val="00CA1CDA"/>
    <w:rsid w:val="00CA1E06"/>
    <w:rsid w:val="00CA2667"/>
    <w:rsid w:val="00CA3069"/>
    <w:rsid w:val="00CA349B"/>
    <w:rsid w:val="00CA449D"/>
    <w:rsid w:val="00CA480E"/>
    <w:rsid w:val="00CA4A11"/>
    <w:rsid w:val="00CA4AA3"/>
    <w:rsid w:val="00CA5173"/>
    <w:rsid w:val="00CA51B6"/>
    <w:rsid w:val="00CA5353"/>
    <w:rsid w:val="00CA7905"/>
    <w:rsid w:val="00CA7FF3"/>
    <w:rsid w:val="00CB02E6"/>
    <w:rsid w:val="00CB0D63"/>
    <w:rsid w:val="00CB1574"/>
    <w:rsid w:val="00CB1B1F"/>
    <w:rsid w:val="00CB1B98"/>
    <w:rsid w:val="00CB2A13"/>
    <w:rsid w:val="00CB2C08"/>
    <w:rsid w:val="00CB2D1F"/>
    <w:rsid w:val="00CB307E"/>
    <w:rsid w:val="00CB31DD"/>
    <w:rsid w:val="00CB35B4"/>
    <w:rsid w:val="00CB3A3C"/>
    <w:rsid w:val="00CB4320"/>
    <w:rsid w:val="00CB4A81"/>
    <w:rsid w:val="00CB4C65"/>
    <w:rsid w:val="00CB4E99"/>
    <w:rsid w:val="00CB52AF"/>
    <w:rsid w:val="00CB550A"/>
    <w:rsid w:val="00CB59AE"/>
    <w:rsid w:val="00CC062A"/>
    <w:rsid w:val="00CC0704"/>
    <w:rsid w:val="00CC0824"/>
    <w:rsid w:val="00CC0C5E"/>
    <w:rsid w:val="00CC0D17"/>
    <w:rsid w:val="00CC1AD7"/>
    <w:rsid w:val="00CC1CEE"/>
    <w:rsid w:val="00CC2045"/>
    <w:rsid w:val="00CC24DD"/>
    <w:rsid w:val="00CC2B87"/>
    <w:rsid w:val="00CC3804"/>
    <w:rsid w:val="00CC393E"/>
    <w:rsid w:val="00CC5E81"/>
    <w:rsid w:val="00CC6006"/>
    <w:rsid w:val="00CC6741"/>
    <w:rsid w:val="00CC6921"/>
    <w:rsid w:val="00CC7139"/>
    <w:rsid w:val="00CC717E"/>
    <w:rsid w:val="00CC738C"/>
    <w:rsid w:val="00CD08EA"/>
    <w:rsid w:val="00CD0BE4"/>
    <w:rsid w:val="00CD1BA1"/>
    <w:rsid w:val="00CD1ED3"/>
    <w:rsid w:val="00CD2D77"/>
    <w:rsid w:val="00CD3212"/>
    <w:rsid w:val="00CD3287"/>
    <w:rsid w:val="00CD3808"/>
    <w:rsid w:val="00CD3932"/>
    <w:rsid w:val="00CD3C94"/>
    <w:rsid w:val="00CD3E30"/>
    <w:rsid w:val="00CD4080"/>
    <w:rsid w:val="00CD43C9"/>
    <w:rsid w:val="00CD46E5"/>
    <w:rsid w:val="00CD490C"/>
    <w:rsid w:val="00CD4C5F"/>
    <w:rsid w:val="00CD6183"/>
    <w:rsid w:val="00CD6D2A"/>
    <w:rsid w:val="00CD6F0C"/>
    <w:rsid w:val="00CD7461"/>
    <w:rsid w:val="00CD7DA4"/>
    <w:rsid w:val="00CE028B"/>
    <w:rsid w:val="00CE2A12"/>
    <w:rsid w:val="00CE2B77"/>
    <w:rsid w:val="00CE2E27"/>
    <w:rsid w:val="00CE319B"/>
    <w:rsid w:val="00CE372E"/>
    <w:rsid w:val="00CE3D04"/>
    <w:rsid w:val="00CE41E1"/>
    <w:rsid w:val="00CE47F7"/>
    <w:rsid w:val="00CE4A11"/>
    <w:rsid w:val="00CE4C9F"/>
    <w:rsid w:val="00CE5BA0"/>
    <w:rsid w:val="00CE5E45"/>
    <w:rsid w:val="00CE60FB"/>
    <w:rsid w:val="00CE6892"/>
    <w:rsid w:val="00CE6AE8"/>
    <w:rsid w:val="00CE71F4"/>
    <w:rsid w:val="00CF09BD"/>
    <w:rsid w:val="00CF0A1F"/>
    <w:rsid w:val="00CF0B1A"/>
    <w:rsid w:val="00CF0DAC"/>
    <w:rsid w:val="00CF135B"/>
    <w:rsid w:val="00CF1DA1"/>
    <w:rsid w:val="00CF219B"/>
    <w:rsid w:val="00CF3475"/>
    <w:rsid w:val="00CF37C2"/>
    <w:rsid w:val="00CF3871"/>
    <w:rsid w:val="00CF401A"/>
    <w:rsid w:val="00CF4347"/>
    <w:rsid w:val="00CF488D"/>
    <w:rsid w:val="00CF4FB4"/>
    <w:rsid w:val="00CF53C4"/>
    <w:rsid w:val="00CF6A88"/>
    <w:rsid w:val="00CF6E40"/>
    <w:rsid w:val="00CF7975"/>
    <w:rsid w:val="00CF7EC3"/>
    <w:rsid w:val="00D00DFF"/>
    <w:rsid w:val="00D00EA7"/>
    <w:rsid w:val="00D019A4"/>
    <w:rsid w:val="00D02F9F"/>
    <w:rsid w:val="00D03B0A"/>
    <w:rsid w:val="00D03B7C"/>
    <w:rsid w:val="00D03F81"/>
    <w:rsid w:val="00D050E3"/>
    <w:rsid w:val="00D067EB"/>
    <w:rsid w:val="00D068AF"/>
    <w:rsid w:val="00D06ACE"/>
    <w:rsid w:val="00D075E2"/>
    <w:rsid w:val="00D07E76"/>
    <w:rsid w:val="00D10B78"/>
    <w:rsid w:val="00D11A1A"/>
    <w:rsid w:val="00D122A8"/>
    <w:rsid w:val="00D14C84"/>
    <w:rsid w:val="00D14CF2"/>
    <w:rsid w:val="00D1564E"/>
    <w:rsid w:val="00D15768"/>
    <w:rsid w:val="00D15F29"/>
    <w:rsid w:val="00D165F9"/>
    <w:rsid w:val="00D17272"/>
    <w:rsid w:val="00D1773E"/>
    <w:rsid w:val="00D17F0F"/>
    <w:rsid w:val="00D20649"/>
    <w:rsid w:val="00D206B0"/>
    <w:rsid w:val="00D20993"/>
    <w:rsid w:val="00D211B5"/>
    <w:rsid w:val="00D21F4A"/>
    <w:rsid w:val="00D2270A"/>
    <w:rsid w:val="00D229FC"/>
    <w:rsid w:val="00D22A4E"/>
    <w:rsid w:val="00D22FB8"/>
    <w:rsid w:val="00D231EB"/>
    <w:rsid w:val="00D23B7A"/>
    <w:rsid w:val="00D24373"/>
    <w:rsid w:val="00D249DE"/>
    <w:rsid w:val="00D2512F"/>
    <w:rsid w:val="00D25BDD"/>
    <w:rsid w:val="00D26529"/>
    <w:rsid w:val="00D26F49"/>
    <w:rsid w:val="00D270E9"/>
    <w:rsid w:val="00D27F60"/>
    <w:rsid w:val="00D302B0"/>
    <w:rsid w:val="00D30AA5"/>
    <w:rsid w:val="00D30BE1"/>
    <w:rsid w:val="00D32523"/>
    <w:rsid w:val="00D326DE"/>
    <w:rsid w:val="00D3283B"/>
    <w:rsid w:val="00D32B51"/>
    <w:rsid w:val="00D330A4"/>
    <w:rsid w:val="00D33682"/>
    <w:rsid w:val="00D33CA2"/>
    <w:rsid w:val="00D33FB0"/>
    <w:rsid w:val="00D342D8"/>
    <w:rsid w:val="00D344D6"/>
    <w:rsid w:val="00D34513"/>
    <w:rsid w:val="00D345DE"/>
    <w:rsid w:val="00D34605"/>
    <w:rsid w:val="00D3485E"/>
    <w:rsid w:val="00D34A0E"/>
    <w:rsid w:val="00D35962"/>
    <w:rsid w:val="00D3613A"/>
    <w:rsid w:val="00D36ADA"/>
    <w:rsid w:val="00D36AE6"/>
    <w:rsid w:val="00D36B49"/>
    <w:rsid w:val="00D37797"/>
    <w:rsid w:val="00D40058"/>
    <w:rsid w:val="00D40805"/>
    <w:rsid w:val="00D40945"/>
    <w:rsid w:val="00D40D1F"/>
    <w:rsid w:val="00D41974"/>
    <w:rsid w:val="00D41E4F"/>
    <w:rsid w:val="00D426A0"/>
    <w:rsid w:val="00D42E33"/>
    <w:rsid w:val="00D432D6"/>
    <w:rsid w:val="00D43312"/>
    <w:rsid w:val="00D434AA"/>
    <w:rsid w:val="00D4381E"/>
    <w:rsid w:val="00D4382B"/>
    <w:rsid w:val="00D44BA7"/>
    <w:rsid w:val="00D45210"/>
    <w:rsid w:val="00D4572B"/>
    <w:rsid w:val="00D46809"/>
    <w:rsid w:val="00D46F58"/>
    <w:rsid w:val="00D47C0D"/>
    <w:rsid w:val="00D50169"/>
    <w:rsid w:val="00D503A9"/>
    <w:rsid w:val="00D5045F"/>
    <w:rsid w:val="00D50709"/>
    <w:rsid w:val="00D50BA5"/>
    <w:rsid w:val="00D5179B"/>
    <w:rsid w:val="00D51832"/>
    <w:rsid w:val="00D52124"/>
    <w:rsid w:val="00D52A7C"/>
    <w:rsid w:val="00D5380E"/>
    <w:rsid w:val="00D53F2D"/>
    <w:rsid w:val="00D54E63"/>
    <w:rsid w:val="00D55579"/>
    <w:rsid w:val="00D5557B"/>
    <w:rsid w:val="00D55667"/>
    <w:rsid w:val="00D5589C"/>
    <w:rsid w:val="00D562EC"/>
    <w:rsid w:val="00D57038"/>
    <w:rsid w:val="00D57555"/>
    <w:rsid w:val="00D606EF"/>
    <w:rsid w:val="00D60B9B"/>
    <w:rsid w:val="00D60C0D"/>
    <w:rsid w:val="00D60D61"/>
    <w:rsid w:val="00D60E6F"/>
    <w:rsid w:val="00D6202D"/>
    <w:rsid w:val="00D6237B"/>
    <w:rsid w:val="00D62BA4"/>
    <w:rsid w:val="00D65154"/>
    <w:rsid w:val="00D65B9D"/>
    <w:rsid w:val="00D65D44"/>
    <w:rsid w:val="00D65D6F"/>
    <w:rsid w:val="00D662AE"/>
    <w:rsid w:val="00D66C7B"/>
    <w:rsid w:val="00D67301"/>
    <w:rsid w:val="00D67736"/>
    <w:rsid w:val="00D67F1E"/>
    <w:rsid w:val="00D70058"/>
    <w:rsid w:val="00D700A6"/>
    <w:rsid w:val="00D7106A"/>
    <w:rsid w:val="00D717AD"/>
    <w:rsid w:val="00D71D54"/>
    <w:rsid w:val="00D71D83"/>
    <w:rsid w:val="00D72825"/>
    <w:rsid w:val="00D72D71"/>
    <w:rsid w:val="00D7366B"/>
    <w:rsid w:val="00D73C55"/>
    <w:rsid w:val="00D748D6"/>
    <w:rsid w:val="00D753CC"/>
    <w:rsid w:val="00D775CA"/>
    <w:rsid w:val="00D7773A"/>
    <w:rsid w:val="00D77AD2"/>
    <w:rsid w:val="00D8007A"/>
    <w:rsid w:val="00D813F8"/>
    <w:rsid w:val="00D81706"/>
    <w:rsid w:val="00D8193E"/>
    <w:rsid w:val="00D81C25"/>
    <w:rsid w:val="00D81E7C"/>
    <w:rsid w:val="00D832D6"/>
    <w:rsid w:val="00D849EC"/>
    <w:rsid w:val="00D84C35"/>
    <w:rsid w:val="00D85489"/>
    <w:rsid w:val="00D854D8"/>
    <w:rsid w:val="00D85916"/>
    <w:rsid w:val="00D86CD0"/>
    <w:rsid w:val="00D905AB"/>
    <w:rsid w:val="00D905B2"/>
    <w:rsid w:val="00D91F5E"/>
    <w:rsid w:val="00D92D5F"/>
    <w:rsid w:val="00D938E5"/>
    <w:rsid w:val="00D943E2"/>
    <w:rsid w:val="00D96086"/>
    <w:rsid w:val="00D967B1"/>
    <w:rsid w:val="00D9717C"/>
    <w:rsid w:val="00D97DD8"/>
    <w:rsid w:val="00DA10C0"/>
    <w:rsid w:val="00DA1274"/>
    <w:rsid w:val="00DA14DE"/>
    <w:rsid w:val="00DA19A5"/>
    <w:rsid w:val="00DA24F3"/>
    <w:rsid w:val="00DA2837"/>
    <w:rsid w:val="00DA2B6E"/>
    <w:rsid w:val="00DA33D8"/>
    <w:rsid w:val="00DA358B"/>
    <w:rsid w:val="00DA4107"/>
    <w:rsid w:val="00DA4405"/>
    <w:rsid w:val="00DA4E42"/>
    <w:rsid w:val="00DA56FF"/>
    <w:rsid w:val="00DA5AD8"/>
    <w:rsid w:val="00DA5B97"/>
    <w:rsid w:val="00DA5BB3"/>
    <w:rsid w:val="00DA5C08"/>
    <w:rsid w:val="00DA5EF2"/>
    <w:rsid w:val="00DA66F2"/>
    <w:rsid w:val="00DA6CF2"/>
    <w:rsid w:val="00DA6E9C"/>
    <w:rsid w:val="00DA7724"/>
    <w:rsid w:val="00DB007E"/>
    <w:rsid w:val="00DB0550"/>
    <w:rsid w:val="00DB1FA9"/>
    <w:rsid w:val="00DB255E"/>
    <w:rsid w:val="00DB2907"/>
    <w:rsid w:val="00DB2C44"/>
    <w:rsid w:val="00DB518E"/>
    <w:rsid w:val="00DB67B7"/>
    <w:rsid w:val="00DB6A79"/>
    <w:rsid w:val="00DB6B12"/>
    <w:rsid w:val="00DB6D4B"/>
    <w:rsid w:val="00DB70A5"/>
    <w:rsid w:val="00DB7AE6"/>
    <w:rsid w:val="00DB7D4C"/>
    <w:rsid w:val="00DC0A30"/>
    <w:rsid w:val="00DC0B0A"/>
    <w:rsid w:val="00DC1182"/>
    <w:rsid w:val="00DC17F1"/>
    <w:rsid w:val="00DC2361"/>
    <w:rsid w:val="00DC2CE5"/>
    <w:rsid w:val="00DC43D9"/>
    <w:rsid w:val="00DC4612"/>
    <w:rsid w:val="00DC4ACF"/>
    <w:rsid w:val="00DC4C84"/>
    <w:rsid w:val="00DC5523"/>
    <w:rsid w:val="00DC5772"/>
    <w:rsid w:val="00DC582C"/>
    <w:rsid w:val="00DC5D0D"/>
    <w:rsid w:val="00DC5F47"/>
    <w:rsid w:val="00DC6535"/>
    <w:rsid w:val="00DC79CC"/>
    <w:rsid w:val="00DC7A55"/>
    <w:rsid w:val="00DD14D0"/>
    <w:rsid w:val="00DD2B0E"/>
    <w:rsid w:val="00DD2D33"/>
    <w:rsid w:val="00DD49D4"/>
    <w:rsid w:val="00DD54B8"/>
    <w:rsid w:val="00DD618E"/>
    <w:rsid w:val="00DD63B9"/>
    <w:rsid w:val="00DD6482"/>
    <w:rsid w:val="00DD76AC"/>
    <w:rsid w:val="00DE0890"/>
    <w:rsid w:val="00DE0C84"/>
    <w:rsid w:val="00DE0FD4"/>
    <w:rsid w:val="00DE1754"/>
    <w:rsid w:val="00DE248E"/>
    <w:rsid w:val="00DE2A2F"/>
    <w:rsid w:val="00DE3ED4"/>
    <w:rsid w:val="00DE404A"/>
    <w:rsid w:val="00DE4A99"/>
    <w:rsid w:val="00DE4FFB"/>
    <w:rsid w:val="00DE606E"/>
    <w:rsid w:val="00DE61C2"/>
    <w:rsid w:val="00DE65C8"/>
    <w:rsid w:val="00DE71C3"/>
    <w:rsid w:val="00DF03CF"/>
    <w:rsid w:val="00DF12FA"/>
    <w:rsid w:val="00DF14FF"/>
    <w:rsid w:val="00DF2205"/>
    <w:rsid w:val="00DF2692"/>
    <w:rsid w:val="00DF2E24"/>
    <w:rsid w:val="00DF2F35"/>
    <w:rsid w:val="00DF30A0"/>
    <w:rsid w:val="00DF4934"/>
    <w:rsid w:val="00DF4C14"/>
    <w:rsid w:val="00DF5527"/>
    <w:rsid w:val="00DF58A9"/>
    <w:rsid w:val="00DF58B0"/>
    <w:rsid w:val="00DF5AE0"/>
    <w:rsid w:val="00DF5EE5"/>
    <w:rsid w:val="00DF611E"/>
    <w:rsid w:val="00DF622D"/>
    <w:rsid w:val="00DF6B4F"/>
    <w:rsid w:val="00DF6F67"/>
    <w:rsid w:val="00DF7967"/>
    <w:rsid w:val="00DF7FFA"/>
    <w:rsid w:val="00E00DAC"/>
    <w:rsid w:val="00E00DB4"/>
    <w:rsid w:val="00E01458"/>
    <w:rsid w:val="00E01F48"/>
    <w:rsid w:val="00E02239"/>
    <w:rsid w:val="00E03795"/>
    <w:rsid w:val="00E04320"/>
    <w:rsid w:val="00E0527D"/>
    <w:rsid w:val="00E05487"/>
    <w:rsid w:val="00E059E0"/>
    <w:rsid w:val="00E06BEB"/>
    <w:rsid w:val="00E06FA8"/>
    <w:rsid w:val="00E07104"/>
    <w:rsid w:val="00E071AE"/>
    <w:rsid w:val="00E078DE"/>
    <w:rsid w:val="00E07EA4"/>
    <w:rsid w:val="00E10E99"/>
    <w:rsid w:val="00E1187F"/>
    <w:rsid w:val="00E12206"/>
    <w:rsid w:val="00E136F1"/>
    <w:rsid w:val="00E13A57"/>
    <w:rsid w:val="00E13DFC"/>
    <w:rsid w:val="00E1417F"/>
    <w:rsid w:val="00E14750"/>
    <w:rsid w:val="00E1505E"/>
    <w:rsid w:val="00E15A90"/>
    <w:rsid w:val="00E15B4E"/>
    <w:rsid w:val="00E15BE6"/>
    <w:rsid w:val="00E15CAE"/>
    <w:rsid w:val="00E15ED3"/>
    <w:rsid w:val="00E16939"/>
    <w:rsid w:val="00E1733D"/>
    <w:rsid w:val="00E176A4"/>
    <w:rsid w:val="00E1786A"/>
    <w:rsid w:val="00E17A05"/>
    <w:rsid w:val="00E17A24"/>
    <w:rsid w:val="00E17CA0"/>
    <w:rsid w:val="00E17D67"/>
    <w:rsid w:val="00E211F3"/>
    <w:rsid w:val="00E21710"/>
    <w:rsid w:val="00E21BAC"/>
    <w:rsid w:val="00E229AD"/>
    <w:rsid w:val="00E22F8A"/>
    <w:rsid w:val="00E23A04"/>
    <w:rsid w:val="00E2487A"/>
    <w:rsid w:val="00E25958"/>
    <w:rsid w:val="00E25A19"/>
    <w:rsid w:val="00E25C49"/>
    <w:rsid w:val="00E2627F"/>
    <w:rsid w:val="00E268BE"/>
    <w:rsid w:val="00E26CDD"/>
    <w:rsid w:val="00E27785"/>
    <w:rsid w:val="00E27DEA"/>
    <w:rsid w:val="00E27ED7"/>
    <w:rsid w:val="00E3007D"/>
    <w:rsid w:val="00E315C6"/>
    <w:rsid w:val="00E31B34"/>
    <w:rsid w:val="00E321AD"/>
    <w:rsid w:val="00E332A0"/>
    <w:rsid w:val="00E334C3"/>
    <w:rsid w:val="00E339A8"/>
    <w:rsid w:val="00E33AE1"/>
    <w:rsid w:val="00E33E82"/>
    <w:rsid w:val="00E34872"/>
    <w:rsid w:val="00E35081"/>
    <w:rsid w:val="00E35B28"/>
    <w:rsid w:val="00E364D9"/>
    <w:rsid w:val="00E37D0D"/>
    <w:rsid w:val="00E412A8"/>
    <w:rsid w:val="00E42567"/>
    <w:rsid w:val="00E42698"/>
    <w:rsid w:val="00E43548"/>
    <w:rsid w:val="00E446F2"/>
    <w:rsid w:val="00E447FD"/>
    <w:rsid w:val="00E44943"/>
    <w:rsid w:val="00E46547"/>
    <w:rsid w:val="00E47443"/>
    <w:rsid w:val="00E47C4E"/>
    <w:rsid w:val="00E505B8"/>
    <w:rsid w:val="00E50BD4"/>
    <w:rsid w:val="00E50C11"/>
    <w:rsid w:val="00E51788"/>
    <w:rsid w:val="00E51AB3"/>
    <w:rsid w:val="00E527AD"/>
    <w:rsid w:val="00E52A15"/>
    <w:rsid w:val="00E53027"/>
    <w:rsid w:val="00E534BA"/>
    <w:rsid w:val="00E53544"/>
    <w:rsid w:val="00E5369E"/>
    <w:rsid w:val="00E537F8"/>
    <w:rsid w:val="00E53B2B"/>
    <w:rsid w:val="00E53C66"/>
    <w:rsid w:val="00E53CE1"/>
    <w:rsid w:val="00E53F75"/>
    <w:rsid w:val="00E54072"/>
    <w:rsid w:val="00E5438B"/>
    <w:rsid w:val="00E54EED"/>
    <w:rsid w:val="00E5571A"/>
    <w:rsid w:val="00E55CE4"/>
    <w:rsid w:val="00E56935"/>
    <w:rsid w:val="00E56EB2"/>
    <w:rsid w:val="00E57870"/>
    <w:rsid w:val="00E57DB8"/>
    <w:rsid w:val="00E57F69"/>
    <w:rsid w:val="00E6076B"/>
    <w:rsid w:val="00E612EE"/>
    <w:rsid w:val="00E61693"/>
    <w:rsid w:val="00E61FD1"/>
    <w:rsid w:val="00E62573"/>
    <w:rsid w:val="00E62696"/>
    <w:rsid w:val="00E6399D"/>
    <w:rsid w:val="00E63B43"/>
    <w:rsid w:val="00E63E99"/>
    <w:rsid w:val="00E6402A"/>
    <w:rsid w:val="00E64734"/>
    <w:rsid w:val="00E649A1"/>
    <w:rsid w:val="00E6556E"/>
    <w:rsid w:val="00E6760C"/>
    <w:rsid w:val="00E6784F"/>
    <w:rsid w:val="00E67A11"/>
    <w:rsid w:val="00E7092A"/>
    <w:rsid w:val="00E70AAC"/>
    <w:rsid w:val="00E71AA9"/>
    <w:rsid w:val="00E72204"/>
    <w:rsid w:val="00E72370"/>
    <w:rsid w:val="00E72D3C"/>
    <w:rsid w:val="00E72EE7"/>
    <w:rsid w:val="00E7352A"/>
    <w:rsid w:val="00E742D1"/>
    <w:rsid w:val="00E75180"/>
    <w:rsid w:val="00E75741"/>
    <w:rsid w:val="00E760C5"/>
    <w:rsid w:val="00E76DF9"/>
    <w:rsid w:val="00E77378"/>
    <w:rsid w:val="00E77381"/>
    <w:rsid w:val="00E779CA"/>
    <w:rsid w:val="00E77E65"/>
    <w:rsid w:val="00E8051B"/>
    <w:rsid w:val="00E80718"/>
    <w:rsid w:val="00E8099A"/>
    <w:rsid w:val="00E812B5"/>
    <w:rsid w:val="00E81401"/>
    <w:rsid w:val="00E81A32"/>
    <w:rsid w:val="00E81EFA"/>
    <w:rsid w:val="00E82657"/>
    <w:rsid w:val="00E82B6A"/>
    <w:rsid w:val="00E8324E"/>
    <w:rsid w:val="00E83BC1"/>
    <w:rsid w:val="00E84BCE"/>
    <w:rsid w:val="00E84CCC"/>
    <w:rsid w:val="00E8547F"/>
    <w:rsid w:val="00E8549D"/>
    <w:rsid w:val="00E855AD"/>
    <w:rsid w:val="00E8585A"/>
    <w:rsid w:val="00E85CA6"/>
    <w:rsid w:val="00E85DD7"/>
    <w:rsid w:val="00E874C8"/>
    <w:rsid w:val="00E87555"/>
    <w:rsid w:val="00E87564"/>
    <w:rsid w:val="00E87811"/>
    <w:rsid w:val="00E878E0"/>
    <w:rsid w:val="00E90A30"/>
    <w:rsid w:val="00E91D2E"/>
    <w:rsid w:val="00E922A5"/>
    <w:rsid w:val="00E92788"/>
    <w:rsid w:val="00E92DBF"/>
    <w:rsid w:val="00E94A5C"/>
    <w:rsid w:val="00E95076"/>
    <w:rsid w:val="00E95D32"/>
    <w:rsid w:val="00E95FB8"/>
    <w:rsid w:val="00E95FFA"/>
    <w:rsid w:val="00E960B7"/>
    <w:rsid w:val="00E96491"/>
    <w:rsid w:val="00E96ED7"/>
    <w:rsid w:val="00E97269"/>
    <w:rsid w:val="00E973B5"/>
    <w:rsid w:val="00EA01F1"/>
    <w:rsid w:val="00EA020E"/>
    <w:rsid w:val="00EA0A3A"/>
    <w:rsid w:val="00EA142D"/>
    <w:rsid w:val="00EA15ED"/>
    <w:rsid w:val="00EA1891"/>
    <w:rsid w:val="00EA19A8"/>
    <w:rsid w:val="00EA23FE"/>
    <w:rsid w:val="00EA293E"/>
    <w:rsid w:val="00EA2EBF"/>
    <w:rsid w:val="00EA2FF4"/>
    <w:rsid w:val="00EA3115"/>
    <w:rsid w:val="00EA53B1"/>
    <w:rsid w:val="00EA5629"/>
    <w:rsid w:val="00EA5A3B"/>
    <w:rsid w:val="00EA6EC3"/>
    <w:rsid w:val="00EA713A"/>
    <w:rsid w:val="00EA7F29"/>
    <w:rsid w:val="00EB00BD"/>
    <w:rsid w:val="00EB06BE"/>
    <w:rsid w:val="00EB1006"/>
    <w:rsid w:val="00EB1312"/>
    <w:rsid w:val="00EB1D56"/>
    <w:rsid w:val="00EB257A"/>
    <w:rsid w:val="00EB27AD"/>
    <w:rsid w:val="00EB2AB5"/>
    <w:rsid w:val="00EB358D"/>
    <w:rsid w:val="00EB3ADD"/>
    <w:rsid w:val="00EB4346"/>
    <w:rsid w:val="00EB4820"/>
    <w:rsid w:val="00EB4E39"/>
    <w:rsid w:val="00EB5088"/>
    <w:rsid w:val="00EB53E2"/>
    <w:rsid w:val="00EB5BDE"/>
    <w:rsid w:val="00EB606F"/>
    <w:rsid w:val="00EB63CF"/>
    <w:rsid w:val="00EB7B51"/>
    <w:rsid w:val="00EC09EE"/>
    <w:rsid w:val="00EC1458"/>
    <w:rsid w:val="00EC1EA5"/>
    <w:rsid w:val="00EC2213"/>
    <w:rsid w:val="00EC24C9"/>
    <w:rsid w:val="00EC2F58"/>
    <w:rsid w:val="00EC3159"/>
    <w:rsid w:val="00EC418B"/>
    <w:rsid w:val="00EC448F"/>
    <w:rsid w:val="00EC44B3"/>
    <w:rsid w:val="00EC44B8"/>
    <w:rsid w:val="00EC58D3"/>
    <w:rsid w:val="00EC5DD1"/>
    <w:rsid w:val="00EC6124"/>
    <w:rsid w:val="00EC61F1"/>
    <w:rsid w:val="00EC6509"/>
    <w:rsid w:val="00EC6F7E"/>
    <w:rsid w:val="00EC7179"/>
    <w:rsid w:val="00ED07A1"/>
    <w:rsid w:val="00ED1094"/>
    <w:rsid w:val="00ED172C"/>
    <w:rsid w:val="00ED17D1"/>
    <w:rsid w:val="00ED1A22"/>
    <w:rsid w:val="00ED2B70"/>
    <w:rsid w:val="00ED2C0E"/>
    <w:rsid w:val="00ED3349"/>
    <w:rsid w:val="00ED3630"/>
    <w:rsid w:val="00ED5414"/>
    <w:rsid w:val="00ED5485"/>
    <w:rsid w:val="00ED5F71"/>
    <w:rsid w:val="00ED73AA"/>
    <w:rsid w:val="00ED788A"/>
    <w:rsid w:val="00ED7FEA"/>
    <w:rsid w:val="00EE0144"/>
    <w:rsid w:val="00EE0CAF"/>
    <w:rsid w:val="00EE2196"/>
    <w:rsid w:val="00EE2895"/>
    <w:rsid w:val="00EE2AD0"/>
    <w:rsid w:val="00EE3853"/>
    <w:rsid w:val="00EE4AB8"/>
    <w:rsid w:val="00EE5334"/>
    <w:rsid w:val="00EE5E04"/>
    <w:rsid w:val="00EE5E45"/>
    <w:rsid w:val="00EE616E"/>
    <w:rsid w:val="00EE687A"/>
    <w:rsid w:val="00EE7140"/>
    <w:rsid w:val="00EE7596"/>
    <w:rsid w:val="00EF03EB"/>
    <w:rsid w:val="00EF0B2B"/>
    <w:rsid w:val="00EF14AB"/>
    <w:rsid w:val="00EF156D"/>
    <w:rsid w:val="00EF1CF5"/>
    <w:rsid w:val="00EF260D"/>
    <w:rsid w:val="00EF35E4"/>
    <w:rsid w:val="00EF4D2E"/>
    <w:rsid w:val="00EF4F82"/>
    <w:rsid w:val="00EF52F9"/>
    <w:rsid w:val="00EF586C"/>
    <w:rsid w:val="00EF5B00"/>
    <w:rsid w:val="00EF5B37"/>
    <w:rsid w:val="00EF5EA5"/>
    <w:rsid w:val="00EF6137"/>
    <w:rsid w:val="00EF6C88"/>
    <w:rsid w:val="00EF783A"/>
    <w:rsid w:val="00F00050"/>
    <w:rsid w:val="00F008A1"/>
    <w:rsid w:val="00F01264"/>
    <w:rsid w:val="00F0164E"/>
    <w:rsid w:val="00F01E30"/>
    <w:rsid w:val="00F02062"/>
    <w:rsid w:val="00F02BE7"/>
    <w:rsid w:val="00F02CE9"/>
    <w:rsid w:val="00F02F0A"/>
    <w:rsid w:val="00F03C0F"/>
    <w:rsid w:val="00F048FB"/>
    <w:rsid w:val="00F0494F"/>
    <w:rsid w:val="00F051D8"/>
    <w:rsid w:val="00F05557"/>
    <w:rsid w:val="00F0562F"/>
    <w:rsid w:val="00F05FBE"/>
    <w:rsid w:val="00F0614D"/>
    <w:rsid w:val="00F06403"/>
    <w:rsid w:val="00F0646F"/>
    <w:rsid w:val="00F0651D"/>
    <w:rsid w:val="00F067EE"/>
    <w:rsid w:val="00F06E32"/>
    <w:rsid w:val="00F07568"/>
    <w:rsid w:val="00F1151C"/>
    <w:rsid w:val="00F125DA"/>
    <w:rsid w:val="00F12F71"/>
    <w:rsid w:val="00F137FC"/>
    <w:rsid w:val="00F13D5F"/>
    <w:rsid w:val="00F14188"/>
    <w:rsid w:val="00F14404"/>
    <w:rsid w:val="00F14682"/>
    <w:rsid w:val="00F15C89"/>
    <w:rsid w:val="00F16CF1"/>
    <w:rsid w:val="00F16E76"/>
    <w:rsid w:val="00F16FE7"/>
    <w:rsid w:val="00F17786"/>
    <w:rsid w:val="00F17F74"/>
    <w:rsid w:val="00F20E07"/>
    <w:rsid w:val="00F20F32"/>
    <w:rsid w:val="00F21141"/>
    <w:rsid w:val="00F22CA2"/>
    <w:rsid w:val="00F22DE4"/>
    <w:rsid w:val="00F22FFA"/>
    <w:rsid w:val="00F2324E"/>
    <w:rsid w:val="00F24417"/>
    <w:rsid w:val="00F24691"/>
    <w:rsid w:val="00F2485F"/>
    <w:rsid w:val="00F248FA"/>
    <w:rsid w:val="00F249D7"/>
    <w:rsid w:val="00F24EB7"/>
    <w:rsid w:val="00F251D4"/>
    <w:rsid w:val="00F252C2"/>
    <w:rsid w:val="00F2551D"/>
    <w:rsid w:val="00F25A82"/>
    <w:rsid w:val="00F267AE"/>
    <w:rsid w:val="00F26A6A"/>
    <w:rsid w:val="00F26C60"/>
    <w:rsid w:val="00F273B4"/>
    <w:rsid w:val="00F27C8B"/>
    <w:rsid w:val="00F30AE4"/>
    <w:rsid w:val="00F31A59"/>
    <w:rsid w:val="00F31DD5"/>
    <w:rsid w:val="00F32431"/>
    <w:rsid w:val="00F32E7A"/>
    <w:rsid w:val="00F32F86"/>
    <w:rsid w:val="00F33442"/>
    <w:rsid w:val="00F33A08"/>
    <w:rsid w:val="00F34D7C"/>
    <w:rsid w:val="00F356FA"/>
    <w:rsid w:val="00F35C87"/>
    <w:rsid w:val="00F363DE"/>
    <w:rsid w:val="00F36CCC"/>
    <w:rsid w:val="00F37344"/>
    <w:rsid w:val="00F37845"/>
    <w:rsid w:val="00F37AB0"/>
    <w:rsid w:val="00F40454"/>
    <w:rsid w:val="00F405A9"/>
    <w:rsid w:val="00F405C6"/>
    <w:rsid w:val="00F40ADF"/>
    <w:rsid w:val="00F410E0"/>
    <w:rsid w:val="00F414EB"/>
    <w:rsid w:val="00F426B7"/>
    <w:rsid w:val="00F42A18"/>
    <w:rsid w:val="00F43671"/>
    <w:rsid w:val="00F438E0"/>
    <w:rsid w:val="00F43F4A"/>
    <w:rsid w:val="00F441C4"/>
    <w:rsid w:val="00F445C7"/>
    <w:rsid w:val="00F44D10"/>
    <w:rsid w:val="00F44FB2"/>
    <w:rsid w:val="00F45A94"/>
    <w:rsid w:val="00F46579"/>
    <w:rsid w:val="00F46BFC"/>
    <w:rsid w:val="00F46F02"/>
    <w:rsid w:val="00F479C3"/>
    <w:rsid w:val="00F47BCA"/>
    <w:rsid w:val="00F5018A"/>
    <w:rsid w:val="00F5022E"/>
    <w:rsid w:val="00F5106B"/>
    <w:rsid w:val="00F51246"/>
    <w:rsid w:val="00F514BB"/>
    <w:rsid w:val="00F5171E"/>
    <w:rsid w:val="00F5284F"/>
    <w:rsid w:val="00F52E6E"/>
    <w:rsid w:val="00F53FA8"/>
    <w:rsid w:val="00F5413C"/>
    <w:rsid w:val="00F54791"/>
    <w:rsid w:val="00F54ECC"/>
    <w:rsid w:val="00F55C5D"/>
    <w:rsid w:val="00F56D5C"/>
    <w:rsid w:val="00F600DD"/>
    <w:rsid w:val="00F62A9B"/>
    <w:rsid w:val="00F62AAB"/>
    <w:rsid w:val="00F65135"/>
    <w:rsid w:val="00F654AC"/>
    <w:rsid w:val="00F65805"/>
    <w:rsid w:val="00F67C18"/>
    <w:rsid w:val="00F70940"/>
    <w:rsid w:val="00F7169E"/>
    <w:rsid w:val="00F71E9C"/>
    <w:rsid w:val="00F73123"/>
    <w:rsid w:val="00F73214"/>
    <w:rsid w:val="00F735A8"/>
    <w:rsid w:val="00F74F78"/>
    <w:rsid w:val="00F75179"/>
    <w:rsid w:val="00F771A1"/>
    <w:rsid w:val="00F773A7"/>
    <w:rsid w:val="00F7745E"/>
    <w:rsid w:val="00F77DA4"/>
    <w:rsid w:val="00F77EEE"/>
    <w:rsid w:val="00F80F8D"/>
    <w:rsid w:val="00F81247"/>
    <w:rsid w:val="00F81365"/>
    <w:rsid w:val="00F8153F"/>
    <w:rsid w:val="00F82B0B"/>
    <w:rsid w:val="00F83727"/>
    <w:rsid w:val="00F84029"/>
    <w:rsid w:val="00F84435"/>
    <w:rsid w:val="00F84D8C"/>
    <w:rsid w:val="00F8657D"/>
    <w:rsid w:val="00F86DFE"/>
    <w:rsid w:val="00F90352"/>
    <w:rsid w:val="00F91464"/>
    <w:rsid w:val="00F91A1F"/>
    <w:rsid w:val="00F91B3F"/>
    <w:rsid w:val="00F9248F"/>
    <w:rsid w:val="00F92CD8"/>
    <w:rsid w:val="00F93DCF"/>
    <w:rsid w:val="00F949CD"/>
    <w:rsid w:val="00F94B4F"/>
    <w:rsid w:val="00F950D7"/>
    <w:rsid w:val="00F95E26"/>
    <w:rsid w:val="00F97046"/>
    <w:rsid w:val="00F973FD"/>
    <w:rsid w:val="00F97C15"/>
    <w:rsid w:val="00FA01A9"/>
    <w:rsid w:val="00FA08BC"/>
    <w:rsid w:val="00FA0E58"/>
    <w:rsid w:val="00FA1BC5"/>
    <w:rsid w:val="00FA1BE8"/>
    <w:rsid w:val="00FA28B0"/>
    <w:rsid w:val="00FA30C0"/>
    <w:rsid w:val="00FA313F"/>
    <w:rsid w:val="00FA38FB"/>
    <w:rsid w:val="00FA415D"/>
    <w:rsid w:val="00FA4427"/>
    <w:rsid w:val="00FA4525"/>
    <w:rsid w:val="00FA49BD"/>
    <w:rsid w:val="00FA4DD8"/>
    <w:rsid w:val="00FA579F"/>
    <w:rsid w:val="00FA5AC0"/>
    <w:rsid w:val="00FA6085"/>
    <w:rsid w:val="00FA6438"/>
    <w:rsid w:val="00FA68A8"/>
    <w:rsid w:val="00FA6F93"/>
    <w:rsid w:val="00FA7190"/>
    <w:rsid w:val="00FB032A"/>
    <w:rsid w:val="00FB035F"/>
    <w:rsid w:val="00FB037E"/>
    <w:rsid w:val="00FB0495"/>
    <w:rsid w:val="00FB0E3F"/>
    <w:rsid w:val="00FB1769"/>
    <w:rsid w:val="00FB1EE0"/>
    <w:rsid w:val="00FB21D7"/>
    <w:rsid w:val="00FB3553"/>
    <w:rsid w:val="00FB4667"/>
    <w:rsid w:val="00FB4AEA"/>
    <w:rsid w:val="00FB5A42"/>
    <w:rsid w:val="00FB66DD"/>
    <w:rsid w:val="00FB6797"/>
    <w:rsid w:val="00FB7815"/>
    <w:rsid w:val="00FB7846"/>
    <w:rsid w:val="00FB7E06"/>
    <w:rsid w:val="00FC053E"/>
    <w:rsid w:val="00FC1511"/>
    <w:rsid w:val="00FC1780"/>
    <w:rsid w:val="00FC1A0C"/>
    <w:rsid w:val="00FC1B77"/>
    <w:rsid w:val="00FC2C5C"/>
    <w:rsid w:val="00FC2F05"/>
    <w:rsid w:val="00FC3203"/>
    <w:rsid w:val="00FC320B"/>
    <w:rsid w:val="00FC37A1"/>
    <w:rsid w:val="00FC395E"/>
    <w:rsid w:val="00FC4077"/>
    <w:rsid w:val="00FC56BB"/>
    <w:rsid w:val="00FC5A11"/>
    <w:rsid w:val="00FC6223"/>
    <w:rsid w:val="00FC6776"/>
    <w:rsid w:val="00FC6F93"/>
    <w:rsid w:val="00FD2382"/>
    <w:rsid w:val="00FD27BD"/>
    <w:rsid w:val="00FD2B95"/>
    <w:rsid w:val="00FD2FC3"/>
    <w:rsid w:val="00FD3D32"/>
    <w:rsid w:val="00FD3F76"/>
    <w:rsid w:val="00FD41D0"/>
    <w:rsid w:val="00FD5C6A"/>
    <w:rsid w:val="00FD5ED6"/>
    <w:rsid w:val="00FD60C8"/>
    <w:rsid w:val="00FD6244"/>
    <w:rsid w:val="00FD6C5B"/>
    <w:rsid w:val="00FE0149"/>
    <w:rsid w:val="00FE0C55"/>
    <w:rsid w:val="00FE24DF"/>
    <w:rsid w:val="00FE2505"/>
    <w:rsid w:val="00FE250D"/>
    <w:rsid w:val="00FE2DAD"/>
    <w:rsid w:val="00FE3829"/>
    <w:rsid w:val="00FE3876"/>
    <w:rsid w:val="00FE583B"/>
    <w:rsid w:val="00FE5A11"/>
    <w:rsid w:val="00FE5C87"/>
    <w:rsid w:val="00FE600F"/>
    <w:rsid w:val="00FE6109"/>
    <w:rsid w:val="00FE6B52"/>
    <w:rsid w:val="00FE7244"/>
    <w:rsid w:val="00FE7B94"/>
    <w:rsid w:val="00FE7D98"/>
    <w:rsid w:val="00FF0135"/>
    <w:rsid w:val="00FF03B2"/>
    <w:rsid w:val="00FF07C8"/>
    <w:rsid w:val="00FF0814"/>
    <w:rsid w:val="00FF0948"/>
    <w:rsid w:val="00FF09C2"/>
    <w:rsid w:val="00FF21A1"/>
    <w:rsid w:val="00FF23C1"/>
    <w:rsid w:val="00FF2477"/>
    <w:rsid w:val="00FF2490"/>
    <w:rsid w:val="00FF268B"/>
    <w:rsid w:val="00FF2C30"/>
    <w:rsid w:val="00FF2D8A"/>
    <w:rsid w:val="00FF4121"/>
    <w:rsid w:val="00FF4B66"/>
    <w:rsid w:val="00FF4C4F"/>
    <w:rsid w:val="00FF5748"/>
    <w:rsid w:val="00FF655A"/>
    <w:rsid w:val="00FF7520"/>
    <w:rsid w:val="00FF7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4DC032-7CCA-4139-AB32-54C11F51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1B5"/>
    <w:pPr>
      <w:spacing w:after="200" w:line="276" w:lineRule="auto"/>
    </w:pPr>
    <w:rPr>
      <w:rFonts w:ascii="Calibri" w:eastAsia="Calibri" w:hAnsi="Calibri"/>
      <w:sz w:val="22"/>
      <w:szCs w:val="22"/>
    </w:rPr>
  </w:style>
  <w:style w:type="paragraph" w:styleId="Heading2">
    <w:name w:val="heading 2"/>
    <w:basedOn w:val="Normal"/>
    <w:next w:val="Normal"/>
    <w:link w:val="Heading2Char"/>
    <w:semiHidden/>
    <w:unhideWhenUsed/>
    <w:qFormat/>
    <w:rsid w:val="00446FBD"/>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11B5"/>
    <w:rPr>
      <w:color w:val="0000FF"/>
      <w:u w:val="single"/>
    </w:rPr>
  </w:style>
  <w:style w:type="character" w:customStyle="1" w:styleId="affiliation">
    <w:name w:val="affiliation"/>
    <w:basedOn w:val="DefaultParagraphFont"/>
    <w:rsid w:val="00D211B5"/>
  </w:style>
  <w:style w:type="paragraph" w:styleId="Footer">
    <w:name w:val="footer"/>
    <w:basedOn w:val="Normal"/>
    <w:rsid w:val="00E81EFA"/>
    <w:pPr>
      <w:tabs>
        <w:tab w:val="center" w:pos="4536"/>
        <w:tab w:val="right" w:pos="9072"/>
      </w:tabs>
    </w:pPr>
  </w:style>
  <w:style w:type="character" w:styleId="PageNumber">
    <w:name w:val="page number"/>
    <w:basedOn w:val="DefaultParagraphFont"/>
    <w:rsid w:val="00E81EFA"/>
  </w:style>
  <w:style w:type="paragraph" w:styleId="Header">
    <w:name w:val="header"/>
    <w:basedOn w:val="Normal"/>
    <w:rsid w:val="00D06ACE"/>
    <w:pPr>
      <w:tabs>
        <w:tab w:val="center" w:pos="4536"/>
        <w:tab w:val="right" w:pos="9072"/>
      </w:tabs>
    </w:pPr>
  </w:style>
  <w:style w:type="paragraph" w:customStyle="1" w:styleId="EndNoteBibliographyTitle">
    <w:name w:val="EndNote Bibliography Title"/>
    <w:basedOn w:val="Normal"/>
    <w:link w:val="EndNoteBibliographyTitleChar"/>
    <w:rsid w:val="00AF64F7"/>
    <w:pPr>
      <w:spacing w:after="0"/>
      <w:jc w:val="center"/>
    </w:pPr>
    <w:rPr>
      <w:rFonts w:ascii="Arial" w:hAnsi="Arial" w:cs="Arial"/>
      <w:noProof/>
    </w:rPr>
  </w:style>
  <w:style w:type="character" w:customStyle="1" w:styleId="EndNoteBibliographyTitleChar">
    <w:name w:val="EndNote Bibliography Title Char"/>
    <w:link w:val="EndNoteBibliographyTitle"/>
    <w:rsid w:val="00AF64F7"/>
    <w:rPr>
      <w:rFonts w:ascii="Arial" w:eastAsia="Calibri" w:hAnsi="Arial" w:cs="Arial"/>
      <w:noProof/>
      <w:sz w:val="22"/>
      <w:szCs w:val="22"/>
    </w:rPr>
  </w:style>
  <w:style w:type="paragraph" w:customStyle="1" w:styleId="EndNoteBibliography">
    <w:name w:val="EndNote Bibliography"/>
    <w:basedOn w:val="Normal"/>
    <w:link w:val="EndNoteBibliographyChar"/>
    <w:rsid w:val="00AF64F7"/>
    <w:pPr>
      <w:spacing w:line="360" w:lineRule="auto"/>
    </w:pPr>
    <w:rPr>
      <w:rFonts w:ascii="Arial" w:hAnsi="Arial" w:cs="Arial"/>
      <w:noProof/>
    </w:rPr>
  </w:style>
  <w:style w:type="character" w:customStyle="1" w:styleId="EndNoteBibliographyChar">
    <w:name w:val="EndNote Bibliography Char"/>
    <w:link w:val="EndNoteBibliography"/>
    <w:rsid w:val="00AF64F7"/>
    <w:rPr>
      <w:rFonts w:ascii="Arial" w:eastAsia="Calibri" w:hAnsi="Arial" w:cs="Arial"/>
      <w:noProof/>
      <w:sz w:val="22"/>
      <w:szCs w:val="22"/>
    </w:rPr>
  </w:style>
  <w:style w:type="paragraph" w:styleId="BalloonText">
    <w:name w:val="Balloon Text"/>
    <w:basedOn w:val="Normal"/>
    <w:link w:val="BalloonTextChar"/>
    <w:rsid w:val="00024654"/>
    <w:pPr>
      <w:spacing w:after="0" w:line="240" w:lineRule="auto"/>
    </w:pPr>
    <w:rPr>
      <w:rFonts w:ascii="Segoe UI" w:hAnsi="Segoe UI" w:cs="Segoe UI"/>
      <w:sz w:val="18"/>
      <w:szCs w:val="18"/>
    </w:rPr>
  </w:style>
  <w:style w:type="character" w:customStyle="1" w:styleId="BalloonTextChar">
    <w:name w:val="Balloon Text Char"/>
    <w:link w:val="BalloonText"/>
    <w:rsid w:val="00024654"/>
    <w:rPr>
      <w:rFonts w:ascii="Segoe UI" w:eastAsia="Calibri" w:hAnsi="Segoe UI" w:cs="Segoe UI"/>
      <w:sz w:val="18"/>
      <w:szCs w:val="18"/>
    </w:rPr>
  </w:style>
  <w:style w:type="character" w:styleId="LineNumber">
    <w:name w:val="line number"/>
    <w:basedOn w:val="DefaultParagraphFont"/>
    <w:rsid w:val="00045862"/>
  </w:style>
  <w:style w:type="character" w:customStyle="1" w:styleId="Heading2Char">
    <w:name w:val="Heading 2 Char"/>
    <w:link w:val="Heading2"/>
    <w:semiHidden/>
    <w:rsid w:val="00446FBD"/>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648">
      <w:bodyDiv w:val="1"/>
      <w:marLeft w:val="0"/>
      <w:marRight w:val="0"/>
      <w:marTop w:val="0"/>
      <w:marBottom w:val="0"/>
      <w:divBdr>
        <w:top w:val="none" w:sz="0" w:space="0" w:color="auto"/>
        <w:left w:val="none" w:sz="0" w:space="0" w:color="auto"/>
        <w:bottom w:val="none" w:sz="0" w:space="0" w:color="auto"/>
        <w:right w:val="none" w:sz="0" w:space="0" w:color="auto"/>
      </w:divBdr>
      <w:divsChild>
        <w:div w:id="488130458">
          <w:marLeft w:val="0"/>
          <w:marRight w:val="0"/>
          <w:marTop w:val="0"/>
          <w:marBottom w:val="0"/>
          <w:divBdr>
            <w:top w:val="none" w:sz="0" w:space="0" w:color="auto"/>
            <w:left w:val="none" w:sz="0" w:space="0" w:color="auto"/>
            <w:bottom w:val="none" w:sz="0" w:space="0" w:color="auto"/>
            <w:right w:val="none" w:sz="0" w:space="0" w:color="auto"/>
          </w:divBdr>
        </w:div>
        <w:div w:id="1859999681">
          <w:marLeft w:val="0"/>
          <w:marRight w:val="0"/>
          <w:marTop w:val="0"/>
          <w:marBottom w:val="0"/>
          <w:divBdr>
            <w:top w:val="none" w:sz="0" w:space="0" w:color="auto"/>
            <w:left w:val="none" w:sz="0" w:space="0" w:color="auto"/>
            <w:bottom w:val="none" w:sz="0" w:space="0" w:color="auto"/>
            <w:right w:val="none" w:sz="0" w:space="0" w:color="auto"/>
          </w:divBdr>
        </w:div>
        <w:div w:id="657534142">
          <w:marLeft w:val="0"/>
          <w:marRight w:val="0"/>
          <w:marTop w:val="0"/>
          <w:marBottom w:val="0"/>
          <w:divBdr>
            <w:top w:val="none" w:sz="0" w:space="0" w:color="auto"/>
            <w:left w:val="none" w:sz="0" w:space="0" w:color="auto"/>
            <w:bottom w:val="none" w:sz="0" w:space="0" w:color="auto"/>
            <w:right w:val="none" w:sz="0" w:space="0" w:color="auto"/>
          </w:divBdr>
        </w:div>
      </w:divsChild>
    </w:div>
    <w:div w:id="241060788">
      <w:bodyDiv w:val="1"/>
      <w:marLeft w:val="0"/>
      <w:marRight w:val="0"/>
      <w:marTop w:val="0"/>
      <w:marBottom w:val="0"/>
      <w:divBdr>
        <w:top w:val="none" w:sz="0" w:space="0" w:color="auto"/>
        <w:left w:val="none" w:sz="0" w:space="0" w:color="auto"/>
        <w:bottom w:val="none" w:sz="0" w:space="0" w:color="auto"/>
        <w:right w:val="none" w:sz="0" w:space="0" w:color="auto"/>
      </w:divBdr>
      <w:divsChild>
        <w:div w:id="1975214360">
          <w:marLeft w:val="0"/>
          <w:marRight w:val="0"/>
          <w:marTop w:val="0"/>
          <w:marBottom w:val="0"/>
          <w:divBdr>
            <w:top w:val="none" w:sz="0" w:space="0" w:color="auto"/>
            <w:left w:val="none" w:sz="0" w:space="0" w:color="auto"/>
            <w:bottom w:val="none" w:sz="0" w:space="0" w:color="auto"/>
            <w:right w:val="none" w:sz="0" w:space="0" w:color="auto"/>
          </w:divBdr>
        </w:div>
        <w:div w:id="1807550348">
          <w:marLeft w:val="0"/>
          <w:marRight w:val="0"/>
          <w:marTop w:val="0"/>
          <w:marBottom w:val="0"/>
          <w:divBdr>
            <w:top w:val="none" w:sz="0" w:space="0" w:color="auto"/>
            <w:left w:val="none" w:sz="0" w:space="0" w:color="auto"/>
            <w:bottom w:val="none" w:sz="0" w:space="0" w:color="auto"/>
            <w:right w:val="none" w:sz="0" w:space="0" w:color="auto"/>
          </w:divBdr>
        </w:div>
        <w:div w:id="582841934">
          <w:marLeft w:val="0"/>
          <w:marRight w:val="0"/>
          <w:marTop w:val="0"/>
          <w:marBottom w:val="0"/>
          <w:divBdr>
            <w:top w:val="none" w:sz="0" w:space="0" w:color="auto"/>
            <w:left w:val="none" w:sz="0" w:space="0" w:color="auto"/>
            <w:bottom w:val="none" w:sz="0" w:space="0" w:color="auto"/>
            <w:right w:val="none" w:sz="0" w:space="0" w:color="auto"/>
          </w:divBdr>
        </w:div>
        <w:div w:id="855728306">
          <w:marLeft w:val="0"/>
          <w:marRight w:val="0"/>
          <w:marTop w:val="0"/>
          <w:marBottom w:val="0"/>
          <w:divBdr>
            <w:top w:val="none" w:sz="0" w:space="0" w:color="auto"/>
            <w:left w:val="none" w:sz="0" w:space="0" w:color="auto"/>
            <w:bottom w:val="none" w:sz="0" w:space="0" w:color="auto"/>
            <w:right w:val="none" w:sz="0" w:space="0" w:color="auto"/>
          </w:divBdr>
        </w:div>
        <w:div w:id="904532226">
          <w:marLeft w:val="0"/>
          <w:marRight w:val="0"/>
          <w:marTop w:val="0"/>
          <w:marBottom w:val="0"/>
          <w:divBdr>
            <w:top w:val="none" w:sz="0" w:space="0" w:color="auto"/>
            <w:left w:val="none" w:sz="0" w:space="0" w:color="auto"/>
            <w:bottom w:val="none" w:sz="0" w:space="0" w:color="auto"/>
            <w:right w:val="none" w:sz="0" w:space="0" w:color="auto"/>
          </w:divBdr>
        </w:div>
        <w:div w:id="2095398732">
          <w:marLeft w:val="0"/>
          <w:marRight w:val="0"/>
          <w:marTop w:val="0"/>
          <w:marBottom w:val="0"/>
          <w:divBdr>
            <w:top w:val="none" w:sz="0" w:space="0" w:color="auto"/>
            <w:left w:val="none" w:sz="0" w:space="0" w:color="auto"/>
            <w:bottom w:val="none" w:sz="0" w:space="0" w:color="auto"/>
            <w:right w:val="none" w:sz="0" w:space="0" w:color="auto"/>
          </w:divBdr>
        </w:div>
        <w:div w:id="1816294854">
          <w:marLeft w:val="0"/>
          <w:marRight w:val="0"/>
          <w:marTop w:val="0"/>
          <w:marBottom w:val="0"/>
          <w:divBdr>
            <w:top w:val="none" w:sz="0" w:space="0" w:color="auto"/>
            <w:left w:val="none" w:sz="0" w:space="0" w:color="auto"/>
            <w:bottom w:val="none" w:sz="0" w:space="0" w:color="auto"/>
            <w:right w:val="none" w:sz="0" w:space="0" w:color="auto"/>
          </w:divBdr>
        </w:div>
        <w:div w:id="1268394664">
          <w:marLeft w:val="0"/>
          <w:marRight w:val="0"/>
          <w:marTop w:val="0"/>
          <w:marBottom w:val="0"/>
          <w:divBdr>
            <w:top w:val="none" w:sz="0" w:space="0" w:color="auto"/>
            <w:left w:val="none" w:sz="0" w:space="0" w:color="auto"/>
            <w:bottom w:val="none" w:sz="0" w:space="0" w:color="auto"/>
            <w:right w:val="none" w:sz="0" w:space="0" w:color="auto"/>
          </w:divBdr>
        </w:div>
        <w:div w:id="1921676297">
          <w:marLeft w:val="0"/>
          <w:marRight w:val="0"/>
          <w:marTop w:val="0"/>
          <w:marBottom w:val="0"/>
          <w:divBdr>
            <w:top w:val="none" w:sz="0" w:space="0" w:color="auto"/>
            <w:left w:val="none" w:sz="0" w:space="0" w:color="auto"/>
            <w:bottom w:val="none" w:sz="0" w:space="0" w:color="auto"/>
            <w:right w:val="none" w:sz="0" w:space="0" w:color="auto"/>
          </w:divBdr>
        </w:div>
        <w:div w:id="983238612">
          <w:marLeft w:val="0"/>
          <w:marRight w:val="0"/>
          <w:marTop w:val="0"/>
          <w:marBottom w:val="0"/>
          <w:divBdr>
            <w:top w:val="none" w:sz="0" w:space="0" w:color="auto"/>
            <w:left w:val="none" w:sz="0" w:space="0" w:color="auto"/>
            <w:bottom w:val="none" w:sz="0" w:space="0" w:color="auto"/>
            <w:right w:val="none" w:sz="0" w:space="0" w:color="auto"/>
          </w:divBdr>
        </w:div>
        <w:div w:id="1372458562">
          <w:marLeft w:val="0"/>
          <w:marRight w:val="0"/>
          <w:marTop w:val="0"/>
          <w:marBottom w:val="0"/>
          <w:divBdr>
            <w:top w:val="none" w:sz="0" w:space="0" w:color="auto"/>
            <w:left w:val="none" w:sz="0" w:space="0" w:color="auto"/>
            <w:bottom w:val="none" w:sz="0" w:space="0" w:color="auto"/>
            <w:right w:val="none" w:sz="0" w:space="0" w:color="auto"/>
          </w:divBdr>
        </w:div>
        <w:div w:id="2003579120">
          <w:marLeft w:val="0"/>
          <w:marRight w:val="0"/>
          <w:marTop w:val="0"/>
          <w:marBottom w:val="0"/>
          <w:divBdr>
            <w:top w:val="none" w:sz="0" w:space="0" w:color="auto"/>
            <w:left w:val="none" w:sz="0" w:space="0" w:color="auto"/>
            <w:bottom w:val="none" w:sz="0" w:space="0" w:color="auto"/>
            <w:right w:val="none" w:sz="0" w:space="0" w:color="auto"/>
          </w:divBdr>
        </w:div>
        <w:div w:id="97025994">
          <w:marLeft w:val="0"/>
          <w:marRight w:val="0"/>
          <w:marTop w:val="0"/>
          <w:marBottom w:val="0"/>
          <w:divBdr>
            <w:top w:val="none" w:sz="0" w:space="0" w:color="auto"/>
            <w:left w:val="none" w:sz="0" w:space="0" w:color="auto"/>
            <w:bottom w:val="none" w:sz="0" w:space="0" w:color="auto"/>
            <w:right w:val="none" w:sz="0" w:space="0" w:color="auto"/>
          </w:divBdr>
        </w:div>
        <w:div w:id="486628877">
          <w:marLeft w:val="0"/>
          <w:marRight w:val="0"/>
          <w:marTop w:val="0"/>
          <w:marBottom w:val="0"/>
          <w:divBdr>
            <w:top w:val="none" w:sz="0" w:space="0" w:color="auto"/>
            <w:left w:val="none" w:sz="0" w:space="0" w:color="auto"/>
            <w:bottom w:val="none" w:sz="0" w:space="0" w:color="auto"/>
            <w:right w:val="none" w:sz="0" w:space="0" w:color="auto"/>
          </w:divBdr>
        </w:div>
        <w:div w:id="781270116">
          <w:marLeft w:val="0"/>
          <w:marRight w:val="0"/>
          <w:marTop w:val="0"/>
          <w:marBottom w:val="0"/>
          <w:divBdr>
            <w:top w:val="none" w:sz="0" w:space="0" w:color="auto"/>
            <w:left w:val="none" w:sz="0" w:space="0" w:color="auto"/>
            <w:bottom w:val="none" w:sz="0" w:space="0" w:color="auto"/>
            <w:right w:val="none" w:sz="0" w:space="0" w:color="auto"/>
          </w:divBdr>
        </w:div>
        <w:div w:id="1538662510">
          <w:marLeft w:val="0"/>
          <w:marRight w:val="0"/>
          <w:marTop w:val="0"/>
          <w:marBottom w:val="0"/>
          <w:divBdr>
            <w:top w:val="none" w:sz="0" w:space="0" w:color="auto"/>
            <w:left w:val="none" w:sz="0" w:space="0" w:color="auto"/>
            <w:bottom w:val="none" w:sz="0" w:space="0" w:color="auto"/>
            <w:right w:val="none" w:sz="0" w:space="0" w:color="auto"/>
          </w:divBdr>
        </w:div>
        <w:div w:id="887760022">
          <w:marLeft w:val="0"/>
          <w:marRight w:val="0"/>
          <w:marTop w:val="0"/>
          <w:marBottom w:val="0"/>
          <w:divBdr>
            <w:top w:val="none" w:sz="0" w:space="0" w:color="auto"/>
            <w:left w:val="none" w:sz="0" w:space="0" w:color="auto"/>
            <w:bottom w:val="none" w:sz="0" w:space="0" w:color="auto"/>
            <w:right w:val="none" w:sz="0" w:space="0" w:color="auto"/>
          </w:divBdr>
        </w:div>
        <w:div w:id="487088959">
          <w:marLeft w:val="0"/>
          <w:marRight w:val="0"/>
          <w:marTop w:val="0"/>
          <w:marBottom w:val="0"/>
          <w:divBdr>
            <w:top w:val="none" w:sz="0" w:space="0" w:color="auto"/>
            <w:left w:val="none" w:sz="0" w:space="0" w:color="auto"/>
            <w:bottom w:val="none" w:sz="0" w:space="0" w:color="auto"/>
            <w:right w:val="none" w:sz="0" w:space="0" w:color="auto"/>
          </w:divBdr>
        </w:div>
      </w:divsChild>
    </w:div>
    <w:div w:id="488835861">
      <w:bodyDiv w:val="1"/>
      <w:marLeft w:val="0"/>
      <w:marRight w:val="0"/>
      <w:marTop w:val="0"/>
      <w:marBottom w:val="0"/>
      <w:divBdr>
        <w:top w:val="none" w:sz="0" w:space="0" w:color="auto"/>
        <w:left w:val="none" w:sz="0" w:space="0" w:color="auto"/>
        <w:bottom w:val="none" w:sz="0" w:space="0" w:color="auto"/>
        <w:right w:val="none" w:sz="0" w:space="0" w:color="auto"/>
      </w:divBdr>
      <w:divsChild>
        <w:div w:id="1671251245">
          <w:marLeft w:val="0"/>
          <w:marRight w:val="0"/>
          <w:marTop w:val="0"/>
          <w:marBottom w:val="0"/>
          <w:divBdr>
            <w:top w:val="none" w:sz="0" w:space="0" w:color="auto"/>
            <w:left w:val="none" w:sz="0" w:space="0" w:color="auto"/>
            <w:bottom w:val="none" w:sz="0" w:space="0" w:color="auto"/>
            <w:right w:val="none" w:sz="0" w:space="0" w:color="auto"/>
          </w:divBdr>
        </w:div>
        <w:div w:id="1983653788">
          <w:marLeft w:val="0"/>
          <w:marRight w:val="0"/>
          <w:marTop w:val="0"/>
          <w:marBottom w:val="0"/>
          <w:divBdr>
            <w:top w:val="none" w:sz="0" w:space="0" w:color="auto"/>
            <w:left w:val="none" w:sz="0" w:space="0" w:color="auto"/>
            <w:bottom w:val="none" w:sz="0" w:space="0" w:color="auto"/>
            <w:right w:val="none" w:sz="0" w:space="0" w:color="auto"/>
          </w:divBdr>
        </w:div>
        <w:div w:id="506943443">
          <w:marLeft w:val="0"/>
          <w:marRight w:val="0"/>
          <w:marTop w:val="0"/>
          <w:marBottom w:val="0"/>
          <w:divBdr>
            <w:top w:val="none" w:sz="0" w:space="0" w:color="auto"/>
            <w:left w:val="none" w:sz="0" w:space="0" w:color="auto"/>
            <w:bottom w:val="none" w:sz="0" w:space="0" w:color="auto"/>
            <w:right w:val="none" w:sz="0" w:space="0" w:color="auto"/>
          </w:divBdr>
        </w:div>
        <w:div w:id="1720397604">
          <w:marLeft w:val="0"/>
          <w:marRight w:val="0"/>
          <w:marTop w:val="0"/>
          <w:marBottom w:val="0"/>
          <w:divBdr>
            <w:top w:val="none" w:sz="0" w:space="0" w:color="auto"/>
            <w:left w:val="none" w:sz="0" w:space="0" w:color="auto"/>
            <w:bottom w:val="none" w:sz="0" w:space="0" w:color="auto"/>
            <w:right w:val="none" w:sz="0" w:space="0" w:color="auto"/>
          </w:divBdr>
        </w:div>
      </w:divsChild>
    </w:div>
    <w:div w:id="631598307">
      <w:bodyDiv w:val="1"/>
      <w:marLeft w:val="0"/>
      <w:marRight w:val="0"/>
      <w:marTop w:val="0"/>
      <w:marBottom w:val="0"/>
      <w:divBdr>
        <w:top w:val="none" w:sz="0" w:space="0" w:color="auto"/>
        <w:left w:val="none" w:sz="0" w:space="0" w:color="auto"/>
        <w:bottom w:val="none" w:sz="0" w:space="0" w:color="auto"/>
        <w:right w:val="none" w:sz="0" w:space="0" w:color="auto"/>
      </w:divBdr>
    </w:div>
    <w:div w:id="1023357189">
      <w:bodyDiv w:val="1"/>
      <w:marLeft w:val="0"/>
      <w:marRight w:val="0"/>
      <w:marTop w:val="0"/>
      <w:marBottom w:val="0"/>
      <w:divBdr>
        <w:top w:val="none" w:sz="0" w:space="0" w:color="auto"/>
        <w:left w:val="none" w:sz="0" w:space="0" w:color="auto"/>
        <w:bottom w:val="none" w:sz="0" w:space="0" w:color="auto"/>
        <w:right w:val="none" w:sz="0" w:space="0" w:color="auto"/>
      </w:divBdr>
    </w:div>
    <w:div w:id="1448231256">
      <w:bodyDiv w:val="1"/>
      <w:marLeft w:val="0"/>
      <w:marRight w:val="0"/>
      <w:marTop w:val="0"/>
      <w:marBottom w:val="0"/>
      <w:divBdr>
        <w:top w:val="none" w:sz="0" w:space="0" w:color="auto"/>
        <w:left w:val="none" w:sz="0" w:space="0" w:color="auto"/>
        <w:bottom w:val="none" w:sz="0" w:space="0" w:color="auto"/>
        <w:right w:val="none" w:sz="0" w:space="0" w:color="auto"/>
      </w:divBdr>
      <w:divsChild>
        <w:div w:id="293370556">
          <w:marLeft w:val="0"/>
          <w:marRight w:val="0"/>
          <w:marTop w:val="0"/>
          <w:marBottom w:val="0"/>
          <w:divBdr>
            <w:top w:val="none" w:sz="0" w:space="0" w:color="auto"/>
            <w:left w:val="none" w:sz="0" w:space="0" w:color="auto"/>
            <w:bottom w:val="none" w:sz="0" w:space="0" w:color="auto"/>
            <w:right w:val="none" w:sz="0" w:space="0" w:color="auto"/>
          </w:divBdr>
        </w:div>
        <w:div w:id="994457061">
          <w:marLeft w:val="0"/>
          <w:marRight w:val="0"/>
          <w:marTop w:val="0"/>
          <w:marBottom w:val="0"/>
          <w:divBdr>
            <w:top w:val="none" w:sz="0" w:space="0" w:color="auto"/>
            <w:left w:val="none" w:sz="0" w:space="0" w:color="auto"/>
            <w:bottom w:val="none" w:sz="0" w:space="0" w:color="auto"/>
            <w:right w:val="none" w:sz="0" w:space="0" w:color="auto"/>
          </w:divBdr>
        </w:div>
        <w:div w:id="842863579">
          <w:marLeft w:val="0"/>
          <w:marRight w:val="0"/>
          <w:marTop w:val="0"/>
          <w:marBottom w:val="0"/>
          <w:divBdr>
            <w:top w:val="none" w:sz="0" w:space="0" w:color="auto"/>
            <w:left w:val="none" w:sz="0" w:space="0" w:color="auto"/>
            <w:bottom w:val="none" w:sz="0" w:space="0" w:color="auto"/>
            <w:right w:val="none" w:sz="0" w:space="0" w:color="auto"/>
          </w:divBdr>
        </w:div>
        <w:div w:id="1255477595">
          <w:marLeft w:val="0"/>
          <w:marRight w:val="0"/>
          <w:marTop w:val="0"/>
          <w:marBottom w:val="0"/>
          <w:divBdr>
            <w:top w:val="none" w:sz="0" w:space="0" w:color="auto"/>
            <w:left w:val="none" w:sz="0" w:space="0" w:color="auto"/>
            <w:bottom w:val="none" w:sz="0" w:space="0" w:color="auto"/>
            <w:right w:val="none" w:sz="0" w:space="0" w:color="auto"/>
          </w:divBdr>
        </w:div>
      </w:divsChild>
    </w:div>
    <w:div w:id="1833721027">
      <w:bodyDiv w:val="1"/>
      <w:marLeft w:val="0"/>
      <w:marRight w:val="0"/>
      <w:marTop w:val="0"/>
      <w:marBottom w:val="0"/>
      <w:divBdr>
        <w:top w:val="none" w:sz="0" w:space="0" w:color="auto"/>
        <w:left w:val="none" w:sz="0" w:space="0" w:color="auto"/>
        <w:bottom w:val="none" w:sz="0" w:space="0" w:color="auto"/>
        <w:right w:val="none" w:sz="0" w:space="0" w:color="auto"/>
      </w:divBdr>
      <w:divsChild>
        <w:div w:id="739864544">
          <w:marLeft w:val="0"/>
          <w:marRight w:val="0"/>
          <w:marTop w:val="0"/>
          <w:marBottom w:val="0"/>
          <w:divBdr>
            <w:top w:val="none" w:sz="0" w:space="0" w:color="auto"/>
            <w:left w:val="none" w:sz="0" w:space="0" w:color="auto"/>
            <w:bottom w:val="none" w:sz="0" w:space="0" w:color="auto"/>
            <w:right w:val="none" w:sz="0" w:space="0" w:color="auto"/>
          </w:divBdr>
        </w:div>
        <w:div w:id="472677428">
          <w:marLeft w:val="0"/>
          <w:marRight w:val="0"/>
          <w:marTop w:val="0"/>
          <w:marBottom w:val="0"/>
          <w:divBdr>
            <w:top w:val="none" w:sz="0" w:space="0" w:color="auto"/>
            <w:left w:val="none" w:sz="0" w:space="0" w:color="auto"/>
            <w:bottom w:val="none" w:sz="0" w:space="0" w:color="auto"/>
            <w:right w:val="none" w:sz="0" w:space="0" w:color="auto"/>
          </w:divBdr>
        </w:div>
        <w:div w:id="1960523264">
          <w:marLeft w:val="0"/>
          <w:marRight w:val="0"/>
          <w:marTop w:val="0"/>
          <w:marBottom w:val="0"/>
          <w:divBdr>
            <w:top w:val="none" w:sz="0" w:space="0" w:color="auto"/>
            <w:left w:val="none" w:sz="0" w:space="0" w:color="auto"/>
            <w:bottom w:val="none" w:sz="0" w:space="0" w:color="auto"/>
            <w:right w:val="none" w:sz="0" w:space="0" w:color="auto"/>
          </w:divBdr>
        </w:div>
        <w:div w:id="612051375">
          <w:marLeft w:val="0"/>
          <w:marRight w:val="0"/>
          <w:marTop w:val="0"/>
          <w:marBottom w:val="0"/>
          <w:divBdr>
            <w:top w:val="none" w:sz="0" w:space="0" w:color="auto"/>
            <w:left w:val="none" w:sz="0" w:space="0" w:color="auto"/>
            <w:bottom w:val="none" w:sz="0" w:space="0" w:color="auto"/>
            <w:right w:val="none" w:sz="0" w:space="0" w:color="auto"/>
          </w:divBdr>
        </w:div>
        <w:div w:id="752237498">
          <w:marLeft w:val="0"/>
          <w:marRight w:val="0"/>
          <w:marTop w:val="0"/>
          <w:marBottom w:val="0"/>
          <w:divBdr>
            <w:top w:val="none" w:sz="0" w:space="0" w:color="auto"/>
            <w:left w:val="none" w:sz="0" w:space="0" w:color="auto"/>
            <w:bottom w:val="none" w:sz="0" w:space="0" w:color="auto"/>
            <w:right w:val="none" w:sz="0" w:space="0" w:color="auto"/>
          </w:divBdr>
        </w:div>
        <w:div w:id="1720283924">
          <w:marLeft w:val="0"/>
          <w:marRight w:val="0"/>
          <w:marTop w:val="0"/>
          <w:marBottom w:val="0"/>
          <w:divBdr>
            <w:top w:val="none" w:sz="0" w:space="0" w:color="auto"/>
            <w:left w:val="none" w:sz="0" w:space="0" w:color="auto"/>
            <w:bottom w:val="none" w:sz="0" w:space="0" w:color="auto"/>
            <w:right w:val="none" w:sz="0" w:space="0" w:color="auto"/>
          </w:divBdr>
        </w:div>
        <w:div w:id="1740864729">
          <w:marLeft w:val="0"/>
          <w:marRight w:val="0"/>
          <w:marTop w:val="0"/>
          <w:marBottom w:val="0"/>
          <w:divBdr>
            <w:top w:val="none" w:sz="0" w:space="0" w:color="auto"/>
            <w:left w:val="none" w:sz="0" w:space="0" w:color="auto"/>
            <w:bottom w:val="none" w:sz="0" w:space="0" w:color="auto"/>
            <w:right w:val="none" w:sz="0" w:space="0" w:color="auto"/>
          </w:divBdr>
        </w:div>
        <w:div w:id="1175993227">
          <w:marLeft w:val="0"/>
          <w:marRight w:val="0"/>
          <w:marTop w:val="0"/>
          <w:marBottom w:val="0"/>
          <w:divBdr>
            <w:top w:val="none" w:sz="0" w:space="0" w:color="auto"/>
            <w:left w:val="none" w:sz="0" w:space="0" w:color="auto"/>
            <w:bottom w:val="none" w:sz="0" w:space="0" w:color="auto"/>
            <w:right w:val="none" w:sz="0" w:space="0" w:color="auto"/>
          </w:divBdr>
        </w:div>
        <w:div w:id="1521629628">
          <w:marLeft w:val="0"/>
          <w:marRight w:val="0"/>
          <w:marTop w:val="0"/>
          <w:marBottom w:val="0"/>
          <w:divBdr>
            <w:top w:val="none" w:sz="0" w:space="0" w:color="auto"/>
            <w:left w:val="none" w:sz="0" w:space="0" w:color="auto"/>
            <w:bottom w:val="none" w:sz="0" w:space="0" w:color="auto"/>
            <w:right w:val="none" w:sz="0" w:space="0" w:color="auto"/>
          </w:divBdr>
        </w:div>
        <w:div w:id="60298267">
          <w:marLeft w:val="0"/>
          <w:marRight w:val="0"/>
          <w:marTop w:val="0"/>
          <w:marBottom w:val="0"/>
          <w:divBdr>
            <w:top w:val="none" w:sz="0" w:space="0" w:color="auto"/>
            <w:left w:val="none" w:sz="0" w:space="0" w:color="auto"/>
            <w:bottom w:val="none" w:sz="0" w:space="0" w:color="auto"/>
            <w:right w:val="none" w:sz="0" w:space="0" w:color="auto"/>
          </w:divBdr>
        </w:div>
        <w:div w:id="1830827587">
          <w:marLeft w:val="0"/>
          <w:marRight w:val="0"/>
          <w:marTop w:val="0"/>
          <w:marBottom w:val="0"/>
          <w:divBdr>
            <w:top w:val="none" w:sz="0" w:space="0" w:color="auto"/>
            <w:left w:val="none" w:sz="0" w:space="0" w:color="auto"/>
            <w:bottom w:val="none" w:sz="0" w:space="0" w:color="auto"/>
            <w:right w:val="none" w:sz="0" w:space="0" w:color="auto"/>
          </w:divBdr>
        </w:div>
        <w:div w:id="1262302691">
          <w:marLeft w:val="0"/>
          <w:marRight w:val="0"/>
          <w:marTop w:val="0"/>
          <w:marBottom w:val="0"/>
          <w:divBdr>
            <w:top w:val="none" w:sz="0" w:space="0" w:color="auto"/>
            <w:left w:val="none" w:sz="0" w:space="0" w:color="auto"/>
            <w:bottom w:val="none" w:sz="0" w:space="0" w:color="auto"/>
            <w:right w:val="none" w:sz="0" w:space="0" w:color="auto"/>
          </w:divBdr>
        </w:div>
      </w:divsChild>
    </w:div>
    <w:div w:id="2024436011">
      <w:bodyDiv w:val="1"/>
      <w:marLeft w:val="0"/>
      <w:marRight w:val="0"/>
      <w:marTop w:val="0"/>
      <w:marBottom w:val="0"/>
      <w:divBdr>
        <w:top w:val="none" w:sz="0" w:space="0" w:color="auto"/>
        <w:left w:val="none" w:sz="0" w:space="0" w:color="auto"/>
        <w:bottom w:val="none" w:sz="0" w:space="0" w:color="auto"/>
        <w:right w:val="none" w:sz="0" w:space="0" w:color="auto"/>
      </w:divBdr>
      <w:divsChild>
        <w:div w:id="1628198226">
          <w:marLeft w:val="0"/>
          <w:marRight w:val="0"/>
          <w:marTop w:val="0"/>
          <w:marBottom w:val="0"/>
          <w:divBdr>
            <w:top w:val="none" w:sz="0" w:space="0" w:color="auto"/>
            <w:left w:val="none" w:sz="0" w:space="0" w:color="auto"/>
            <w:bottom w:val="none" w:sz="0" w:space="0" w:color="auto"/>
            <w:right w:val="none" w:sz="0" w:space="0" w:color="auto"/>
          </w:divBdr>
        </w:div>
        <w:div w:id="1320039750">
          <w:marLeft w:val="0"/>
          <w:marRight w:val="0"/>
          <w:marTop w:val="0"/>
          <w:marBottom w:val="0"/>
          <w:divBdr>
            <w:top w:val="none" w:sz="0" w:space="0" w:color="auto"/>
            <w:left w:val="none" w:sz="0" w:space="0" w:color="auto"/>
            <w:bottom w:val="none" w:sz="0" w:space="0" w:color="auto"/>
            <w:right w:val="none" w:sz="0" w:space="0" w:color="auto"/>
          </w:divBdr>
        </w:div>
        <w:div w:id="1729911844">
          <w:marLeft w:val="0"/>
          <w:marRight w:val="0"/>
          <w:marTop w:val="0"/>
          <w:marBottom w:val="0"/>
          <w:divBdr>
            <w:top w:val="none" w:sz="0" w:space="0" w:color="auto"/>
            <w:left w:val="none" w:sz="0" w:space="0" w:color="auto"/>
            <w:bottom w:val="none" w:sz="0" w:space="0" w:color="auto"/>
            <w:right w:val="none" w:sz="0" w:space="0" w:color="auto"/>
          </w:divBdr>
        </w:div>
        <w:div w:id="68312754">
          <w:marLeft w:val="0"/>
          <w:marRight w:val="0"/>
          <w:marTop w:val="0"/>
          <w:marBottom w:val="0"/>
          <w:divBdr>
            <w:top w:val="none" w:sz="0" w:space="0" w:color="auto"/>
            <w:left w:val="none" w:sz="0" w:space="0" w:color="auto"/>
            <w:bottom w:val="none" w:sz="0" w:space="0" w:color="auto"/>
            <w:right w:val="none" w:sz="0" w:space="0" w:color="auto"/>
          </w:divBdr>
        </w:div>
        <w:div w:id="1874807801">
          <w:marLeft w:val="0"/>
          <w:marRight w:val="0"/>
          <w:marTop w:val="0"/>
          <w:marBottom w:val="0"/>
          <w:divBdr>
            <w:top w:val="none" w:sz="0" w:space="0" w:color="auto"/>
            <w:left w:val="none" w:sz="0" w:space="0" w:color="auto"/>
            <w:bottom w:val="none" w:sz="0" w:space="0" w:color="auto"/>
            <w:right w:val="none" w:sz="0" w:space="0" w:color="auto"/>
          </w:divBdr>
        </w:div>
        <w:div w:id="974944808">
          <w:marLeft w:val="0"/>
          <w:marRight w:val="0"/>
          <w:marTop w:val="0"/>
          <w:marBottom w:val="0"/>
          <w:divBdr>
            <w:top w:val="none" w:sz="0" w:space="0" w:color="auto"/>
            <w:left w:val="none" w:sz="0" w:space="0" w:color="auto"/>
            <w:bottom w:val="none" w:sz="0" w:space="0" w:color="auto"/>
            <w:right w:val="none" w:sz="0" w:space="0" w:color="auto"/>
          </w:divBdr>
        </w:div>
        <w:div w:id="2143228148">
          <w:marLeft w:val="0"/>
          <w:marRight w:val="0"/>
          <w:marTop w:val="0"/>
          <w:marBottom w:val="0"/>
          <w:divBdr>
            <w:top w:val="none" w:sz="0" w:space="0" w:color="auto"/>
            <w:left w:val="none" w:sz="0" w:space="0" w:color="auto"/>
            <w:bottom w:val="none" w:sz="0" w:space="0" w:color="auto"/>
            <w:right w:val="none" w:sz="0" w:space="0" w:color="auto"/>
          </w:divBdr>
        </w:div>
        <w:div w:id="1565220077">
          <w:marLeft w:val="0"/>
          <w:marRight w:val="0"/>
          <w:marTop w:val="0"/>
          <w:marBottom w:val="0"/>
          <w:divBdr>
            <w:top w:val="none" w:sz="0" w:space="0" w:color="auto"/>
            <w:left w:val="none" w:sz="0" w:space="0" w:color="auto"/>
            <w:bottom w:val="none" w:sz="0" w:space="0" w:color="auto"/>
            <w:right w:val="none" w:sz="0" w:space="0" w:color="auto"/>
          </w:divBdr>
        </w:div>
        <w:div w:id="267927530">
          <w:marLeft w:val="0"/>
          <w:marRight w:val="0"/>
          <w:marTop w:val="0"/>
          <w:marBottom w:val="0"/>
          <w:divBdr>
            <w:top w:val="none" w:sz="0" w:space="0" w:color="auto"/>
            <w:left w:val="none" w:sz="0" w:space="0" w:color="auto"/>
            <w:bottom w:val="none" w:sz="0" w:space="0" w:color="auto"/>
            <w:right w:val="none" w:sz="0" w:space="0" w:color="auto"/>
          </w:divBdr>
        </w:div>
        <w:div w:id="17850929">
          <w:marLeft w:val="0"/>
          <w:marRight w:val="0"/>
          <w:marTop w:val="0"/>
          <w:marBottom w:val="0"/>
          <w:divBdr>
            <w:top w:val="none" w:sz="0" w:space="0" w:color="auto"/>
            <w:left w:val="none" w:sz="0" w:space="0" w:color="auto"/>
            <w:bottom w:val="none" w:sz="0" w:space="0" w:color="auto"/>
            <w:right w:val="none" w:sz="0" w:space="0" w:color="auto"/>
          </w:divBdr>
        </w:div>
        <w:div w:id="639920352">
          <w:marLeft w:val="0"/>
          <w:marRight w:val="0"/>
          <w:marTop w:val="0"/>
          <w:marBottom w:val="0"/>
          <w:divBdr>
            <w:top w:val="none" w:sz="0" w:space="0" w:color="auto"/>
            <w:left w:val="none" w:sz="0" w:space="0" w:color="auto"/>
            <w:bottom w:val="none" w:sz="0" w:space="0" w:color="auto"/>
            <w:right w:val="none" w:sz="0" w:space="0" w:color="auto"/>
          </w:divBdr>
        </w:div>
      </w:divsChild>
    </w:div>
    <w:div w:id="2146267695">
      <w:bodyDiv w:val="1"/>
      <w:marLeft w:val="0"/>
      <w:marRight w:val="0"/>
      <w:marTop w:val="0"/>
      <w:marBottom w:val="0"/>
      <w:divBdr>
        <w:top w:val="none" w:sz="0" w:space="0" w:color="auto"/>
        <w:left w:val="none" w:sz="0" w:space="0" w:color="auto"/>
        <w:bottom w:val="none" w:sz="0" w:space="0" w:color="auto"/>
        <w:right w:val="none" w:sz="0" w:space="0" w:color="auto"/>
      </w:divBdr>
      <w:divsChild>
        <w:div w:id="1407802824">
          <w:marLeft w:val="0"/>
          <w:marRight w:val="0"/>
          <w:marTop w:val="0"/>
          <w:marBottom w:val="0"/>
          <w:divBdr>
            <w:top w:val="none" w:sz="0" w:space="0" w:color="auto"/>
            <w:left w:val="none" w:sz="0" w:space="0" w:color="auto"/>
            <w:bottom w:val="none" w:sz="0" w:space="0" w:color="auto"/>
            <w:right w:val="none" w:sz="0" w:space="0" w:color="auto"/>
          </w:divBdr>
        </w:div>
        <w:div w:id="1850635455">
          <w:marLeft w:val="0"/>
          <w:marRight w:val="0"/>
          <w:marTop w:val="0"/>
          <w:marBottom w:val="0"/>
          <w:divBdr>
            <w:top w:val="none" w:sz="0" w:space="0" w:color="auto"/>
            <w:left w:val="none" w:sz="0" w:space="0" w:color="auto"/>
            <w:bottom w:val="none" w:sz="0" w:space="0" w:color="auto"/>
            <w:right w:val="none" w:sz="0" w:space="0" w:color="auto"/>
          </w:divBdr>
        </w:div>
        <w:div w:id="1708750836">
          <w:marLeft w:val="0"/>
          <w:marRight w:val="0"/>
          <w:marTop w:val="0"/>
          <w:marBottom w:val="0"/>
          <w:divBdr>
            <w:top w:val="none" w:sz="0" w:space="0" w:color="auto"/>
            <w:left w:val="none" w:sz="0" w:space="0" w:color="auto"/>
            <w:bottom w:val="none" w:sz="0" w:space="0" w:color="auto"/>
            <w:right w:val="none" w:sz="0" w:space="0" w:color="auto"/>
          </w:divBdr>
        </w:div>
        <w:div w:id="2136098099">
          <w:marLeft w:val="0"/>
          <w:marRight w:val="0"/>
          <w:marTop w:val="0"/>
          <w:marBottom w:val="0"/>
          <w:divBdr>
            <w:top w:val="none" w:sz="0" w:space="0" w:color="auto"/>
            <w:left w:val="none" w:sz="0" w:space="0" w:color="auto"/>
            <w:bottom w:val="none" w:sz="0" w:space="0" w:color="auto"/>
            <w:right w:val="none" w:sz="0" w:space="0" w:color="auto"/>
          </w:divBdr>
        </w:div>
        <w:div w:id="1079836891">
          <w:marLeft w:val="0"/>
          <w:marRight w:val="0"/>
          <w:marTop w:val="0"/>
          <w:marBottom w:val="0"/>
          <w:divBdr>
            <w:top w:val="none" w:sz="0" w:space="0" w:color="auto"/>
            <w:left w:val="none" w:sz="0" w:space="0" w:color="auto"/>
            <w:bottom w:val="none" w:sz="0" w:space="0" w:color="auto"/>
            <w:right w:val="none" w:sz="0" w:space="0" w:color="auto"/>
          </w:divBdr>
        </w:div>
        <w:div w:id="1364596836">
          <w:marLeft w:val="0"/>
          <w:marRight w:val="0"/>
          <w:marTop w:val="0"/>
          <w:marBottom w:val="0"/>
          <w:divBdr>
            <w:top w:val="none" w:sz="0" w:space="0" w:color="auto"/>
            <w:left w:val="none" w:sz="0" w:space="0" w:color="auto"/>
            <w:bottom w:val="none" w:sz="0" w:space="0" w:color="auto"/>
            <w:right w:val="none" w:sz="0" w:space="0" w:color="auto"/>
          </w:divBdr>
        </w:div>
        <w:div w:id="1160005110">
          <w:marLeft w:val="0"/>
          <w:marRight w:val="0"/>
          <w:marTop w:val="0"/>
          <w:marBottom w:val="0"/>
          <w:divBdr>
            <w:top w:val="none" w:sz="0" w:space="0" w:color="auto"/>
            <w:left w:val="none" w:sz="0" w:space="0" w:color="auto"/>
            <w:bottom w:val="none" w:sz="0" w:space="0" w:color="auto"/>
            <w:right w:val="none" w:sz="0" w:space="0" w:color="auto"/>
          </w:divBdr>
        </w:div>
        <w:div w:id="122387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F7BBA-774C-4386-9F3E-1BF01E311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1475</Words>
  <Characters>8412</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Durica-Mitic and Görke_Suppl. Mat.</vt:lpstr>
      <vt:lpstr>Activation of Escherichia coli antiterminator BglG requires its phosphorylation</vt:lpstr>
    </vt:vector>
  </TitlesOfParts>
  <Company>TOSHIBA</Company>
  <LinksUpToDate>false</LinksUpToDate>
  <CharactersWithSpaces>9868</CharactersWithSpaces>
  <SharedDoc>false</SharedDoc>
  <HLinks>
    <vt:vector size="420" baseType="variant">
      <vt:variant>
        <vt:i4>4194315</vt:i4>
      </vt:variant>
      <vt:variant>
        <vt:i4>444</vt:i4>
      </vt:variant>
      <vt:variant>
        <vt:i4>0</vt:i4>
      </vt:variant>
      <vt:variant>
        <vt:i4>5</vt:i4>
      </vt:variant>
      <vt:variant>
        <vt:lpwstr/>
      </vt:variant>
      <vt:variant>
        <vt:lpwstr>_ENREF_16</vt:lpwstr>
      </vt:variant>
      <vt:variant>
        <vt:i4>4718603</vt:i4>
      </vt:variant>
      <vt:variant>
        <vt:i4>436</vt:i4>
      </vt:variant>
      <vt:variant>
        <vt:i4>0</vt:i4>
      </vt:variant>
      <vt:variant>
        <vt:i4>5</vt:i4>
      </vt:variant>
      <vt:variant>
        <vt:lpwstr/>
      </vt:variant>
      <vt:variant>
        <vt:lpwstr>_ENREF_9</vt:lpwstr>
      </vt:variant>
      <vt:variant>
        <vt:i4>4194315</vt:i4>
      </vt:variant>
      <vt:variant>
        <vt:i4>430</vt:i4>
      </vt:variant>
      <vt:variant>
        <vt:i4>0</vt:i4>
      </vt:variant>
      <vt:variant>
        <vt:i4>5</vt:i4>
      </vt:variant>
      <vt:variant>
        <vt:lpwstr/>
      </vt:variant>
      <vt:variant>
        <vt:lpwstr>_ENREF_16</vt:lpwstr>
      </vt:variant>
      <vt:variant>
        <vt:i4>4718603</vt:i4>
      </vt:variant>
      <vt:variant>
        <vt:i4>422</vt:i4>
      </vt:variant>
      <vt:variant>
        <vt:i4>0</vt:i4>
      </vt:variant>
      <vt:variant>
        <vt:i4>5</vt:i4>
      </vt:variant>
      <vt:variant>
        <vt:lpwstr/>
      </vt:variant>
      <vt:variant>
        <vt:lpwstr>_ENREF_9</vt:lpwstr>
      </vt:variant>
      <vt:variant>
        <vt:i4>4653067</vt:i4>
      </vt:variant>
      <vt:variant>
        <vt:i4>416</vt:i4>
      </vt:variant>
      <vt:variant>
        <vt:i4>0</vt:i4>
      </vt:variant>
      <vt:variant>
        <vt:i4>5</vt:i4>
      </vt:variant>
      <vt:variant>
        <vt:lpwstr/>
      </vt:variant>
      <vt:variant>
        <vt:lpwstr>_ENREF_6</vt:lpwstr>
      </vt:variant>
      <vt:variant>
        <vt:i4>4456459</vt:i4>
      </vt:variant>
      <vt:variant>
        <vt:i4>413</vt:i4>
      </vt:variant>
      <vt:variant>
        <vt:i4>0</vt:i4>
      </vt:variant>
      <vt:variant>
        <vt:i4>5</vt:i4>
      </vt:variant>
      <vt:variant>
        <vt:lpwstr/>
      </vt:variant>
      <vt:variant>
        <vt:lpwstr>_ENREF_5</vt:lpwstr>
      </vt:variant>
      <vt:variant>
        <vt:i4>4194315</vt:i4>
      </vt:variant>
      <vt:variant>
        <vt:i4>402</vt:i4>
      </vt:variant>
      <vt:variant>
        <vt:i4>0</vt:i4>
      </vt:variant>
      <vt:variant>
        <vt:i4>5</vt:i4>
      </vt:variant>
      <vt:variant>
        <vt:lpwstr/>
      </vt:variant>
      <vt:variant>
        <vt:lpwstr>_ENREF_12</vt:lpwstr>
      </vt:variant>
      <vt:variant>
        <vt:i4>4390923</vt:i4>
      </vt:variant>
      <vt:variant>
        <vt:i4>394</vt:i4>
      </vt:variant>
      <vt:variant>
        <vt:i4>0</vt:i4>
      </vt:variant>
      <vt:variant>
        <vt:i4>5</vt:i4>
      </vt:variant>
      <vt:variant>
        <vt:lpwstr/>
      </vt:variant>
      <vt:variant>
        <vt:lpwstr>_ENREF_24</vt:lpwstr>
      </vt:variant>
      <vt:variant>
        <vt:i4>4390923</vt:i4>
      </vt:variant>
      <vt:variant>
        <vt:i4>388</vt:i4>
      </vt:variant>
      <vt:variant>
        <vt:i4>0</vt:i4>
      </vt:variant>
      <vt:variant>
        <vt:i4>5</vt:i4>
      </vt:variant>
      <vt:variant>
        <vt:lpwstr/>
      </vt:variant>
      <vt:variant>
        <vt:lpwstr>_ENREF_23</vt:lpwstr>
      </vt:variant>
      <vt:variant>
        <vt:i4>4194315</vt:i4>
      </vt:variant>
      <vt:variant>
        <vt:i4>382</vt:i4>
      </vt:variant>
      <vt:variant>
        <vt:i4>0</vt:i4>
      </vt:variant>
      <vt:variant>
        <vt:i4>5</vt:i4>
      </vt:variant>
      <vt:variant>
        <vt:lpwstr/>
      </vt:variant>
      <vt:variant>
        <vt:lpwstr>_ENREF_16</vt:lpwstr>
      </vt:variant>
      <vt:variant>
        <vt:i4>4194315</vt:i4>
      </vt:variant>
      <vt:variant>
        <vt:i4>374</vt:i4>
      </vt:variant>
      <vt:variant>
        <vt:i4>0</vt:i4>
      </vt:variant>
      <vt:variant>
        <vt:i4>5</vt:i4>
      </vt:variant>
      <vt:variant>
        <vt:lpwstr/>
      </vt:variant>
      <vt:variant>
        <vt:lpwstr>_ENREF_16</vt:lpwstr>
      </vt:variant>
      <vt:variant>
        <vt:i4>4390923</vt:i4>
      </vt:variant>
      <vt:variant>
        <vt:i4>366</vt:i4>
      </vt:variant>
      <vt:variant>
        <vt:i4>0</vt:i4>
      </vt:variant>
      <vt:variant>
        <vt:i4>5</vt:i4>
      </vt:variant>
      <vt:variant>
        <vt:lpwstr/>
      </vt:variant>
      <vt:variant>
        <vt:lpwstr>_ENREF_22</vt:lpwstr>
      </vt:variant>
      <vt:variant>
        <vt:i4>4390923</vt:i4>
      </vt:variant>
      <vt:variant>
        <vt:i4>360</vt:i4>
      </vt:variant>
      <vt:variant>
        <vt:i4>0</vt:i4>
      </vt:variant>
      <vt:variant>
        <vt:i4>5</vt:i4>
      </vt:variant>
      <vt:variant>
        <vt:lpwstr/>
      </vt:variant>
      <vt:variant>
        <vt:lpwstr>_ENREF_21</vt:lpwstr>
      </vt:variant>
      <vt:variant>
        <vt:i4>4194315</vt:i4>
      </vt:variant>
      <vt:variant>
        <vt:i4>354</vt:i4>
      </vt:variant>
      <vt:variant>
        <vt:i4>0</vt:i4>
      </vt:variant>
      <vt:variant>
        <vt:i4>5</vt:i4>
      </vt:variant>
      <vt:variant>
        <vt:lpwstr/>
      </vt:variant>
      <vt:variant>
        <vt:lpwstr>_ENREF_16</vt:lpwstr>
      </vt:variant>
      <vt:variant>
        <vt:i4>4718603</vt:i4>
      </vt:variant>
      <vt:variant>
        <vt:i4>351</vt:i4>
      </vt:variant>
      <vt:variant>
        <vt:i4>0</vt:i4>
      </vt:variant>
      <vt:variant>
        <vt:i4>5</vt:i4>
      </vt:variant>
      <vt:variant>
        <vt:lpwstr/>
      </vt:variant>
      <vt:variant>
        <vt:lpwstr>_ENREF_9</vt:lpwstr>
      </vt:variant>
      <vt:variant>
        <vt:i4>4653067</vt:i4>
      </vt:variant>
      <vt:variant>
        <vt:i4>348</vt:i4>
      </vt:variant>
      <vt:variant>
        <vt:i4>0</vt:i4>
      </vt:variant>
      <vt:variant>
        <vt:i4>5</vt:i4>
      </vt:variant>
      <vt:variant>
        <vt:lpwstr/>
      </vt:variant>
      <vt:variant>
        <vt:lpwstr>_ENREF_6</vt:lpwstr>
      </vt:variant>
      <vt:variant>
        <vt:i4>4456459</vt:i4>
      </vt:variant>
      <vt:variant>
        <vt:i4>345</vt:i4>
      </vt:variant>
      <vt:variant>
        <vt:i4>0</vt:i4>
      </vt:variant>
      <vt:variant>
        <vt:i4>5</vt:i4>
      </vt:variant>
      <vt:variant>
        <vt:lpwstr/>
      </vt:variant>
      <vt:variant>
        <vt:lpwstr>_ENREF_5</vt:lpwstr>
      </vt:variant>
      <vt:variant>
        <vt:i4>4587531</vt:i4>
      </vt:variant>
      <vt:variant>
        <vt:i4>337</vt:i4>
      </vt:variant>
      <vt:variant>
        <vt:i4>0</vt:i4>
      </vt:variant>
      <vt:variant>
        <vt:i4>5</vt:i4>
      </vt:variant>
      <vt:variant>
        <vt:lpwstr/>
      </vt:variant>
      <vt:variant>
        <vt:lpwstr>_ENREF_7</vt:lpwstr>
      </vt:variant>
      <vt:variant>
        <vt:i4>4718603</vt:i4>
      </vt:variant>
      <vt:variant>
        <vt:i4>329</vt:i4>
      </vt:variant>
      <vt:variant>
        <vt:i4>0</vt:i4>
      </vt:variant>
      <vt:variant>
        <vt:i4>5</vt:i4>
      </vt:variant>
      <vt:variant>
        <vt:lpwstr/>
      </vt:variant>
      <vt:variant>
        <vt:lpwstr>_ENREF_9</vt:lpwstr>
      </vt:variant>
      <vt:variant>
        <vt:i4>4718603</vt:i4>
      </vt:variant>
      <vt:variant>
        <vt:i4>323</vt:i4>
      </vt:variant>
      <vt:variant>
        <vt:i4>0</vt:i4>
      </vt:variant>
      <vt:variant>
        <vt:i4>5</vt:i4>
      </vt:variant>
      <vt:variant>
        <vt:lpwstr/>
      </vt:variant>
      <vt:variant>
        <vt:lpwstr>_ENREF_9</vt:lpwstr>
      </vt:variant>
      <vt:variant>
        <vt:i4>4194315</vt:i4>
      </vt:variant>
      <vt:variant>
        <vt:i4>317</vt:i4>
      </vt:variant>
      <vt:variant>
        <vt:i4>0</vt:i4>
      </vt:variant>
      <vt:variant>
        <vt:i4>5</vt:i4>
      </vt:variant>
      <vt:variant>
        <vt:lpwstr/>
      </vt:variant>
      <vt:variant>
        <vt:lpwstr>_ENREF_13</vt:lpwstr>
      </vt:variant>
      <vt:variant>
        <vt:i4>4194315</vt:i4>
      </vt:variant>
      <vt:variant>
        <vt:i4>314</vt:i4>
      </vt:variant>
      <vt:variant>
        <vt:i4>0</vt:i4>
      </vt:variant>
      <vt:variant>
        <vt:i4>5</vt:i4>
      </vt:variant>
      <vt:variant>
        <vt:lpwstr/>
      </vt:variant>
      <vt:variant>
        <vt:lpwstr>_ENREF_12</vt:lpwstr>
      </vt:variant>
      <vt:variant>
        <vt:i4>4194315</vt:i4>
      </vt:variant>
      <vt:variant>
        <vt:i4>306</vt:i4>
      </vt:variant>
      <vt:variant>
        <vt:i4>0</vt:i4>
      </vt:variant>
      <vt:variant>
        <vt:i4>5</vt:i4>
      </vt:variant>
      <vt:variant>
        <vt:lpwstr/>
      </vt:variant>
      <vt:variant>
        <vt:lpwstr>_ENREF_17</vt:lpwstr>
      </vt:variant>
      <vt:variant>
        <vt:i4>4653067</vt:i4>
      </vt:variant>
      <vt:variant>
        <vt:i4>303</vt:i4>
      </vt:variant>
      <vt:variant>
        <vt:i4>0</vt:i4>
      </vt:variant>
      <vt:variant>
        <vt:i4>5</vt:i4>
      </vt:variant>
      <vt:variant>
        <vt:lpwstr/>
      </vt:variant>
      <vt:variant>
        <vt:lpwstr>_ENREF_6</vt:lpwstr>
      </vt:variant>
      <vt:variant>
        <vt:i4>4194315</vt:i4>
      </vt:variant>
      <vt:variant>
        <vt:i4>295</vt:i4>
      </vt:variant>
      <vt:variant>
        <vt:i4>0</vt:i4>
      </vt:variant>
      <vt:variant>
        <vt:i4>5</vt:i4>
      </vt:variant>
      <vt:variant>
        <vt:lpwstr/>
      </vt:variant>
      <vt:variant>
        <vt:lpwstr>_ENREF_17</vt:lpwstr>
      </vt:variant>
      <vt:variant>
        <vt:i4>4194315</vt:i4>
      </vt:variant>
      <vt:variant>
        <vt:i4>287</vt:i4>
      </vt:variant>
      <vt:variant>
        <vt:i4>0</vt:i4>
      </vt:variant>
      <vt:variant>
        <vt:i4>5</vt:i4>
      </vt:variant>
      <vt:variant>
        <vt:lpwstr/>
      </vt:variant>
      <vt:variant>
        <vt:lpwstr>_ENREF_16</vt:lpwstr>
      </vt:variant>
      <vt:variant>
        <vt:i4>4194315</vt:i4>
      </vt:variant>
      <vt:variant>
        <vt:i4>279</vt:i4>
      </vt:variant>
      <vt:variant>
        <vt:i4>0</vt:i4>
      </vt:variant>
      <vt:variant>
        <vt:i4>5</vt:i4>
      </vt:variant>
      <vt:variant>
        <vt:lpwstr/>
      </vt:variant>
      <vt:variant>
        <vt:lpwstr>_ENREF_17</vt:lpwstr>
      </vt:variant>
      <vt:variant>
        <vt:i4>4390923</vt:i4>
      </vt:variant>
      <vt:variant>
        <vt:i4>271</vt:i4>
      </vt:variant>
      <vt:variant>
        <vt:i4>0</vt:i4>
      </vt:variant>
      <vt:variant>
        <vt:i4>5</vt:i4>
      </vt:variant>
      <vt:variant>
        <vt:lpwstr/>
      </vt:variant>
      <vt:variant>
        <vt:lpwstr>_ENREF_20</vt:lpwstr>
      </vt:variant>
      <vt:variant>
        <vt:i4>4194315</vt:i4>
      </vt:variant>
      <vt:variant>
        <vt:i4>263</vt:i4>
      </vt:variant>
      <vt:variant>
        <vt:i4>0</vt:i4>
      </vt:variant>
      <vt:variant>
        <vt:i4>5</vt:i4>
      </vt:variant>
      <vt:variant>
        <vt:lpwstr/>
      </vt:variant>
      <vt:variant>
        <vt:lpwstr>_ENREF_16</vt:lpwstr>
      </vt:variant>
      <vt:variant>
        <vt:i4>4194315</vt:i4>
      </vt:variant>
      <vt:variant>
        <vt:i4>255</vt:i4>
      </vt:variant>
      <vt:variant>
        <vt:i4>0</vt:i4>
      </vt:variant>
      <vt:variant>
        <vt:i4>5</vt:i4>
      </vt:variant>
      <vt:variant>
        <vt:lpwstr/>
      </vt:variant>
      <vt:variant>
        <vt:lpwstr>_ENREF_17</vt:lpwstr>
      </vt:variant>
      <vt:variant>
        <vt:i4>4194315</vt:i4>
      </vt:variant>
      <vt:variant>
        <vt:i4>247</vt:i4>
      </vt:variant>
      <vt:variant>
        <vt:i4>0</vt:i4>
      </vt:variant>
      <vt:variant>
        <vt:i4>5</vt:i4>
      </vt:variant>
      <vt:variant>
        <vt:lpwstr/>
      </vt:variant>
      <vt:variant>
        <vt:lpwstr>_ENREF_17</vt:lpwstr>
      </vt:variant>
      <vt:variant>
        <vt:i4>4587531</vt:i4>
      </vt:variant>
      <vt:variant>
        <vt:i4>244</vt:i4>
      </vt:variant>
      <vt:variant>
        <vt:i4>0</vt:i4>
      </vt:variant>
      <vt:variant>
        <vt:i4>5</vt:i4>
      </vt:variant>
      <vt:variant>
        <vt:lpwstr/>
      </vt:variant>
      <vt:variant>
        <vt:lpwstr>_ENREF_7</vt:lpwstr>
      </vt:variant>
      <vt:variant>
        <vt:i4>4194315</vt:i4>
      </vt:variant>
      <vt:variant>
        <vt:i4>236</vt:i4>
      </vt:variant>
      <vt:variant>
        <vt:i4>0</vt:i4>
      </vt:variant>
      <vt:variant>
        <vt:i4>5</vt:i4>
      </vt:variant>
      <vt:variant>
        <vt:lpwstr/>
      </vt:variant>
      <vt:variant>
        <vt:lpwstr>_ENREF_16</vt:lpwstr>
      </vt:variant>
      <vt:variant>
        <vt:i4>4718603</vt:i4>
      </vt:variant>
      <vt:variant>
        <vt:i4>233</vt:i4>
      </vt:variant>
      <vt:variant>
        <vt:i4>0</vt:i4>
      </vt:variant>
      <vt:variant>
        <vt:i4>5</vt:i4>
      </vt:variant>
      <vt:variant>
        <vt:lpwstr/>
      </vt:variant>
      <vt:variant>
        <vt:lpwstr>_ENREF_9</vt:lpwstr>
      </vt:variant>
      <vt:variant>
        <vt:i4>4718603</vt:i4>
      </vt:variant>
      <vt:variant>
        <vt:i4>225</vt:i4>
      </vt:variant>
      <vt:variant>
        <vt:i4>0</vt:i4>
      </vt:variant>
      <vt:variant>
        <vt:i4>5</vt:i4>
      </vt:variant>
      <vt:variant>
        <vt:lpwstr/>
      </vt:variant>
      <vt:variant>
        <vt:lpwstr>_ENREF_9</vt:lpwstr>
      </vt:variant>
      <vt:variant>
        <vt:i4>4390923</vt:i4>
      </vt:variant>
      <vt:variant>
        <vt:i4>219</vt:i4>
      </vt:variant>
      <vt:variant>
        <vt:i4>0</vt:i4>
      </vt:variant>
      <vt:variant>
        <vt:i4>5</vt:i4>
      </vt:variant>
      <vt:variant>
        <vt:lpwstr/>
      </vt:variant>
      <vt:variant>
        <vt:lpwstr>_ENREF_20</vt:lpwstr>
      </vt:variant>
      <vt:variant>
        <vt:i4>4718603</vt:i4>
      </vt:variant>
      <vt:variant>
        <vt:i4>211</vt:i4>
      </vt:variant>
      <vt:variant>
        <vt:i4>0</vt:i4>
      </vt:variant>
      <vt:variant>
        <vt:i4>5</vt:i4>
      </vt:variant>
      <vt:variant>
        <vt:lpwstr/>
      </vt:variant>
      <vt:variant>
        <vt:lpwstr>_ENREF_9</vt:lpwstr>
      </vt:variant>
      <vt:variant>
        <vt:i4>4194315</vt:i4>
      </vt:variant>
      <vt:variant>
        <vt:i4>205</vt:i4>
      </vt:variant>
      <vt:variant>
        <vt:i4>0</vt:i4>
      </vt:variant>
      <vt:variant>
        <vt:i4>5</vt:i4>
      </vt:variant>
      <vt:variant>
        <vt:lpwstr/>
      </vt:variant>
      <vt:variant>
        <vt:lpwstr>_ENREF_16</vt:lpwstr>
      </vt:variant>
      <vt:variant>
        <vt:i4>4194315</vt:i4>
      </vt:variant>
      <vt:variant>
        <vt:i4>197</vt:i4>
      </vt:variant>
      <vt:variant>
        <vt:i4>0</vt:i4>
      </vt:variant>
      <vt:variant>
        <vt:i4>5</vt:i4>
      </vt:variant>
      <vt:variant>
        <vt:lpwstr/>
      </vt:variant>
      <vt:variant>
        <vt:lpwstr>_ENREF_16</vt:lpwstr>
      </vt:variant>
      <vt:variant>
        <vt:i4>4194315</vt:i4>
      </vt:variant>
      <vt:variant>
        <vt:i4>189</vt:i4>
      </vt:variant>
      <vt:variant>
        <vt:i4>0</vt:i4>
      </vt:variant>
      <vt:variant>
        <vt:i4>5</vt:i4>
      </vt:variant>
      <vt:variant>
        <vt:lpwstr/>
      </vt:variant>
      <vt:variant>
        <vt:lpwstr>_ENREF_17</vt:lpwstr>
      </vt:variant>
      <vt:variant>
        <vt:i4>4194315</vt:i4>
      </vt:variant>
      <vt:variant>
        <vt:i4>181</vt:i4>
      </vt:variant>
      <vt:variant>
        <vt:i4>0</vt:i4>
      </vt:variant>
      <vt:variant>
        <vt:i4>5</vt:i4>
      </vt:variant>
      <vt:variant>
        <vt:lpwstr/>
      </vt:variant>
      <vt:variant>
        <vt:lpwstr>_ENREF_17</vt:lpwstr>
      </vt:variant>
      <vt:variant>
        <vt:i4>4194315</vt:i4>
      </vt:variant>
      <vt:variant>
        <vt:i4>178</vt:i4>
      </vt:variant>
      <vt:variant>
        <vt:i4>0</vt:i4>
      </vt:variant>
      <vt:variant>
        <vt:i4>5</vt:i4>
      </vt:variant>
      <vt:variant>
        <vt:lpwstr/>
      </vt:variant>
      <vt:variant>
        <vt:lpwstr>_ENREF_16</vt:lpwstr>
      </vt:variant>
      <vt:variant>
        <vt:i4>4718603</vt:i4>
      </vt:variant>
      <vt:variant>
        <vt:i4>175</vt:i4>
      </vt:variant>
      <vt:variant>
        <vt:i4>0</vt:i4>
      </vt:variant>
      <vt:variant>
        <vt:i4>5</vt:i4>
      </vt:variant>
      <vt:variant>
        <vt:lpwstr/>
      </vt:variant>
      <vt:variant>
        <vt:lpwstr>_ENREF_9</vt:lpwstr>
      </vt:variant>
      <vt:variant>
        <vt:i4>4194315</vt:i4>
      </vt:variant>
      <vt:variant>
        <vt:i4>167</vt:i4>
      </vt:variant>
      <vt:variant>
        <vt:i4>0</vt:i4>
      </vt:variant>
      <vt:variant>
        <vt:i4>5</vt:i4>
      </vt:variant>
      <vt:variant>
        <vt:lpwstr/>
      </vt:variant>
      <vt:variant>
        <vt:lpwstr>_ENREF_19</vt:lpwstr>
      </vt:variant>
      <vt:variant>
        <vt:i4>4194315</vt:i4>
      </vt:variant>
      <vt:variant>
        <vt:i4>161</vt:i4>
      </vt:variant>
      <vt:variant>
        <vt:i4>0</vt:i4>
      </vt:variant>
      <vt:variant>
        <vt:i4>5</vt:i4>
      </vt:variant>
      <vt:variant>
        <vt:lpwstr/>
      </vt:variant>
      <vt:variant>
        <vt:lpwstr>_ENREF_18</vt:lpwstr>
      </vt:variant>
      <vt:variant>
        <vt:i4>4194315</vt:i4>
      </vt:variant>
      <vt:variant>
        <vt:i4>155</vt:i4>
      </vt:variant>
      <vt:variant>
        <vt:i4>0</vt:i4>
      </vt:variant>
      <vt:variant>
        <vt:i4>5</vt:i4>
      </vt:variant>
      <vt:variant>
        <vt:lpwstr/>
      </vt:variant>
      <vt:variant>
        <vt:lpwstr>_ENREF_17</vt:lpwstr>
      </vt:variant>
      <vt:variant>
        <vt:i4>4587531</vt:i4>
      </vt:variant>
      <vt:variant>
        <vt:i4>147</vt:i4>
      </vt:variant>
      <vt:variant>
        <vt:i4>0</vt:i4>
      </vt:variant>
      <vt:variant>
        <vt:i4>5</vt:i4>
      </vt:variant>
      <vt:variant>
        <vt:lpwstr/>
      </vt:variant>
      <vt:variant>
        <vt:lpwstr>_ENREF_7</vt:lpwstr>
      </vt:variant>
      <vt:variant>
        <vt:i4>4653067</vt:i4>
      </vt:variant>
      <vt:variant>
        <vt:i4>139</vt:i4>
      </vt:variant>
      <vt:variant>
        <vt:i4>0</vt:i4>
      </vt:variant>
      <vt:variant>
        <vt:i4>5</vt:i4>
      </vt:variant>
      <vt:variant>
        <vt:lpwstr/>
      </vt:variant>
      <vt:variant>
        <vt:lpwstr>_ENREF_6</vt:lpwstr>
      </vt:variant>
      <vt:variant>
        <vt:i4>4653067</vt:i4>
      </vt:variant>
      <vt:variant>
        <vt:i4>131</vt:i4>
      </vt:variant>
      <vt:variant>
        <vt:i4>0</vt:i4>
      </vt:variant>
      <vt:variant>
        <vt:i4>5</vt:i4>
      </vt:variant>
      <vt:variant>
        <vt:lpwstr/>
      </vt:variant>
      <vt:variant>
        <vt:lpwstr>_ENREF_6</vt:lpwstr>
      </vt:variant>
      <vt:variant>
        <vt:i4>4194315</vt:i4>
      </vt:variant>
      <vt:variant>
        <vt:i4>123</vt:i4>
      </vt:variant>
      <vt:variant>
        <vt:i4>0</vt:i4>
      </vt:variant>
      <vt:variant>
        <vt:i4>5</vt:i4>
      </vt:variant>
      <vt:variant>
        <vt:lpwstr/>
      </vt:variant>
      <vt:variant>
        <vt:lpwstr>_ENREF_17</vt:lpwstr>
      </vt:variant>
      <vt:variant>
        <vt:i4>4718603</vt:i4>
      </vt:variant>
      <vt:variant>
        <vt:i4>115</vt:i4>
      </vt:variant>
      <vt:variant>
        <vt:i4>0</vt:i4>
      </vt:variant>
      <vt:variant>
        <vt:i4>5</vt:i4>
      </vt:variant>
      <vt:variant>
        <vt:lpwstr/>
      </vt:variant>
      <vt:variant>
        <vt:lpwstr>_ENREF_9</vt:lpwstr>
      </vt:variant>
      <vt:variant>
        <vt:i4>4194315</vt:i4>
      </vt:variant>
      <vt:variant>
        <vt:i4>109</vt:i4>
      </vt:variant>
      <vt:variant>
        <vt:i4>0</vt:i4>
      </vt:variant>
      <vt:variant>
        <vt:i4>5</vt:i4>
      </vt:variant>
      <vt:variant>
        <vt:lpwstr/>
      </vt:variant>
      <vt:variant>
        <vt:lpwstr>_ENREF_16</vt:lpwstr>
      </vt:variant>
      <vt:variant>
        <vt:i4>4194315</vt:i4>
      </vt:variant>
      <vt:variant>
        <vt:i4>101</vt:i4>
      </vt:variant>
      <vt:variant>
        <vt:i4>0</vt:i4>
      </vt:variant>
      <vt:variant>
        <vt:i4>5</vt:i4>
      </vt:variant>
      <vt:variant>
        <vt:lpwstr/>
      </vt:variant>
      <vt:variant>
        <vt:lpwstr>_ENREF_17</vt:lpwstr>
      </vt:variant>
      <vt:variant>
        <vt:i4>4194315</vt:i4>
      </vt:variant>
      <vt:variant>
        <vt:i4>98</vt:i4>
      </vt:variant>
      <vt:variant>
        <vt:i4>0</vt:i4>
      </vt:variant>
      <vt:variant>
        <vt:i4>5</vt:i4>
      </vt:variant>
      <vt:variant>
        <vt:lpwstr/>
      </vt:variant>
      <vt:variant>
        <vt:lpwstr>_ENREF_16</vt:lpwstr>
      </vt:variant>
      <vt:variant>
        <vt:i4>4194315</vt:i4>
      </vt:variant>
      <vt:variant>
        <vt:i4>90</vt:i4>
      </vt:variant>
      <vt:variant>
        <vt:i4>0</vt:i4>
      </vt:variant>
      <vt:variant>
        <vt:i4>5</vt:i4>
      </vt:variant>
      <vt:variant>
        <vt:lpwstr/>
      </vt:variant>
      <vt:variant>
        <vt:lpwstr>_ENREF_17</vt:lpwstr>
      </vt:variant>
      <vt:variant>
        <vt:i4>4194315</vt:i4>
      </vt:variant>
      <vt:variant>
        <vt:i4>87</vt:i4>
      </vt:variant>
      <vt:variant>
        <vt:i4>0</vt:i4>
      </vt:variant>
      <vt:variant>
        <vt:i4>5</vt:i4>
      </vt:variant>
      <vt:variant>
        <vt:lpwstr/>
      </vt:variant>
      <vt:variant>
        <vt:lpwstr>_ENREF_16</vt:lpwstr>
      </vt:variant>
      <vt:variant>
        <vt:i4>4194315</vt:i4>
      </vt:variant>
      <vt:variant>
        <vt:i4>79</vt:i4>
      </vt:variant>
      <vt:variant>
        <vt:i4>0</vt:i4>
      </vt:variant>
      <vt:variant>
        <vt:i4>5</vt:i4>
      </vt:variant>
      <vt:variant>
        <vt:lpwstr/>
      </vt:variant>
      <vt:variant>
        <vt:lpwstr>_ENREF_13</vt:lpwstr>
      </vt:variant>
      <vt:variant>
        <vt:i4>4194315</vt:i4>
      </vt:variant>
      <vt:variant>
        <vt:i4>71</vt:i4>
      </vt:variant>
      <vt:variant>
        <vt:i4>0</vt:i4>
      </vt:variant>
      <vt:variant>
        <vt:i4>5</vt:i4>
      </vt:variant>
      <vt:variant>
        <vt:lpwstr/>
      </vt:variant>
      <vt:variant>
        <vt:lpwstr>_ENREF_11</vt:lpwstr>
      </vt:variant>
      <vt:variant>
        <vt:i4>4194315</vt:i4>
      </vt:variant>
      <vt:variant>
        <vt:i4>65</vt:i4>
      </vt:variant>
      <vt:variant>
        <vt:i4>0</vt:i4>
      </vt:variant>
      <vt:variant>
        <vt:i4>5</vt:i4>
      </vt:variant>
      <vt:variant>
        <vt:lpwstr/>
      </vt:variant>
      <vt:variant>
        <vt:lpwstr>_ENREF_11</vt:lpwstr>
      </vt:variant>
      <vt:variant>
        <vt:i4>4194315</vt:i4>
      </vt:variant>
      <vt:variant>
        <vt:i4>57</vt:i4>
      </vt:variant>
      <vt:variant>
        <vt:i4>0</vt:i4>
      </vt:variant>
      <vt:variant>
        <vt:i4>5</vt:i4>
      </vt:variant>
      <vt:variant>
        <vt:lpwstr/>
      </vt:variant>
      <vt:variant>
        <vt:lpwstr>_ENREF_11</vt:lpwstr>
      </vt:variant>
      <vt:variant>
        <vt:i4>4194315</vt:i4>
      </vt:variant>
      <vt:variant>
        <vt:i4>54</vt:i4>
      </vt:variant>
      <vt:variant>
        <vt:i4>0</vt:i4>
      </vt:variant>
      <vt:variant>
        <vt:i4>5</vt:i4>
      </vt:variant>
      <vt:variant>
        <vt:lpwstr/>
      </vt:variant>
      <vt:variant>
        <vt:lpwstr>_ENREF_10</vt:lpwstr>
      </vt:variant>
      <vt:variant>
        <vt:i4>4521995</vt:i4>
      </vt:variant>
      <vt:variant>
        <vt:i4>51</vt:i4>
      </vt:variant>
      <vt:variant>
        <vt:i4>0</vt:i4>
      </vt:variant>
      <vt:variant>
        <vt:i4>5</vt:i4>
      </vt:variant>
      <vt:variant>
        <vt:lpwstr/>
      </vt:variant>
      <vt:variant>
        <vt:lpwstr>_ENREF_4</vt:lpwstr>
      </vt:variant>
      <vt:variant>
        <vt:i4>4718603</vt:i4>
      </vt:variant>
      <vt:variant>
        <vt:i4>43</vt:i4>
      </vt:variant>
      <vt:variant>
        <vt:i4>0</vt:i4>
      </vt:variant>
      <vt:variant>
        <vt:i4>5</vt:i4>
      </vt:variant>
      <vt:variant>
        <vt:lpwstr/>
      </vt:variant>
      <vt:variant>
        <vt:lpwstr>_ENREF_9</vt:lpwstr>
      </vt:variant>
      <vt:variant>
        <vt:i4>4784139</vt:i4>
      </vt:variant>
      <vt:variant>
        <vt:i4>40</vt:i4>
      </vt:variant>
      <vt:variant>
        <vt:i4>0</vt:i4>
      </vt:variant>
      <vt:variant>
        <vt:i4>5</vt:i4>
      </vt:variant>
      <vt:variant>
        <vt:lpwstr/>
      </vt:variant>
      <vt:variant>
        <vt:lpwstr>_ENREF_8</vt:lpwstr>
      </vt:variant>
      <vt:variant>
        <vt:i4>4456459</vt:i4>
      </vt:variant>
      <vt:variant>
        <vt:i4>32</vt:i4>
      </vt:variant>
      <vt:variant>
        <vt:i4>0</vt:i4>
      </vt:variant>
      <vt:variant>
        <vt:i4>5</vt:i4>
      </vt:variant>
      <vt:variant>
        <vt:lpwstr/>
      </vt:variant>
      <vt:variant>
        <vt:lpwstr>_ENREF_5</vt:lpwstr>
      </vt:variant>
      <vt:variant>
        <vt:i4>4521995</vt:i4>
      </vt:variant>
      <vt:variant>
        <vt:i4>24</vt:i4>
      </vt:variant>
      <vt:variant>
        <vt:i4>0</vt:i4>
      </vt:variant>
      <vt:variant>
        <vt:i4>5</vt:i4>
      </vt:variant>
      <vt:variant>
        <vt:lpwstr/>
      </vt:variant>
      <vt:variant>
        <vt:lpwstr>_ENREF_4</vt:lpwstr>
      </vt:variant>
      <vt:variant>
        <vt:i4>4325387</vt:i4>
      </vt:variant>
      <vt:variant>
        <vt:i4>18</vt:i4>
      </vt:variant>
      <vt:variant>
        <vt:i4>0</vt:i4>
      </vt:variant>
      <vt:variant>
        <vt:i4>5</vt:i4>
      </vt:variant>
      <vt:variant>
        <vt:lpwstr/>
      </vt:variant>
      <vt:variant>
        <vt:lpwstr>_ENREF_3</vt:lpwstr>
      </vt:variant>
      <vt:variant>
        <vt:i4>4390923</vt:i4>
      </vt:variant>
      <vt:variant>
        <vt:i4>15</vt:i4>
      </vt:variant>
      <vt:variant>
        <vt:i4>0</vt:i4>
      </vt:variant>
      <vt:variant>
        <vt:i4>5</vt:i4>
      </vt:variant>
      <vt:variant>
        <vt:lpwstr/>
      </vt:variant>
      <vt:variant>
        <vt:lpwstr>_ENREF_2</vt:lpwstr>
      </vt:variant>
      <vt:variant>
        <vt:i4>4194315</vt:i4>
      </vt:variant>
      <vt:variant>
        <vt:i4>7</vt:i4>
      </vt:variant>
      <vt:variant>
        <vt:i4>0</vt:i4>
      </vt:variant>
      <vt:variant>
        <vt:i4>5</vt:i4>
      </vt:variant>
      <vt:variant>
        <vt:lpwstr/>
      </vt:variant>
      <vt:variant>
        <vt:lpwstr>_ENREF_1</vt:lpwstr>
      </vt:variant>
      <vt:variant>
        <vt:i4>3145751</vt:i4>
      </vt:variant>
      <vt:variant>
        <vt:i4>0</vt:i4>
      </vt:variant>
      <vt:variant>
        <vt:i4>0</vt:i4>
      </vt:variant>
      <vt:variant>
        <vt:i4>5</vt:i4>
      </vt:variant>
      <vt:variant>
        <vt:lpwstr>mailto:bgoerke@gwdg.de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Durica-Mitic and Görke_Suppl. Mat.</dc:title>
  <dc:subject/>
  <dc:creator>Boris</dc:creator>
  <cp:keywords/>
  <dc:description/>
  <cp:lastModifiedBy>Usha Thangaraj, Integra-PDY, IN</cp:lastModifiedBy>
  <cp:revision>2</cp:revision>
  <cp:lastPrinted>2019-04-19T12:27:00Z</cp:lastPrinted>
  <dcterms:created xsi:type="dcterms:W3CDTF">2019-04-26T11:58:00Z</dcterms:created>
  <dcterms:modified xsi:type="dcterms:W3CDTF">2019-04-26T11:58:00Z</dcterms:modified>
</cp:coreProperties>
</file>