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page" w:horzAnchor="margin" w:tblpXSpec="center" w:tblpY="3136"/>
        <w:tblW w:w="12865" w:type="dxa"/>
        <w:tblLook w:val="04A0" w:firstRow="1" w:lastRow="0" w:firstColumn="1" w:lastColumn="0" w:noHBand="0" w:noVBand="1"/>
      </w:tblPr>
      <w:tblGrid>
        <w:gridCol w:w="2700"/>
        <w:gridCol w:w="730"/>
        <w:gridCol w:w="456"/>
        <w:gridCol w:w="984"/>
        <w:gridCol w:w="1080"/>
        <w:gridCol w:w="972"/>
        <w:gridCol w:w="1098"/>
        <w:gridCol w:w="1350"/>
        <w:gridCol w:w="990"/>
        <w:gridCol w:w="1170"/>
        <w:gridCol w:w="1335"/>
      </w:tblGrid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Sample Name</w:t>
            </w:r>
          </w:p>
        </w:tc>
        <w:tc>
          <w:tcPr>
            <w:tcW w:w="730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Raw Reads</w:t>
            </w:r>
          </w:p>
        </w:tc>
        <w:tc>
          <w:tcPr>
            <w:tcW w:w="456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% GC</w:t>
            </w:r>
          </w:p>
        </w:tc>
        <w:tc>
          <w:tcPr>
            <w:tcW w:w="984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Read Length</w:t>
            </w:r>
          </w:p>
        </w:tc>
        <w:tc>
          <w:tcPr>
            <w:tcW w:w="1080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Trimmed reads</w:t>
            </w:r>
          </w:p>
        </w:tc>
        <w:tc>
          <w:tcPr>
            <w:tcW w:w="972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Percentage of clean reads</w:t>
            </w:r>
          </w:p>
        </w:tc>
        <w:tc>
          <w:tcPr>
            <w:tcW w:w="1098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Mapped Reads</w:t>
            </w:r>
          </w:p>
        </w:tc>
        <w:tc>
          <w:tcPr>
            <w:tcW w:w="1350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Percentage of mapped reads</w:t>
            </w:r>
          </w:p>
        </w:tc>
        <w:tc>
          <w:tcPr>
            <w:tcW w:w="990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Number of Uniquely mapped reads</w:t>
            </w:r>
          </w:p>
        </w:tc>
        <w:tc>
          <w:tcPr>
            <w:tcW w:w="1170" w:type="dxa"/>
            <w:noWrap/>
            <w:hideMark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Percent uniquely mapped</w:t>
            </w:r>
          </w:p>
        </w:tc>
        <w:tc>
          <w:tcPr>
            <w:tcW w:w="1335" w:type="dxa"/>
          </w:tcPr>
          <w:p w:rsidR="00A652BC" w:rsidRPr="000F3C65" w:rsidRDefault="00A652BC" w:rsidP="00A652BC">
            <w:pPr>
              <w:spacing w:line="480" w:lineRule="auto"/>
              <w:jc w:val="both"/>
              <w:rPr>
                <w:rFonts w:cs="Times New Roman"/>
                <w:b/>
                <w:bCs/>
                <w:color w:val="000000" w:themeColor="text1"/>
                <w:sz w:val="16"/>
              </w:rPr>
            </w:pPr>
            <w:r w:rsidRPr="000F3C65">
              <w:rPr>
                <w:rFonts w:cs="Times New Roman"/>
                <w:b/>
                <w:bCs/>
                <w:color w:val="000000" w:themeColor="text1"/>
                <w:sz w:val="16"/>
              </w:rPr>
              <w:t>Accession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 w:rsidRPr="00772CFD">
              <w:rPr>
                <w:rFonts w:cs="Times New Roman"/>
                <w:color w:val="000000" w:themeColor="text1"/>
                <w:sz w:val="12"/>
              </w:rPr>
              <w:t xml:space="preserve">Control: No aphids; Susceptible soybean; </w:t>
            </w:r>
          </w:p>
          <w:p w:rsidR="00A652BC" w:rsidRPr="003E45D7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772CFD">
              <w:rPr>
                <w:rFonts w:cs="Times New Roman"/>
                <w:color w:val="000000" w:themeColor="text1"/>
                <w:sz w:val="12"/>
              </w:rPr>
              <w:t>Day 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25252863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46%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25092599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99.37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23394131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93.23119937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20651941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88.27829937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SRR8848027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 w:rsidRPr="00772CFD">
              <w:rPr>
                <w:rFonts w:cs="Times New Roman"/>
                <w:color w:val="000000" w:themeColor="text1"/>
                <w:sz w:val="12"/>
              </w:rPr>
              <w:t xml:space="preserve">Control: No aphids; Susceptible soybean; </w:t>
            </w:r>
          </w:p>
          <w:p w:rsidR="00A652BC" w:rsidRPr="003E45D7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772CFD">
              <w:rPr>
                <w:rFonts w:cs="Times New Roman"/>
                <w:color w:val="000000" w:themeColor="text1"/>
                <w:sz w:val="12"/>
              </w:rPr>
              <w:t>Day 11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27576285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45%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27428725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99.46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25212419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91.91976295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22903908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90.84375442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SRR8848028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Control: No aphids; </w:t>
            </w:r>
            <w:r w:rsidRPr="00772CFD">
              <w:rPr>
                <w:rFonts w:cs="Times New Roman"/>
                <w:color w:val="000000" w:themeColor="text1"/>
                <w:sz w:val="12"/>
              </w:rPr>
              <w:t xml:space="preserve">Resistant soybean; </w:t>
            </w:r>
          </w:p>
          <w:p w:rsidR="00A652BC" w:rsidRPr="003E45D7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772CFD">
              <w:rPr>
                <w:rFonts w:cs="Times New Roman"/>
                <w:color w:val="000000" w:themeColor="text1"/>
                <w:sz w:val="12"/>
              </w:rPr>
              <w:t>Day 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26009250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45%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25842889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99.36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23766133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91.96391704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21001237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88.36623526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SRR8848025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Control: No aphids;  </w:t>
            </w:r>
            <w:r w:rsidRPr="00772CFD">
              <w:rPr>
                <w:rFonts w:cs="Times New Roman"/>
                <w:color w:val="000000" w:themeColor="text1"/>
                <w:sz w:val="12"/>
              </w:rPr>
              <w:t xml:space="preserve">Resistant soybean; </w:t>
            </w:r>
          </w:p>
          <w:p w:rsidR="00A652BC" w:rsidRPr="003E45D7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772CFD">
              <w:rPr>
                <w:rFonts w:cs="Times New Roman"/>
                <w:color w:val="000000" w:themeColor="text1"/>
                <w:sz w:val="12"/>
              </w:rPr>
              <w:t>Day 11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27852647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44%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27688740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99.41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25665595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92.69325726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23579647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91.87259052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SRR8848026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A652BC" w:rsidRPr="003E45D7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Inducer: None; </w:t>
            </w:r>
            <w:r w:rsidRPr="00772CFD">
              <w:rPr>
                <w:rFonts w:cs="Times New Roman"/>
                <w:color w:val="000000" w:themeColor="text1"/>
                <w:sz w:val="12"/>
              </w:rPr>
              <w:t>Response: 15 b</w:t>
            </w:r>
            <w:r>
              <w:rPr>
                <w:rFonts w:cs="Times New Roman"/>
                <w:color w:val="000000" w:themeColor="text1"/>
                <w:sz w:val="12"/>
              </w:rPr>
              <w:t xml:space="preserve">iotype 1; Susceptible soybean; </w:t>
            </w:r>
            <w:r w:rsidRPr="00772CFD">
              <w:rPr>
                <w:rFonts w:cs="Times New Roman"/>
                <w:color w:val="000000" w:themeColor="text1"/>
                <w:sz w:val="12"/>
              </w:rPr>
              <w:t>Day 11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26191613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45%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26048380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99.45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23554300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90.42520111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21541233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91.4535053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SRR8848031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Inducer: 50 biotype 2; </w:t>
            </w:r>
            <w:r w:rsidRPr="00772CFD">
              <w:rPr>
                <w:rFonts w:cs="Times New Roman"/>
                <w:color w:val="000000" w:themeColor="text1"/>
                <w:sz w:val="12"/>
              </w:rPr>
              <w:t xml:space="preserve">Response:15 biotype 1; </w:t>
            </w:r>
          </w:p>
          <w:p w:rsidR="00A652BC" w:rsidRPr="003E45D7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Susceptible soybean; </w:t>
            </w:r>
            <w:r w:rsidRPr="00772CFD">
              <w:rPr>
                <w:rFonts w:cs="Times New Roman"/>
                <w:color w:val="000000" w:themeColor="text1"/>
                <w:sz w:val="12"/>
              </w:rPr>
              <w:t>Day 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26008870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46%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25862409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99.4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23894333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92.39020619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20704930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86.6520526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SRR8848032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Inducer: 50 biotype 2; </w:t>
            </w:r>
            <w:r w:rsidRPr="00772CFD">
              <w:rPr>
                <w:rFonts w:cs="Times New Roman"/>
                <w:color w:val="000000" w:themeColor="text1"/>
                <w:sz w:val="12"/>
              </w:rPr>
              <w:t xml:space="preserve">Response: 15 biotype 1; </w:t>
            </w:r>
          </w:p>
          <w:p w:rsidR="00A652BC" w:rsidRPr="003E45D7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Susceptible soybean;  </w:t>
            </w:r>
            <w:r w:rsidRPr="00772CFD">
              <w:rPr>
                <w:rFonts w:cs="Times New Roman"/>
                <w:color w:val="000000" w:themeColor="text1"/>
                <w:sz w:val="12"/>
              </w:rPr>
              <w:t>Day 11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27213494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46%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27046904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99.39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24598524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90.94765153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21099681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85.77620755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SRR8848029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A652BC" w:rsidRPr="003E45D7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Inducer: None; </w:t>
            </w:r>
            <w:r w:rsidRPr="00772CFD">
              <w:rPr>
                <w:rFonts w:cs="Times New Roman"/>
                <w:color w:val="000000" w:themeColor="text1"/>
                <w:sz w:val="12"/>
              </w:rPr>
              <w:t>Response: 15</w:t>
            </w:r>
            <w:r>
              <w:rPr>
                <w:rFonts w:cs="Times New Roman"/>
                <w:color w:val="000000" w:themeColor="text1"/>
                <w:sz w:val="12"/>
              </w:rPr>
              <w:t xml:space="preserve"> biotype 1; Resistant soybean;  </w:t>
            </w:r>
            <w:r w:rsidRPr="00772CFD">
              <w:rPr>
                <w:rFonts w:cs="Times New Roman"/>
                <w:color w:val="000000" w:themeColor="text1"/>
                <w:sz w:val="12"/>
              </w:rPr>
              <w:t>Day 11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26274980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45%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26116361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99.4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24249196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92.85059278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22100532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91.13923612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SRR8848030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Inducer: 50 biotype 2; </w:t>
            </w:r>
            <w:r w:rsidRPr="00772CFD">
              <w:rPr>
                <w:rFonts w:cs="Times New Roman"/>
                <w:color w:val="000000" w:themeColor="text1"/>
                <w:sz w:val="12"/>
              </w:rPr>
              <w:t xml:space="preserve">Response: 15 biotype 1; </w:t>
            </w:r>
          </w:p>
          <w:p w:rsidR="00A652BC" w:rsidRPr="003E45D7" w:rsidRDefault="00772CFD" w:rsidP="00772CFD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Resistant soybean;  </w:t>
            </w:r>
            <w:r w:rsidRPr="00772CFD">
              <w:rPr>
                <w:rFonts w:cs="Times New Roman"/>
                <w:color w:val="000000" w:themeColor="text1"/>
                <w:sz w:val="12"/>
              </w:rPr>
              <w:t>Day 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26424818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45%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26275488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99.43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24065562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91.58940074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21158309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87.91944688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SRR8848023</w:t>
            </w:r>
          </w:p>
        </w:tc>
      </w:tr>
      <w:tr w:rsidR="00A652BC" w:rsidRPr="003E45D7" w:rsidTr="00AA1E9F">
        <w:trPr>
          <w:trHeight w:val="29"/>
        </w:trPr>
        <w:tc>
          <w:tcPr>
            <w:tcW w:w="2700" w:type="dxa"/>
            <w:noWrap/>
            <w:hideMark/>
          </w:tcPr>
          <w:p w:rsidR="00772CFD" w:rsidRPr="00772CFD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Inducer: 50 biotype 2; </w:t>
            </w:r>
            <w:r w:rsidRPr="00772CFD">
              <w:rPr>
                <w:rFonts w:cs="Times New Roman"/>
                <w:color w:val="000000" w:themeColor="text1"/>
                <w:sz w:val="12"/>
              </w:rPr>
              <w:t xml:space="preserve">Response: 15 biotype 1; </w:t>
            </w:r>
          </w:p>
          <w:p w:rsidR="00A652BC" w:rsidRPr="003E45D7" w:rsidRDefault="00772CFD" w:rsidP="00772CFD">
            <w:pPr>
              <w:spacing w:line="480" w:lineRule="auto"/>
              <w:rPr>
                <w:rFonts w:cs="Times New Roman"/>
                <w:color w:val="000000" w:themeColor="text1"/>
                <w:sz w:val="12"/>
              </w:rPr>
            </w:pPr>
            <w:r>
              <w:rPr>
                <w:rFonts w:cs="Times New Roman"/>
                <w:color w:val="000000" w:themeColor="text1"/>
                <w:sz w:val="12"/>
              </w:rPr>
              <w:t xml:space="preserve">Resistant soybean;  </w:t>
            </w:r>
            <w:r w:rsidRPr="00772CFD">
              <w:rPr>
                <w:rFonts w:cs="Times New Roman"/>
                <w:color w:val="000000" w:themeColor="text1"/>
                <w:sz w:val="12"/>
              </w:rPr>
              <w:t>Day 11</w:t>
            </w:r>
          </w:p>
        </w:tc>
        <w:tc>
          <w:tcPr>
            <w:tcW w:w="73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27730834</w:t>
            </w:r>
          </w:p>
        </w:tc>
        <w:tc>
          <w:tcPr>
            <w:tcW w:w="456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45%</w:t>
            </w:r>
          </w:p>
        </w:tc>
        <w:tc>
          <w:tcPr>
            <w:tcW w:w="984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 xml:space="preserve">                75 </w:t>
            </w:r>
          </w:p>
        </w:tc>
        <w:tc>
          <w:tcPr>
            <w:tcW w:w="108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27562105</w:t>
            </w:r>
          </w:p>
        </w:tc>
        <w:tc>
          <w:tcPr>
            <w:tcW w:w="972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99.39</w:t>
            </w:r>
          </w:p>
        </w:tc>
        <w:tc>
          <w:tcPr>
            <w:tcW w:w="1098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25387621</w:t>
            </w:r>
          </w:p>
        </w:tc>
        <w:tc>
          <w:tcPr>
            <w:tcW w:w="135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92.11060258</w:t>
            </w:r>
          </w:p>
        </w:tc>
        <w:tc>
          <w:tcPr>
            <w:tcW w:w="99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23022198</w:t>
            </w:r>
          </w:p>
        </w:tc>
        <w:tc>
          <w:tcPr>
            <w:tcW w:w="1170" w:type="dxa"/>
            <w:noWrap/>
            <w:hideMark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90.68277016</w:t>
            </w:r>
          </w:p>
        </w:tc>
        <w:tc>
          <w:tcPr>
            <w:tcW w:w="1335" w:type="dxa"/>
          </w:tcPr>
          <w:p w:rsidR="00A652BC" w:rsidRPr="003E45D7" w:rsidRDefault="00A652BC" w:rsidP="00A652BC">
            <w:pPr>
              <w:spacing w:line="480" w:lineRule="auto"/>
              <w:jc w:val="both"/>
              <w:rPr>
                <w:rFonts w:cs="Times New Roman"/>
                <w:color w:val="000000" w:themeColor="text1"/>
                <w:sz w:val="12"/>
              </w:rPr>
            </w:pPr>
            <w:r w:rsidRPr="003E45D7">
              <w:rPr>
                <w:rFonts w:cs="Times New Roman"/>
                <w:color w:val="000000" w:themeColor="text1"/>
                <w:sz w:val="12"/>
              </w:rPr>
              <w:t>SRR8848024</w:t>
            </w:r>
          </w:p>
        </w:tc>
      </w:tr>
    </w:tbl>
    <w:p w:rsidR="00CC0438" w:rsidRDefault="00CC0438"/>
    <w:p w:rsidR="00A652BC" w:rsidRDefault="00A652BC"/>
    <w:p w:rsidR="00A652BC" w:rsidRDefault="00A652BC">
      <w:r>
        <w:t xml:space="preserve">  </w:t>
      </w:r>
      <w:r w:rsidRPr="00A652BC">
        <w:rPr>
          <w:b/>
        </w:rPr>
        <w:t>Table S1</w:t>
      </w:r>
      <w:bookmarkStart w:id="0" w:name="_GoBack"/>
      <w:bookmarkEnd w:id="0"/>
      <w:r w:rsidRPr="00A652BC">
        <w:rPr>
          <w:b/>
        </w:rPr>
        <w:t>.</w:t>
      </w:r>
      <w:r w:rsidRPr="00A652BC">
        <w:t xml:space="preserve"> Statistics of the transcriptomic data using RNA-</w:t>
      </w:r>
      <w:proofErr w:type="spellStart"/>
      <w:r w:rsidRPr="00A652BC">
        <w:t>seq</w:t>
      </w:r>
      <w:proofErr w:type="spellEnd"/>
      <w:r w:rsidRPr="00A652BC">
        <w:t xml:space="preserve"> pipeline used in this study</w:t>
      </w:r>
    </w:p>
    <w:sectPr w:rsidR="00A652BC" w:rsidSect="00A652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jA1NbIwMjI1NTZQ0lEKTi0uzszPAykwrAUAHZVMqCwAAAA="/>
  </w:docVars>
  <w:rsids>
    <w:rsidRoot w:val="00A652BC"/>
    <w:rsid w:val="000C2E4A"/>
    <w:rsid w:val="001D64DD"/>
    <w:rsid w:val="00772CFD"/>
    <w:rsid w:val="00844D86"/>
    <w:rsid w:val="00A652BC"/>
    <w:rsid w:val="00AA1E9F"/>
    <w:rsid w:val="00B6462D"/>
    <w:rsid w:val="00B81403"/>
    <w:rsid w:val="00CC0438"/>
    <w:rsid w:val="00CE00B6"/>
    <w:rsid w:val="00D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662F-CC20-40F1-AB3A-009A62C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igures"/>
    <w:qFormat/>
    <w:rsid w:val="00A652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A6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Neupane, Surendra  - SDSU Student</dc:creator>
  <cp:keywords/>
  <dc:description/>
  <cp:lastModifiedBy>Neupane, Surendra  - SDSU Student</cp:lastModifiedBy>
  <cp:revision>4</cp:revision>
  <dcterms:created xsi:type="dcterms:W3CDTF">2019-05-13T19:41:00Z</dcterms:created>
  <dcterms:modified xsi:type="dcterms:W3CDTF">2019-05-14T17:34:00Z</dcterms:modified>
</cp:coreProperties>
</file>