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D9" w:rsidRPr="008108C8" w:rsidRDefault="00044AFB" w:rsidP="00454FE6">
      <w:pPr>
        <w:spacing w:after="0" w:line="480" w:lineRule="auto"/>
        <w:rPr>
          <w:rFonts w:ascii="Times New Roman" w:hAnsi="Times New Roman" w:cs="Times New Roman"/>
          <w:b/>
          <w:sz w:val="28"/>
          <w:szCs w:val="28"/>
        </w:rPr>
      </w:pPr>
      <w:r w:rsidRPr="008108C8">
        <w:rPr>
          <w:rFonts w:ascii="Times New Roman" w:hAnsi="Times New Roman" w:cs="Times New Roman"/>
          <w:b/>
          <w:sz w:val="28"/>
          <w:szCs w:val="28"/>
        </w:rPr>
        <w:t>Supplemental Online Material</w:t>
      </w:r>
      <w:r w:rsidR="00761828" w:rsidRPr="008108C8">
        <w:rPr>
          <w:rFonts w:ascii="Times New Roman" w:hAnsi="Times New Roman" w:cs="Times New Roman"/>
          <w:b/>
          <w:sz w:val="28"/>
          <w:szCs w:val="28"/>
        </w:rPr>
        <w:t xml:space="preserve"> </w:t>
      </w:r>
      <w:r w:rsidRPr="008108C8">
        <w:rPr>
          <w:rFonts w:ascii="Times New Roman" w:hAnsi="Times New Roman" w:cs="Times New Roman"/>
          <w:b/>
          <w:sz w:val="28"/>
          <w:szCs w:val="28"/>
        </w:rPr>
        <w:t xml:space="preserve">for the </w:t>
      </w:r>
      <w:r w:rsidR="007E1521">
        <w:rPr>
          <w:rFonts w:ascii="Times New Roman" w:hAnsi="Times New Roman" w:cs="Times New Roman"/>
          <w:b/>
          <w:sz w:val="28"/>
          <w:szCs w:val="28"/>
        </w:rPr>
        <w:t xml:space="preserve">research </w:t>
      </w:r>
      <w:r w:rsidR="00A16667">
        <w:rPr>
          <w:rFonts w:ascii="Times New Roman" w:hAnsi="Times New Roman" w:cs="Times New Roman"/>
          <w:b/>
          <w:sz w:val="28"/>
          <w:szCs w:val="28"/>
        </w:rPr>
        <w:t>article</w:t>
      </w:r>
      <w:r w:rsidR="009152D9" w:rsidRPr="008108C8">
        <w:rPr>
          <w:rFonts w:ascii="Times New Roman" w:hAnsi="Times New Roman" w:cs="Times New Roman"/>
          <w:b/>
          <w:sz w:val="28"/>
          <w:szCs w:val="28"/>
        </w:rPr>
        <w:t xml:space="preserve"> titled: </w:t>
      </w:r>
    </w:p>
    <w:p w:rsidR="00782B66" w:rsidRDefault="009152D9" w:rsidP="005F0DB0">
      <w:pPr>
        <w:spacing w:after="0" w:line="360" w:lineRule="auto"/>
        <w:rPr>
          <w:rFonts w:ascii="Times New Roman" w:hAnsi="Times New Roman" w:cs="Times New Roman"/>
          <w:b/>
          <w:sz w:val="26"/>
          <w:szCs w:val="26"/>
        </w:rPr>
      </w:pPr>
      <w:r w:rsidRPr="008108C8">
        <w:rPr>
          <w:rFonts w:ascii="Times New Roman" w:hAnsi="Times New Roman" w:cs="Times New Roman"/>
          <w:b/>
          <w:sz w:val="26"/>
          <w:szCs w:val="26"/>
        </w:rPr>
        <w:t>Understanding the role of contractor capability in ri</w:t>
      </w:r>
      <w:r w:rsidR="00044AFB" w:rsidRPr="008108C8">
        <w:rPr>
          <w:rFonts w:ascii="Times New Roman" w:hAnsi="Times New Roman" w:cs="Times New Roman"/>
          <w:b/>
          <w:sz w:val="26"/>
          <w:szCs w:val="26"/>
        </w:rPr>
        <w:t>sk management:</w:t>
      </w:r>
      <w:r w:rsidR="00A469D2" w:rsidRPr="008108C8">
        <w:rPr>
          <w:rFonts w:ascii="Times New Roman" w:hAnsi="Times New Roman" w:cs="Times New Roman"/>
          <w:b/>
          <w:sz w:val="26"/>
          <w:szCs w:val="26"/>
        </w:rPr>
        <w:t xml:space="preserve"> A</w:t>
      </w:r>
      <w:r w:rsidR="00044AFB" w:rsidRPr="008108C8">
        <w:rPr>
          <w:rFonts w:ascii="Times New Roman" w:hAnsi="Times New Roman" w:cs="Times New Roman"/>
          <w:b/>
          <w:sz w:val="26"/>
          <w:szCs w:val="26"/>
        </w:rPr>
        <w:t xml:space="preserve"> comparative case</w:t>
      </w:r>
      <w:r w:rsidRPr="008108C8">
        <w:rPr>
          <w:rFonts w:ascii="Times New Roman" w:hAnsi="Times New Roman" w:cs="Times New Roman"/>
          <w:b/>
          <w:sz w:val="26"/>
          <w:szCs w:val="26"/>
        </w:rPr>
        <w:t xml:space="preserve"> study of two similar projects</w:t>
      </w:r>
      <w:r w:rsidR="008E5C10" w:rsidRPr="008E5C10">
        <w:rPr>
          <w:rFonts w:ascii="Times New Roman" w:hAnsi="Times New Roman" w:cs="Times New Roman"/>
          <w:b/>
          <w:sz w:val="26"/>
          <w:szCs w:val="26"/>
          <w:vertAlign w:val="superscript"/>
        </w:rPr>
        <w:t>#</w:t>
      </w:r>
    </w:p>
    <w:p w:rsidR="005F0DB0" w:rsidRPr="005F0DB0" w:rsidRDefault="005F0DB0" w:rsidP="005F0DB0">
      <w:pPr>
        <w:spacing w:after="0" w:line="360" w:lineRule="auto"/>
        <w:rPr>
          <w:rFonts w:ascii="Times New Roman" w:hAnsi="Times New Roman" w:cs="Times New Roman"/>
          <w:b/>
          <w:sz w:val="26"/>
          <w:szCs w:val="26"/>
        </w:rPr>
      </w:pPr>
    </w:p>
    <w:p w:rsidR="00B43A1D" w:rsidRDefault="008F31C0" w:rsidP="005F0DB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 </w:t>
      </w:r>
      <w:proofErr w:type="spellStart"/>
      <w:r>
        <w:rPr>
          <w:rFonts w:ascii="Times New Roman" w:hAnsi="Times New Roman" w:cs="Times New Roman"/>
          <w:b/>
          <w:sz w:val="24"/>
          <w:szCs w:val="24"/>
        </w:rPr>
        <w:t>Chandrashekhar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Iyer</w:t>
      </w:r>
      <w:proofErr w:type="spellEnd"/>
      <w:r>
        <w:rPr>
          <w:rFonts w:ascii="Times New Roman" w:hAnsi="Times New Roman" w:cs="Times New Roman"/>
          <w:b/>
          <w:sz w:val="24"/>
          <w:szCs w:val="24"/>
        </w:rPr>
        <w:t xml:space="preserve">, </w:t>
      </w:r>
      <w:r w:rsidRPr="00B43A1D">
        <w:rPr>
          <w:rFonts w:ascii="Times New Roman" w:hAnsi="Times New Roman" w:cs="Times New Roman"/>
          <w:b/>
          <w:sz w:val="24"/>
          <w:szCs w:val="24"/>
        </w:rPr>
        <w:t>Ratnesh Kumar</w:t>
      </w:r>
      <w:r>
        <w:rPr>
          <w:rFonts w:ascii="Times New Roman" w:hAnsi="Times New Roman" w:cs="Times New Roman"/>
          <w:b/>
          <w:sz w:val="24"/>
          <w:szCs w:val="24"/>
        </w:rPr>
        <w:t>*</w:t>
      </w:r>
    </w:p>
    <w:p w:rsidR="00B43A1D" w:rsidRPr="008108C8" w:rsidRDefault="00B43A1D" w:rsidP="005F0DB0">
      <w:pPr>
        <w:spacing w:after="0" w:line="360" w:lineRule="auto"/>
        <w:rPr>
          <w:rFonts w:ascii="Times New Roman" w:hAnsi="Times New Roman" w:cs="Times New Roman"/>
          <w:sz w:val="24"/>
          <w:szCs w:val="24"/>
        </w:rPr>
      </w:pPr>
      <w:r w:rsidRPr="008108C8">
        <w:rPr>
          <w:rFonts w:ascii="Times New Roman" w:hAnsi="Times New Roman" w:cs="Times New Roman"/>
          <w:sz w:val="24"/>
          <w:szCs w:val="24"/>
        </w:rPr>
        <w:t>Dept. of Civil Engineering, Indian Institute of Technology Delhi</w:t>
      </w:r>
      <w:r w:rsidR="00454FE6" w:rsidRPr="008108C8">
        <w:rPr>
          <w:rFonts w:ascii="Times New Roman" w:hAnsi="Times New Roman" w:cs="Times New Roman"/>
          <w:sz w:val="24"/>
          <w:szCs w:val="24"/>
        </w:rPr>
        <w:t>, New Delhi, India</w:t>
      </w:r>
    </w:p>
    <w:p w:rsidR="00B43A1D" w:rsidRPr="00830246" w:rsidRDefault="00B43A1D" w:rsidP="005F0DB0">
      <w:pPr>
        <w:spacing w:after="0" w:line="360" w:lineRule="auto"/>
        <w:jc w:val="center"/>
        <w:rPr>
          <w:rFonts w:ascii="Times New Roman" w:hAnsi="Times New Roman" w:cs="Times New Roman"/>
          <w:sz w:val="24"/>
          <w:szCs w:val="24"/>
        </w:rPr>
      </w:pPr>
      <w:proofErr w:type="gramStart"/>
      <w:r w:rsidRPr="00830246">
        <w:rPr>
          <w:rFonts w:ascii="Times New Roman" w:hAnsi="Times New Roman" w:cs="Times New Roman"/>
          <w:sz w:val="24"/>
          <w:szCs w:val="24"/>
        </w:rPr>
        <w:t>and</w:t>
      </w:r>
      <w:proofErr w:type="gramEnd"/>
    </w:p>
    <w:p w:rsidR="00B43A1D" w:rsidRDefault="00B43A1D" w:rsidP="005F0DB0">
      <w:pPr>
        <w:spacing w:after="0" w:line="360" w:lineRule="auto"/>
        <w:rPr>
          <w:rFonts w:ascii="Times New Roman" w:hAnsi="Times New Roman" w:cs="Times New Roman"/>
          <w:b/>
          <w:sz w:val="24"/>
          <w:szCs w:val="24"/>
        </w:rPr>
      </w:pPr>
      <w:r>
        <w:rPr>
          <w:rFonts w:ascii="Times New Roman" w:hAnsi="Times New Roman" w:cs="Times New Roman"/>
          <w:b/>
          <w:sz w:val="24"/>
          <w:szCs w:val="24"/>
        </w:rPr>
        <w:t>Surya Prakash Singh</w:t>
      </w:r>
    </w:p>
    <w:p w:rsidR="00B43A1D" w:rsidRPr="008108C8" w:rsidRDefault="00B43A1D" w:rsidP="005F0DB0">
      <w:pPr>
        <w:spacing w:after="0" w:line="360" w:lineRule="auto"/>
        <w:rPr>
          <w:rFonts w:ascii="Times New Roman" w:hAnsi="Times New Roman" w:cs="Times New Roman"/>
          <w:sz w:val="24"/>
          <w:szCs w:val="24"/>
        </w:rPr>
      </w:pPr>
      <w:r w:rsidRPr="008108C8">
        <w:rPr>
          <w:rFonts w:ascii="Times New Roman" w:hAnsi="Times New Roman" w:cs="Times New Roman"/>
          <w:sz w:val="24"/>
          <w:szCs w:val="24"/>
        </w:rPr>
        <w:t>Dept. of Management Studies, Indian Institute of Technology Delhi</w:t>
      </w:r>
      <w:r w:rsidR="00454FE6" w:rsidRPr="008108C8">
        <w:rPr>
          <w:rFonts w:ascii="Times New Roman" w:hAnsi="Times New Roman" w:cs="Times New Roman"/>
          <w:sz w:val="24"/>
          <w:szCs w:val="24"/>
        </w:rPr>
        <w:t>, New Delhi, India</w:t>
      </w:r>
    </w:p>
    <w:p w:rsidR="00B43A1D" w:rsidRPr="00B43A1D" w:rsidRDefault="00F80BCE" w:rsidP="00830246">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B43A1D">
        <w:rPr>
          <w:rFonts w:ascii="Times New Roman" w:hAnsi="Times New Roman" w:cs="Times New Roman"/>
          <w:sz w:val="24"/>
          <w:szCs w:val="24"/>
        </w:rPr>
        <w:t>*ratnesh.phd@outlook.com</w:t>
      </w:r>
    </w:p>
    <w:p w:rsidR="008108C8" w:rsidRDefault="007C22AE" w:rsidP="005F0DB0">
      <w:pPr>
        <w:spacing w:line="480" w:lineRule="auto"/>
        <w:rPr>
          <w:rFonts w:ascii="Times New Roman" w:hAnsi="Times New Roman" w:cs="Times New Roman"/>
          <w:b/>
          <w:sz w:val="24"/>
          <w:szCs w:val="24"/>
        </w:rPr>
      </w:pPr>
      <w:r w:rsidRPr="00FE168A">
        <w:rPr>
          <w:rFonts w:ascii="Times New Roman" w:hAnsi="Times New Roman" w:cs="Times New Roman"/>
          <w:b/>
          <w:i/>
          <w:sz w:val="24"/>
          <w:szCs w:val="24"/>
        </w:rPr>
        <w:t xml:space="preserve">Disclaimer: </w:t>
      </w:r>
      <w:r w:rsidR="007C570A" w:rsidRPr="0032326B">
        <w:rPr>
          <w:rFonts w:ascii="Times New Roman" w:hAnsi="Times New Roman" w:cs="Times New Roman"/>
          <w:sz w:val="24"/>
          <w:szCs w:val="24"/>
        </w:rPr>
        <w:t xml:space="preserve">This </w:t>
      </w:r>
      <w:r w:rsidR="001636C3" w:rsidRPr="0032326B">
        <w:rPr>
          <w:rFonts w:ascii="Times New Roman" w:hAnsi="Times New Roman" w:cs="Times New Roman"/>
          <w:sz w:val="24"/>
          <w:szCs w:val="24"/>
        </w:rPr>
        <w:t xml:space="preserve">report </w:t>
      </w:r>
      <w:r w:rsidR="007C570A" w:rsidRPr="0032326B">
        <w:rPr>
          <w:rFonts w:ascii="Times New Roman" w:hAnsi="Times New Roman" w:cs="Times New Roman"/>
          <w:sz w:val="24"/>
          <w:szCs w:val="24"/>
        </w:rPr>
        <w:t xml:space="preserve">is prepared as a part of </w:t>
      </w:r>
      <w:r w:rsidR="00CD41CB" w:rsidRPr="0032326B">
        <w:rPr>
          <w:rFonts w:ascii="Times New Roman" w:hAnsi="Times New Roman" w:cs="Times New Roman"/>
          <w:sz w:val="24"/>
          <w:szCs w:val="24"/>
        </w:rPr>
        <w:t>the research project ‘T</w:t>
      </w:r>
      <w:r w:rsidR="007C570A" w:rsidRPr="0032326B">
        <w:rPr>
          <w:rFonts w:ascii="Times New Roman" w:hAnsi="Times New Roman" w:cs="Times New Roman"/>
          <w:sz w:val="24"/>
          <w:szCs w:val="24"/>
        </w:rPr>
        <w:t>o develop a risk management framework</w:t>
      </w:r>
      <w:r w:rsidR="000F2D39" w:rsidRPr="0032326B">
        <w:rPr>
          <w:rFonts w:ascii="Times New Roman" w:hAnsi="Times New Roman" w:cs="Times New Roman"/>
          <w:sz w:val="24"/>
          <w:szCs w:val="24"/>
        </w:rPr>
        <w:t>’</w:t>
      </w:r>
      <w:r w:rsidR="007C570A" w:rsidRPr="0032326B">
        <w:rPr>
          <w:rFonts w:ascii="Times New Roman" w:hAnsi="Times New Roman" w:cs="Times New Roman"/>
          <w:sz w:val="24"/>
          <w:szCs w:val="24"/>
        </w:rPr>
        <w:t xml:space="preserve"> for the funding agency (</w:t>
      </w:r>
      <w:r w:rsidR="00CD41CB" w:rsidRPr="0032326B">
        <w:rPr>
          <w:rFonts w:ascii="Times New Roman" w:hAnsi="Times New Roman" w:cs="Times New Roman"/>
          <w:sz w:val="24"/>
          <w:szCs w:val="24"/>
        </w:rPr>
        <w:t>NBCC India Ltd.</w:t>
      </w:r>
      <w:r w:rsidR="007C570A" w:rsidRPr="0032326B">
        <w:rPr>
          <w:rFonts w:ascii="Times New Roman" w:hAnsi="Times New Roman" w:cs="Times New Roman"/>
          <w:sz w:val="24"/>
          <w:szCs w:val="24"/>
        </w:rPr>
        <w:t xml:space="preserve">). </w:t>
      </w:r>
      <w:r w:rsidR="001636C3" w:rsidRPr="0032326B">
        <w:rPr>
          <w:rFonts w:ascii="Times New Roman" w:hAnsi="Times New Roman" w:cs="Times New Roman"/>
          <w:sz w:val="24"/>
          <w:szCs w:val="24"/>
        </w:rPr>
        <w:t xml:space="preserve">The report is based on analysis of risk management in two </w:t>
      </w:r>
      <w:r w:rsidR="0026580E">
        <w:rPr>
          <w:rFonts w:ascii="Times New Roman" w:hAnsi="Times New Roman" w:cs="Times New Roman"/>
          <w:sz w:val="24"/>
          <w:szCs w:val="24"/>
        </w:rPr>
        <w:t xml:space="preserve">ongoing </w:t>
      </w:r>
      <w:r w:rsidR="001636C3" w:rsidRPr="0032326B">
        <w:rPr>
          <w:rFonts w:ascii="Times New Roman" w:hAnsi="Times New Roman" w:cs="Times New Roman"/>
          <w:sz w:val="24"/>
          <w:szCs w:val="24"/>
        </w:rPr>
        <w:t>projects located in Chennai and Coimbatore, India. The information presented in this report is based on the project documents, interaction</w:t>
      </w:r>
      <w:r w:rsidR="00B4231C" w:rsidRPr="0032326B">
        <w:rPr>
          <w:rFonts w:ascii="Times New Roman" w:hAnsi="Times New Roman" w:cs="Times New Roman"/>
          <w:sz w:val="24"/>
          <w:szCs w:val="24"/>
        </w:rPr>
        <w:t>s</w:t>
      </w:r>
      <w:r w:rsidR="001636C3" w:rsidRPr="0032326B">
        <w:rPr>
          <w:rFonts w:ascii="Times New Roman" w:hAnsi="Times New Roman" w:cs="Times New Roman"/>
          <w:sz w:val="24"/>
          <w:szCs w:val="24"/>
        </w:rPr>
        <w:t xml:space="preserve"> with </w:t>
      </w:r>
      <w:r w:rsidR="0026580E">
        <w:rPr>
          <w:rFonts w:ascii="Times New Roman" w:hAnsi="Times New Roman" w:cs="Times New Roman"/>
          <w:sz w:val="24"/>
          <w:szCs w:val="24"/>
        </w:rPr>
        <w:t xml:space="preserve">the </w:t>
      </w:r>
      <w:r w:rsidR="001636C3" w:rsidRPr="0032326B">
        <w:rPr>
          <w:rFonts w:ascii="Times New Roman" w:hAnsi="Times New Roman" w:cs="Times New Roman"/>
          <w:sz w:val="24"/>
          <w:szCs w:val="24"/>
        </w:rPr>
        <w:t xml:space="preserve">site executes, archival records and direct observations made during site visit in April 2016. The purpose of this report is only to support academic research. </w:t>
      </w:r>
      <w:r w:rsidR="00A33763" w:rsidRPr="0032326B">
        <w:rPr>
          <w:rFonts w:ascii="Times New Roman" w:hAnsi="Times New Roman" w:cs="Times New Roman"/>
          <w:sz w:val="24"/>
          <w:szCs w:val="24"/>
        </w:rPr>
        <w:t xml:space="preserve">The authors </w:t>
      </w:r>
      <w:r w:rsidR="00A16667">
        <w:rPr>
          <w:rFonts w:ascii="Times New Roman" w:hAnsi="Times New Roman" w:cs="Times New Roman"/>
          <w:sz w:val="24"/>
          <w:szCs w:val="24"/>
        </w:rPr>
        <w:t xml:space="preserve">of this report </w:t>
      </w:r>
      <w:r w:rsidR="00A33763" w:rsidRPr="0032326B">
        <w:rPr>
          <w:rFonts w:ascii="Times New Roman" w:hAnsi="Times New Roman" w:cs="Times New Roman"/>
          <w:sz w:val="24"/>
          <w:szCs w:val="24"/>
        </w:rPr>
        <w:t xml:space="preserve">restrict </w:t>
      </w:r>
      <w:r w:rsidR="00A16667">
        <w:rPr>
          <w:rFonts w:ascii="Times New Roman" w:hAnsi="Times New Roman" w:cs="Times New Roman"/>
          <w:sz w:val="24"/>
          <w:szCs w:val="24"/>
        </w:rPr>
        <w:t xml:space="preserve">its </w:t>
      </w:r>
      <w:r w:rsidR="00A33763" w:rsidRPr="0032326B">
        <w:rPr>
          <w:rFonts w:ascii="Times New Roman" w:hAnsi="Times New Roman" w:cs="Times New Roman"/>
          <w:sz w:val="24"/>
          <w:szCs w:val="24"/>
        </w:rPr>
        <w:t xml:space="preserve">use </w:t>
      </w:r>
      <w:r w:rsidR="001636C3" w:rsidRPr="0032326B">
        <w:rPr>
          <w:rFonts w:ascii="Times New Roman" w:hAnsi="Times New Roman" w:cs="Times New Roman"/>
          <w:sz w:val="24"/>
          <w:szCs w:val="24"/>
        </w:rPr>
        <w:t>for any p</w:t>
      </w:r>
      <w:r w:rsidR="00BE2CF7" w:rsidRPr="0032326B">
        <w:rPr>
          <w:rFonts w:ascii="Times New Roman" w:hAnsi="Times New Roman" w:cs="Times New Roman"/>
          <w:sz w:val="24"/>
          <w:szCs w:val="24"/>
        </w:rPr>
        <w:t>urpose</w:t>
      </w:r>
      <w:r w:rsidR="001636C3" w:rsidRPr="0032326B">
        <w:rPr>
          <w:rFonts w:ascii="Times New Roman" w:hAnsi="Times New Roman" w:cs="Times New Roman"/>
          <w:sz w:val="24"/>
          <w:szCs w:val="24"/>
        </w:rPr>
        <w:t xml:space="preserve"> other than academic research. Though, the authors have exercised extreme caution in prese</w:t>
      </w:r>
      <w:r w:rsidR="004C661A" w:rsidRPr="0032326B">
        <w:rPr>
          <w:rFonts w:ascii="Times New Roman" w:hAnsi="Times New Roman" w:cs="Times New Roman"/>
          <w:sz w:val="24"/>
          <w:szCs w:val="24"/>
        </w:rPr>
        <w:t>nting the collected information, the limitations on access to all the documents</w:t>
      </w:r>
      <w:r w:rsidR="008C3AC1">
        <w:rPr>
          <w:rFonts w:ascii="Times New Roman" w:hAnsi="Times New Roman" w:cs="Times New Roman"/>
          <w:sz w:val="24"/>
          <w:szCs w:val="24"/>
        </w:rPr>
        <w:t xml:space="preserve"> from various stakeholders</w:t>
      </w:r>
      <w:r w:rsidR="004C661A" w:rsidRPr="0032326B">
        <w:rPr>
          <w:rFonts w:ascii="Times New Roman" w:hAnsi="Times New Roman" w:cs="Times New Roman"/>
          <w:sz w:val="24"/>
          <w:szCs w:val="24"/>
        </w:rPr>
        <w:t xml:space="preserve"> may have affected the correctness of facts and figures. Further, name of the organizations involved in the </w:t>
      </w:r>
      <w:r w:rsidR="00B4231C" w:rsidRPr="0032326B">
        <w:rPr>
          <w:rFonts w:ascii="Times New Roman" w:hAnsi="Times New Roman" w:cs="Times New Roman"/>
          <w:sz w:val="24"/>
          <w:szCs w:val="24"/>
        </w:rPr>
        <w:t xml:space="preserve">two projects have been </w:t>
      </w:r>
      <w:r w:rsidR="008E5C10" w:rsidRPr="0032326B">
        <w:rPr>
          <w:rFonts w:ascii="Times New Roman" w:hAnsi="Times New Roman" w:cs="Times New Roman"/>
          <w:sz w:val="24"/>
          <w:szCs w:val="24"/>
        </w:rPr>
        <w:t>anonymised</w:t>
      </w:r>
      <w:r w:rsidR="00B4231C" w:rsidRPr="0032326B">
        <w:rPr>
          <w:rFonts w:ascii="Times New Roman" w:hAnsi="Times New Roman" w:cs="Times New Roman"/>
          <w:sz w:val="24"/>
          <w:szCs w:val="24"/>
        </w:rPr>
        <w:t xml:space="preserve"> to avoid any impact on their brand image. </w:t>
      </w:r>
      <w:r w:rsidR="0070696E" w:rsidRPr="0032326B">
        <w:rPr>
          <w:rFonts w:ascii="Times New Roman" w:hAnsi="Times New Roman" w:cs="Times New Roman"/>
          <w:sz w:val="24"/>
          <w:szCs w:val="24"/>
        </w:rPr>
        <w:t xml:space="preserve">PC1 to PC7 and QC are contractor organizations in </w:t>
      </w:r>
      <w:r w:rsidR="00642CFC" w:rsidRPr="0032326B">
        <w:rPr>
          <w:rFonts w:ascii="Times New Roman" w:hAnsi="Times New Roman" w:cs="Times New Roman"/>
          <w:sz w:val="24"/>
          <w:szCs w:val="24"/>
        </w:rPr>
        <w:t>Chennai Project (</w:t>
      </w:r>
      <w:r w:rsidR="0070696E" w:rsidRPr="0032326B">
        <w:rPr>
          <w:rFonts w:ascii="Times New Roman" w:hAnsi="Times New Roman" w:cs="Times New Roman"/>
          <w:sz w:val="24"/>
          <w:szCs w:val="24"/>
        </w:rPr>
        <w:t>P</w:t>
      </w:r>
      <w:r w:rsidR="00642CFC" w:rsidRPr="0032326B">
        <w:rPr>
          <w:rFonts w:ascii="Times New Roman" w:hAnsi="Times New Roman" w:cs="Times New Roman"/>
          <w:sz w:val="24"/>
          <w:szCs w:val="24"/>
        </w:rPr>
        <w:t>)</w:t>
      </w:r>
      <w:r w:rsidR="0070696E" w:rsidRPr="0032326B">
        <w:rPr>
          <w:rFonts w:ascii="Times New Roman" w:hAnsi="Times New Roman" w:cs="Times New Roman"/>
          <w:sz w:val="24"/>
          <w:szCs w:val="24"/>
        </w:rPr>
        <w:t xml:space="preserve"> and </w:t>
      </w:r>
      <w:r w:rsidR="00642CFC" w:rsidRPr="0032326B">
        <w:rPr>
          <w:rFonts w:ascii="Times New Roman" w:hAnsi="Times New Roman" w:cs="Times New Roman"/>
          <w:sz w:val="24"/>
          <w:szCs w:val="24"/>
        </w:rPr>
        <w:t>Coimbatore project (</w:t>
      </w:r>
      <w:r w:rsidR="0070696E" w:rsidRPr="0032326B">
        <w:rPr>
          <w:rFonts w:ascii="Times New Roman" w:hAnsi="Times New Roman" w:cs="Times New Roman"/>
          <w:sz w:val="24"/>
          <w:szCs w:val="24"/>
        </w:rPr>
        <w:t>Q</w:t>
      </w:r>
      <w:r w:rsidR="00642CFC" w:rsidRPr="0032326B">
        <w:rPr>
          <w:rFonts w:ascii="Times New Roman" w:hAnsi="Times New Roman" w:cs="Times New Roman"/>
          <w:sz w:val="24"/>
          <w:szCs w:val="24"/>
        </w:rPr>
        <w:t>)</w:t>
      </w:r>
      <w:r w:rsidR="0070696E" w:rsidRPr="0032326B">
        <w:rPr>
          <w:rFonts w:ascii="Times New Roman" w:hAnsi="Times New Roman" w:cs="Times New Roman"/>
          <w:sz w:val="24"/>
          <w:szCs w:val="24"/>
        </w:rPr>
        <w:t xml:space="preserve"> respectively. </w:t>
      </w:r>
      <w:r w:rsidR="00B4231C" w:rsidRPr="0032326B">
        <w:rPr>
          <w:rFonts w:ascii="Times New Roman" w:hAnsi="Times New Roman" w:cs="Times New Roman"/>
          <w:sz w:val="24"/>
          <w:szCs w:val="24"/>
        </w:rPr>
        <w:t xml:space="preserve">The authors </w:t>
      </w:r>
      <w:r w:rsidR="00EA083F" w:rsidRPr="0032326B">
        <w:rPr>
          <w:rFonts w:ascii="Times New Roman" w:hAnsi="Times New Roman" w:cs="Times New Roman"/>
          <w:sz w:val="24"/>
          <w:szCs w:val="24"/>
        </w:rPr>
        <w:t xml:space="preserve">and the affiliated institute </w:t>
      </w:r>
      <w:r w:rsidR="00B4231C" w:rsidRPr="0032326B">
        <w:rPr>
          <w:rFonts w:ascii="Times New Roman" w:hAnsi="Times New Roman" w:cs="Times New Roman"/>
          <w:sz w:val="24"/>
          <w:szCs w:val="24"/>
        </w:rPr>
        <w:t xml:space="preserve">have permission to use and publish data </w:t>
      </w:r>
      <w:r w:rsidR="00A2785B" w:rsidRPr="0032326B">
        <w:rPr>
          <w:rFonts w:ascii="Times New Roman" w:hAnsi="Times New Roman" w:cs="Times New Roman"/>
          <w:sz w:val="24"/>
          <w:szCs w:val="24"/>
        </w:rPr>
        <w:t xml:space="preserve">for </w:t>
      </w:r>
      <w:r w:rsidR="008C3AC1">
        <w:rPr>
          <w:rFonts w:ascii="Times New Roman" w:hAnsi="Times New Roman" w:cs="Times New Roman"/>
          <w:sz w:val="24"/>
          <w:szCs w:val="24"/>
        </w:rPr>
        <w:t xml:space="preserve">the </w:t>
      </w:r>
      <w:r w:rsidR="00B4231C" w:rsidRPr="0032326B">
        <w:rPr>
          <w:rFonts w:ascii="Times New Roman" w:hAnsi="Times New Roman" w:cs="Times New Roman"/>
          <w:sz w:val="24"/>
          <w:szCs w:val="24"/>
        </w:rPr>
        <w:t>academic research.</w:t>
      </w:r>
      <w:r w:rsidR="00824B21" w:rsidRPr="0032326B">
        <w:rPr>
          <w:rFonts w:ascii="Times New Roman" w:hAnsi="Times New Roman" w:cs="Times New Roman"/>
          <w:sz w:val="24"/>
          <w:szCs w:val="24"/>
        </w:rPr>
        <w:t xml:space="preserve"> </w:t>
      </w:r>
      <w:r w:rsidR="007141E8" w:rsidRPr="0032326B">
        <w:rPr>
          <w:rFonts w:ascii="Times New Roman" w:hAnsi="Times New Roman" w:cs="Times New Roman"/>
          <w:sz w:val="24"/>
          <w:szCs w:val="24"/>
        </w:rPr>
        <w:t xml:space="preserve">The </w:t>
      </w:r>
      <w:r w:rsidR="005C3514" w:rsidRPr="0032326B">
        <w:rPr>
          <w:rFonts w:ascii="Times New Roman" w:hAnsi="Times New Roman" w:cs="Times New Roman"/>
          <w:sz w:val="24"/>
          <w:szCs w:val="24"/>
        </w:rPr>
        <w:t>Journal</w:t>
      </w:r>
      <w:r w:rsidR="008E5C10" w:rsidRPr="0032326B">
        <w:rPr>
          <w:rFonts w:ascii="Times New Roman" w:hAnsi="Times New Roman" w:cs="Times New Roman"/>
          <w:sz w:val="24"/>
          <w:szCs w:val="24"/>
        </w:rPr>
        <w:t xml:space="preserve"> P</w:t>
      </w:r>
      <w:r w:rsidR="007141E8" w:rsidRPr="0032326B">
        <w:rPr>
          <w:rFonts w:ascii="Times New Roman" w:hAnsi="Times New Roman" w:cs="Times New Roman"/>
          <w:sz w:val="24"/>
          <w:szCs w:val="24"/>
        </w:rPr>
        <w:t>aper</w:t>
      </w:r>
      <w:r w:rsidR="008E5C10" w:rsidRPr="0032326B">
        <w:rPr>
          <w:rFonts w:ascii="Times New Roman" w:hAnsi="Times New Roman" w:cs="Times New Roman"/>
          <w:sz w:val="24"/>
          <w:szCs w:val="24"/>
          <w:vertAlign w:val="superscript"/>
        </w:rPr>
        <w:t>#</w:t>
      </w:r>
      <w:r w:rsidR="007141E8" w:rsidRPr="0032326B">
        <w:rPr>
          <w:rFonts w:ascii="Times New Roman" w:hAnsi="Times New Roman" w:cs="Times New Roman"/>
          <w:sz w:val="24"/>
          <w:szCs w:val="24"/>
        </w:rPr>
        <w:t xml:space="preserve"> in this</w:t>
      </w:r>
      <w:r w:rsidR="002B4B9C">
        <w:rPr>
          <w:rFonts w:ascii="Times New Roman" w:hAnsi="Times New Roman" w:cs="Times New Roman"/>
          <w:sz w:val="24"/>
          <w:szCs w:val="24"/>
        </w:rPr>
        <w:t xml:space="preserve"> report refers to the article titled </w:t>
      </w:r>
      <w:r w:rsidR="00E475EE" w:rsidRPr="0032326B">
        <w:rPr>
          <w:rFonts w:ascii="Times New Roman" w:hAnsi="Times New Roman" w:cs="Times New Roman"/>
          <w:sz w:val="24"/>
          <w:szCs w:val="24"/>
        </w:rPr>
        <w:t>‘Understanding the role of contractor capability in risk management: A comparative case study of two similar projects’.</w:t>
      </w:r>
      <w:r w:rsidR="008108C8">
        <w:rPr>
          <w:rFonts w:ascii="Times New Roman" w:hAnsi="Times New Roman" w:cs="Times New Roman"/>
          <w:b/>
          <w:sz w:val="24"/>
          <w:szCs w:val="24"/>
        </w:rPr>
        <w:br w:type="page"/>
      </w:r>
    </w:p>
    <w:p w:rsidR="00D3575A" w:rsidRPr="000F76D6" w:rsidRDefault="00914B9C" w:rsidP="00761828">
      <w:pPr>
        <w:spacing w:line="480" w:lineRule="auto"/>
        <w:jc w:val="center"/>
        <w:rPr>
          <w:rFonts w:ascii="Times New Roman" w:hAnsi="Times New Roman" w:cs="Times New Roman"/>
          <w:b/>
          <w:sz w:val="24"/>
          <w:szCs w:val="24"/>
        </w:rPr>
      </w:pPr>
      <w:r w:rsidRPr="000F76D6">
        <w:rPr>
          <w:rFonts w:ascii="Times New Roman" w:hAnsi="Times New Roman" w:cs="Times New Roman"/>
          <w:b/>
          <w:sz w:val="24"/>
          <w:szCs w:val="24"/>
        </w:rPr>
        <w:lastRenderedPageBreak/>
        <w:t>Case Study Report</w:t>
      </w:r>
      <w:r w:rsidR="00F81899">
        <w:rPr>
          <w:rFonts w:ascii="Times New Roman" w:hAnsi="Times New Roman" w:cs="Times New Roman"/>
          <w:b/>
          <w:sz w:val="24"/>
          <w:szCs w:val="24"/>
        </w:rPr>
        <w:t>s</w:t>
      </w:r>
    </w:p>
    <w:p w:rsidR="00B63731" w:rsidRPr="000F76D6" w:rsidRDefault="004B2584"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1</w:t>
      </w:r>
      <w:r w:rsidR="004E098B" w:rsidRPr="000F76D6">
        <w:rPr>
          <w:rFonts w:ascii="Times New Roman" w:hAnsi="Times New Roman" w:cs="Times New Roman"/>
          <w:b/>
          <w:sz w:val="24"/>
          <w:szCs w:val="24"/>
        </w:rPr>
        <w:t>.</w:t>
      </w:r>
      <w:r w:rsidR="00B63731" w:rsidRPr="000F76D6">
        <w:rPr>
          <w:rFonts w:ascii="Times New Roman" w:hAnsi="Times New Roman" w:cs="Times New Roman"/>
          <w:b/>
          <w:sz w:val="24"/>
          <w:szCs w:val="24"/>
        </w:rPr>
        <w:t xml:space="preserve"> Chennai Project</w:t>
      </w:r>
      <w:r w:rsidR="00E61AF9" w:rsidRPr="000F76D6">
        <w:rPr>
          <w:rFonts w:ascii="Times New Roman" w:hAnsi="Times New Roman" w:cs="Times New Roman"/>
          <w:b/>
          <w:sz w:val="24"/>
          <w:szCs w:val="24"/>
        </w:rPr>
        <w:t xml:space="preserve"> (P)</w:t>
      </w:r>
    </w:p>
    <w:p w:rsidR="00B63731" w:rsidRPr="000F76D6" w:rsidRDefault="004B2584"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 xml:space="preserve">1.1 </w:t>
      </w:r>
      <w:r w:rsidR="00B63731" w:rsidRPr="000F76D6">
        <w:rPr>
          <w:rFonts w:ascii="Times New Roman" w:hAnsi="Times New Roman" w:cs="Times New Roman"/>
          <w:b/>
          <w:sz w:val="24"/>
          <w:szCs w:val="24"/>
        </w:rPr>
        <w:t xml:space="preserve">Description of Chennai </w:t>
      </w:r>
      <w:r w:rsidR="00914B9C" w:rsidRPr="000F76D6">
        <w:rPr>
          <w:rFonts w:ascii="Times New Roman" w:hAnsi="Times New Roman" w:cs="Times New Roman"/>
          <w:b/>
          <w:sz w:val="24"/>
          <w:szCs w:val="24"/>
        </w:rPr>
        <w:t>project (P)</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A government hospital established in 1971 had been functional in </w:t>
      </w:r>
      <w:r w:rsidR="004323DB" w:rsidRPr="000F76D6">
        <w:rPr>
          <w:rFonts w:ascii="Times New Roman" w:hAnsi="Times New Roman" w:cs="Times New Roman"/>
          <w:sz w:val="24"/>
          <w:szCs w:val="24"/>
        </w:rPr>
        <w:t>the metropolitan</w:t>
      </w:r>
      <w:r w:rsidRPr="000F76D6">
        <w:rPr>
          <w:rFonts w:ascii="Times New Roman" w:hAnsi="Times New Roman" w:cs="Times New Roman"/>
          <w:sz w:val="24"/>
          <w:szCs w:val="24"/>
        </w:rPr>
        <w:t xml:space="preserve"> of Chennai (India) with a land area of 20 acres. </w:t>
      </w:r>
      <w:r w:rsidR="00AA05B6" w:rsidRPr="000F76D6">
        <w:rPr>
          <w:rFonts w:ascii="Times New Roman" w:hAnsi="Times New Roman" w:cs="Times New Roman"/>
          <w:sz w:val="24"/>
          <w:szCs w:val="24"/>
        </w:rPr>
        <w:t xml:space="preserve">An Insurance Company (IC) is the owner of the hospital. </w:t>
      </w:r>
      <w:r w:rsidRPr="000F76D6">
        <w:rPr>
          <w:rFonts w:ascii="Times New Roman" w:hAnsi="Times New Roman" w:cs="Times New Roman"/>
          <w:sz w:val="24"/>
          <w:szCs w:val="24"/>
        </w:rPr>
        <w:t>In the same campus a new hospital project, hence forth referred as Chennai project</w:t>
      </w:r>
      <w:r w:rsidR="00385DDB" w:rsidRPr="000F76D6">
        <w:rPr>
          <w:rFonts w:ascii="Times New Roman" w:hAnsi="Times New Roman" w:cs="Times New Roman"/>
          <w:sz w:val="24"/>
          <w:szCs w:val="24"/>
        </w:rPr>
        <w:t xml:space="preserve"> (P)</w:t>
      </w:r>
      <w:r w:rsidRPr="000F76D6">
        <w:rPr>
          <w:rFonts w:ascii="Times New Roman" w:hAnsi="Times New Roman" w:cs="Times New Roman"/>
          <w:sz w:val="24"/>
          <w:szCs w:val="24"/>
        </w:rPr>
        <w:t>, was proposed in the year 2010. The scope of the Chennai project included renovation of existing hospital and construction of a medical research institute to provide medical courses for undergraduate, graduate and paramedic students.</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In February 2010 the owner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had nominated a public construction company as Project Implementing Agency (PIA). As per terms of the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-PIA contract, the project was awarded to PIA on ‘turnkey </w:t>
      </w:r>
      <w:proofErr w:type="gramStart"/>
      <w:r w:rsidRPr="000F76D6">
        <w:rPr>
          <w:rFonts w:ascii="Times New Roman" w:hAnsi="Times New Roman" w:cs="Times New Roman"/>
          <w:sz w:val="24"/>
          <w:szCs w:val="24"/>
        </w:rPr>
        <w:t>basis’</w:t>
      </w:r>
      <w:proofErr w:type="gramEnd"/>
      <w:r w:rsidRPr="000F76D6">
        <w:rPr>
          <w:rFonts w:ascii="Times New Roman" w:hAnsi="Times New Roman" w:cs="Times New Roman"/>
          <w:sz w:val="24"/>
          <w:szCs w:val="24"/>
        </w:rPr>
        <w:t xml:space="preserve"> and empowered PIA to carry out bidding process to on-board contractors. The scope of the project was envisaged in the </w:t>
      </w:r>
      <w:r w:rsidR="00253738" w:rsidRPr="000F76D6">
        <w:rPr>
          <w:rFonts w:ascii="Times New Roman" w:hAnsi="Times New Roman" w:cs="Times New Roman"/>
          <w:sz w:val="24"/>
          <w:szCs w:val="24"/>
        </w:rPr>
        <w:t xml:space="preserve">IC-PIA </w:t>
      </w:r>
      <w:r w:rsidRPr="000F76D6">
        <w:rPr>
          <w:rFonts w:ascii="Times New Roman" w:hAnsi="Times New Roman" w:cs="Times New Roman"/>
          <w:sz w:val="24"/>
          <w:szCs w:val="24"/>
        </w:rPr>
        <w:t xml:space="preserve">contract as a list of buildings and facilities to be developed. Stipulated project duration was 24 months with stipulated completion date being 19 February 2012. Consultancy fee of PIA was 5% of the cost of construction and contingencies.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had signed a separate contract with an architect firm named M&amp;A for a fee of 3% of the cost of construction. M&amp;A was entrusted to develop the design and provide technical consultancy in preparation of </w:t>
      </w:r>
      <w:r w:rsidR="00A33763" w:rsidRPr="000F76D6">
        <w:rPr>
          <w:rFonts w:ascii="Times New Roman" w:hAnsi="Times New Roman" w:cs="Times New Roman"/>
          <w:sz w:val="24"/>
          <w:szCs w:val="24"/>
        </w:rPr>
        <w:t xml:space="preserve">the project </w:t>
      </w:r>
      <w:r w:rsidRPr="000F76D6">
        <w:rPr>
          <w:rFonts w:ascii="Times New Roman" w:hAnsi="Times New Roman" w:cs="Times New Roman"/>
          <w:sz w:val="24"/>
          <w:szCs w:val="24"/>
        </w:rPr>
        <w:t xml:space="preserve">estimates. Overlapping responsibilities of M&amp;A and PIA had included site investigation, facilitating approval of detailed drawings along with bill of quantities (BOQ) and tender estimates. The project estimate at the time of awarding the contract </w:t>
      </w:r>
      <w:r w:rsidR="00A33763" w:rsidRPr="000F76D6">
        <w:rPr>
          <w:rFonts w:ascii="Times New Roman" w:hAnsi="Times New Roman" w:cs="Times New Roman"/>
          <w:sz w:val="24"/>
          <w:szCs w:val="24"/>
        </w:rPr>
        <w:t xml:space="preserve">from IC </w:t>
      </w:r>
      <w:r w:rsidRPr="000F76D6">
        <w:rPr>
          <w:rFonts w:ascii="Times New Roman" w:hAnsi="Times New Roman" w:cs="Times New Roman"/>
          <w:sz w:val="24"/>
          <w:szCs w:val="24"/>
        </w:rPr>
        <w:t xml:space="preserve">to PIA was INR 3704 million. There were multiple revisions in the project scope and </w:t>
      </w:r>
      <w:r w:rsidR="00B5162F" w:rsidRPr="000F76D6">
        <w:rPr>
          <w:rFonts w:ascii="Times New Roman" w:hAnsi="Times New Roman" w:cs="Times New Roman"/>
          <w:sz w:val="24"/>
          <w:szCs w:val="24"/>
        </w:rPr>
        <w:t xml:space="preserve">the </w:t>
      </w:r>
      <w:r w:rsidRPr="000F76D6">
        <w:rPr>
          <w:rFonts w:ascii="Times New Roman" w:hAnsi="Times New Roman" w:cs="Times New Roman"/>
          <w:sz w:val="24"/>
          <w:szCs w:val="24"/>
        </w:rPr>
        <w:t xml:space="preserve">estimate due to inclusion of essential medial systems (such as medical gas pipe lines) which were not considered initially. A revised project estimate of INR 4706 million was approved in December 2010 based on </w:t>
      </w:r>
      <w:r w:rsidRPr="000F76D6">
        <w:rPr>
          <w:rFonts w:ascii="Times New Roman" w:hAnsi="Times New Roman" w:cs="Times New Roman"/>
          <w:sz w:val="24"/>
          <w:szCs w:val="24"/>
        </w:rPr>
        <w:lastRenderedPageBreak/>
        <w:t xml:space="preserve">which PIA carried out the bidding. </w:t>
      </w:r>
      <w:r w:rsidR="00B5162F" w:rsidRPr="000F76D6">
        <w:rPr>
          <w:rFonts w:ascii="Times New Roman" w:hAnsi="Times New Roman" w:cs="Times New Roman"/>
          <w:sz w:val="24"/>
          <w:szCs w:val="24"/>
        </w:rPr>
        <w:t>The s</w:t>
      </w:r>
      <w:r w:rsidRPr="000F76D6">
        <w:rPr>
          <w:rFonts w:ascii="Times New Roman" w:hAnsi="Times New Roman" w:cs="Times New Roman"/>
          <w:sz w:val="24"/>
          <w:szCs w:val="24"/>
        </w:rPr>
        <w:t>alient features of the Chennai project are summarised in Table 0</w:t>
      </w:r>
      <w:r w:rsidR="00B5162F" w:rsidRPr="000F76D6">
        <w:rPr>
          <w:rFonts w:ascii="Times New Roman" w:hAnsi="Times New Roman" w:cs="Times New Roman"/>
          <w:sz w:val="24"/>
          <w:szCs w:val="24"/>
        </w:rPr>
        <w:t>2 (of the journal paper)</w:t>
      </w:r>
      <w:r w:rsidRPr="000F76D6">
        <w:rPr>
          <w:rFonts w:ascii="Times New Roman" w:hAnsi="Times New Roman" w:cs="Times New Roman"/>
          <w:sz w:val="24"/>
          <w:szCs w:val="24"/>
        </w:rPr>
        <w:t xml:space="preserve">. A schematic diagram depicting summary </w:t>
      </w:r>
      <w:r w:rsidR="007141E8" w:rsidRPr="000F76D6">
        <w:rPr>
          <w:rFonts w:ascii="Times New Roman" w:hAnsi="Times New Roman" w:cs="Times New Roman"/>
          <w:sz w:val="24"/>
          <w:szCs w:val="24"/>
        </w:rPr>
        <w:t>of the</w:t>
      </w:r>
      <w:r w:rsidR="007F36BF" w:rsidRPr="000F76D6">
        <w:rPr>
          <w:rFonts w:ascii="Times New Roman" w:hAnsi="Times New Roman" w:cs="Times New Roman"/>
          <w:sz w:val="24"/>
          <w:szCs w:val="24"/>
        </w:rPr>
        <w:t xml:space="preserve"> project</w:t>
      </w:r>
      <w:r w:rsidRPr="000F76D6">
        <w:rPr>
          <w:rFonts w:ascii="Times New Roman" w:hAnsi="Times New Roman" w:cs="Times New Roman"/>
          <w:sz w:val="24"/>
          <w:szCs w:val="24"/>
        </w:rPr>
        <w:t>, stakeholder relationships and important events is shown in Figure 0</w:t>
      </w:r>
      <w:r w:rsidR="00075FAB">
        <w:rPr>
          <w:rFonts w:ascii="Times New Roman" w:hAnsi="Times New Roman" w:cs="Times New Roman"/>
          <w:sz w:val="24"/>
          <w:szCs w:val="24"/>
        </w:rPr>
        <w:t>1</w:t>
      </w:r>
      <w:r w:rsidR="007F36BF" w:rsidRPr="000F76D6">
        <w:rPr>
          <w:rFonts w:ascii="Times New Roman" w:hAnsi="Times New Roman" w:cs="Times New Roman"/>
          <w:sz w:val="24"/>
          <w:szCs w:val="24"/>
        </w:rPr>
        <w:t xml:space="preserve"> (of the journal paper)</w:t>
      </w:r>
      <w:r w:rsidRPr="000F76D6">
        <w:rPr>
          <w:rFonts w:ascii="Times New Roman" w:hAnsi="Times New Roman" w:cs="Times New Roman"/>
          <w:sz w:val="24"/>
          <w:szCs w:val="24"/>
        </w:rPr>
        <w:t xml:space="preserve"> and explained in this case</w:t>
      </w:r>
      <w:r w:rsidR="003A3993" w:rsidRPr="000F76D6">
        <w:rPr>
          <w:rFonts w:ascii="Times New Roman" w:hAnsi="Times New Roman" w:cs="Times New Roman"/>
          <w:sz w:val="24"/>
          <w:szCs w:val="24"/>
        </w:rPr>
        <w:t xml:space="preserve"> report</w:t>
      </w:r>
      <w:r w:rsidRPr="000F76D6">
        <w:rPr>
          <w:rFonts w:ascii="Times New Roman" w:hAnsi="Times New Roman" w:cs="Times New Roman"/>
          <w:sz w:val="24"/>
          <w:szCs w:val="24"/>
        </w:rPr>
        <w:t>.</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Originally, the scope of work in Chennai project was divided into two parts – main package for the construction of new buildings, and supplementary package for</w:t>
      </w:r>
      <w:r w:rsidR="00743752" w:rsidRPr="000F76D6">
        <w:rPr>
          <w:rFonts w:ascii="Times New Roman" w:hAnsi="Times New Roman" w:cs="Times New Roman"/>
          <w:sz w:val="24"/>
          <w:szCs w:val="24"/>
        </w:rPr>
        <w:t xml:space="preserve"> the</w:t>
      </w:r>
      <w:r w:rsidRPr="000F76D6">
        <w:rPr>
          <w:rFonts w:ascii="Times New Roman" w:hAnsi="Times New Roman" w:cs="Times New Roman"/>
          <w:sz w:val="24"/>
          <w:szCs w:val="24"/>
        </w:rPr>
        <w:t xml:space="preserve"> renovation of existing hospital along with miscellaneous work. PIA had published Notice for Inviting Tender (NIT) for the main package on 13 May 2010 and later a revised NIT on 30 October 2010 to accommodate the revisions going on in </w:t>
      </w:r>
      <w:r w:rsidR="00743752" w:rsidRPr="000F76D6">
        <w:rPr>
          <w:rFonts w:ascii="Times New Roman" w:hAnsi="Times New Roman" w:cs="Times New Roman"/>
          <w:sz w:val="24"/>
          <w:szCs w:val="24"/>
        </w:rPr>
        <w:t xml:space="preserve">the </w:t>
      </w:r>
      <w:r w:rsidRPr="000F76D6">
        <w:rPr>
          <w:rFonts w:ascii="Times New Roman" w:hAnsi="Times New Roman" w:cs="Times New Roman"/>
          <w:sz w:val="24"/>
          <w:szCs w:val="24"/>
        </w:rPr>
        <w:t xml:space="preserve">BOQ and </w:t>
      </w:r>
      <w:r w:rsidR="00743752" w:rsidRPr="000F76D6">
        <w:rPr>
          <w:rFonts w:ascii="Times New Roman" w:hAnsi="Times New Roman" w:cs="Times New Roman"/>
          <w:sz w:val="24"/>
          <w:szCs w:val="24"/>
        </w:rPr>
        <w:t xml:space="preserve">the </w:t>
      </w:r>
      <w:r w:rsidRPr="000F76D6">
        <w:rPr>
          <w:rFonts w:ascii="Times New Roman" w:hAnsi="Times New Roman" w:cs="Times New Roman"/>
          <w:sz w:val="24"/>
          <w:szCs w:val="24"/>
        </w:rPr>
        <w:t xml:space="preserve">estimates. Through a traditional competitive bidding PIA had awarded the main package to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at 134% of Base Estimate corresponding to </w:t>
      </w:r>
      <w:r w:rsidR="002564CE" w:rsidRPr="000F76D6">
        <w:rPr>
          <w:rFonts w:ascii="Times New Roman" w:hAnsi="Times New Roman" w:cs="Times New Roman"/>
          <w:sz w:val="24"/>
          <w:szCs w:val="24"/>
        </w:rPr>
        <w:t>Delhi Schedule of Rates (</w:t>
      </w:r>
      <w:r w:rsidRPr="000F76D6">
        <w:rPr>
          <w:rFonts w:ascii="Times New Roman" w:hAnsi="Times New Roman" w:cs="Times New Roman"/>
          <w:sz w:val="24"/>
          <w:szCs w:val="24"/>
        </w:rPr>
        <w:t>DSR</w:t>
      </w:r>
      <w:r w:rsidR="002564CE" w:rsidRPr="000F76D6">
        <w:rPr>
          <w:rFonts w:ascii="Times New Roman" w:hAnsi="Times New Roman" w:cs="Times New Roman"/>
          <w:sz w:val="24"/>
          <w:szCs w:val="24"/>
        </w:rPr>
        <w:t>)</w:t>
      </w:r>
      <w:r w:rsidRPr="000F76D6">
        <w:rPr>
          <w:rFonts w:ascii="Times New Roman" w:hAnsi="Times New Roman" w:cs="Times New Roman"/>
          <w:sz w:val="24"/>
          <w:szCs w:val="24"/>
        </w:rPr>
        <w:t xml:space="preserve"> 2007. Date of agreement for PIA-</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contract was 21 December 2010 with stipulated project duration of 19 months. First piece of the work-front was made available by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on 13 January 2011. Subsequently,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started the execution of the project by subletting the entire scope of work to another agency named </w:t>
      </w:r>
      <w:r w:rsidR="00377071" w:rsidRPr="000F76D6">
        <w:rPr>
          <w:rFonts w:ascii="Times New Roman" w:hAnsi="Times New Roman" w:cs="Times New Roman"/>
          <w:sz w:val="24"/>
          <w:szCs w:val="24"/>
        </w:rPr>
        <w:t>PC7</w:t>
      </w:r>
      <w:r w:rsidRPr="000F76D6">
        <w:rPr>
          <w:rFonts w:ascii="Times New Roman" w:hAnsi="Times New Roman" w:cs="Times New Roman"/>
          <w:sz w:val="24"/>
          <w:szCs w:val="24"/>
        </w:rPr>
        <w:t xml:space="preserve"> which was reporting to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The information about </w:t>
      </w:r>
      <w:r w:rsidR="00377071" w:rsidRPr="000F76D6">
        <w:rPr>
          <w:rFonts w:ascii="Times New Roman" w:hAnsi="Times New Roman" w:cs="Times New Roman"/>
          <w:sz w:val="24"/>
          <w:szCs w:val="24"/>
        </w:rPr>
        <w:t>PC7</w:t>
      </w:r>
      <w:r w:rsidRPr="000F76D6">
        <w:rPr>
          <w:rFonts w:ascii="Times New Roman" w:hAnsi="Times New Roman" w:cs="Times New Roman"/>
          <w:sz w:val="24"/>
          <w:szCs w:val="24"/>
        </w:rPr>
        <w:t xml:space="preserve"> was provided by the professionals during data collection for the case study research. </w:t>
      </w:r>
      <w:r w:rsidR="00BF1B91" w:rsidRPr="000F76D6">
        <w:rPr>
          <w:rFonts w:ascii="Times New Roman" w:hAnsi="Times New Roman" w:cs="Times New Roman"/>
          <w:sz w:val="24"/>
          <w:szCs w:val="24"/>
        </w:rPr>
        <w:t xml:space="preserve">There was no formal approval from IC or PIA to PC1 for subletting the work. </w:t>
      </w:r>
      <w:r w:rsidRPr="000F76D6">
        <w:rPr>
          <w:rFonts w:ascii="Times New Roman" w:hAnsi="Times New Roman" w:cs="Times New Roman"/>
          <w:sz w:val="24"/>
          <w:szCs w:val="24"/>
        </w:rPr>
        <w:t xml:space="preserve">On 28 April 2015 PIA terminated the contract with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on </w:t>
      </w:r>
      <w:r w:rsidR="00106CC0" w:rsidRPr="000F76D6">
        <w:rPr>
          <w:rFonts w:ascii="Times New Roman" w:hAnsi="Times New Roman" w:cs="Times New Roman"/>
          <w:sz w:val="24"/>
          <w:szCs w:val="24"/>
        </w:rPr>
        <w:t xml:space="preserve">the </w:t>
      </w:r>
      <w:r w:rsidRPr="000F76D6">
        <w:rPr>
          <w:rFonts w:ascii="Times New Roman" w:hAnsi="Times New Roman" w:cs="Times New Roman"/>
          <w:sz w:val="24"/>
          <w:szCs w:val="24"/>
        </w:rPr>
        <w:t xml:space="preserve">account of unsatisfactory progress by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w:t>
      </w:r>
      <w:r w:rsidR="00106CC0" w:rsidRPr="000F76D6">
        <w:rPr>
          <w:rFonts w:ascii="Times New Roman" w:hAnsi="Times New Roman" w:cs="Times New Roman"/>
          <w:sz w:val="24"/>
          <w:szCs w:val="24"/>
        </w:rPr>
        <w:t>At the time of termination the PIA-PC1</w:t>
      </w:r>
      <w:r w:rsidRPr="000F76D6">
        <w:rPr>
          <w:rFonts w:ascii="Times New Roman" w:hAnsi="Times New Roman" w:cs="Times New Roman"/>
          <w:sz w:val="24"/>
          <w:szCs w:val="24"/>
        </w:rPr>
        <w:t xml:space="preserve">contract,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had submitted 7</w:t>
      </w:r>
      <w:r w:rsidRPr="000F76D6">
        <w:rPr>
          <w:rFonts w:ascii="Times New Roman" w:hAnsi="Times New Roman" w:cs="Times New Roman"/>
          <w:sz w:val="24"/>
          <w:szCs w:val="24"/>
          <w:vertAlign w:val="superscript"/>
        </w:rPr>
        <w:t>th</w:t>
      </w:r>
      <w:r w:rsidRPr="000F76D6">
        <w:rPr>
          <w:rFonts w:ascii="Times New Roman" w:hAnsi="Times New Roman" w:cs="Times New Roman"/>
          <w:sz w:val="24"/>
          <w:szCs w:val="24"/>
        </w:rPr>
        <w:t xml:space="preserve"> running account bill with cumulative value of work done being INR 402 million. In May 2015 PIA engaged </w:t>
      </w:r>
      <w:r w:rsidR="00377071" w:rsidRPr="000F76D6">
        <w:rPr>
          <w:rFonts w:ascii="Times New Roman" w:hAnsi="Times New Roman" w:cs="Times New Roman"/>
          <w:sz w:val="24"/>
          <w:szCs w:val="24"/>
        </w:rPr>
        <w:t>PC6</w:t>
      </w:r>
      <w:r w:rsidRPr="000F76D6">
        <w:rPr>
          <w:rFonts w:ascii="Times New Roman" w:hAnsi="Times New Roman" w:cs="Times New Roman"/>
          <w:sz w:val="24"/>
          <w:szCs w:val="24"/>
        </w:rPr>
        <w:t xml:space="preserve"> to execute urgent work required for commencement of MBSS courses in the institute. The project value for </w:t>
      </w:r>
      <w:r w:rsidR="00377071" w:rsidRPr="000F76D6">
        <w:rPr>
          <w:rFonts w:ascii="Times New Roman" w:hAnsi="Times New Roman" w:cs="Times New Roman"/>
          <w:sz w:val="24"/>
          <w:szCs w:val="24"/>
        </w:rPr>
        <w:t>PC6</w:t>
      </w:r>
      <w:r w:rsidRPr="000F76D6">
        <w:rPr>
          <w:rFonts w:ascii="Times New Roman" w:hAnsi="Times New Roman" w:cs="Times New Roman"/>
          <w:sz w:val="24"/>
          <w:szCs w:val="24"/>
        </w:rPr>
        <w:t xml:space="preserve"> was INR 85 million with project duration of one month. In the third quarter of 2015, balance work of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was awarded to another contractor </w:t>
      </w:r>
      <w:r w:rsidR="00377071" w:rsidRPr="000F76D6">
        <w:rPr>
          <w:rFonts w:ascii="Times New Roman" w:hAnsi="Times New Roman" w:cs="Times New Roman"/>
          <w:sz w:val="24"/>
          <w:szCs w:val="24"/>
        </w:rPr>
        <w:t>PC3</w:t>
      </w:r>
      <w:r w:rsidRPr="000F76D6">
        <w:rPr>
          <w:rFonts w:ascii="Times New Roman" w:hAnsi="Times New Roman" w:cs="Times New Roman"/>
          <w:sz w:val="24"/>
          <w:szCs w:val="24"/>
        </w:rPr>
        <w:t xml:space="preserve"> at</w:t>
      </w:r>
      <w:r w:rsidR="00077391" w:rsidRPr="000F76D6">
        <w:rPr>
          <w:rFonts w:ascii="Times New Roman" w:hAnsi="Times New Roman" w:cs="Times New Roman"/>
          <w:sz w:val="24"/>
          <w:szCs w:val="24"/>
        </w:rPr>
        <w:t xml:space="preserve"> the</w:t>
      </w:r>
      <w:r w:rsidRPr="000F76D6">
        <w:rPr>
          <w:rFonts w:ascii="Times New Roman" w:hAnsi="Times New Roman" w:cs="Times New Roman"/>
          <w:sz w:val="24"/>
          <w:szCs w:val="24"/>
        </w:rPr>
        <w:t xml:space="preserve"> risk and cost of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The cost index for </w:t>
      </w:r>
      <w:r w:rsidR="00377071" w:rsidRPr="000F76D6">
        <w:rPr>
          <w:rFonts w:ascii="Times New Roman" w:hAnsi="Times New Roman" w:cs="Times New Roman"/>
          <w:sz w:val="24"/>
          <w:szCs w:val="24"/>
        </w:rPr>
        <w:t>PC3</w:t>
      </w:r>
      <w:r w:rsidRPr="000F76D6">
        <w:rPr>
          <w:rFonts w:ascii="Times New Roman" w:hAnsi="Times New Roman" w:cs="Times New Roman"/>
          <w:sz w:val="24"/>
          <w:szCs w:val="24"/>
        </w:rPr>
        <w:t xml:space="preserve"> was 141%. ‘At risk and cost of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means that any extra cost for execution of the project over and above the PIA-</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contract had to be borne </w:t>
      </w:r>
      <w:r w:rsidRPr="000F76D6">
        <w:rPr>
          <w:rFonts w:ascii="Times New Roman" w:hAnsi="Times New Roman" w:cs="Times New Roman"/>
          <w:sz w:val="24"/>
          <w:szCs w:val="24"/>
        </w:rPr>
        <w:lastRenderedPageBreak/>
        <w:t xml:space="preserve">by </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w:t>
      </w:r>
      <w:r w:rsidR="00377071" w:rsidRPr="000F76D6">
        <w:rPr>
          <w:rFonts w:ascii="Times New Roman" w:hAnsi="Times New Roman" w:cs="Times New Roman"/>
          <w:sz w:val="24"/>
          <w:szCs w:val="24"/>
        </w:rPr>
        <w:t>PC3</w:t>
      </w:r>
      <w:r w:rsidRPr="000F76D6">
        <w:rPr>
          <w:rFonts w:ascii="Times New Roman" w:hAnsi="Times New Roman" w:cs="Times New Roman"/>
          <w:sz w:val="24"/>
          <w:szCs w:val="24"/>
        </w:rPr>
        <w:t xml:space="preserve"> had mobilised its resources and project was under execution</w:t>
      </w:r>
      <w:r w:rsidR="00077391" w:rsidRPr="000F76D6">
        <w:rPr>
          <w:rFonts w:ascii="Times New Roman" w:hAnsi="Times New Roman" w:cs="Times New Roman"/>
          <w:sz w:val="24"/>
          <w:szCs w:val="24"/>
        </w:rPr>
        <w:t xml:space="preserve"> at the time of data collection (April 2016)</w:t>
      </w:r>
      <w:r w:rsidRPr="000F76D6">
        <w:rPr>
          <w:rFonts w:ascii="Times New Roman" w:hAnsi="Times New Roman" w:cs="Times New Roman"/>
          <w:sz w:val="24"/>
          <w:szCs w:val="24"/>
        </w:rPr>
        <w:t>.</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The supplementary package was awarded to </w:t>
      </w:r>
      <w:r w:rsidR="00377071" w:rsidRPr="000F76D6">
        <w:rPr>
          <w:rFonts w:ascii="Times New Roman" w:hAnsi="Times New Roman" w:cs="Times New Roman"/>
          <w:sz w:val="24"/>
          <w:szCs w:val="24"/>
        </w:rPr>
        <w:t>PC2</w:t>
      </w:r>
      <w:r w:rsidRPr="000F76D6">
        <w:rPr>
          <w:rFonts w:ascii="Times New Roman" w:hAnsi="Times New Roman" w:cs="Times New Roman"/>
          <w:sz w:val="24"/>
          <w:szCs w:val="24"/>
        </w:rPr>
        <w:t xml:space="preserve"> on 23 April 2013. PIA had terminated the contract of </w:t>
      </w:r>
      <w:r w:rsidR="00377071" w:rsidRPr="000F76D6">
        <w:rPr>
          <w:rFonts w:ascii="Times New Roman" w:hAnsi="Times New Roman" w:cs="Times New Roman"/>
          <w:sz w:val="24"/>
          <w:szCs w:val="24"/>
        </w:rPr>
        <w:t>PC2</w:t>
      </w:r>
      <w:r w:rsidRPr="000F76D6">
        <w:rPr>
          <w:rFonts w:ascii="Times New Roman" w:hAnsi="Times New Roman" w:cs="Times New Roman"/>
          <w:sz w:val="24"/>
          <w:szCs w:val="24"/>
        </w:rPr>
        <w:t xml:space="preserve"> on 21 June 2013. The reasons for </w:t>
      </w:r>
      <w:r w:rsidR="00110F29" w:rsidRPr="000F76D6">
        <w:rPr>
          <w:rFonts w:ascii="Times New Roman" w:hAnsi="Times New Roman" w:cs="Times New Roman"/>
          <w:sz w:val="24"/>
          <w:szCs w:val="24"/>
        </w:rPr>
        <w:t xml:space="preserve">the </w:t>
      </w:r>
      <w:r w:rsidRPr="000F76D6">
        <w:rPr>
          <w:rFonts w:ascii="Times New Roman" w:hAnsi="Times New Roman" w:cs="Times New Roman"/>
          <w:sz w:val="24"/>
          <w:szCs w:val="24"/>
        </w:rPr>
        <w:t xml:space="preserve">termination of this contract were cited as unsatisfactory progress of </w:t>
      </w:r>
      <w:r w:rsidR="00377071" w:rsidRPr="000F76D6">
        <w:rPr>
          <w:rFonts w:ascii="Times New Roman" w:hAnsi="Times New Roman" w:cs="Times New Roman"/>
          <w:sz w:val="24"/>
          <w:szCs w:val="24"/>
        </w:rPr>
        <w:t>PC2</w:t>
      </w:r>
      <w:r w:rsidRPr="000F76D6">
        <w:rPr>
          <w:rFonts w:ascii="Times New Roman" w:hAnsi="Times New Roman" w:cs="Times New Roman"/>
          <w:sz w:val="24"/>
          <w:szCs w:val="24"/>
        </w:rPr>
        <w:t xml:space="preserve"> and its inability to mobilize resources </w:t>
      </w:r>
      <w:r w:rsidR="00110F29" w:rsidRPr="000F76D6">
        <w:rPr>
          <w:rFonts w:ascii="Times New Roman" w:hAnsi="Times New Roman" w:cs="Times New Roman"/>
          <w:sz w:val="24"/>
          <w:szCs w:val="24"/>
        </w:rPr>
        <w:t>even after</w:t>
      </w:r>
      <w:r w:rsidRPr="000F76D6">
        <w:rPr>
          <w:rFonts w:ascii="Times New Roman" w:hAnsi="Times New Roman" w:cs="Times New Roman"/>
          <w:sz w:val="24"/>
          <w:szCs w:val="24"/>
        </w:rPr>
        <w:t xml:space="preserve"> two months of award of the contract. This </w:t>
      </w:r>
      <w:r w:rsidR="00110F29" w:rsidRPr="000F76D6">
        <w:rPr>
          <w:rFonts w:ascii="Times New Roman" w:hAnsi="Times New Roman" w:cs="Times New Roman"/>
          <w:sz w:val="24"/>
          <w:szCs w:val="24"/>
        </w:rPr>
        <w:t xml:space="preserve">supplementary </w:t>
      </w:r>
      <w:r w:rsidRPr="000F76D6">
        <w:rPr>
          <w:rFonts w:ascii="Times New Roman" w:hAnsi="Times New Roman" w:cs="Times New Roman"/>
          <w:sz w:val="24"/>
          <w:szCs w:val="24"/>
        </w:rPr>
        <w:t xml:space="preserve">package was subsequently divided into three sub-packages as shown in </w:t>
      </w:r>
      <w:r w:rsidR="00075FAB">
        <w:rPr>
          <w:rFonts w:ascii="Times New Roman" w:hAnsi="Times New Roman" w:cs="Times New Roman"/>
          <w:sz w:val="24"/>
          <w:szCs w:val="24"/>
        </w:rPr>
        <w:t>Figure 01</w:t>
      </w:r>
      <w:r w:rsidR="00B50393" w:rsidRPr="000F76D6">
        <w:rPr>
          <w:rFonts w:ascii="Times New Roman" w:hAnsi="Times New Roman" w:cs="Times New Roman"/>
          <w:sz w:val="24"/>
          <w:szCs w:val="24"/>
        </w:rPr>
        <w:t xml:space="preserve"> (*of the journal paper)</w:t>
      </w:r>
      <w:r w:rsidRPr="000F76D6">
        <w:rPr>
          <w:rFonts w:ascii="Times New Roman" w:hAnsi="Times New Roman" w:cs="Times New Roman"/>
          <w:sz w:val="24"/>
          <w:szCs w:val="24"/>
        </w:rPr>
        <w:t xml:space="preserve">. To carry out all the miscellaneous work a sub-package of INR 280 million was awarded to a contractor </w:t>
      </w:r>
      <w:r w:rsidR="00377071" w:rsidRPr="000F76D6">
        <w:rPr>
          <w:rFonts w:ascii="Times New Roman" w:hAnsi="Times New Roman" w:cs="Times New Roman"/>
          <w:sz w:val="24"/>
          <w:szCs w:val="24"/>
        </w:rPr>
        <w:t>PC4</w:t>
      </w:r>
      <w:r w:rsidRPr="000F76D6">
        <w:rPr>
          <w:rFonts w:ascii="Times New Roman" w:hAnsi="Times New Roman" w:cs="Times New Roman"/>
          <w:sz w:val="24"/>
          <w:szCs w:val="24"/>
        </w:rPr>
        <w:t xml:space="preserve">. Stipulated start and finish dates of this sub-package were 27 August 2015 and 26 May 2016, respectively. All the required work-front was not available to </w:t>
      </w:r>
      <w:r w:rsidR="00377071" w:rsidRPr="000F76D6">
        <w:rPr>
          <w:rFonts w:ascii="Times New Roman" w:hAnsi="Times New Roman" w:cs="Times New Roman"/>
          <w:sz w:val="24"/>
          <w:szCs w:val="24"/>
        </w:rPr>
        <w:t>PC4</w:t>
      </w:r>
      <w:r w:rsidRPr="000F76D6">
        <w:rPr>
          <w:rFonts w:ascii="Times New Roman" w:hAnsi="Times New Roman" w:cs="Times New Roman"/>
          <w:sz w:val="24"/>
          <w:szCs w:val="24"/>
        </w:rPr>
        <w:t xml:space="preserve"> till April 2016 and sub-package had slow progress. Second sub-package of INR 25 million included supply of non-medical and laboratory furniture urgently required to commence </w:t>
      </w:r>
      <w:r w:rsidR="00F64EA6" w:rsidRPr="000F76D6">
        <w:rPr>
          <w:rFonts w:ascii="Times New Roman" w:hAnsi="Times New Roman" w:cs="Times New Roman"/>
          <w:sz w:val="24"/>
          <w:szCs w:val="24"/>
        </w:rPr>
        <w:t xml:space="preserve">the </w:t>
      </w:r>
      <w:r w:rsidRPr="000F76D6">
        <w:rPr>
          <w:rFonts w:ascii="Times New Roman" w:hAnsi="Times New Roman" w:cs="Times New Roman"/>
          <w:sz w:val="24"/>
          <w:szCs w:val="24"/>
        </w:rPr>
        <w:t xml:space="preserve">MBBS course in July 2015. PIA had awarded this package to </w:t>
      </w:r>
      <w:r w:rsidR="00377071" w:rsidRPr="000F76D6">
        <w:rPr>
          <w:rFonts w:ascii="Times New Roman" w:hAnsi="Times New Roman" w:cs="Times New Roman"/>
          <w:sz w:val="24"/>
          <w:szCs w:val="24"/>
        </w:rPr>
        <w:t>PC5</w:t>
      </w:r>
      <w:r w:rsidRPr="000F76D6">
        <w:rPr>
          <w:rFonts w:ascii="Times New Roman" w:hAnsi="Times New Roman" w:cs="Times New Roman"/>
          <w:sz w:val="24"/>
          <w:szCs w:val="24"/>
        </w:rPr>
        <w:t xml:space="preserve"> in May 2015. </w:t>
      </w:r>
      <w:r w:rsidR="00377071" w:rsidRPr="000F76D6">
        <w:rPr>
          <w:rFonts w:ascii="Times New Roman" w:hAnsi="Times New Roman" w:cs="Times New Roman"/>
          <w:sz w:val="24"/>
          <w:szCs w:val="24"/>
        </w:rPr>
        <w:t>PC5</w:t>
      </w:r>
      <w:r w:rsidRPr="000F76D6">
        <w:rPr>
          <w:rFonts w:ascii="Times New Roman" w:hAnsi="Times New Roman" w:cs="Times New Roman"/>
          <w:sz w:val="24"/>
          <w:szCs w:val="24"/>
        </w:rPr>
        <w:t xml:space="preserve"> had completed the supply by the end of 2015 and its payment had not been processed till April 2016. The item rate approval of the supplied items was under process. Remaining INR 210 million constituted the third sub-package for which PIA had not floated any tender till April 2016.</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The Chennai project also experienced unprecedented rain with flood in November-December 2015 which was declared a disaster by the </w:t>
      </w:r>
      <w:r w:rsidR="0013284C" w:rsidRPr="000F76D6">
        <w:rPr>
          <w:rFonts w:ascii="Times New Roman" w:hAnsi="Times New Roman" w:cs="Times New Roman"/>
          <w:sz w:val="24"/>
          <w:szCs w:val="24"/>
        </w:rPr>
        <w:t>government</w:t>
      </w:r>
      <w:r w:rsidR="00CE49DA">
        <w:rPr>
          <w:rFonts w:ascii="Times New Roman" w:hAnsi="Times New Roman" w:cs="Times New Roman"/>
          <w:sz w:val="24"/>
          <w:szCs w:val="24"/>
        </w:rPr>
        <w:t xml:space="preserve">, i.e. </w:t>
      </w:r>
      <w:r w:rsidR="004032B5" w:rsidRPr="004032B5">
        <w:rPr>
          <w:rFonts w:ascii="Times New Roman" w:hAnsi="Times New Roman" w:cs="Times New Roman"/>
          <w:i/>
          <w:sz w:val="24"/>
          <w:szCs w:val="24"/>
        </w:rPr>
        <w:t>Force majeure risks</w:t>
      </w:r>
      <w:r w:rsidR="004032B5">
        <w:rPr>
          <w:rFonts w:ascii="Times New Roman" w:hAnsi="Times New Roman" w:cs="Times New Roman"/>
          <w:i/>
          <w:sz w:val="24"/>
          <w:szCs w:val="24"/>
        </w:rPr>
        <w:t xml:space="preserve"> (18</w:t>
      </w:r>
      <w:r w:rsidR="004032B5" w:rsidRPr="004032B5">
        <w:rPr>
          <w:rFonts w:ascii="Times New Roman" w:hAnsi="Times New Roman" w:cs="Times New Roman"/>
          <w:i/>
          <w:sz w:val="24"/>
          <w:szCs w:val="24"/>
        </w:rPr>
        <w:t>)</w:t>
      </w:r>
      <w:r w:rsidRPr="000F76D6">
        <w:rPr>
          <w:rFonts w:ascii="Times New Roman" w:hAnsi="Times New Roman" w:cs="Times New Roman"/>
          <w:sz w:val="24"/>
          <w:szCs w:val="24"/>
        </w:rPr>
        <w:t>. As a result of this disaster, the project was brought to stand still for over 60 days along with destructions of under construction sites, materials, site offices, documents and labour colony. PIA had submitted the 7</w:t>
      </w:r>
      <w:r w:rsidRPr="000F76D6">
        <w:rPr>
          <w:rFonts w:ascii="Times New Roman" w:hAnsi="Times New Roman" w:cs="Times New Roman"/>
          <w:sz w:val="24"/>
          <w:szCs w:val="24"/>
          <w:vertAlign w:val="superscript"/>
        </w:rPr>
        <w:t>th</w:t>
      </w:r>
      <w:r w:rsidRPr="000F76D6">
        <w:rPr>
          <w:rFonts w:ascii="Times New Roman" w:hAnsi="Times New Roman" w:cs="Times New Roman"/>
          <w:sz w:val="24"/>
          <w:szCs w:val="24"/>
        </w:rPr>
        <w:t xml:space="preserve"> Extension of Time (EOT) application to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requesting an extension of project till 31 May 2017. The application includes seeking a net project extension of 1928 days or 64.3 months with effect from 19 February 2012. This </w:t>
      </w:r>
      <w:r w:rsidR="00075FAB">
        <w:rPr>
          <w:rFonts w:ascii="Times New Roman" w:hAnsi="Times New Roman" w:cs="Times New Roman"/>
          <w:sz w:val="24"/>
          <w:szCs w:val="24"/>
        </w:rPr>
        <w:t>Figure 01</w:t>
      </w:r>
      <w:r w:rsidRPr="000F76D6">
        <w:rPr>
          <w:rFonts w:ascii="Times New Roman" w:hAnsi="Times New Roman" w:cs="Times New Roman"/>
          <w:sz w:val="24"/>
          <w:szCs w:val="24"/>
        </w:rPr>
        <w:t xml:space="preserve"> </w:t>
      </w:r>
      <w:r w:rsidR="00F64EA6" w:rsidRPr="000F76D6">
        <w:rPr>
          <w:rFonts w:ascii="Times New Roman" w:hAnsi="Times New Roman" w:cs="Times New Roman"/>
          <w:sz w:val="24"/>
          <w:szCs w:val="24"/>
        </w:rPr>
        <w:t xml:space="preserve">(*of the journal paper) </w:t>
      </w:r>
      <w:r w:rsidRPr="000F76D6">
        <w:rPr>
          <w:rFonts w:ascii="Times New Roman" w:hAnsi="Times New Roman" w:cs="Times New Roman"/>
          <w:sz w:val="24"/>
          <w:szCs w:val="24"/>
        </w:rPr>
        <w:t xml:space="preserve">includes major events in the project mapped along the timeline. ‘Star’ symbols are original stipulated commencement and completion dates for different contracts and ‘Square’ </w:t>
      </w:r>
      <w:r w:rsidRPr="000F76D6">
        <w:rPr>
          <w:rFonts w:ascii="Times New Roman" w:hAnsi="Times New Roman" w:cs="Times New Roman"/>
          <w:sz w:val="24"/>
          <w:szCs w:val="24"/>
        </w:rPr>
        <w:lastRenderedPageBreak/>
        <w:t xml:space="preserve">symbol is time of data collection for case study research by </w:t>
      </w:r>
      <w:r w:rsidR="00CA16FD" w:rsidRPr="000F76D6">
        <w:rPr>
          <w:rFonts w:ascii="Times New Roman" w:hAnsi="Times New Roman" w:cs="Times New Roman"/>
          <w:sz w:val="24"/>
          <w:szCs w:val="24"/>
        </w:rPr>
        <w:t>the research team</w:t>
      </w:r>
      <w:r w:rsidRPr="000F76D6">
        <w:rPr>
          <w:rFonts w:ascii="Times New Roman" w:hAnsi="Times New Roman" w:cs="Times New Roman"/>
          <w:sz w:val="24"/>
          <w:szCs w:val="24"/>
        </w:rPr>
        <w:t xml:space="preserve">. ‘Solid dot’ symbols correspond to important events in the project. The axis for timeline is not to scale. More parts of the </w:t>
      </w:r>
      <w:r w:rsidR="008D7B09" w:rsidRPr="000F76D6">
        <w:rPr>
          <w:rFonts w:ascii="Times New Roman" w:hAnsi="Times New Roman" w:cs="Times New Roman"/>
          <w:sz w:val="24"/>
          <w:szCs w:val="24"/>
        </w:rPr>
        <w:t xml:space="preserve">Figure </w:t>
      </w:r>
      <w:r w:rsidR="00075FAB">
        <w:rPr>
          <w:rFonts w:ascii="Times New Roman" w:hAnsi="Times New Roman" w:cs="Times New Roman"/>
          <w:sz w:val="24"/>
          <w:szCs w:val="24"/>
        </w:rPr>
        <w:t>01</w:t>
      </w:r>
      <w:r w:rsidR="008D7B09" w:rsidRPr="000F76D6">
        <w:rPr>
          <w:rFonts w:ascii="Times New Roman" w:hAnsi="Times New Roman" w:cs="Times New Roman"/>
          <w:sz w:val="24"/>
          <w:szCs w:val="24"/>
        </w:rPr>
        <w:t xml:space="preserve"> (*in the journal paper)</w:t>
      </w:r>
      <w:r w:rsidRPr="000F76D6">
        <w:rPr>
          <w:rFonts w:ascii="Times New Roman" w:hAnsi="Times New Roman" w:cs="Times New Roman"/>
          <w:sz w:val="24"/>
          <w:szCs w:val="24"/>
        </w:rPr>
        <w:t xml:space="preserve"> are explained later in this report. As on 31</w:t>
      </w:r>
      <w:r w:rsidRPr="000F76D6">
        <w:rPr>
          <w:rFonts w:ascii="Times New Roman" w:hAnsi="Times New Roman" w:cs="Times New Roman"/>
          <w:sz w:val="24"/>
          <w:szCs w:val="24"/>
          <w:vertAlign w:val="superscript"/>
        </w:rPr>
        <w:t xml:space="preserve"> </w:t>
      </w:r>
      <w:r w:rsidRPr="000F76D6">
        <w:rPr>
          <w:rFonts w:ascii="Times New Roman" w:hAnsi="Times New Roman" w:cs="Times New Roman"/>
          <w:sz w:val="24"/>
          <w:szCs w:val="24"/>
        </w:rPr>
        <w:t>March 2016, the Chennai project which started with stipulated completion date of 19 February 2012, had achieved 37% completion.</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1.2. Risk Ide</w:t>
      </w:r>
      <w:r w:rsidR="00DD0986" w:rsidRPr="000F76D6">
        <w:rPr>
          <w:rFonts w:ascii="Times New Roman" w:hAnsi="Times New Roman" w:cs="Times New Roman"/>
          <w:b/>
          <w:sz w:val="24"/>
          <w:szCs w:val="24"/>
        </w:rPr>
        <w:t>ntification in Chennai Project</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As mentioned in the methodology section</w:t>
      </w:r>
      <w:r w:rsidR="00DD0986" w:rsidRPr="000F76D6">
        <w:rPr>
          <w:rFonts w:ascii="Times New Roman" w:hAnsi="Times New Roman" w:cs="Times New Roman"/>
          <w:sz w:val="24"/>
          <w:szCs w:val="24"/>
        </w:rPr>
        <w:t xml:space="preserve"> of </w:t>
      </w:r>
      <w:r w:rsidR="00384C77" w:rsidRPr="000F76D6">
        <w:rPr>
          <w:rFonts w:ascii="Times New Roman" w:hAnsi="Times New Roman" w:cs="Times New Roman"/>
          <w:sz w:val="24"/>
          <w:szCs w:val="24"/>
        </w:rPr>
        <w:t>*</w:t>
      </w:r>
      <w:r w:rsidR="00DD0986" w:rsidRPr="000F76D6">
        <w:rPr>
          <w:rFonts w:ascii="Times New Roman" w:hAnsi="Times New Roman" w:cs="Times New Roman"/>
          <w:sz w:val="24"/>
          <w:szCs w:val="24"/>
        </w:rPr>
        <w:t>the research paper</w:t>
      </w:r>
      <w:r w:rsidRPr="000F76D6">
        <w:rPr>
          <w:rFonts w:ascii="Times New Roman" w:hAnsi="Times New Roman" w:cs="Times New Roman"/>
          <w:sz w:val="24"/>
          <w:szCs w:val="24"/>
        </w:rPr>
        <w:t xml:space="preserve">, the </w:t>
      </w:r>
      <w:r w:rsidR="00CA16FD" w:rsidRPr="000F76D6">
        <w:rPr>
          <w:rFonts w:ascii="Times New Roman" w:hAnsi="Times New Roman" w:cs="Times New Roman"/>
          <w:sz w:val="24"/>
          <w:szCs w:val="24"/>
        </w:rPr>
        <w:t>research team has</w:t>
      </w:r>
      <w:r w:rsidRPr="000F76D6">
        <w:rPr>
          <w:rFonts w:ascii="Times New Roman" w:hAnsi="Times New Roman" w:cs="Times New Roman"/>
          <w:sz w:val="24"/>
          <w:szCs w:val="24"/>
        </w:rPr>
        <w:t xml:space="preserve"> taken conscious effort to provide</w:t>
      </w:r>
      <w:r w:rsidR="00384C77" w:rsidRPr="000F76D6">
        <w:rPr>
          <w:rFonts w:ascii="Times New Roman" w:hAnsi="Times New Roman" w:cs="Times New Roman"/>
          <w:sz w:val="24"/>
          <w:szCs w:val="24"/>
        </w:rPr>
        <w:t xml:space="preserve">, first, </w:t>
      </w:r>
      <w:r w:rsidRPr="000F76D6">
        <w:rPr>
          <w:rFonts w:ascii="Times New Roman" w:hAnsi="Times New Roman" w:cs="Times New Roman"/>
          <w:sz w:val="24"/>
          <w:szCs w:val="24"/>
        </w:rPr>
        <w:t xml:space="preserve">only </w:t>
      </w:r>
      <w:r w:rsidR="00384C77" w:rsidRPr="000F76D6">
        <w:rPr>
          <w:rFonts w:ascii="Times New Roman" w:hAnsi="Times New Roman" w:cs="Times New Roman"/>
          <w:sz w:val="24"/>
          <w:szCs w:val="24"/>
        </w:rPr>
        <w:t xml:space="preserve">a </w:t>
      </w:r>
      <w:r w:rsidRPr="000F76D6">
        <w:rPr>
          <w:rFonts w:ascii="Times New Roman" w:hAnsi="Times New Roman" w:cs="Times New Roman"/>
          <w:sz w:val="24"/>
          <w:szCs w:val="24"/>
        </w:rPr>
        <w:t xml:space="preserve">‘description’ of the Chennai project mostly based on information stated in the project related documents. This approach has minimised inclusion of interpretations by the </w:t>
      </w:r>
      <w:r w:rsidR="00CA16FD" w:rsidRPr="000F76D6">
        <w:rPr>
          <w:rFonts w:ascii="Times New Roman" w:hAnsi="Times New Roman" w:cs="Times New Roman"/>
          <w:sz w:val="24"/>
          <w:szCs w:val="24"/>
        </w:rPr>
        <w:t>research team</w:t>
      </w:r>
      <w:r w:rsidRPr="000F76D6">
        <w:rPr>
          <w:rFonts w:ascii="Times New Roman" w:hAnsi="Times New Roman" w:cs="Times New Roman"/>
          <w:sz w:val="24"/>
          <w:szCs w:val="24"/>
        </w:rPr>
        <w:t xml:space="preserve"> and hence has minimised possible biases to which a case study research remains susceptible. Even from the ‘description’ of the Chennai project, occurrence of some risks such as ‘schedule overrun’, ‘scope variation’, and ‘poor performances of contractors’ are evident. However, identification of several other risks that depend on multiple aspects of the project requires a deeper analysis of information stated in the project documents.  For further analysis</w:t>
      </w:r>
      <w:r w:rsidR="00384C77" w:rsidRPr="000F76D6">
        <w:rPr>
          <w:rFonts w:ascii="Times New Roman" w:hAnsi="Times New Roman" w:cs="Times New Roman"/>
          <w:sz w:val="24"/>
          <w:szCs w:val="24"/>
        </w:rPr>
        <w:t xml:space="preserve"> of the collected information</w:t>
      </w:r>
      <w:r w:rsidRPr="000F76D6">
        <w:rPr>
          <w:rFonts w:ascii="Times New Roman" w:hAnsi="Times New Roman" w:cs="Times New Roman"/>
          <w:sz w:val="24"/>
          <w:szCs w:val="24"/>
        </w:rPr>
        <w:t xml:space="preserve"> and </w:t>
      </w:r>
      <w:r w:rsidR="00AB1A53" w:rsidRPr="000F76D6">
        <w:rPr>
          <w:rFonts w:ascii="Times New Roman" w:hAnsi="Times New Roman" w:cs="Times New Roman"/>
          <w:sz w:val="24"/>
          <w:szCs w:val="24"/>
        </w:rPr>
        <w:t xml:space="preserve">the </w:t>
      </w:r>
      <w:r w:rsidRPr="000F76D6">
        <w:rPr>
          <w:rFonts w:ascii="Times New Roman" w:hAnsi="Times New Roman" w:cs="Times New Roman"/>
          <w:sz w:val="24"/>
          <w:szCs w:val="24"/>
        </w:rPr>
        <w:t>identification of risks from the project there are two possible approaches – (</w:t>
      </w:r>
      <w:proofErr w:type="spellStart"/>
      <w:r w:rsidRPr="000F76D6">
        <w:rPr>
          <w:rFonts w:ascii="Times New Roman" w:hAnsi="Times New Roman" w:cs="Times New Roman"/>
          <w:sz w:val="24"/>
          <w:szCs w:val="24"/>
        </w:rPr>
        <w:t>i</w:t>
      </w:r>
      <w:proofErr w:type="spellEnd"/>
      <w:r w:rsidRPr="000F76D6">
        <w:rPr>
          <w:rFonts w:ascii="Times New Roman" w:hAnsi="Times New Roman" w:cs="Times New Roman"/>
          <w:sz w:val="24"/>
          <w:szCs w:val="24"/>
        </w:rPr>
        <w:t>) consider the role of each stakeholder and identify risks rooted into each of them; and (</w:t>
      </w:r>
      <w:proofErr w:type="spellStart"/>
      <w:r w:rsidRPr="000F76D6">
        <w:rPr>
          <w:rFonts w:ascii="Times New Roman" w:hAnsi="Times New Roman" w:cs="Times New Roman"/>
          <w:sz w:val="24"/>
          <w:szCs w:val="24"/>
        </w:rPr>
        <w:t>i</w:t>
      </w:r>
      <w:proofErr w:type="spellEnd"/>
      <w:r w:rsidRPr="000F76D6">
        <w:rPr>
          <w:rFonts w:ascii="Times New Roman" w:hAnsi="Times New Roman" w:cs="Times New Roman"/>
          <w:sz w:val="24"/>
          <w:szCs w:val="24"/>
        </w:rPr>
        <w:t xml:space="preserve">) to follow the evolution of the project along the temporal line and observe how various events have triggered different risks. Initially, first approach is adopted for risk identification because in traditional forms of contract responsibilities of individual stakeholders are rather well known, and corresponding risks can be directly identified. As the readers proceed through risk identification under each stakeholder, a number of risks would appear conspicuous but not reported under that stakeholder. It is a conscious decision to report such risk little later because they were found to be rooted in more than one stakeholder. The second approach of studying a case project along temporal line is used to identify and analyse interrelated risks in the Chennai project. </w:t>
      </w:r>
      <w:r w:rsidRPr="000F76D6">
        <w:rPr>
          <w:rFonts w:ascii="Times New Roman" w:hAnsi="Times New Roman" w:cs="Times New Roman"/>
          <w:sz w:val="24"/>
          <w:szCs w:val="24"/>
        </w:rPr>
        <w:lastRenderedPageBreak/>
        <w:t xml:space="preserve">Entire approach for analysis is repeated for </w:t>
      </w:r>
      <w:r w:rsidR="00CB3A68" w:rsidRPr="000F76D6">
        <w:rPr>
          <w:rFonts w:ascii="Times New Roman" w:hAnsi="Times New Roman" w:cs="Times New Roman"/>
          <w:sz w:val="24"/>
          <w:szCs w:val="24"/>
        </w:rPr>
        <w:t xml:space="preserve">the </w:t>
      </w:r>
      <w:r w:rsidRPr="000F76D6">
        <w:rPr>
          <w:rFonts w:ascii="Times New Roman" w:hAnsi="Times New Roman" w:cs="Times New Roman"/>
          <w:sz w:val="24"/>
          <w:szCs w:val="24"/>
        </w:rPr>
        <w:t xml:space="preserve">second case </w:t>
      </w:r>
      <w:r w:rsidR="00CB3A68" w:rsidRPr="000F76D6">
        <w:rPr>
          <w:rFonts w:ascii="Times New Roman" w:hAnsi="Times New Roman" w:cs="Times New Roman"/>
          <w:sz w:val="24"/>
          <w:szCs w:val="24"/>
        </w:rPr>
        <w:t xml:space="preserve">Coimbatore </w:t>
      </w:r>
      <w:r w:rsidRPr="000F76D6">
        <w:rPr>
          <w:rFonts w:ascii="Times New Roman" w:hAnsi="Times New Roman" w:cs="Times New Roman"/>
          <w:sz w:val="24"/>
          <w:szCs w:val="24"/>
        </w:rPr>
        <w:t>project as well.</w:t>
      </w:r>
      <w:r w:rsidR="00750735" w:rsidRPr="000F76D6">
        <w:rPr>
          <w:rFonts w:ascii="Times New Roman" w:hAnsi="Times New Roman" w:cs="Times New Roman"/>
          <w:sz w:val="24"/>
          <w:szCs w:val="24"/>
        </w:rPr>
        <w:t xml:space="preserve"> As important paragraph is assigned a Reference number </w:t>
      </w:r>
      <w:proofErr w:type="gramStart"/>
      <w:r w:rsidR="00750735" w:rsidRPr="000F76D6">
        <w:rPr>
          <w:rFonts w:ascii="Times New Roman" w:hAnsi="Times New Roman" w:cs="Times New Roman"/>
          <w:sz w:val="24"/>
          <w:szCs w:val="24"/>
        </w:rPr>
        <w:t>P1.1.,</w:t>
      </w:r>
      <w:proofErr w:type="gramEnd"/>
      <w:r w:rsidR="00750735" w:rsidRPr="000F76D6">
        <w:rPr>
          <w:rFonts w:ascii="Times New Roman" w:hAnsi="Times New Roman" w:cs="Times New Roman"/>
          <w:sz w:val="24"/>
          <w:szCs w:val="24"/>
        </w:rPr>
        <w:t xml:space="preserve"> Q1.1, …, for cross referencing.</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Owner related risks</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B63731" w:rsidRPr="000F76D6">
        <w:rPr>
          <w:rFonts w:ascii="Times New Roman" w:hAnsi="Times New Roman" w:cs="Times New Roman"/>
          <w:b/>
          <w:sz w:val="24"/>
          <w:szCs w:val="24"/>
        </w:rPr>
        <w:t>1.1</w:t>
      </w:r>
      <w:r w:rsidR="00883DB8" w:rsidRPr="000F76D6">
        <w:rPr>
          <w:rFonts w:ascii="Times New Roman" w:hAnsi="Times New Roman" w:cs="Times New Roman"/>
          <w:b/>
          <w:sz w:val="24"/>
          <w:szCs w:val="24"/>
        </w:rPr>
        <w:t>.</w:t>
      </w:r>
      <w:r w:rsidR="00B63731" w:rsidRPr="000F76D6">
        <w:rPr>
          <w:rFonts w:ascii="Times New Roman" w:hAnsi="Times New Roman" w:cs="Times New Roman"/>
          <w:sz w:val="24"/>
          <w:szCs w:val="24"/>
        </w:rPr>
        <w:t xml:space="preserv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appointed PIA in February 2010 and had provided a list of buildings/facilities to be constructed within 24 months. The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-PIA contract had not provided detailed requirement and scope of each building/facilities. From February to December 2010 project estimate had increased by INR 1300 million due to addition of various medical service systems to the scope of </w:t>
      </w:r>
      <w:r w:rsidR="00100CAE" w:rsidRPr="000F76D6">
        <w:rPr>
          <w:rFonts w:ascii="Times New Roman" w:hAnsi="Times New Roman" w:cs="Times New Roman"/>
          <w:sz w:val="24"/>
          <w:szCs w:val="24"/>
        </w:rPr>
        <w:t xml:space="preserve">the </w:t>
      </w:r>
      <w:r w:rsidR="00B63731" w:rsidRPr="000F76D6">
        <w:rPr>
          <w:rFonts w:ascii="Times New Roman" w:hAnsi="Times New Roman" w:cs="Times New Roman"/>
          <w:sz w:val="24"/>
          <w:szCs w:val="24"/>
        </w:rPr>
        <w:t>project</w:t>
      </w:r>
      <w:r w:rsidR="00F0124C" w:rsidRPr="000F76D6">
        <w:rPr>
          <w:rFonts w:ascii="Times New Roman" w:hAnsi="Times New Roman" w:cs="Times New Roman"/>
          <w:sz w:val="24"/>
          <w:szCs w:val="24"/>
        </w:rPr>
        <w:t xml:space="preserve">. This had led to amendments in </w:t>
      </w:r>
      <w:r w:rsidR="00B63731" w:rsidRPr="000F76D6">
        <w:rPr>
          <w:rFonts w:ascii="Times New Roman" w:hAnsi="Times New Roman" w:cs="Times New Roman"/>
          <w:sz w:val="24"/>
          <w:szCs w:val="24"/>
        </w:rPr>
        <w:t xml:space="preserve">NIT published by PIA and </w:t>
      </w:r>
      <w:r w:rsidR="00F0124C" w:rsidRPr="000F76D6">
        <w:rPr>
          <w:rFonts w:ascii="Times New Roman" w:hAnsi="Times New Roman" w:cs="Times New Roman"/>
          <w:sz w:val="24"/>
          <w:szCs w:val="24"/>
        </w:rPr>
        <w:t xml:space="preserve">had </w:t>
      </w:r>
      <w:r w:rsidR="00B63731" w:rsidRPr="000F76D6">
        <w:rPr>
          <w:rFonts w:ascii="Times New Roman" w:hAnsi="Times New Roman" w:cs="Times New Roman"/>
          <w:sz w:val="24"/>
          <w:szCs w:val="24"/>
        </w:rPr>
        <w:t xml:space="preserve">delayed the tendering process. Stakeholder correspondences in 2015-16 showed that finalization of some requirements of the project (such as non-medical furniture) was pending with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the institute administration. This scenario manifests that the owner had started the project under </w:t>
      </w:r>
      <w:r w:rsidR="00B63731" w:rsidRPr="000F76D6">
        <w:rPr>
          <w:rFonts w:ascii="Times New Roman" w:hAnsi="Times New Roman" w:cs="Times New Roman"/>
          <w:i/>
          <w:sz w:val="24"/>
          <w:szCs w:val="24"/>
        </w:rPr>
        <w:t>risks due to unclear requirements</w:t>
      </w:r>
      <w:r w:rsidR="0014506A" w:rsidRPr="000F76D6">
        <w:rPr>
          <w:rFonts w:ascii="Times New Roman" w:hAnsi="Times New Roman" w:cs="Times New Roman"/>
          <w:i/>
          <w:sz w:val="24"/>
          <w:szCs w:val="24"/>
        </w:rPr>
        <w:t xml:space="preserve"> (1)</w:t>
      </w:r>
      <w:r w:rsidR="00B63731" w:rsidRPr="000F76D6">
        <w:rPr>
          <w:rFonts w:ascii="Times New Roman" w:hAnsi="Times New Roman" w:cs="Times New Roman"/>
          <w:i/>
          <w:sz w:val="24"/>
          <w:szCs w:val="24"/>
        </w:rPr>
        <w:t>.</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B63731" w:rsidRPr="000F76D6">
        <w:rPr>
          <w:rFonts w:ascii="Times New Roman" w:hAnsi="Times New Roman" w:cs="Times New Roman"/>
          <w:b/>
          <w:sz w:val="24"/>
          <w:szCs w:val="24"/>
        </w:rPr>
        <w:t>1.2</w:t>
      </w:r>
      <w:r w:rsidR="00883DB8" w:rsidRPr="000F76D6">
        <w:rPr>
          <w:rFonts w:ascii="Times New Roman" w:hAnsi="Times New Roman" w:cs="Times New Roman"/>
          <w:b/>
          <w:sz w:val="24"/>
          <w:szCs w:val="24"/>
        </w:rPr>
        <w:t>.</w:t>
      </w:r>
      <w:r w:rsidR="00B63731" w:rsidRPr="000F76D6">
        <w:rPr>
          <w:rFonts w:ascii="Times New Roman" w:hAnsi="Times New Roman" w:cs="Times New Roman"/>
          <w:sz w:val="24"/>
          <w:szCs w:val="24"/>
        </w:rPr>
        <w:t xml:space="preserve"> Chennai project site was an operational hospital that inherited several constraints over construction activities. Records show that </w:t>
      </w:r>
      <w:r w:rsidR="00032DB5" w:rsidRPr="000F76D6">
        <w:rPr>
          <w:rFonts w:ascii="Times New Roman" w:hAnsi="Times New Roman" w:cs="Times New Roman"/>
          <w:sz w:val="24"/>
          <w:szCs w:val="24"/>
        </w:rPr>
        <w:t xml:space="preserve">the </w:t>
      </w:r>
      <w:r w:rsidR="00B63731" w:rsidRPr="000F76D6">
        <w:rPr>
          <w:rFonts w:ascii="Times New Roman" w:hAnsi="Times New Roman" w:cs="Times New Roman"/>
          <w:sz w:val="24"/>
          <w:szCs w:val="24"/>
        </w:rPr>
        <w:t xml:space="preserve">actual date of commencement of project was 13 January 2011 when first piece of work-front had been made available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i.e. almost 11 months from stipulated date of commencement.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not completed the handing over of the hindrance free site till April 2016, i.e. even after a delay of over 64 months compared to 24 months of </w:t>
      </w:r>
      <w:r w:rsidR="00032DB5" w:rsidRPr="000F76D6">
        <w:rPr>
          <w:rFonts w:ascii="Times New Roman" w:hAnsi="Times New Roman" w:cs="Times New Roman"/>
          <w:sz w:val="24"/>
          <w:szCs w:val="24"/>
        </w:rPr>
        <w:t xml:space="preserve">the </w:t>
      </w:r>
      <w:r w:rsidR="00B63731" w:rsidRPr="000F76D6">
        <w:rPr>
          <w:rFonts w:ascii="Times New Roman" w:hAnsi="Times New Roman" w:cs="Times New Roman"/>
          <w:sz w:val="24"/>
          <w:szCs w:val="24"/>
        </w:rPr>
        <w:t xml:space="preserve">originally stipulated project duration. This problem was further intensified by the unsystematic manner of handing over the sites and delays in approval for demolition of existing facilities. Therefore, even though </w:t>
      </w:r>
      <w:r w:rsidR="00B63731" w:rsidRPr="000F76D6">
        <w:rPr>
          <w:rFonts w:ascii="Times New Roman" w:hAnsi="Times New Roman" w:cs="Times New Roman"/>
          <w:i/>
          <w:sz w:val="24"/>
          <w:szCs w:val="24"/>
        </w:rPr>
        <w:t>land acquisition risk</w:t>
      </w:r>
      <w:r w:rsidR="00B63731" w:rsidRPr="000F76D6">
        <w:rPr>
          <w:rFonts w:ascii="Times New Roman" w:hAnsi="Times New Roman" w:cs="Times New Roman"/>
          <w:sz w:val="24"/>
          <w:szCs w:val="24"/>
        </w:rPr>
        <w:t xml:space="preserve"> did not occur in this project, </w:t>
      </w:r>
      <w:r w:rsidR="00B63731" w:rsidRPr="000F76D6">
        <w:rPr>
          <w:rFonts w:ascii="Times New Roman" w:hAnsi="Times New Roman" w:cs="Times New Roman"/>
          <w:i/>
          <w:sz w:val="24"/>
          <w:szCs w:val="24"/>
        </w:rPr>
        <w:t>risk of delay in handing over of project site</w:t>
      </w:r>
      <w:r w:rsidR="0066231C" w:rsidRPr="000F76D6">
        <w:rPr>
          <w:rFonts w:ascii="Times New Roman" w:hAnsi="Times New Roman" w:cs="Times New Roman"/>
          <w:i/>
          <w:sz w:val="24"/>
          <w:szCs w:val="24"/>
        </w:rPr>
        <w:t xml:space="preserve"> (4)</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free from all hindrances</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had impacted the project.</w:t>
      </w:r>
    </w:p>
    <w:p w:rsidR="00C96B58" w:rsidRDefault="00C96B58">
      <w:pPr>
        <w:rPr>
          <w:rFonts w:ascii="Times New Roman" w:hAnsi="Times New Roman" w:cs="Times New Roman"/>
          <w:b/>
          <w:sz w:val="24"/>
          <w:szCs w:val="24"/>
        </w:rPr>
      </w:pPr>
      <w:r>
        <w:rPr>
          <w:rFonts w:ascii="Times New Roman" w:hAnsi="Times New Roman" w:cs="Times New Roman"/>
          <w:b/>
          <w:sz w:val="24"/>
          <w:szCs w:val="24"/>
        </w:rPr>
        <w:br w:type="page"/>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lastRenderedPageBreak/>
        <w:t xml:space="preserve">Design and Technical consultant related risks </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B63731" w:rsidRPr="000F76D6">
        <w:rPr>
          <w:rFonts w:ascii="Times New Roman" w:hAnsi="Times New Roman" w:cs="Times New Roman"/>
          <w:b/>
          <w:sz w:val="24"/>
          <w:szCs w:val="24"/>
        </w:rPr>
        <w:t>2.1</w:t>
      </w:r>
      <w:r w:rsidR="00883DB8" w:rsidRPr="000F76D6">
        <w:rPr>
          <w:rFonts w:ascii="Times New Roman" w:hAnsi="Times New Roman" w:cs="Times New Roman"/>
          <w:sz w:val="24"/>
          <w:szCs w:val="24"/>
        </w:rPr>
        <w:t>.</w:t>
      </w:r>
      <w:r w:rsidR="00B63731" w:rsidRPr="000F76D6">
        <w:rPr>
          <w:rFonts w:ascii="Times New Roman" w:hAnsi="Times New Roman" w:cs="Times New Roman"/>
          <w:sz w:val="24"/>
          <w:szCs w:val="24"/>
        </w:rPr>
        <w:t xml:space="preserve"> M&amp;A was appointed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for site investigation, design development and technical consultancy</w:t>
      </w:r>
      <w:r w:rsidR="00C5207E" w:rsidRPr="000F76D6">
        <w:rPr>
          <w:rFonts w:ascii="Times New Roman" w:hAnsi="Times New Roman" w:cs="Times New Roman"/>
          <w:sz w:val="24"/>
          <w:szCs w:val="24"/>
        </w:rPr>
        <w:t>,</w:t>
      </w:r>
      <w:r w:rsidR="00B63731" w:rsidRPr="000F76D6">
        <w:rPr>
          <w:rFonts w:ascii="Times New Roman" w:hAnsi="Times New Roman" w:cs="Times New Roman"/>
          <w:sz w:val="24"/>
          <w:szCs w:val="24"/>
        </w:rPr>
        <w:t xml:space="preserve"> and preparation of tender estimates. Records show that major addition in project scope, changes in specifications of work and material, delay in availability of the good for construction drawings, supply of drawing in sequential manner, and errors/omissions in drawings were hurdles continuously affecting the project. Till April 2016, over 3300 number of drawings had been issued by M&amp;A and still the drawing supply was not complete. Further, modifications in design and specifications even after execution of the work had led to several instances of rework. All these observations establish that the project was impacted by </w:t>
      </w:r>
      <w:r w:rsidR="00B63731" w:rsidRPr="000F76D6">
        <w:rPr>
          <w:rFonts w:ascii="Times New Roman" w:hAnsi="Times New Roman" w:cs="Times New Roman"/>
          <w:i/>
          <w:sz w:val="24"/>
          <w:szCs w:val="24"/>
        </w:rPr>
        <w:t>design risks</w:t>
      </w:r>
      <w:r w:rsidR="00032DB5" w:rsidRPr="000F76D6">
        <w:rPr>
          <w:rFonts w:ascii="Times New Roman" w:hAnsi="Times New Roman" w:cs="Times New Roman"/>
          <w:i/>
          <w:sz w:val="24"/>
          <w:szCs w:val="24"/>
        </w:rPr>
        <w:t xml:space="preserve"> (2)</w:t>
      </w:r>
      <w:r w:rsidR="00B63731" w:rsidRPr="000F76D6">
        <w:rPr>
          <w:rFonts w:ascii="Times New Roman" w:hAnsi="Times New Roman" w:cs="Times New Roman"/>
          <w:i/>
          <w:sz w:val="24"/>
          <w:szCs w:val="24"/>
        </w:rPr>
        <w:t>.</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B63731" w:rsidRPr="000F76D6">
        <w:rPr>
          <w:rFonts w:ascii="Times New Roman" w:hAnsi="Times New Roman" w:cs="Times New Roman"/>
          <w:b/>
          <w:sz w:val="24"/>
          <w:szCs w:val="24"/>
        </w:rPr>
        <w:t>2.2.</w:t>
      </w:r>
      <w:r w:rsidR="00B63731" w:rsidRPr="000F76D6">
        <w:rPr>
          <w:rFonts w:ascii="Times New Roman" w:hAnsi="Times New Roman" w:cs="Times New Roman"/>
          <w:sz w:val="24"/>
          <w:szCs w:val="24"/>
        </w:rPr>
        <w:t xml:space="preserve"> Design modifications and additions in the scope of work also resulted in a number of BOQ items surpassing the 10% ‘deviation limit’ envisaged in the contact. In brief, this clause states that changes in the quantity of BOQ items up to 10% of initial quantity will be paid at </w:t>
      </w:r>
      <w:r w:rsidR="00EE0929" w:rsidRPr="000F76D6">
        <w:rPr>
          <w:rFonts w:ascii="Times New Roman" w:hAnsi="Times New Roman" w:cs="Times New Roman"/>
          <w:sz w:val="24"/>
          <w:szCs w:val="24"/>
        </w:rPr>
        <w:t xml:space="preserve">the </w:t>
      </w:r>
      <w:r w:rsidR="00B63731" w:rsidRPr="000F76D6">
        <w:rPr>
          <w:rFonts w:ascii="Times New Roman" w:hAnsi="Times New Roman" w:cs="Times New Roman"/>
          <w:sz w:val="24"/>
          <w:szCs w:val="24"/>
        </w:rPr>
        <w:t>contract price</w:t>
      </w:r>
      <w:r w:rsidR="00EE0929" w:rsidRPr="000F76D6">
        <w:rPr>
          <w:rFonts w:ascii="Times New Roman" w:hAnsi="Times New Roman" w:cs="Times New Roman"/>
          <w:sz w:val="24"/>
          <w:szCs w:val="24"/>
        </w:rPr>
        <w:t>s</w:t>
      </w:r>
      <w:r w:rsidR="00B63731" w:rsidRPr="000F76D6">
        <w:rPr>
          <w:rFonts w:ascii="Times New Roman" w:hAnsi="Times New Roman" w:cs="Times New Roman"/>
          <w:sz w:val="24"/>
          <w:szCs w:val="24"/>
        </w:rPr>
        <w:t xml:space="preserve">. For </w:t>
      </w:r>
      <w:r w:rsidR="00EE0929" w:rsidRPr="000F76D6">
        <w:rPr>
          <w:rFonts w:ascii="Times New Roman" w:hAnsi="Times New Roman" w:cs="Times New Roman"/>
          <w:sz w:val="24"/>
          <w:szCs w:val="24"/>
        </w:rPr>
        <w:t xml:space="preserve">quantities going beyond </w:t>
      </w:r>
      <w:r w:rsidR="00263CF6" w:rsidRPr="000F76D6">
        <w:rPr>
          <w:rFonts w:ascii="Times New Roman" w:hAnsi="Times New Roman" w:cs="Times New Roman"/>
          <w:sz w:val="24"/>
          <w:szCs w:val="24"/>
        </w:rPr>
        <w:t xml:space="preserve">the </w:t>
      </w:r>
      <w:r w:rsidR="00EE0929" w:rsidRPr="000F76D6">
        <w:rPr>
          <w:rFonts w:ascii="Times New Roman" w:hAnsi="Times New Roman" w:cs="Times New Roman"/>
          <w:sz w:val="24"/>
          <w:szCs w:val="24"/>
        </w:rPr>
        <w:t xml:space="preserve">10% </w:t>
      </w:r>
      <w:r w:rsidR="00263CF6" w:rsidRPr="000F76D6">
        <w:rPr>
          <w:rFonts w:ascii="Times New Roman" w:hAnsi="Times New Roman" w:cs="Times New Roman"/>
          <w:sz w:val="24"/>
          <w:szCs w:val="24"/>
        </w:rPr>
        <w:t xml:space="preserve">limit, </w:t>
      </w:r>
      <w:r w:rsidR="00B63731" w:rsidRPr="000F76D6">
        <w:rPr>
          <w:rFonts w:ascii="Times New Roman" w:hAnsi="Times New Roman" w:cs="Times New Roman"/>
          <w:sz w:val="24"/>
          <w:szCs w:val="24"/>
        </w:rPr>
        <w:t>contractor</w:t>
      </w:r>
      <w:r w:rsidR="00263CF6" w:rsidRPr="000F76D6">
        <w:rPr>
          <w:rFonts w:ascii="Times New Roman" w:hAnsi="Times New Roman" w:cs="Times New Roman"/>
          <w:sz w:val="24"/>
          <w:szCs w:val="24"/>
        </w:rPr>
        <w:t>s</w:t>
      </w:r>
      <w:r w:rsidR="00B63731" w:rsidRPr="000F76D6">
        <w:rPr>
          <w:rFonts w:ascii="Times New Roman" w:hAnsi="Times New Roman" w:cs="Times New Roman"/>
          <w:sz w:val="24"/>
          <w:szCs w:val="24"/>
        </w:rPr>
        <w:t xml:space="preserve"> may be eligible for payment at</w:t>
      </w:r>
      <w:r w:rsidR="00263CF6" w:rsidRPr="000F76D6">
        <w:rPr>
          <w:rFonts w:ascii="Times New Roman" w:hAnsi="Times New Roman" w:cs="Times New Roman"/>
          <w:sz w:val="24"/>
          <w:szCs w:val="24"/>
        </w:rPr>
        <w:t xml:space="preserve"> current</w:t>
      </w:r>
      <w:r w:rsidR="00B63731" w:rsidRPr="000F76D6">
        <w:rPr>
          <w:rFonts w:ascii="Times New Roman" w:hAnsi="Times New Roman" w:cs="Times New Roman"/>
          <w:sz w:val="24"/>
          <w:szCs w:val="24"/>
        </w:rPr>
        <w:t xml:space="preserve"> market rate</w:t>
      </w:r>
      <w:r w:rsidR="00263CF6" w:rsidRPr="000F76D6">
        <w:rPr>
          <w:rFonts w:ascii="Times New Roman" w:hAnsi="Times New Roman" w:cs="Times New Roman"/>
          <w:sz w:val="24"/>
          <w:szCs w:val="24"/>
        </w:rPr>
        <w:t>s</w:t>
      </w:r>
      <w:r w:rsidR="00B63731" w:rsidRPr="000F76D6">
        <w:rPr>
          <w:rFonts w:ascii="Times New Roman" w:hAnsi="Times New Roman" w:cs="Times New Roman"/>
          <w:sz w:val="24"/>
          <w:szCs w:val="24"/>
        </w:rPr>
        <w:t xml:space="preserve">. Many items initially not in BOQ were also added due </w:t>
      </w:r>
      <w:r w:rsidR="00DF774D" w:rsidRPr="000F76D6">
        <w:rPr>
          <w:rFonts w:ascii="Times New Roman" w:hAnsi="Times New Roman" w:cs="Times New Roman"/>
          <w:sz w:val="24"/>
          <w:szCs w:val="24"/>
        </w:rPr>
        <w:t xml:space="preserve">to </w:t>
      </w:r>
      <w:r w:rsidR="00B63731" w:rsidRPr="000F76D6">
        <w:rPr>
          <w:rFonts w:ascii="Times New Roman" w:hAnsi="Times New Roman" w:cs="Times New Roman"/>
          <w:sz w:val="24"/>
          <w:szCs w:val="24"/>
        </w:rPr>
        <w:t xml:space="preserve">changes initiated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change in detailed scope of work. The latest scope variation estimation submitted to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on 13 April 2016 </w:t>
      </w:r>
      <w:r w:rsidR="0096330D" w:rsidRPr="000F76D6">
        <w:rPr>
          <w:rFonts w:ascii="Times New Roman" w:hAnsi="Times New Roman" w:cs="Times New Roman"/>
          <w:sz w:val="24"/>
          <w:szCs w:val="24"/>
        </w:rPr>
        <w:t>amounted to</w:t>
      </w:r>
      <w:r w:rsidR="00B63731" w:rsidRPr="000F76D6">
        <w:rPr>
          <w:rFonts w:ascii="Times New Roman" w:hAnsi="Times New Roman" w:cs="Times New Roman"/>
          <w:sz w:val="24"/>
          <w:szCs w:val="24"/>
        </w:rPr>
        <w:t xml:space="preserve"> 39% of original estimate. These observations highlight occurrence of </w:t>
      </w:r>
      <w:r w:rsidR="00B63731" w:rsidRPr="000F76D6">
        <w:rPr>
          <w:rFonts w:ascii="Times New Roman" w:hAnsi="Times New Roman" w:cs="Times New Roman"/>
          <w:i/>
          <w:sz w:val="24"/>
          <w:szCs w:val="24"/>
        </w:rPr>
        <w:t>scope variation risk</w:t>
      </w:r>
      <w:r w:rsidR="00C53802" w:rsidRPr="000F76D6">
        <w:rPr>
          <w:rFonts w:ascii="Times New Roman" w:hAnsi="Times New Roman" w:cs="Times New Roman"/>
          <w:i/>
          <w:sz w:val="24"/>
          <w:szCs w:val="24"/>
        </w:rPr>
        <w:t xml:space="preserve"> (3)</w:t>
      </w:r>
      <w:r w:rsidR="00B63731" w:rsidRPr="000F76D6">
        <w:rPr>
          <w:rFonts w:ascii="Times New Roman" w:hAnsi="Times New Roman" w:cs="Times New Roman"/>
          <w:sz w:val="24"/>
          <w:szCs w:val="24"/>
        </w:rPr>
        <w:t>.</w:t>
      </w:r>
    </w:p>
    <w:p w:rsidR="00B63731" w:rsidRPr="000F76D6" w:rsidRDefault="00F50157"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P</w:t>
      </w:r>
      <w:r w:rsidR="00B63731" w:rsidRPr="000F76D6">
        <w:rPr>
          <w:rFonts w:ascii="Times New Roman" w:hAnsi="Times New Roman" w:cs="Times New Roman"/>
          <w:b/>
          <w:sz w:val="24"/>
          <w:szCs w:val="24"/>
        </w:rPr>
        <w:t>2.3</w:t>
      </w:r>
      <w:r w:rsidR="00883DB8" w:rsidRPr="000F76D6">
        <w:rPr>
          <w:rFonts w:ascii="Times New Roman" w:hAnsi="Times New Roman" w:cs="Times New Roman"/>
          <w:b/>
          <w:sz w:val="24"/>
          <w:szCs w:val="24"/>
        </w:rPr>
        <w:t>.</w:t>
      </w:r>
      <w:r w:rsidR="00B63731" w:rsidRPr="000F76D6">
        <w:rPr>
          <w:rFonts w:ascii="Times New Roman" w:hAnsi="Times New Roman" w:cs="Times New Roman"/>
          <w:sz w:val="24"/>
          <w:szCs w:val="24"/>
        </w:rPr>
        <w:t xml:space="preserve"> Scope variation had also resulted from insufficient site investigation. For instance, during excavation by a contractor a large well was discovered at the site which was not identified in the site investigation process. This had led </w:t>
      </w:r>
      <w:r w:rsidR="00E76C25" w:rsidRPr="000F76D6">
        <w:rPr>
          <w:rFonts w:ascii="Times New Roman" w:hAnsi="Times New Roman" w:cs="Times New Roman"/>
          <w:sz w:val="24"/>
          <w:szCs w:val="24"/>
        </w:rPr>
        <w:t xml:space="preserve">to </w:t>
      </w:r>
      <w:r w:rsidR="00B63731" w:rsidRPr="000F76D6">
        <w:rPr>
          <w:rFonts w:ascii="Times New Roman" w:hAnsi="Times New Roman" w:cs="Times New Roman"/>
          <w:sz w:val="24"/>
          <w:szCs w:val="24"/>
        </w:rPr>
        <w:t xml:space="preserve">stalling of work, reinvestigation of the site and subsequent design changes. </w:t>
      </w:r>
      <w:r w:rsidR="00314B0D">
        <w:rPr>
          <w:rFonts w:ascii="Times New Roman" w:hAnsi="Times New Roman" w:cs="Times New Roman"/>
          <w:sz w:val="24"/>
          <w:szCs w:val="24"/>
        </w:rPr>
        <w:t xml:space="preserve">However, </w:t>
      </w:r>
      <w:r w:rsidR="00E26795">
        <w:rPr>
          <w:rFonts w:ascii="Times New Roman" w:hAnsi="Times New Roman" w:cs="Times New Roman"/>
          <w:sz w:val="24"/>
          <w:szCs w:val="24"/>
        </w:rPr>
        <w:t xml:space="preserve">subsequent contribution to </w:t>
      </w:r>
      <w:r w:rsidR="00314B0D">
        <w:rPr>
          <w:rFonts w:ascii="Times New Roman" w:hAnsi="Times New Roman" w:cs="Times New Roman"/>
          <w:sz w:val="24"/>
          <w:szCs w:val="24"/>
        </w:rPr>
        <w:t>overall delays</w:t>
      </w:r>
      <w:r w:rsidR="005D10B4">
        <w:rPr>
          <w:rFonts w:ascii="Times New Roman" w:hAnsi="Times New Roman" w:cs="Times New Roman"/>
          <w:sz w:val="24"/>
          <w:szCs w:val="24"/>
        </w:rPr>
        <w:t xml:space="preserve"> in P</w:t>
      </w:r>
      <w:r w:rsidR="00314B0D">
        <w:rPr>
          <w:rFonts w:ascii="Times New Roman" w:hAnsi="Times New Roman" w:cs="Times New Roman"/>
          <w:sz w:val="24"/>
          <w:szCs w:val="24"/>
        </w:rPr>
        <w:t xml:space="preserve"> was </w:t>
      </w:r>
      <w:r w:rsidR="006357A7">
        <w:rPr>
          <w:rFonts w:ascii="Times New Roman" w:hAnsi="Times New Roman" w:cs="Times New Roman"/>
          <w:sz w:val="24"/>
          <w:szCs w:val="24"/>
        </w:rPr>
        <w:t>low</w:t>
      </w:r>
      <w:r w:rsidR="00314B0D">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These are the effects of </w:t>
      </w:r>
      <w:r w:rsidR="00B63731" w:rsidRPr="000F76D6">
        <w:rPr>
          <w:rFonts w:ascii="Times New Roman" w:hAnsi="Times New Roman" w:cs="Times New Roman"/>
          <w:i/>
          <w:sz w:val="24"/>
          <w:szCs w:val="24"/>
        </w:rPr>
        <w:t>risk due to</w:t>
      </w:r>
      <w:r w:rsidR="00B63731" w:rsidRPr="000F76D6">
        <w:rPr>
          <w:rFonts w:ascii="Times New Roman" w:hAnsi="Times New Roman" w:cs="Times New Roman"/>
          <w:sz w:val="24"/>
          <w:szCs w:val="24"/>
        </w:rPr>
        <w:t xml:space="preserve"> </w:t>
      </w:r>
      <w:r w:rsidR="00B63731" w:rsidRPr="000F76D6">
        <w:rPr>
          <w:rFonts w:ascii="Times New Roman" w:hAnsi="Times New Roman" w:cs="Times New Roman"/>
          <w:i/>
          <w:sz w:val="24"/>
          <w:szCs w:val="24"/>
        </w:rPr>
        <w:t>inaccurate site investigation</w:t>
      </w:r>
      <w:r w:rsidR="00620A7B" w:rsidRPr="000F76D6">
        <w:rPr>
          <w:rFonts w:ascii="Times New Roman" w:hAnsi="Times New Roman" w:cs="Times New Roman"/>
          <w:i/>
          <w:sz w:val="24"/>
          <w:szCs w:val="24"/>
        </w:rPr>
        <w:t xml:space="preserve"> (5)</w:t>
      </w:r>
      <w:r w:rsidR="00B63731" w:rsidRPr="000F76D6">
        <w:rPr>
          <w:rFonts w:ascii="Times New Roman" w:hAnsi="Times New Roman" w:cs="Times New Roman"/>
          <w:i/>
          <w:sz w:val="24"/>
          <w:szCs w:val="24"/>
        </w:rPr>
        <w:t>.</w:t>
      </w:r>
    </w:p>
    <w:p w:rsidR="00C96B58" w:rsidRDefault="00C96B58">
      <w:pPr>
        <w:rPr>
          <w:rFonts w:ascii="Times New Roman" w:hAnsi="Times New Roman" w:cs="Times New Roman"/>
          <w:b/>
          <w:sz w:val="24"/>
          <w:szCs w:val="24"/>
        </w:rPr>
      </w:pPr>
      <w:r>
        <w:rPr>
          <w:rFonts w:ascii="Times New Roman" w:hAnsi="Times New Roman" w:cs="Times New Roman"/>
          <w:b/>
          <w:sz w:val="24"/>
          <w:szCs w:val="24"/>
        </w:rPr>
        <w:br w:type="page"/>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lastRenderedPageBreak/>
        <w:t>Contractor related risks</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P3</w:t>
      </w:r>
      <w:r w:rsidR="00B63731" w:rsidRPr="000F76D6">
        <w:rPr>
          <w:rFonts w:ascii="Times New Roman" w:hAnsi="Times New Roman" w:cs="Times New Roman"/>
          <w:b/>
          <w:sz w:val="24"/>
          <w:szCs w:val="24"/>
        </w:rPr>
        <w:t xml:space="preserve">.1. </w:t>
      </w:r>
      <w:r w:rsidR="00B63731" w:rsidRPr="000F76D6">
        <w:rPr>
          <w:rFonts w:ascii="Times New Roman" w:hAnsi="Times New Roman" w:cs="Times New Roman"/>
          <w:sz w:val="24"/>
          <w:szCs w:val="24"/>
        </w:rPr>
        <w:t>The Chennai project had begun with two contractors for two packages but more contractors were engage</w:t>
      </w:r>
      <w:r w:rsidR="00DF774D" w:rsidRPr="000F76D6">
        <w:rPr>
          <w:rFonts w:ascii="Times New Roman" w:hAnsi="Times New Roman" w:cs="Times New Roman"/>
          <w:sz w:val="24"/>
          <w:szCs w:val="24"/>
        </w:rPr>
        <w:t xml:space="preserve">d later as shown in the </w:t>
      </w:r>
      <w:r w:rsidR="00075FAB">
        <w:rPr>
          <w:rFonts w:ascii="Times New Roman" w:hAnsi="Times New Roman" w:cs="Times New Roman"/>
          <w:sz w:val="24"/>
          <w:szCs w:val="24"/>
        </w:rPr>
        <w:t>Figure 01</w:t>
      </w:r>
      <w:r w:rsidR="00DF774D" w:rsidRPr="000F76D6">
        <w:rPr>
          <w:rFonts w:ascii="Times New Roman" w:hAnsi="Times New Roman" w:cs="Times New Roman"/>
          <w:sz w:val="24"/>
          <w:szCs w:val="24"/>
        </w:rPr>
        <w:t xml:space="preserve"> (</w:t>
      </w:r>
      <w:r w:rsidR="00812A34" w:rsidRPr="000F76D6">
        <w:rPr>
          <w:rFonts w:ascii="Times New Roman" w:hAnsi="Times New Roman" w:cs="Times New Roman"/>
          <w:sz w:val="24"/>
          <w:szCs w:val="24"/>
        </w:rPr>
        <w:t>*</w:t>
      </w:r>
      <w:r w:rsidR="00DF774D" w:rsidRPr="000F76D6">
        <w:rPr>
          <w:rFonts w:ascii="Times New Roman" w:hAnsi="Times New Roman" w:cs="Times New Roman"/>
          <w:sz w:val="24"/>
          <w:szCs w:val="24"/>
        </w:rPr>
        <w:t xml:space="preserve">of </w:t>
      </w:r>
      <w:r w:rsidR="00812A34" w:rsidRPr="000F76D6">
        <w:rPr>
          <w:rFonts w:ascii="Times New Roman" w:hAnsi="Times New Roman" w:cs="Times New Roman"/>
          <w:sz w:val="24"/>
          <w:szCs w:val="24"/>
        </w:rPr>
        <w:t xml:space="preserve">the </w:t>
      </w:r>
      <w:r w:rsidR="00DF774D" w:rsidRPr="000F76D6">
        <w:rPr>
          <w:rFonts w:ascii="Times New Roman" w:hAnsi="Times New Roman" w:cs="Times New Roman"/>
          <w:sz w:val="24"/>
          <w:szCs w:val="24"/>
        </w:rPr>
        <w:t>Journal paper)</w:t>
      </w:r>
      <w:r w:rsidR="00B63731" w:rsidRPr="000F76D6">
        <w:rPr>
          <w:rFonts w:ascii="Times New Roman" w:hAnsi="Times New Roman" w:cs="Times New Roman"/>
          <w:sz w:val="24"/>
          <w:szCs w:val="24"/>
        </w:rPr>
        <w:t xml:space="preserv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engaged PIA on turnkey basis and PIA in turn engaged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and </w:t>
      </w:r>
      <w:r w:rsidR="00377071" w:rsidRPr="000F76D6">
        <w:rPr>
          <w:rFonts w:ascii="Times New Roman" w:hAnsi="Times New Roman" w:cs="Times New Roman"/>
          <w:sz w:val="24"/>
          <w:szCs w:val="24"/>
        </w:rPr>
        <w:t>PC2</w:t>
      </w:r>
      <w:r w:rsidR="00B63731" w:rsidRPr="000F76D6">
        <w:rPr>
          <w:rFonts w:ascii="Times New Roman" w:hAnsi="Times New Roman" w:cs="Times New Roman"/>
          <w:sz w:val="24"/>
          <w:szCs w:val="24"/>
        </w:rPr>
        <w:t xml:space="preserve"> as prime contractors. After award of the contract </w:t>
      </w:r>
      <w:r w:rsidR="00377071" w:rsidRPr="000F76D6">
        <w:rPr>
          <w:rFonts w:ascii="Times New Roman" w:hAnsi="Times New Roman" w:cs="Times New Roman"/>
          <w:sz w:val="24"/>
          <w:szCs w:val="24"/>
        </w:rPr>
        <w:t>PC2</w:t>
      </w:r>
      <w:r w:rsidR="00B63731" w:rsidRPr="000F76D6">
        <w:rPr>
          <w:rFonts w:ascii="Times New Roman" w:hAnsi="Times New Roman" w:cs="Times New Roman"/>
          <w:sz w:val="24"/>
          <w:szCs w:val="24"/>
        </w:rPr>
        <w:t xml:space="preserve"> had not mobilised its resources.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had started execution of the work through another agency </w:t>
      </w:r>
      <w:r w:rsidR="00377071" w:rsidRPr="000F76D6">
        <w:rPr>
          <w:rFonts w:ascii="Times New Roman" w:hAnsi="Times New Roman" w:cs="Times New Roman"/>
          <w:sz w:val="24"/>
          <w:szCs w:val="24"/>
        </w:rPr>
        <w:t>PC7</w:t>
      </w:r>
      <w:r w:rsidR="00B63731" w:rsidRPr="000F76D6">
        <w:rPr>
          <w:rFonts w:ascii="Times New Roman" w:hAnsi="Times New Roman" w:cs="Times New Roman"/>
          <w:sz w:val="24"/>
          <w:szCs w:val="24"/>
        </w:rPr>
        <w:t xml:space="preserve">. Non-mobilization of sufficient resources and subletting entire work to another agency was in violation of the terms of the contract. Similarly, inability of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to provide hindrance free site and inability of M&amp;A to provide good for construction drawings were breaches of contacts.  These instances highlight the </w:t>
      </w:r>
      <w:r w:rsidR="00B63731" w:rsidRPr="000F76D6">
        <w:rPr>
          <w:rFonts w:ascii="Times New Roman" w:hAnsi="Times New Roman" w:cs="Times New Roman"/>
          <w:i/>
          <w:sz w:val="24"/>
          <w:szCs w:val="24"/>
        </w:rPr>
        <w:t>risk of</w:t>
      </w:r>
      <w:r w:rsidR="00B63731" w:rsidRPr="000F76D6">
        <w:rPr>
          <w:rFonts w:ascii="Times New Roman" w:hAnsi="Times New Roman" w:cs="Times New Roman"/>
          <w:sz w:val="24"/>
          <w:szCs w:val="24"/>
        </w:rPr>
        <w:t xml:space="preserve"> </w:t>
      </w:r>
      <w:r w:rsidR="00B63731" w:rsidRPr="000F76D6">
        <w:rPr>
          <w:rFonts w:ascii="Times New Roman" w:hAnsi="Times New Roman" w:cs="Times New Roman"/>
          <w:i/>
          <w:sz w:val="24"/>
          <w:szCs w:val="24"/>
        </w:rPr>
        <w:t>breach of contract by the stakeholders</w:t>
      </w:r>
      <w:r w:rsidR="00F93C8A" w:rsidRPr="000F76D6">
        <w:rPr>
          <w:rFonts w:ascii="Times New Roman" w:hAnsi="Times New Roman" w:cs="Times New Roman"/>
          <w:i/>
          <w:sz w:val="24"/>
          <w:szCs w:val="24"/>
        </w:rPr>
        <w:t xml:space="preserve"> (12)</w:t>
      </w:r>
      <w:r w:rsidR="00B63731" w:rsidRPr="000F76D6">
        <w:rPr>
          <w:rFonts w:ascii="Times New Roman" w:hAnsi="Times New Roman" w:cs="Times New Roman"/>
          <w:i/>
          <w:sz w:val="24"/>
          <w:szCs w:val="24"/>
        </w:rPr>
        <w:t>.</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B63731" w:rsidRPr="000F76D6">
        <w:rPr>
          <w:rFonts w:ascii="Times New Roman" w:hAnsi="Times New Roman" w:cs="Times New Roman"/>
          <w:b/>
          <w:sz w:val="24"/>
          <w:szCs w:val="24"/>
        </w:rPr>
        <w:t>3.2.</w:t>
      </w:r>
      <w:r w:rsidR="00B63731" w:rsidRPr="000F76D6">
        <w:rPr>
          <w:rFonts w:ascii="Times New Roman" w:hAnsi="Times New Roman" w:cs="Times New Roman"/>
          <w:sz w:val="24"/>
          <w:szCs w:val="24"/>
        </w:rPr>
        <w:t xml:space="preserve"> Unsatisfactory progress and breach of contracts by </w:t>
      </w:r>
      <w:r w:rsidR="00377071" w:rsidRPr="000F76D6">
        <w:rPr>
          <w:rFonts w:ascii="Times New Roman" w:hAnsi="Times New Roman" w:cs="Times New Roman"/>
          <w:sz w:val="24"/>
          <w:szCs w:val="24"/>
        </w:rPr>
        <w:t>PC2</w:t>
      </w:r>
      <w:r w:rsidR="00B63731" w:rsidRPr="000F76D6">
        <w:rPr>
          <w:rFonts w:ascii="Times New Roman" w:hAnsi="Times New Roman" w:cs="Times New Roman"/>
          <w:sz w:val="24"/>
          <w:szCs w:val="24"/>
        </w:rPr>
        <w:t xml:space="preserve"> and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had resulted in termination of respective contractors. Even the new contractors </w:t>
      </w:r>
      <w:r w:rsidR="00377071" w:rsidRPr="000F76D6">
        <w:rPr>
          <w:rFonts w:ascii="Times New Roman" w:hAnsi="Times New Roman" w:cs="Times New Roman"/>
          <w:sz w:val="24"/>
          <w:szCs w:val="24"/>
        </w:rPr>
        <w:t>PC3</w:t>
      </w:r>
      <w:r w:rsidR="00B63731" w:rsidRPr="000F76D6">
        <w:rPr>
          <w:rFonts w:ascii="Times New Roman" w:hAnsi="Times New Roman" w:cs="Times New Roman"/>
          <w:sz w:val="24"/>
          <w:szCs w:val="24"/>
        </w:rPr>
        <w:t xml:space="preserve">, </w:t>
      </w:r>
      <w:r w:rsidR="00377071" w:rsidRPr="000F76D6">
        <w:rPr>
          <w:rFonts w:ascii="Times New Roman" w:hAnsi="Times New Roman" w:cs="Times New Roman"/>
          <w:sz w:val="24"/>
          <w:szCs w:val="24"/>
        </w:rPr>
        <w:t>PC6</w:t>
      </w:r>
      <w:r w:rsidR="00B63731" w:rsidRPr="000F76D6">
        <w:rPr>
          <w:rFonts w:ascii="Times New Roman" w:hAnsi="Times New Roman" w:cs="Times New Roman"/>
          <w:sz w:val="24"/>
          <w:szCs w:val="24"/>
        </w:rPr>
        <w:t xml:space="preserve"> and </w:t>
      </w:r>
      <w:r w:rsidR="00377071" w:rsidRPr="000F76D6">
        <w:rPr>
          <w:rFonts w:ascii="Times New Roman" w:hAnsi="Times New Roman" w:cs="Times New Roman"/>
          <w:sz w:val="24"/>
          <w:szCs w:val="24"/>
        </w:rPr>
        <w:t>PC4</w:t>
      </w:r>
      <w:r w:rsidR="00B63731" w:rsidRPr="000F76D6">
        <w:rPr>
          <w:rFonts w:ascii="Times New Roman" w:hAnsi="Times New Roman" w:cs="Times New Roman"/>
          <w:sz w:val="24"/>
          <w:szCs w:val="24"/>
        </w:rPr>
        <w:t xml:space="preserve"> </w:t>
      </w:r>
      <w:r w:rsidR="00AB61D1" w:rsidRPr="000F76D6">
        <w:rPr>
          <w:rFonts w:ascii="Times New Roman" w:hAnsi="Times New Roman" w:cs="Times New Roman"/>
          <w:sz w:val="24"/>
          <w:szCs w:val="24"/>
        </w:rPr>
        <w:t>(ISK)</w:t>
      </w:r>
      <w:r w:rsidR="00A61487"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were not able to maintain revised schedules which were evident from the repeated EOT applications being submitted. Among these firms, </w:t>
      </w:r>
      <w:r w:rsidR="00377071" w:rsidRPr="000F76D6">
        <w:rPr>
          <w:rFonts w:ascii="Times New Roman" w:hAnsi="Times New Roman" w:cs="Times New Roman"/>
          <w:sz w:val="24"/>
          <w:szCs w:val="24"/>
        </w:rPr>
        <w:t>PC3</w:t>
      </w:r>
      <w:r w:rsidR="00B63731" w:rsidRPr="000F76D6">
        <w:rPr>
          <w:rFonts w:ascii="Times New Roman" w:hAnsi="Times New Roman" w:cs="Times New Roman"/>
          <w:sz w:val="24"/>
          <w:szCs w:val="24"/>
        </w:rPr>
        <w:t xml:space="preserve"> was engaged to complete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’s balance work of INR 4000 million while </w:t>
      </w:r>
      <w:r w:rsidR="00377071" w:rsidRPr="000F76D6">
        <w:rPr>
          <w:rFonts w:ascii="Times New Roman" w:hAnsi="Times New Roman" w:cs="Times New Roman"/>
          <w:sz w:val="24"/>
          <w:szCs w:val="24"/>
        </w:rPr>
        <w:t>PC3</w:t>
      </w:r>
      <w:r w:rsidR="00B63731" w:rsidRPr="000F76D6">
        <w:rPr>
          <w:rFonts w:ascii="Times New Roman" w:hAnsi="Times New Roman" w:cs="Times New Roman"/>
          <w:sz w:val="24"/>
          <w:szCs w:val="24"/>
        </w:rPr>
        <w:t xml:space="preserve"> had annual turnover of INR 8500 in the year 2014-15, i.e. </w:t>
      </w:r>
      <w:r w:rsidR="00377071" w:rsidRPr="000F76D6">
        <w:rPr>
          <w:rFonts w:ascii="Times New Roman" w:hAnsi="Times New Roman" w:cs="Times New Roman"/>
          <w:sz w:val="24"/>
          <w:szCs w:val="24"/>
        </w:rPr>
        <w:t>PC3</w:t>
      </w:r>
      <w:r w:rsidR="00031D79" w:rsidRPr="000F76D6">
        <w:rPr>
          <w:rFonts w:ascii="Times New Roman" w:hAnsi="Times New Roman" w:cs="Times New Roman"/>
          <w:sz w:val="24"/>
          <w:szCs w:val="24"/>
        </w:rPr>
        <w:t xml:space="preserve">’s package itself was </w:t>
      </w:r>
      <w:r w:rsidR="00B63731" w:rsidRPr="000F76D6">
        <w:rPr>
          <w:rFonts w:ascii="Times New Roman" w:hAnsi="Times New Roman" w:cs="Times New Roman"/>
          <w:sz w:val="24"/>
          <w:szCs w:val="24"/>
        </w:rPr>
        <w:t xml:space="preserve">47% of </w:t>
      </w:r>
      <w:r w:rsidR="00031D79" w:rsidRPr="000F76D6">
        <w:rPr>
          <w:rFonts w:ascii="Times New Roman" w:hAnsi="Times New Roman" w:cs="Times New Roman"/>
          <w:sz w:val="24"/>
          <w:szCs w:val="24"/>
        </w:rPr>
        <w:t xml:space="preserve">its </w:t>
      </w:r>
      <w:r w:rsidR="00B63731" w:rsidRPr="000F76D6">
        <w:rPr>
          <w:rFonts w:ascii="Times New Roman" w:hAnsi="Times New Roman" w:cs="Times New Roman"/>
          <w:sz w:val="24"/>
          <w:szCs w:val="24"/>
        </w:rPr>
        <w:t>annual turnover. In addition to risks identified earlier, the Chennai project was also affected by several hindrances such as contractor’s limited financial capability and lack of experience, shortage skilled worker</w:t>
      </w:r>
      <w:r w:rsidR="00C21DFD" w:rsidRPr="000F76D6">
        <w:rPr>
          <w:rFonts w:ascii="Times New Roman" w:hAnsi="Times New Roman" w:cs="Times New Roman"/>
          <w:sz w:val="24"/>
          <w:szCs w:val="24"/>
        </w:rPr>
        <w:t xml:space="preserve">s, and breaches by contractors. </w:t>
      </w:r>
      <w:r w:rsidR="00B63731" w:rsidRPr="000F76D6">
        <w:rPr>
          <w:rFonts w:ascii="Times New Roman" w:hAnsi="Times New Roman" w:cs="Times New Roman"/>
          <w:sz w:val="24"/>
          <w:szCs w:val="24"/>
        </w:rPr>
        <w:t xml:space="preserve">Rooted to contractors, these instances </w:t>
      </w:r>
      <w:r w:rsidR="00916717" w:rsidRPr="000F76D6">
        <w:rPr>
          <w:rFonts w:ascii="Times New Roman" w:hAnsi="Times New Roman" w:cs="Times New Roman"/>
          <w:sz w:val="24"/>
          <w:szCs w:val="24"/>
        </w:rPr>
        <w:t>is</w:t>
      </w:r>
      <w:r w:rsidR="00B63731" w:rsidRPr="000F76D6">
        <w:rPr>
          <w:rFonts w:ascii="Times New Roman" w:hAnsi="Times New Roman" w:cs="Times New Roman"/>
          <w:sz w:val="24"/>
          <w:szCs w:val="24"/>
        </w:rPr>
        <w:t xml:space="preserve"> evidence of </w:t>
      </w:r>
      <w:r w:rsidR="00B63731" w:rsidRPr="000F76D6">
        <w:rPr>
          <w:rFonts w:ascii="Times New Roman" w:hAnsi="Times New Roman" w:cs="Times New Roman"/>
          <w:i/>
          <w:sz w:val="24"/>
          <w:szCs w:val="24"/>
        </w:rPr>
        <w:t>risk from poor performance of contractors</w:t>
      </w:r>
      <w:r w:rsidR="00812A34" w:rsidRPr="000F76D6">
        <w:rPr>
          <w:rFonts w:ascii="Times New Roman" w:hAnsi="Times New Roman" w:cs="Times New Roman"/>
          <w:i/>
          <w:sz w:val="24"/>
          <w:szCs w:val="24"/>
        </w:rPr>
        <w:t xml:space="preserve"> (14)</w:t>
      </w:r>
      <w:r w:rsidR="00B63731" w:rsidRPr="000F76D6">
        <w:rPr>
          <w:rFonts w:ascii="Times New Roman" w:hAnsi="Times New Roman" w:cs="Times New Roman"/>
          <w:sz w:val="24"/>
          <w:szCs w:val="24"/>
        </w:rPr>
        <w:t xml:space="preserve"> impacting the </w:t>
      </w:r>
      <w:proofErr w:type="gramStart"/>
      <w:r w:rsidR="00B63731" w:rsidRPr="000F76D6">
        <w:rPr>
          <w:rFonts w:ascii="Times New Roman" w:hAnsi="Times New Roman" w:cs="Times New Roman"/>
          <w:sz w:val="24"/>
          <w:szCs w:val="24"/>
        </w:rPr>
        <w:t>project.</w:t>
      </w:r>
      <w:proofErr w:type="gramEnd"/>
    </w:p>
    <w:p w:rsidR="00B63731" w:rsidRPr="000F76D6" w:rsidRDefault="00F50157"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P</w:t>
      </w:r>
      <w:r w:rsidR="00B63731" w:rsidRPr="000F76D6">
        <w:rPr>
          <w:rFonts w:ascii="Times New Roman" w:hAnsi="Times New Roman" w:cs="Times New Roman"/>
          <w:b/>
          <w:sz w:val="24"/>
          <w:szCs w:val="24"/>
        </w:rPr>
        <w:t>3.</w:t>
      </w:r>
      <w:r w:rsidR="00B67AC1" w:rsidRPr="000F76D6">
        <w:rPr>
          <w:rFonts w:ascii="Times New Roman" w:hAnsi="Times New Roman" w:cs="Times New Roman"/>
          <w:b/>
          <w:sz w:val="24"/>
          <w:szCs w:val="24"/>
        </w:rPr>
        <w:t>3</w:t>
      </w:r>
      <w:r w:rsidR="00B63731" w:rsidRPr="000F76D6">
        <w:rPr>
          <w:rFonts w:ascii="Times New Roman" w:hAnsi="Times New Roman" w:cs="Times New Roman"/>
          <w:b/>
          <w:sz w:val="24"/>
          <w:szCs w:val="24"/>
        </w:rPr>
        <w:t>.</w:t>
      </w:r>
      <w:r w:rsidR="00B63731" w:rsidRPr="000F76D6">
        <w:rPr>
          <w:rFonts w:ascii="Times New Roman" w:hAnsi="Times New Roman" w:cs="Times New Roman"/>
          <w:sz w:val="24"/>
          <w:szCs w:val="24"/>
        </w:rPr>
        <w:t xml:space="preserve"> Based on inputs provided by the site executives and subsequent</w:t>
      </w:r>
      <w:r w:rsidR="00917432" w:rsidRPr="000F76D6">
        <w:rPr>
          <w:rFonts w:ascii="Times New Roman" w:hAnsi="Times New Roman" w:cs="Times New Roman"/>
          <w:sz w:val="24"/>
          <w:szCs w:val="24"/>
        </w:rPr>
        <w:t xml:space="preserve">ly verified from press releases, </w:t>
      </w:r>
      <w:r w:rsidR="00B63731" w:rsidRPr="000F76D6">
        <w:rPr>
          <w:rFonts w:ascii="Times New Roman" w:hAnsi="Times New Roman" w:cs="Times New Roman"/>
          <w:sz w:val="24"/>
          <w:szCs w:val="24"/>
        </w:rPr>
        <w:t xml:space="preserve">it was found that an investigation by a law enforcement agency was initiated against the managing director of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in the same period. Brief of the investigation included alleged backing from a political party</w:t>
      </w:r>
      <w:r w:rsidR="00C1771D" w:rsidRPr="000F76D6">
        <w:rPr>
          <w:rFonts w:ascii="Times New Roman" w:hAnsi="Times New Roman" w:cs="Times New Roman"/>
          <w:sz w:val="24"/>
          <w:szCs w:val="24"/>
        </w:rPr>
        <w:t xml:space="preserve"> for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amassing of disproportionate properties and </w:t>
      </w:r>
      <w:r w:rsidR="00B63731" w:rsidRPr="000F76D6">
        <w:rPr>
          <w:rFonts w:ascii="Times New Roman" w:hAnsi="Times New Roman" w:cs="Times New Roman"/>
          <w:sz w:val="24"/>
          <w:szCs w:val="24"/>
        </w:rPr>
        <w:lastRenderedPageBreak/>
        <w:t xml:space="preserve">attachment of the managing director’s property by a statuary authority. As both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PIA were public organizations, possibility of a political interference cannot be ruled out. The ongoing investigation against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’s top management, which was engaged to execute majority of the work, provides clues for occurrence of </w:t>
      </w:r>
      <w:r w:rsidR="00B63731" w:rsidRPr="000F76D6">
        <w:rPr>
          <w:rFonts w:ascii="Times New Roman" w:hAnsi="Times New Roman" w:cs="Times New Roman"/>
          <w:i/>
          <w:sz w:val="24"/>
          <w:szCs w:val="24"/>
        </w:rPr>
        <w:t>risks due to lack of support from management</w:t>
      </w:r>
      <w:r w:rsidR="006709F1" w:rsidRPr="000F76D6">
        <w:rPr>
          <w:rFonts w:ascii="Times New Roman" w:hAnsi="Times New Roman" w:cs="Times New Roman"/>
          <w:i/>
          <w:sz w:val="24"/>
          <w:szCs w:val="24"/>
        </w:rPr>
        <w:t xml:space="preserve"> or poor leadership risks</w:t>
      </w:r>
      <w:r w:rsidR="00916717" w:rsidRPr="000F76D6">
        <w:rPr>
          <w:rFonts w:ascii="Times New Roman" w:hAnsi="Times New Roman" w:cs="Times New Roman"/>
          <w:i/>
          <w:sz w:val="24"/>
          <w:szCs w:val="24"/>
        </w:rPr>
        <w:t xml:space="preserve"> (7)</w:t>
      </w:r>
      <w:r w:rsidR="00B63731" w:rsidRPr="000F76D6">
        <w:rPr>
          <w:rFonts w:ascii="Times New Roman" w:hAnsi="Times New Roman" w:cs="Times New Roman"/>
          <w:sz w:val="24"/>
          <w:szCs w:val="24"/>
        </w:rPr>
        <w:t xml:space="preserve">, </w:t>
      </w:r>
      <w:r w:rsidR="00B63731" w:rsidRPr="000F76D6">
        <w:rPr>
          <w:rFonts w:ascii="Times New Roman" w:hAnsi="Times New Roman" w:cs="Times New Roman"/>
          <w:i/>
          <w:sz w:val="24"/>
          <w:szCs w:val="24"/>
        </w:rPr>
        <w:t>corruption risks</w:t>
      </w:r>
      <w:r w:rsidR="00B63731" w:rsidRPr="000F76D6">
        <w:rPr>
          <w:rFonts w:ascii="Times New Roman" w:hAnsi="Times New Roman" w:cs="Times New Roman"/>
          <w:sz w:val="24"/>
          <w:szCs w:val="24"/>
        </w:rPr>
        <w:t xml:space="preserve"> </w:t>
      </w:r>
      <w:r w:rsidR="00916717" w:rsidRPr="000F76D6">
        <w:rPr>
          <w:rFonts w:ascii="Times New Roman" w:hAnsi="Times New Roman" w:cs="Times New Roman"/>
          <w:sz w:val="24"/>
          <w:szCs w:val="24"/>
        </w:rPr>
        <w:t xml:space="preserve">(23) </w:t>
      </w:r>
      <w:r w:rsidR="00B63731" w:rsidRPr="000F76D6">
        <w:rPr>
          <w:rFonts w:ascii="Times New Roman" w:hAnsi="Times New Roman" w:cs="Times New Roman"/>
          <w:sz w:val="24"/>
          <w:szCs w:val="24"/>
        </w:rPr>
        <w:t xml:space="preserve">and </w:t>
      </w:r>
      <w:r w:rsidR="00B63731" w:rsidRPr="000F76D6">
        <w:rPr>
          <w:rFonts w:ascii="Times New Roman" w:hAnsi="Times New Roman" w:cs="Times New Roman"/>
          <w:i/>
          <w:sz w:val="24"/>
          <w:szCs w:val="24"/>
        </w:rPr>
        <w:t>political risks</w:t>
      </w:r>
      <w:r w:rsidR="00916717" w:rsidRPr="000F76D6">
        <w:rPr>
          <w:rFonts w:ascii="Times New Roman" w:hAnsi="Times New Roman" w:cs="Times New Roman"/>
          <w:i/>
          <w:sz w:val="24"/>
          <w:szCs w:val="24"/>
        </w:rPr>
        <w:t xml:space="preserve"> (22)</w:t>
      </w:r>
      <w:r w:rsidR="00B63731" w:rsidRPr="000F76D6">
        <w:rPr>
          <w:rFonts w:ascii="Times New Roman" w:hAnsi="Times New Roman" w:cs="Times New Roman"/>
          <w:i/>
          <w:sz w:val="24"/>
          <w:szCs w:val="24"/>
        </w:rPr>
        <w:t>.</w:t>
      </w:r>
      <w:r w:rsidR="00B63731" w:rsidRPr="000F76D6">
        <w:rPr>
          <w:rFonts w:ascii="Times New Roman" w:hAnsi="Times New Roman" w:cs="Times New Roman"/>
          <w:sz w:val="24"/>
          <w:szCs w:val="24"/>
        </w:rPr>
        <w:t xml:space="preserve"> The </w:t>
      </w:r>
      <w:r w:rsidR="00CA16FD" w:rsidRPr="000F76D6">
        <w:rPr>
          <w:rFonts w:ascii="Times New Roman" w:hAnsi="Times New Roman" w:cs="Times New Roman"/>
          <w:sz w:val="24"/>
          <w:szCs w:val="24"/>
        </w:rPr>
        <w:t>research team</w:t>
      </w:r>
      <w:r w:rsidR="00B63731" w:rsidRPr="000F76D6">
        <w:rPr>
          <w:rFonts w:ascii="Times New Roman" w:hAnsi="Times New Roman" w:cs="Times New Roman"/>
          <w:sz w:val="24"/>
          <w:szCs w:val="24"/>
        </w:rPr>
        <w:t xml:space="preserve"> did not find any project document to substantiate impact of these risks on the project within the limits of this case study. It is highly unlikely that stakeholders would </w:t>
      </w:r>
      <w:r w:rsidR="00306626" w:rsidRPr="000F76D6">
        <w:rPr>
          <w:rFonts w:ascii="Times New Roman" w:hAnsi="Times New Roman" w:cs="Times New Roman"/>
          <w:sz w:val="24"/>
          <w:szCs w:val="24"/>
        </w:rPr>
        <w:t xml:space="preserve">discuss such sensitive issues </w:t>
      </w:r>
      <w:r w:rsidR="00046A19" w:rsidRPr="000F76D6">
        <w:rPr>
          <w:rFonts w:ascii="Times New Roman" w:hAnsi="Times New Roman" w:cs="Times New Roman"/>
          <w:sz w:val="24"/>
          <w:szCs w:val="24"/>
        </w:rPr>
        <w:t xml:space="preserve">(corruption) </w:t>
      </w:r>
      <w:r w:rsidR="00306626" w:rsidRPr="000F76D6">
        <w:rPr>
          <w:rFonts w:ascii="Times New Roman" w:hAnsi="Times New Roman" w:cs="Times New Roman"/>
          <w:sz w:val="24"/>
          <w:szCs w:val="24"/>
        </w:rPr>
        <w:t>through written communication</w:t>
      </w:r>
      <w:r w:rsidR="00B63731" w:rsidRPr="000F76D6">
        <w:rPr>
          <w:rFonts w:ascii="Times New Roman" w:hAnsi="Times New Roman" w:cs="Times New Roman"/>
          <w:sz w:val="24"/>
          <w:szCs w:val="24"/>
        </w:rPr>
        <w:t xml:space="preserve">.  </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PIA related risks</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As a ‘turnkey contractor’ PIA had responsibility to ensure performance from all</w:t>
      </w:r>
      <w:r w:rsidR="00B65B46" w:rsidRPr="000F76D6">
        <w:rPr>
          <w:rFonts w:ascii="Times New Roman" w:hAnsi="Times New Roman" w:cs="Times New Roman"/>
          <w:sz w:val="24"/>
          <w:szCs w:val="24"/>
        </w:rPr>
        <w:t xml:space="preserve"> the</w:t>
      </w:r>
      <w:r w:rsidRPr="000F76D6">
        <w:rPr>
          <w:rFonts w:ascii="Times New Roman" w:hAnsi="Times New Roman" w:cs="Times New Roman"/>
          <w:sz w:val="24"/>
          <w:szCs w:val="24"/>
        </w:rPr>
        <w:t xml:space="preserve"> contactors it had engaged and hold them contractually accountable for any failures on their part. As a project management consultant PIA was also responsible for ensuring fulfilment of commitments from the designer and the owner. Therefore, strictly speaking, PIA had responsibility for carrying out risk management for most of the risks identified in the project even if they originated from other stakeholders. On the other hand, if all the stakeholders had performed well, respons</w:t>
      </w:r>
      <w:r w:rsidR="00F3547A" w:rsidRPr="000F76D6">
        <w:rPr>
          <w:rFonts w:ascii="Times New Roman" w:hAnsi="Times New Roman" w:cs="Times New Roman"/>
          <w:sz w:val="24"/>
          <w:szCs w:val="24"/>
        </w:rPr>
        <w:t xml:space="preserve">ibility of PIA had been minimal. </w:t>
      </w:r>
      <w:r w:rsidRPr="000F76D6">
        <w:rPr>
          <w:rFonts w:ascii="Times New Roman" w:hAnsi="Times New Roman" w:cs="Times New Roman"/>
          <w:sz w:val="24"/>
          <w:szCs w:val="24"/>
        </w:rPr>
        <w:t>Due to the role PIA had in the project, risks rooted in PIA are not obvious from ‘description’ of the case and surfaced only after further analysis of risks. Before moving to next section which presents further discussion of hindrances</w:t>
      </w:r>
      <w:r w:rsidR="003F1479" w:rsidRPr="000F76D6">
        <w:rPr>
          <w:rFonts w:ascii="Times New Roman" w:hAnsi="Times New Roman" w:cs="Times New Roman"/>
          <w:sz w:val="24"/>
          <w:szCs w:val="24"/>
        </w:rPr>
        <w:t>/risks</w:t>
      </w:r>
      <w:r w:rsidRPr="000F76D6">
        <w:rPr>
          <w:rFonts w:ascii="Times New Roman" w:hAnsi="Times New Roman" w:cs="Times New Roman"/>
          <w:sz w:val="24"/>
          <w:szCs w:val="24"/>
        </w:rPr>
        <w:t xml:space="preserve"> along timeline to analyse the risks, a brief summary of sporadic hindrances which had occurred in the project is included here.</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2C633D" w:rsidRPr="000F76D6">
        <w:rPr>
          <w:rFonts w:ascii="Times New Roman" w:hAnsi="Times New Roman" w:cs="Times New Roman"/>
          <w:b/>
          <w:sz w:val="24"/>
          <w:szCs w:val="24"/>
        </w:rPr>
        <w:t>4.1.</w:t>
      </w:r>
      <w:r w:rsidR="002C633D"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There were constraints of noise, dust and space against installing concrete batching plant inside the operational hospital campus. The project being located in a metropolitan city, movement of transit mixers and heavy vehicles faced restrictions in movement. This represents the </w:t>
      </w:r>
      <w:r w:rsidR="00B63731" w:rsidRPr="000F76D6">
        <w:rPr>
          <w:rFonts w:ascii="Times New Roman" w:hAnsi="Times New Roman" w:cs="Times New Roman"/>
          <w:i/>
          <w:sz w:val="24"/>
          <w:szCs w:val="24"/>
        </w:rPr>
        <w:t xml:space="preserve">risks due </w:t>
      </w:r>
      <w:r w:rsidR="00DD0986" w:rsidRPr="000F76D6">
        <w:rPr>
          <w:rFonts w:ascii="Times New Roman" w:hAnsi="Times New Roman" w:cs="Times New Roman"/>
          <w:i/>
          <w:sz w:val="24"/>
          <w:szCs w:val="24"/>
        </w:rPr>
        <w:t>site constraints</w:t>
      </w:r>
      <w:r w:rsidR="003F1479" w:rsidRPr="000F76D6">
        <w:rPr>
          <w:rFonts w:ascii="Times New Roman" w:hAnsi="Times New Roman" w:cs="Times New Roman"/>
          <w:i/>
          <w:sz w:val="24"/>
          <w:szCs w:val="24"/>
        </w:rPr>
        <w:t xml:space="preserve"> (6)</w:t>
      </w:r>
      <w:r w:rsidR="00B63731" w:rsidRPr="000F76D6">
        <w:rPr>
          <w:rFonts w:ascii="Times New Roman" w:hAnsi="Times New Roman" w:cs="Times New Roman"/>
          <w:sz w:val="24"/>
          <w:szCs w:val="24"/>
        </w:rPr>
        <w:t xml:space="preserve">. </w:t>
      </w:r>
      <w:r w:rsidR="00A95B21" w:rsidRPr="000F76D6">
        <w:rPr>
          <w:rFonts w:ascii="Times New Roman" w:hAnsi="Times New Roman" w:cs="Times New Roman"/>
          <w:sz w:val="24"/>
          <w:szCs w:val="24"/>
        </w:rPr>
        <w:t xml:space="preserve">However, due to very slow progress, its impact </w:t>
      </w:r>
      <w:r w:rsidR="002B4B9C">
        <w:rPr>
          <w:rFonts w:ascii="Times New Roman" w:hAnsi="Times New Roman" w:cs="Times New Roman"/>
          <w:sz w:val="24"/>
          <w:szCs w:val="24"/>
        </w:rPr>
        <w:lastRenderedPageBreak/>
        <w:t>on project was insignificant and not</w:t>
      </w:r>
      <w:r w:rsidR="00A95B21" w:rsidRPr="000F76D6">
        <w:rPr>
          <w:rFonts w:ascii="Times New Roman" w:hAnsi="Times New Roman" w:cs="Times New Roman"/>
          <w:sz w:val="24"/>
          <w:szCs w:val="24"/>
        </w:rPr>
        <w:t xml:space="preserve"> documented.</w:t>
      </w:r>
      <w:r w:rsidR="00886078"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In 2011 the Indian government had increased the rate of royalty on aggregates making them costlier. This is an example of </w:t>
      </w:r>
      <w:r w:rsidR="00B63731" w:rsidRPr="000F76D6">
        <w:rPr>
          <w:rFonts w:ascii="Times New Roman" w:hAnsi="Times New Roman" w:cs="Times New Roman"/>
          <w:i/>
          <w:sz w:val="24"/>
          <w:szCs w:val="24"/>
        </w:rPr>
        <w:t xml:space="preserve">legislation risk </w:t>
      </w:r>
      <w:r w:rsidR="002F0B86" w:rsidRPr="000F76D6">
        <w:rPr>
          <w:rFonts w:ascii="Times New Roman" w:hAnsi="Times New Roman" w:cs="Times New Roman"/>
          <w:i/>
          <w:sz w:val="24"/>
          <w:szCs w:val="24"/>
        </w:rPr>
        <w:t xml:space="preserve">(19) </w:t>
      </w:r>
      <w:r w:rsidR="00B63731" w:rsidRPr="000F76D6">
        <w:rPr>
          <w:rFonts w:ascii="Times New Roman" w:hAnsi="Times New Roman" w:cs="Times New Roman"/>
          <w:sz w:val="24"/>
          <w:szCs w:val="24"/>
        </w:rPr>
        <w:t>affecting cost of the project</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Against government’s decision of increasing royalty, quarry owners organised strikes and halted operations of their quarry plants that resulted in the shortage of aggregates. </w:t>
      </w:r>
      <w:r w:rsidR="000A283C" w:rsidRPr="000F76D6">
        <w:rPr>
          <w:rFonts w:ascii="Times New Roman" w:hAnsi="Times New Roman" w:cs="Times New Roman"/>
          <w:sz w:val="24"/>
          <w:szCs w:val="24"/>
        </w:rPr>
        <w:t>In</w:t>
      </w:r>
      <w:r w:rsidR="00F03278" w:rsidRPr="000F76D6">
        <w:rPr>
          <w:rFonts w:ascii="Times New Roman" w:hAnsi="Times New Roman" w:cs="Times New Roman"/>
          <w:sz w:val="24"/>
          <w:szCs w:val="24"/>
        </w:rPr>
        <w:t xml:space="preserve"> August 2011 there was</w:t>
      </w:r>
      <w:r w:rsidR="00B63731" w:rsidRPr="000F76D6">
        <w:rPr>
          <w:rFonts w:ascii="Times New Roman" w:hAnsi="Times New Roman" w:cs="Times New Roman"/>
          <w:sz w:val="24"/>
          <w:szCs w:val="24"/>
        </w:rPr>
        <w:t xml:space="preserve"> strike </w:t>
      </w:r>
      <w:r w:rsidR="00F03278" w:rsidRPr="000F76D6">
        <w:rPr>
          <w:rFonts w:ascii="Times New Roman" w:hAnsi="Times New Roman" w:cs="Times New Roman"/>
          <w:sz w:val="24"/>
          <w:szCs w:val="24"/>
        </w:rPr>
        <w:t xml:space="preserve">also </w:t>
      </w:r>
      <w:r w:rsidR="00B63731" w:rsidRPr="000F76D6">
        <w:rPr>
          <w:rFonts w:ascii="Times New Roman" w:hAnsi="Times New Roman" w:cs="Times New Roman"/>
          <w:sz w:val="24"/>
          <w:szCs w:val="24"/>
        </w:rPr>
        <w:t xml:space="preserve">by truck owners disrupting the supply chain of the materials. During December 2011 there was shortage of bricks in the local market. These instances of disruption in logistics and material shortage indicate the occurrence of </w:t>
      </w:r>
      <w:r w:rsidR="00B63731" w:rsidRPr="000F76D6">
        <w:rPr>
          <w:rFonts w:ascii="Times New Roman" w:hAnsi="Times New Roman" w:cs="Times New Roman"/>
          <w:i/>
          <w:sz w:val="24"/>
          <w:szCs w:val="24"/>
        </w:rPr>
        <w:t>material management risks</w:t>
      </w:r>
      <w:r w:rsidR="002F0B86" w:rsidRPr="000F76D6">
        <w:rPr>
          <w:rFonts w:ascii="Times New Roman" w:hAnsi="Times New Roman" w:cs="Times New Roman"/>
          <w:i/>
          <w:sz w:val="24"/>
          <w:szCs w:val="24"/>
        </w:rPr>
        <w:t xml:space="preserve"> (8)</w:t>
      </w:r>
      <w:r w:rsidR="00B63731" w:rsidRPr="000F76D6">
        <w:rPr>
          <w:rFonts w:ascii="Times New Roman" w:hAnsi="Times New Roman" w:cs="Times New Roman"/>
          <w:sz w:val="24"/>
          <w:szCs w:val="24"/>
        </w:rPr>
        <w:t>. Complaints were filed in Chief Minister’s office by the neighbours of the project against the poor maintenance of sanitary facilities in labour colony built inside the hospital campus. The labour colony and its sanitary facilities were temporary in nature with service life of couple of years. Due to prolonged project duration the</w:t>
      </w:r>
      <w:r w:rsidR="00981D24" w:rsidRPr="000F76D6">
        <w:rPr>
          <w:rFonts w:ascii="Times New Roman" w:hAnsi="Times New Roman" w:cs="Times New Roman"/>
          <w:sz w:val="24"/>
          <w:szCs w:val="24"/>
        </w:rPr>
        <w:t>se</w:t>
      </w:r>
      <w:r w:rsidR="00B63731" w:rsidRPr="000F76D6">
        <w:rPr>
          <w:rFonts w:ascii="Times New Roman" w:hAnsi="Times New Roman" w:cs="Times New Roman"/>
          <w:sz w:val="24"/>
          <w:szCs w:val="24"/>
        </w:rPr>
        <w:t xml:space="preserve"> facilities had deteriorated and generated nuisance leading to resentment in the neighbourhood. This incident of hostile attitude of neighbourhood along with two instances of strikes by suppliers mentioned above highlights occurrences of </w:t>
      </w:r>
      <w:r w:rsidR="002578F2" w:rsidRPr="000F76D6">
        <w:rPr>
          <w:rFonts w:ascii="Times New Roman" w:hAnsi="Times New Roman" w:cs="Times New Roman"/>
          <w:i/>
          <w:sz w:val="24"/>
          <w:szCs w:val="24"/>
        </w:rPr>
        <w:t>socio</w:t>
      </w:r>
      <w:r w:rsidR="00B63731" w:rsidRPr="000F76D6">
        <w:rPr>
          <w:rFonts w:ascii="Times New Roman" w:hAnsi="Times New Roman" w:cs="Times New Roman"/>
          <w:i/>
          <w:sz w:val="24"/>
          <w:szCs w:val="24"/>
        </w:rPr>
        <w:t>-political risks</w:t>
      </w:r>
      <w:r w:rsidR="00D35D1E" w:rsidRPr="000F76D6">
        <w:rPr>
          <w:rFonts w:ascii="Times New Roman" w:hAnsi="Times New Roman" w:cs="Times New Roman"/>
          <w:i/>
          <w:sz w:val="24"/>
          <w:szCs w:val="24"/>
        </w:rPr>
        <w:t xml:space="preserve"> (22)</w:t>
      </w:r>
      <w:r w:rsidR="00B63731" w:rsidRPr="000F76D6">
        <w:rPr>
          <w:rFonts w:ascii="Times New Roman" w:hAnsi="Times New Roman" w:cs="Times New Roman"/>
          <w:sz w:val="24"/>
          <w:szCs w:val="24"/>
        </w:rPr>
        <w:t xml:space="preserve"> in the project. For commencing the medical course, Medical Council of India, a regulatory authority for certifying medical institutions, was supposed to inspect the hospital. It is </w:t>
      </w:r>
      <w:r w:rsidR="00DC6E43" w:rsidRPr="000F76D6">
        <w:rPr>
          <w:rFonts w:ascii="Times New Roman" w:hAnsi="Times New Roman" w:cs="Times New Roman"/>
          <w:sz w:val="24"/>
          <w:szCs w:val="24"/>
        </w:rPr>
        <w:t>common</w:t>
      </w:r>
      <w:r w:rsidR="00B63731" w:rsidRPr="000F76D6">
        <w:rPr>
          <w:rFonts w:ascii="Times New Roman" w:hAnsi="Times New Roman" w:cs="Times New Roman"/>
          <w:sz w:val="24"/>
          <w:szCs w:val="24"/>
        </w:rPr>
        <w:t xml:space="preserve"> practice to </w:t>
      </w:r>
      <w:r w:rsidR="00DC6E43" w:rsidRPr="000F76D6">
        <w:rPr>
          <w:rFonts w:ascii="Times New Roman" w:hAnsi="Times New Roman" w:cs="Times New Roman"/>
          <w:sz w:val="24"/>
          <w:szCs w:val="24"/>
        </w:rPr>
        <w:t xml:space="preserve">stop </w:t>
      </w:r>
      <w:r w:rsidR="00B63731" w:rsidRPr="000F76D6">
        <w:rPr>
          <w:rFonts w:ascii="Times New Roman" w:hAnsi="Times New Roman" w:cs="Times New Roman"/>
          <w:sz w:val="24"/>
          <w:szCs w:val="24"/>
        </w:rPr>
        <w:t xml:space="preserve">construction activities during such inspection periods. Due to frequent rescheduling of inspection from 2012 to 2015, the project suffered repeated stoppage of work which highlights occurrence of </w:t>
      </w:r>
      <w:r w:rsidR="00B63731" w:rsidRPr="000F76D6">
        <w:rPr>
          <w:rFonts w:ascii="Times New Roman" w:hAnsi="Times New Roman" w:cs="Times New Roman"/>
          <w:i/>
          <w:sz w:val="24"/>
          <w:szCs w:val="24"/>
        </w:rPr>
        <w:t>administrative and regulatory risks</w:t>
      </w:r>
      <w:r w:rsidR="00D35D1E" w:rsidRPr="000F76D6">
        <w:rPr>
          <w:rFonts w:ascii="Times New Roman" w:hAnsi="Times New Roman" w:cs="Times New Roman"/>
          <w:i/>
          <w:sz w:val="24"/>
          <w:szCs w:val="24"/>
        </w:rPr>
        <w:t xml:space="preserve"> (21)</w:t>
      </w:r>
      <w:r w:rsidR="00B63731" w:rsidRPr="000F76D6">
        <w:rPr>
          <w:rFonts w:ascii="Times New Roman" w:hAnsi="Times New Roman" w:cs="Times New Roman"/>
          <w:sz w:val="24"/>
          <w:szCs w:val="24"/>
        </w:rPr>
        <w:t>.</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 xml:space="preserve">1.3. Evaluation of risks in Chennai </w:t>
      </w:r>
      <w:r w:rsidR="00271A85" w:rsidRPr="000F76D6">
        <w:rPr>
          <w:rFonts w:ascii="Times New Roman" w:hAnsi="Times New Roman" w:cs="Times New Roman"/>
          <w:b/>
          <w:sz w:val="24"/>
          <w:szCs w:val="24"/>
        </w:rPr>
        <w:t>p</w:t>
      </w:r>
      <w:r w:rsidRPr="000F76D6">
        <w:rPr>
          <w:rFonts w:ascii="Times New Roman" w:hAnsi="Times New Roman" w:cs="Times New Roman"/>
          <w:b/>
          <w:sz w:val="24"/>
          <w:szCs w:val="24"/>
        </w:rPr>
        <w:t>roject</w:t>
      </w:r>
      <w:r w:rsidR="00271A85" w:rsidRPr="000F76D6">
        <w:rPr>
          <w:rFonts w:ascii="Times New Roman" w:hAnsi="Times New Roman" w:cs="Times New Roman"/>
          <w:b/>
          <w:sz w:val="24"/>
          <w:szCs w:val="24"/>
        </w:rPr>
        <w:t xml:space="preserve"> (P)</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Previous section has identified risks considering roles and responsibilities of the stakeholders in the project. In this section, the </w:t>
      </w:r>
      <w:r w:rsidR="00CA16FD" w:rsidRPr="000F76D6">
        <w:rPr>
          <w:rFonts w:ascii="Times New Roman" w:hAnsi="Times New Roman" w:cs="Times New Roman"/>
          <w:sz w:val="24"/>
          <w:szCs w:val="24"/>
        </w:rPr>
        <w:t>research team</w:t>
      </w:r>
      <w:r w:rsidRPr="000F76D6">
        <w:rPr>
          <w:rFonts w:ascii="Times New Roman" w:hAnsi="Times New Roman" w:cs="Times New Roman"/>
          <w:sz w:val="24"/>
          <w:szCs w:val="24"/>
        </w:rPr>
        <w:t xml:space="preserve"> ha</w:t>
      </w:r>
      <w:r w:rsidR="00CA16FD" w:rsidRPr="000F76D6">
        <w:rPr>
          <w:rFonts w:ascii="Times New Roman" w:hAnsi="Times New Roman" w:cs="Times New Roman"/>
          <w:sz w:val="24"/>
          <w:szCs w:val="24"/>
        </w:rPr>
        <w:t xml:space="preserve">s </w:t>
      </w:r>
      <w:r w:rsidRPr="000F76D6">
        <w:rPr>
          <w:rFonts w:ascii="Times New Roman" w:hAnsi="Times New Roman" w:cs="Times New Roman"/>
          <w:sz w:val="24"/>
          <w:szCs w:val="24"/>
        </w:rPr>
        <w:t xml:space="preserve">analysed the project along time line to explore the interdependency among risks and their collective consequences on the project. This is done by building ‘explanations’ of how the initial events in the project have led to its current status. These ‘explanations’ also include interpretations of the observed facts by the </w:t>
      </w:r>
      <w:r w:rsidR="00CA16FD" w:rsidRPr="000F76D6">
        <w:rPr>
          <w:rFonts w:ascii="Times New Roman" w:hAnsi="Times New Roman" w:cs="Times New Roman"/>
          <w:sz w:val="24"/>
          <w:szCs w:val="24"/>
        </w:rPr>
        <w:lastRenderedPageBreak/>
        <w:t>research team</w:t>
      </w:r>
      <w:r w:rsidRPr="000F76D6">
        <w:rPr>
          <w:rFonts w:ascii="Times New Roman" w:hAnsi="Times New Roman" w:cs="Times New Roman"/>
          <w:sz w:val="24"/>
          <w:szCs w:val="24"/>
        </w:rPr>
        <w:t xml:space="preserve">. By separating the ‘description’ from the ‘explanation’, the case study also draws a line between observed facts and the </w:t>
      </w:r>
      <w:r w:rsidR="00CA16FD" w:rsidRPr="000F76D6">
        <w:rPr>
          <w:rFonts w:ascii="Times New Roman" w:hAnsi="Times New Roman" w:cs="Times New Roman"/>
          <w:sz w:val="24"/>
          <w:szCs w:val="24"/>
        </w:rPr>
        <w:t>research team</w:t>
      </w:r>
      <w:r w:rsidRPr="000F76D6">
        <w:rPr>
          <w:rFonts w:ascii="Times New Roman" w:hAnsi="Times New Roman" w:cs="Times New Roman"/>
          <w:sz w:val="24"/>
          <w:szCs w:val="24"/>
        </w:rPr>
        <w:t xml:space="preserve">’ interpretations making the later available for scrutiny by readers. Yen (2014, </w:t>
      </w:r>
      <w:r w:rsidR="006E520A" w:rsidRPr="000F76D6">
        <w:rPr>
          <w:rFonts w:ascii="Times New Roman" w:hAnsi="Times New Roman" w:cs="Times New Roman"/>
          <w:sz w:val="24"/>
          <w:szCs w:val="24"/>
        </w:rPr>
        <w:t xml:space="preserve">p 133-170) </w:t>
      </w:r>
      <w:r w:rsidRPr="000F76D6">
        <w:rPr>
          <w:rFonts w:ascii="Times New Roman" w:hAnsi="Times New Roman" w:cs="Times New Roman"/>
          <w:sz w:val="24"/>
          <w:szCs w:val="24"/>
        </w:rPr>
        <w:t>has recommended such practice for a better validity/reliability in a case study research</w:t>
      </w:r>
      <w:r w:rsidR="009501F2" w:rsidRPr="000F76D6">
        <w:rPr>
          <w:rFonts w:ascii="Times New Roman" w:hAnsi="Times New Roman" w:cs="Times New Roman"/>
          <w:sz w:val="24"/>
          <w:szCs w:val="24"/>
        </w:rPr>
        <w:t>. I</w:t>
      </w:r>
      <w:r w:rsidRPr="000F76D6">
        <w:rPr>
          <w:rFonts w:ascii="Times New Roman" w:hAnsi="Times New Roman" w:cs="Times New Roman"/>
          <w:sz w:val="24"/>
          <w:szCs w:val="24"/>
        </w:rPr>
        <w:t>t would allow readers to know where the possibility of biases lay and systematic rival explanations can also be developed.</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Theoretical support for drawing inferences </w:t>
      </w:r>
      <w:r w:rsidR="00DC6E43" w:rsidRPr="000F76D6">
        <w:rPr>
          <w:rFonts w:ascii="Times New Roman" w:hAnsi="Times New Roman" w:cs="Times New Roman"/>
          <w:sz w:val="24"/>
          <w:szCs w:val="24"/>
        </w:rPr>
        <w:t xml:space="preserve">about risks in projects </w:t>
      </w:r>
      <w:r w:rsidRPr="000F76D6">
        <w:rPr>
          <w:rFonts w:ascii="Times New Roman" w:hAnsi="Times New Roman" w:cs="Times New Roman"/>
          <w:sz w:val="24"/>
          <w:szCs w:val="24"/>
        </w:rPr>
        <w:t>is largely based on three phenomena</w:t>
      </w:r>
      <w:r w:rsidR="002C633D" w:rsidRPr="000F76D6">
        <w:rPr>
          <w:rFonts w:ascii="Times New Roman" w:hAnsi="Times New Roman" w:cs="Times New Roman"/>
          <w:sz w:val="24"/>
          <w:szCs w:val="24"/>
        </w:rPr>
        <w:t xml:space="preserve"> observed by studies on risk relationships </w:t>
      </w:r>
      <w:r w:rsidR="00B3516C" w:rsidRPr="000F76D6">
        <w:rPr>
          <w:rFonts w:ascii="Times New Roman" w:hAnsi="Times New Roman" w:cs="Times New Roman"/>
          <w:sz w:val="24"/>
          <w:szCs w:val="24"/>
        </w:rPr>
        <w:t>(</w:t>
      </w:r>
      <w:proofErr w:type="spellStart"/>
      <w:r w:rsidR="00B3516C" w:rsidRPr="000F76D6">
        <w:rPr>
          <w:rFonts w:ascii="Times New Roman" w:hAnsi="Times New Roman" w:cs="Times New Roman"/>
          <w:sz w:val="24"/>
          <w:szCs w:val="24"/>
        </w:rPr>
        <w:t>Jha</w:t>
      </w:r>
      <w:proofErr w:type="spellEnd"/>
      <w:r w:rsidR="00B3516C" w:rsidRPr="000F76D6">
        <w:rPr>
          <w:rFonts w:ascii="Times New Roman" w:hAnsi="Times New Roman" w:cs="Times New Roman"/>
          <w:sz w:val="24"/>
          <w:szCs w:val="24"/>
        </w:rPr>
        <w:t xml:space="preserve"> and </w:t>
      </w:r>
      <w:proofErr w:type="spellStart"/>
      <w:r w:rsidR="00B3516C" w:rsidRPr="000F76D6">
        <w:rPr>
          <w:rFonts w:ascii="Times New Roman" w:hAnsi="Times New Roman" w:cs="Times New Roman"/>
          <w:sz w:val="24"/>
          <w:szCs w:val="24"/>
        </w:rPr>
        <w:t>Devaya</w:t>
      </w:r>
      <w:proofErr w:type="spellEnd"/>
      <w:r w:rsidR="002C633D" w:rsidRPr="000F76D6">
        <w:rPr>
          <w:rFonts w:ascii="Times New Roman" w:hAnsi="Times New Roman" w:cs="Times New Roman"/>
          <w:sz w:val="24"/>
          <w:szCs w:val="24"/>
        </w:rPr>
        <w:t xml:space="preserve"> 2008</w:t>
      </w:r>
      <w:r w:rsidR="00B3516C" w:rsidRPr="000F76D6">
        <w:rPr>
          <w:rFonts w:ascii="Times New Roman" w:hAnsi="Times New Roman" w:cs="Times New Roman"/>
          <w:sz w:val="24"/>
          <w:szCs w:val="24"/>
        </w:rPr>
        <w:t xml:space="preserve">, </w:t>
      </w:r>
      <w:proofErr w:type="spellStart"/>
      <w:r w:rsidR="00B3516C" w:rsidRPr="000F76D6">
        <w:rPr>
          <w:rFonts w:ascii="Times New Roman" w:hAnsi="Times New Roman" w:cs="Times New Roman"/>
          <w:sz w:val="24"/>
          <w:szCs w:val="24"/>
        </w:rPr>
        <w:t>Iyer</w:t>
      </w:r>
      <w:proofErr w:type="spellEnd"/>
      <w:r w:rsidR="00B3516C" w:rsidRPr="000F76D6">
        <w:rPr>
          <w:rFonts w:ascii="Times New Roman" w:hAnsi="Times New Roman" w:cs="Times New Roman"/>
          <w:sz w:val="24"/>
          <w:szCs w:val="24"/>
        </w:rPr>
        <w:t xml:space="preserve"> and </w:t>
      </w:r>
      <w:proofErr w:type="spellStart"/>
      <w:r w:rsidR="00B3516C" w:rsidRPr="000F76D6">
        <w:rPr>
          <w:rFonts w:ascii="Times New Roman" w:hAnsi="Times New Roman" w:cs="Times New Roman"/>
          <w:sz w:val="24"/>
          <w:szCs w:val="24"/>
        </w:rPr>
        <w:t>Sagheer</w:t>
      </w:r>
      <w:proofErr w:type="spellEnd"/>
      <w:r w:rsidR="00B3516C" w:rsidRPr="000F76D6">
        <w:rPr>
          <w:rFonts w:ascii="Times New Roman" w:hAnsi="Times New Roman" w:cs="Times New Roman"/>
          <w:sz w:val="24"/>
          <w:szCs w:val="24"/>
        </w:rPr>
        <w:t xml:space="preserve"> 2010</w:t>
      </w:r>
      <w:r w:rsidR="002C633D" w:rsidRPr="000F76D6">
        <w:rPr>
          <w:rFonts w:ascii="Times New Roman" w:hAnsi="Times New Roman" w:cs="Times New Roman"/>
          <w:sz w:val="24"/>
          <w:szCs w:val="24"/>
        </w:rPr>
        <w:t>)</w:t>
      </w:r>
      <w:r w:rsidRPr="000F76D6">
        <w:rPr>
          <w:rFonts w:ascii="Times New Roman" w:hAnsi="Times New Roman" w:cs="Times New Roman"/>
          <w:sz w:val="24"/>
          <w:szCs w:val="24"/>
        </w:rPr>
        <w:t xml:space="preserve"> that are integral to project risks but not directly visible from project documents. </w:t>
      </w:r>
      <w:r w:rsidR="00CC0437" w:rsidRPr="000F76D6">
        <w:rPr>
          <w:rFonts w:ascii="Times New Roman" w:hAnsi="Times New Roman" w:cs="Times New Roman"/>
          <w:sz w:val="24"/>
          <w:szCs w:val="24"/>
        </w:rPr>
        <w:t>First among these phenomena is –</w:t>
      </w:r>
      <w:r w:rsidRPr="000F76D6">
        <w:rPr>
          <w:rFonts w:ascii="Times New Roman" w:hAnsi="Times New Roman" w:cs="Times New Roman"/>
          <w:sz w:val="24"/>
          <w:szCs w:val="24"/>
        </w:rPr>
        <w:t xml:space="preserve"> risks are interdependent and impact of some risks originating from one stakeholder may trigger other risk</w:t>
      </w:r>
      <w:r w:rsidR="002C633D" w:rsidRPr="000F76D6">
        <w:rPr>
          <w:rFonts w:ascii="Times New Roman" w:hAnsi="Times New Roman" w:cs="Times New Roman"/>
          <w:sz w:val="24"/>
          <w:szCs w:val="24"/>
        </w:rPr>
        <w:t xml:space="preserve">s related to other stakeholders. </w:t>
      </w:r>
      <w:r w:rsidRPr="000F76D6">
        <w:rPr>
          <w:rFonts w:ascii="Times New Roman" w:hAnsi="Times New Roman" w:cs="Times New Roman"/>
          <w:sz w:val="24"/>
          <w:szCs w:val="24"/>
        </w:rPr>
        <w:t xml:space="preserve">Second, a true evaluation of a risk must consider not only the direct impact of that risk on the project but also its ability to trigger other risks as well as its vulnerability of being affected by other risks Third, the risks of </w:t>
      </w:r>
      <w:r w:rsidRPr="000F76D6">
        <w:rPr>
          <w:rFonts w:ascii="Times New Roman" w:hAnsi="Times New Roman" w:cs="Times New Roman"/>
          <w:i/>
          <w:sz w:val="24"/>
          <w:szCs w:val="24"/>
        </w:rPr>
        <w:t>schedule overrun</w:t>
      </w:r>
      <w:r w:rsidR="00CC0437" w:rsidRPr="000F76D6">
        <w:rPr>
          <w:rFonts w:ascii="Times New Roman" w:hAnsi="Times New Roman" w:cs="Times New Roman"/>
          <w:i/>
          <w:sz w:val="24"/>
          <w:szCs w:val="24"/>
        </w:rPr>
        <w:t xml:space="preserve"> (15)</w:t>
      </w:r>
      <w:r w:rsidRPr="000F76D6">
        <w:rPr>
          <w:rFonts w:ascii="Times New Roman" w:hAnsi="Times New Roman" w:cs="Times New Roman"/>
          <w:sz w:val="24"/>
          <w:szCs w:val="24"/>
        </w:rPr>
        <w:t xml:space="preserve"> and </w:t>
      </w:r>
      <w:r w:rsidRPr="000F76D6">
        <w:rPr>
          <w:rFonts w:ascii="Times New Roman" w:hAnsi="Times New Roman" w:cs="Times New Roman"/>
          <w:i/>
          <w:sz w:val="24"/>
          <w:szCs w:val="24"/>
        </w:rPr>
        <w:t>cost overrun</w:t>
      </w:r>
      <w:r w:rsidR="00CC0437" w:rsidRPr="000F76D6">
        <w:rPr>
          <w:rFonts w:ascii="Times New Roman" w:hAnsi="Times New Roman" w:cs="Times New Roman"/>
          <w:sz w:val="24"/>
          <w:szCs w:val="24"/>
        </w:rPr>
        <w:t xml:space="preserve"> (16) </w:t>
      </w:r>
      <w:r w:rsidRPr="000F76D6">
        <w:rPr>
          <w:rFonts w:ascii="Times New Roman" w:hAnsi="Times New Roman" w:cs="Times New Roman"/>
          <w:sz w:val="24"/>
          <w:szCs w:val="24"/>
        </w:rPr>
        <w:t xml:space="preserve">which are prime concerns of stakeholders are observed as cumulative impacts of various other risks </w:t>
      </w:r>
      <w:r w:rsidR="00634F62" w:rsidRPr="000F76D6">
        <w:rPr>
          <w:rFonts w:ascii="Times New Roman" w:hAnsi="Times New Roman" w:cs="Times New Roman"/>
          <w:sz w:val="24"/>
          <w:szCs w:val="24"/>
        </w:rPr>
        <w:t xml:space="preserve">much later in a project. </w:t>
      </w:r>
      <w:r w:rsidRPr="000F76D6">
        <w:rPr>
          <w:rFonts w:ascii="Times New Roman" w:hAnsi="Times New Roman" w:cs="Times New Roman"/>
          <w:sz w:val="24"/>
          <w:szCs w:val="24"/>
        </w:rPr>
        <w:t>The analysis here looks at the project from the beginning considering all stakeholders together.</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883DB8"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.1.</w:t>
      </w:r>
      <w:r w:rsidR="00B63731" w:rsidRPr="000F76D6">
        <w:rPr>
          <w:rFonts w:ascii="Times New Roman" w:hAnsi="Times New Roman" w:cs="Times New Roman"/>
          <w:sz w:val="24"/>
          <w:szCs w:val="24"/>
        </w:rPr>
        <w:t xml:space="preserv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awarded the project to PIA in February 2010 with 24 months of project duration and a list of buildings and facilities as its project requirements. At the same time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engaged M&amp;A for </w:t>
      </w:r>
      <w:r w:rsidR="00DC6E43" w:rsidRPr="000F76D6">
        <w:rPr>
          <w:rFonts w:ascii="Times New Roman" w:hAnsi="Times New Roman" w:cs="Times New Roman"/>
          <w:sz w:val="24"/>
          <w:szCs w:val="24"/>
        </w:rPr>
        <w:t xml:space="preserve">the </w:t>
      </w:r>
      <w:r w:rsidR="00B63731" w:rsidRPr="000F76D6">
        <w:rPr>
          <w:rFonts w:ascii="Times New Roman" w:hAnsi="Times New Roman" w:cs="Times New Roman"/>
          <w:sz w:val="24"/>
          <w:szCs w:val="24"/>
        </w:rPr>
        <w:t xml:space="preserve">design development. A number of revisions in the scope of work, estimates and designs illustrates that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M&amp;A had not managed </w:t>
      </w:r>
      <w:r w:rsidR="00B63731" w:rsidRPr="000F76D6">
        <w:rPr>
          <w:rFonts w:ascii="Times New Roman" w:hAnsi="Times New Roman" w:cs="Times New Roman"/>
          <w:i/>
          <w:sz w:val="24"/>
          <w:szCs w:val="24"/>
        </w:rPr>
        <w:t>scope variation risks</w:t>
      </w:r>
      <w:r w:rsidR="004771A5" w:rsidRPr="000F76D6">
        <w:rPr>
          <w:rFonts w:ascii="Times New Roman" w:hAnsi="Times New Roman" w:cs="Times New Roman"/>
          <w:i/>
          <w:sz w:val="24"/>
          <w:szCs w:val="24"/>
        </w:rPr>
        <w:t xml:space="preserve"> (3)</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and</w:t>
      </w:r>
      <w:r w:rsidR="00B63731" w:rsidRPr="000F76D6">
        <w:rPr>
          <w:rFonts w:ascii="Times New Roman" w:hAnsi="Times New Roman" w:cs="Times New Roman"/>
          <w:i/>
          <w:sz w:val="24"/>
          <w:szCs w:val="24"/>
        </w:rPr>
        <w:t xml:space="preserve"> design risks</w:t>
      </w:r>
      <w:r w:rsidR="004771A5" w:rsidRPr="000F76D6">
        <w:rPr>
          <w:rFonts w:ascii="Times New Roman" w:hAnsi="Times New Roman" w:cs="Times New Roman"/>
          <w:i/>
          <w:sz w:val="24"/>
          <w:szCs w:val="24"/>
        </w:rPr>
        <w:t xml:space="preserve"> (2)</w:t>
      </w:r>
      <w:r w:rsidR="00B63731" w:rsidRPr="000F76D6">
        <w:rPr>
          <w:rFonts w:ascii="Times New Roman" w:hAnsi="Times New Roman" w:cs="Times New Roman"/>
          <w:sz w:val="24"/>
          <w:szCs w:val="24"/>
        </w:rPr>
        <w:t xml:space="preserve">. Even after initial delays, the possibility of schedule recovery in the project was affected because of </w:t>
      </w:r>
      <w:r w:rsidR="00B63731" w:rsidRPr="000F76D6">
        <w:rPr>
          <w:rFonts w:ascii="Times New Roman" w:hAnsi="Times New Roman" w:cs="Times New Roman"/>
          <w:i/>
          <w:sz w:val="24"/>
          <w:szCs w:val="24"/>
        </w:rPr>
        <w:t>delays in handing over of site</w:t>
      </w:r>
      <w:r w:rsidR="004771A5" w:rsidRPr="000F76D6">
        <w:rPr>
          <w:rFonts w:ascii="Times New Roman" w:hAnsi="Times New Roman" w:cs="Times New Roman"/>
          <w:i/>
          <w:sz w:val="24"/>
          <w:szCs w:val="24"/>
        </w:rPr>
        <w:t xml:space="preserve"> (4)</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This risk had not been mitigated completely till April 2016. The project had experienced a scope variation of INR 1300 million and schedule overrun of almost 1 year prior to a contractor joined the project in </w:t>
      </w:r>
      <w:r w:rsidR="00B63731" w:rsidRPr="000F76D6">
        <w:rPr>
          <w:rFonts w:ascii="Times New Roman" w:hAnsi="Times New Roman" w:cs="Times New Roman"/>
          <w:sz w:val="24"/>
          <w:szCs w:val="24"/>
        </w:rPr>
        <w:lastRenderedPageBreak/>
        <w:t xml:space="preserve">January 2011. Therefore, responsibility of all impacts on the project up to January 2011 has to exclusively lie with </w:t>
      </w:r>
      <w:r w:rsidR="00370F3E" w:rsidRPr="000F76D6">
        <w:rPr>
          <w:rFonts w:ascii="Times New Roman" w:hAnsi="Times New Roman" w:cs="Times New Roman"/>
          <w:sz w:val="24"/>
          <w:szCs w:val="24"/>
        </w:rPr>
        <w:t xml:space="preserve">the </w:t>
      </w:r>
      <w:r w:rsidR="00B63731" w:rsidRPr="000F76D6">
        <w:rPr>
          <w:rFonts w:ascii="Times New Roman" w:hAnsi="Times New Roman" w:cs="Times New Roman"/>
          <w:sz w:val="24"/>
          <w:szCs w:val="24"/>
        </w:rPr>
        <w:t xml:space="preserve">upstream stakeholders, namely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M&amp;A and PIA.</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883DB8"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.2.</w:t>
      </w:r>
      <w:r w:rsidR="00B63731" w:rsidRPr="000F76D6">
        <w:rPr>
          <w:rFonts w:ascii="Times New Roman" w:hAnsi="Times New Roman" w:cs="Times New Roman"/>
          <w:sz w:val="24"/>
          <w:szCs w:val="24"/>
        </w:rPr>
        <w:t xml:space="preserve"> PIA had awarded the main package to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in December 2010 and the supplementary package to </w:t>
      </w:r>
      <w:r w:rsidR="00377071" w:rsidRPr="000F76D6">
        <w:rPr>
          <w:rFonts w:ascii="Times New Roman" w:hAnsi="Times New Roman" w:cs="Times New Roman"/>
          <w:sz w:val="24"/>
          <w:szCs w:val="24"/>
        </w:rPr>
        <w:t>PC2</w:t>
      </w:r>
      <w:r w:rsidR="00B63731" w:rsidRPr="000F76D6">
        <w:rPr>
          <w:rFonts w:ascii="Times New Roman" w:hAnsi="Times New Roman" w:cs="Times New Roman"/>
          <w:sz w:val="24"/>
          <w:szCs w:val="24"/>
        </w:rPr>
        <w:t xml:space="preserve"> in April 2013, after 14 months of the</w:t>
      </w:r>
      <w:r w:rsidR="00F81B91" w:rsidRPr="000F76D6">
        <w:rPr>
          <w:rFonts w:ascii="Times New Roman" w:hAnsi="Times New Roman" w:cs="Times New Roman"/>
          <w:sz w:val="24"/>
          <w:szCs w:val="24"/>
        </w:rPr>
        <w:t xml:space="preserve"> original </w:t>
      </w:r>
      <w:r w:rsidR="00B63731" w:rsidRPr="000F76D6">
        <w:rPr>
          <w:rFonts w:ascii="Times New Roman" w:hAnsi="Times New Roman" w:cs="Times New Roman"/>
          <w:sz w:val="24"/>
          <w:szCs w:val="24"/>
        </w:rPr>
        <w:t>stipulated completion date. Execution of both these packages was necessary for the completion of the project, yet awarding the secondary package so late does not</w:t>
      </w:r>
      <w:r w:rsidR="00751B25" w:rsidRPr="000F76D6">
        <w:rPr>
          <w:rFonts w:ascii="Times New Roman" w:hAnsi="Times New Roman" w:cs="Times New Roman"/>
          <w:sz w:val="24"/>
          <w:szCs w:val="24"/>
        </w:rPr>
        <w:t xml:space="preserve"> justify intention of PIA and </w:t>
      </w:r>
      <w:r w:rsidR="00B63731" w:rsidRPr="000F76D6">
        <w:rPr>
          <w:rFonts w:ascii="Times New Roman" w:hAnsi="Times New Roman" w:cs="Times New Roman"/>
          <w:sz w:val="24"/>
          <w:szCs w:val="24"/>
        </w:rPr>
        <w:t xml:space="preserve">CI for timely completion of the Chennai project. Further, following termination of </w:t>
      </w:r>
      <w:r w:rsidR="00377071" w:rsidRPr="000F76D6">
        <w:rPr>
          <w:rFonts w:ascii="Times New Roman" w:hAnsi="Times New Roman" w:cs="Times New Roman"/>
          <w:sz w:val="24"/>
          <w:szCs w:val="24"/>
        </w:rPr>
        <w:t>PC2</w:t>
      </w:r>
      <w:r w:rsidR="00B63731" w:rsidRPr="000F76D6">
        <w:rPr>
          <w:rFonts w:ascii="Times New Roman" w:hAnsi="Times New Roman" w:cs="Times New Roman"/>
          <w:sz w:val="24"/>
          <w:szCs w:val="24"/>
        </w:rPr>
        <w:t xml:space="preserve">’s contract in June 2013, no new contractor had joined the supplementary package for another two years. After May 2015, </w:t>
      </w:r>
      <w:r w:rsidR="00377071" w:rsidRPr="000F76D6">
        <w:rPr>
          <w:rFonts w:ascii="Times New Roman" w:hAnsi="Times New Roman" w:cs="Times New Roman"/>
          <w:sz w:val="24"/>
          <w:szCs w:val="24"/>
        </w:rPr>
        <w:t>PC4</w:t>
      </w:r>
      <w:r w:rsidR="00B63731" w:rsidRPr="000F76D6">
        <w:rPr>
          <w:rFonts w:ascii="Times New Roman" w:hAnsi="Times New Roman" w:cs="Times New Roman"/>
          <w:sz w:val="24"/>
          <w:szCs w:val="24"/>
        </w:rPr>
        <w:t xml:space="preserve"> was involved for miscellaneous work and </w:t>
      </w:r>
      <w:r w:rsidR="00377071" w:rsidRPr="000F76D6">
        <w:rPr>
          <w:rFonts w:ascii="Times New Roman" w:hAnsi="Times New Roman" w:cs="Times New Roman"/>
          <w:sz w:val="24"/>
          <w:szCs w:val="24"/>
        </w:rPr>
        <w:t>PC5</w:t>
      </w:r>
      <w:r w:rsidR="00B63731" w:rsidRPr="000F76D6">
        <w:rPr>
          <w:rFonts w:ascii="Times New Roman" w:hAnsi="Times New Roman" w:cs="Times New Roman"/>
          <w:sz w:val="24"/>
          <w:szCs w:val="24"/>
        </w:rPr>
        <w:t xml:space="preserve"> for supply of non-medical furniture. From February 2010 to May 2015, over five and half years, only the upstream stakeholders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PIA and M&amp;A) were present in the secondary package of the project. This info</w:t>
      </w:r>
      <w:r w:rsidR="00B70998" w:rsidRPr="000F76D6">
        <w:rPr>
          <w:rFonts w:ascii="Times New Roman" w:hAnsi="Times New Roman" w:cs="Times New Roman"/>
          <w:sz w:val="24"/>
          <w:szCs w:val="24"/>
        </w:rPr>
        <w:t xml:space="preserve">rmation is presented in Figure </w:t>
      </w:r>
      <w:r w:rsidR="00075FAB">
        <w:rPr>
          <w:rFonts w:ascii="Times New Roman" w:hAnsi="Times New Roman" w:cs="Times New Roman"/>
          <w:sz w:val="24"/>
          <w:szCs w:val="24"/>
        </w:rPr>
        <w:t>01</w:t>
      </w:r>
      <w:r w:rsidR="00B63731" w:rsidRPr="000F76D6">
        <w:rPr>
          <w:rFonts w:ascii="Times New Roman" w:hAnsi="Times New Roman" w:cs="Times New Roman"/>
          <w:sz w:val="24"/>
          <w:szCs w:val="24"/>
        </w:rPr>
        <w:t xml:space="preserve"> </w:t>
      </w:r>
      <w:r w:rsidR="00F81B91" w:rsidRPr="000F76D6">
        <w:rPr>
          <w:rFonts w:ascii="Times New Roman" w:hAnsi="Times New Roman" w:cs="Times New Roman"/>
          <w:sz w:val="24"/>
          <w:szCs w:val="24"/>
        </w:rPr>
        <w:t>(</w:t>
      </w:r>
      <w:r w:rsidR="00B70998" w:rsidRPr="000F76D6">
        <w:rPr>
          <w:rFonts w:ascii="Times New Roman" w:hAnsi="Times New Roman" w:cs="Times New Roman"/>
          <w:sz w:val="24"/>
          <w:szCs w:val="24"/>
        </w:rPr>
        <w:t>*in the j</w:t>
      </w:r>
      <w:r w:rsidR="00F81B91" w:rsidRPr="000F76D6">
        <w:rPr>
          <w:rFonts w:ascii="Times New Roman" w:hAnsi="Times New Roman" w:cs="Times New Roman"/>
          <w:sz w:val="24"/>
          <w:szCs w:val="24"/>
        </w:rPr>
        <w:t>ournal</w:t>
      </w:r>
      <w:r w:rsidR="00FD19CE" w:rsidRPr="000F76D6">
        <w:rPr>
          <w:rFonts w:ascii="Times New Roman" w:hAnsi="Times New Roman" w:cs="Times New Roman"/>
          <w:sz w:val="24"/>
          <w:szCs w:val="24"/>
        </w:rPr>
        <w:t xml:space="preserve"> paper</w:t>
      </w:r>
      <w:r w:rsidR="00F81B91"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with more clarity, where execution of the secondary package starts after on-boarding of </w:t>
      </w:r>
      <w:r w:rsidR="00377071" w:rsidRPr="000F76D6">
        <w:rPr>
          <w:rFonts w:ascii="Times New Roman" w:hAnsi="Times New Roman" w:cs="Times New Roman"/>
          <w:sz w:val="24"/>
          <w:szCs w:val="24"/>
        </w:rPr>
        <w:t>PC5</w:t>
      </w:r>
      <w:r w:rsidR="00B63731" w:rsidRPr="000F76D6">
        <w:rPr>
          <w:rFonts w:ascii="Times New Roman" w:hAnsi="Times New Roman" w:cs="Times New Roman"/>
          <w:sz w:val="24"/>
          <w:szCs w:val="24"/>
        </w:rPr>
        <w:t xml:space="preserve"> and </w:t>
      </w:r>
      <w:r w:rsidR="00377071" w:rsidRPr="000F76D6">
        <w:rPr>
          <w:rFonts w:ascii="Times New Roman" w:hAnsi="Times New Roman" w:cs="Times New Roman"/>
          <w:sz w:val="24"/>
          <w:szCs w:val="24"/>
        </w:rPr>
        <w:t>PC4</w:t>
      </w:r>
      <w:r w:rsidR="00B63731" w:rsidRPr="000F76D6">
        <w:rPr>
          <w:rFonts w:ascii="Times New Roman" w:hAnsi="Times New Roman" w:cs="Times New Roman"/>
          <w:sz w:val="24"/>
          <w:szCs w:val="24"/>
        </w:rPr>
        <w:t xml:space="preserve">. The impact on the secondary package due to breach of contract by </w:t>
      </w:r>
      <w:r w:rsidR="00377071" w:rsidRPr="000F76D6">
        <w:rPr>
          <w:rFonts w:ascii="Times New Roman" w:hAnsi="Times New Roman" w:cs="Times New Roman"/>
          <w:sz w:val="24"/>
          <w:szCs w:val="24"/>
        </w:rPr>
        <w:t>PC2</w:t>
      </w:r>
      <w:r w:rsidR="00B63731" w:rsidRPr="000F76D6">
        <w:rPr>
          <w:rFonts w:ascii="Times New Roman" w:hAnsi="Times New Roman" w:cs="Times New Roman"/>
          <w:sz w:val="24"/>
          <w:szCs w:val="24"/>
        </w:rPr>
        <w:t xml:space="preserve"> could justify only small part of total delays allocating responsibility for most of the delays with the upstream stakeholders. These observations about taking a year to clarify major project requirements including project scope, and then failing to on-board contractors establishes the failure of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PIA in taking initiatives to execute the project and manage project risks. This claim is further substantiated by a fact that a part of the supplementary package had not been tendered till April 2016. Lac</w:t>
      </w:r>
      <w:r w:rsidR="00AA2763" w:rsidRPr="000F76D6">
        <w:rPr>
          <w:rFonts w:ascii="Times New Roman" w:hAnsi="Times New Roman" w:cs="Times New Roman"/>
          <w:sz w:val="24"/>
          <w:szCs w:val="24"/>
        </w:rPr>
        <w:t xml:space="preserve">k of initiatives on the part of </w:t>
      </w:r>
      <w:r w:rsidR="00072C46"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PIA and M&amp;A demonstrates occurrence of </w:t>
      </w:r>
      <w:r w:rsidR="00B63731" w:rsidRPr="000F76D6">
        <w:rPr>
          <w:rFonts w:ascii="Times New Roman" w:hAnsi="Times New Roman" w:cs="Times New Roman"/>
          <w:i/>
          <w:sz w:val="24"/>
          <w:szCs w:val="24"/>
        </w:rPr>
        <w:t>risk due to poor leadership</w:t>
      </w:r>
      <w:r w:rsidR="00B63731" w:rsidRPr="000F76D6">
        <w:rPr>
          <w:rFonts w:ascii="Times New Roman" w:hAnsi="Times New Roman" w:cs="Times New Roman"/>
          <w:sz w:val="24"/>
          <w:szCs w:val="24"/>
        </w:rPr>
        <w:t xml:space="preserve"> in the project</w:t>
      </w:r>
      <w:r w:rsidR="00201590" w:rsidRPr="000F76D6">
        <w:rPr>
          <w:rFonts w:ascii="Times New Roman" w:hAnsi="Times New Roman" w:cs="Times New Roman"/>
          <w:sz w:val="24"/>
          <w:szCs w:val="24"/>
        </w:rPr>
        <w:t xml:space="preserve"> from the upstream stakeholders</w:t>
      </w:r>
      <w:r w:rsidR="00B63731" w:rsidRPr="000F76D6">
        <w:rPr>
          <w:rFonts w:ascii="Times New Roman" w:hAnsi="Times New Roman" w:cs="Times New Roman"/>
          <w:i/>
          <w:sz w:val="24"/>
          <w:szCs w:val="24"/>
        </w:rPr>
        <w:t>.</w:t>
      </w:r>
      <w:r w:rsidR="00B63731" w:rsidRPr="000F76D6">
        <w:rPr>
          <w:rFonts w:ascii="Times New Roman" w:hAnsi="Times New Roman" w:cs="Times New Roman"/>
          <w:sz w:val="24"/>
          <w:szCs w:val="24"/>
        </w:rPr>
        <w:t xml:space="preserve"> An alternate</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explanation for non-award of work could be lack of interest from the contractors</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Considering that project location was in a metro city, it is extremely unlikely that no contractor was interested in this sub-package. As both the successful bidders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and </w:t>
      </w:r>
      <w:r w:rsidR="00377071" w:rsidRPr="000F76D6">
        <w:rPr>
          <w:rFonts w:ascii="Times New Roman" w:hAnsi="Times New Roman" w:cs="Times New Roman"/>
          <w:sz w:val="24"/>
          <w:szCs w:val="24"/>
        </w:rPr>
        <w:t>PC2</w:t>
      </w:r>
      <w:r w:rsidR="00B63731" w:rsidRPr="000F76D6">
        <w:rPr>
          <w:rFonts w:ascii="Times New Roman" w:hAnsi="Times New Roman" w:cs="Times New Roman"/>
          <w:sz w:val="24"/>
          <w:szCs w:val="24"/>
        </w:rPr>
        <w:t xml:space="preserve"> had left the project, the scenario also hints at occurrence of </w:t>
      </w:r>
      <w:r w:rsidR="00B63731" w:rsidRPr="000F76D6">
        <w:rPr>
          <w:rFonts w:ascii="Times New Roman" w:hAnsi="Times New Roman" w:cs="Times New Roman"/>
          <w:i/>
          <w:sz w:val="24"/>
          <w:szCs w:val="24"/>
        </w:rPr>
        <w:t>bidding risk</w:t>
      </w:r>
      <w:r w:rsidR="00F12F6B" w:rsidRPr="000F76D6">
        <w:rPr>
          <w:rFonts w:ascii="Times New Roman" w:hAnsi="Times New Roman" w:cs="Times New Roman"/>
          <w:i/>
          <w:sz w:val="24"/>
          <w:szCs w:val="24"/>
        </w:rPr>
        <w:t xml:space="preserve"> (9)</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which had resulted in selection of non performing </w:t>
      </w:r>
      <w:r w:rsidR="00B63731" w:rsidRPr="000F76D6">
        <w:rPr>
          <w:rFonts w:ascii="Times New Roman" w:hAnsi="Times New Roman" w:cs="Times New Roman"/>
          <w:sz w:val="24"/>
          <w:szCs w:val="24"/>
        </w:rPr>
        <w:lastRenderedPageBreak/>
        <w:t>partners.</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N</w:t>
      </w:r>
      <w:r w:rsidR="00DD0986" w:rsidRPr="000F76D6">
        <w:rPr>
          <w:rFonts w:ascii="Times New Roman" w:hAnsi="Times New Roman" w:cs="Times New Roman"/>
          <w:sz w:val="24"/>
          <w:szCs w:val="24"/>
        </w:rPr>
        <w:t>on-</w:t>
      </w:r>
      <w:r w:rsidR="00B63731" w:rsidRPr="000F76D6">
        <w:rPr>
          <w:rFonts w:ascii="Times New Roman" w:hAnsi="Times New Roman" w:cs="Times New Roman"/>
          <w:sz w:val="24"/>
          <w:szCs w:val="24"/>
        </w:rPr>
        <w:t xml:space="preserve">performance of </w:t>
      </w:r>
      <w:r w:rsidR="00377071" w:rsidRPr="000F76D6">
        <w:rPr>
          <w:rFonts w:ascii="Times New Roman" w:hAnsi="Times New Roman" w:cs="Times New Roman"/>
          <w:sz w:val="24"/>
          <w:szCs w:val="24"/>
        </w:rPr>
        <w:t>PC2</w:t>
      </w:r>
      <w:r w:rsidR="00B70998" w:rsidRPr="000F76D6">
        <w:rPr>
          <w:rFonts w:ascii="Times New Roman" w:hAnsi="Times New Roman" w:cs="Times New Roman"/>
          <w:sz w:val="24"/>
          <w:szCs w:val="24"/>
        </w:rPr>
        <w:t xml:space="preserve"> is further evident by PC2</w:t>
      </w:r>
      <w:r w:rsidR="00B63731" w:rsidRPr="000F76D6">
        <w:rPr>
          <w:rFonts w:ascii="Times New Roman" w:hAnsi="Times New Roman" w:cs="Times New Roman"/>
          <w:sz w:val="24"/>
          <w:szCs w:val="24"/>
        </w:rPr>
        <w:t xml:space="preserve"> reporting loss</w:t>
      </w:r>
      <w:r w:rsidR="00172759" w:rsidRPr="000F76D6">
        <w:rPr>
          <w:rFonts w:ascii="Times New Roman" w:hAnsi="Times New Roman" w:cs="Times New Roman"/>
          <w:sz w:val="24"/>
          <w:szCs w:val="24"/>
        </w:rPr>
        <w:t>es</w:t>
      </w:r>
      <w:r w:rsidR="00B63731" w:rsidRPr="000F76D6">
        <w:rPr>
          <w:rFonts w:ascii="Times New Roman" w:hAnsi="Times New Roman" w:cs="Times New Roman"/>
          <w:sz w:val="24"/>
          <w:szCs w:val="24"/>
        </w:rPr>
        <w:t xml:space="preserve"> in 2013-14 and 2014-15.</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883DB8"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.3.</w:t>
      </w:r>
      <w:r w:rsidR="00B63731" w:rsidRPr="000F76D6">
        <w:rPr>
          <w:rFonts w:ascii="Times New Roman" w:hAnsi="Times New Roman" w:cs="Times New Roman"/>
          <w:sz w:val="24"/>
          <w:szCs w:val="24"/>
        </w:rPr>
        <w:t xml:space="preserve"> In the main package</w:t>
      </w:r>
      <w:r w:rsidR="00F12F6B" w:rsidRPr="000F76D6">
        <w:rPr>
          <w:rFonts w:ascii="Times New Roman" w:hAnsi="Times New Roman" w:cs="Times New Roman"/>
          <w:sz w:val="24"/>
          <w:szCs w:val="24"/>
        </w:rPr>
        <w:t>,</w:t>
      </w:r>
      <w:r w:rsidR="00B63731" w:rsidRPr="000F76D6">
        <w:rPr>
          <w:rFonts w:ascii="Times New Roman" w:hAnsi="Times New Roman" w:cs="Times New Roman"/>
          <w:sz w:val="24"/>
          <w:szCs w:val="24"/>
        </w:rPr>
        <w:t xml:space="preserve">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had started execution through </w:t>
      </w:r>
      <w:r w:rsidR="00377071" w:rsidRPr="000F76D6">
        <w:rPr>
          <w:rFonts w:ascii="Times New Roman" w:hAnsi="Times New Roman" w:cs="Times New Roman"/>
          <w:sz w:val="24"/>
          <w:szCs w:val="24"/>
        </w:rPr>
        <w:t>PC7</w:t>
      </w:r>
      <w:r w:rsidR="00B63731" w:rsidRPr="000F76D6">
        <w:rPr>
          <w:rFonts w:ascii="Times New Roman" w:hAnsi="Times New Roman" w:cs="Times New Roman"/>
          <w:sz w:val="24"/>
          <w:szCs w:val="24"/>
        </w:rPr>
        <w:t xml:space="preserve"> in January 2011 after the first piece of project site was handed over to the contractor. From December 2010 till April 2015, when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’s contract was terminated,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had submitted only 7 running account bills amounting to about 12% of its contract value</w:t>
      </w:r>
      <w:r w:rsidR="00406CDD" w:rsidRPr="000F76D6">
        <w:rPr>
          <w:rFonts w:ascii="Times New Roman" w:hAnsi="Times New Roman" w:cs="Times New Roman"/>
          <w:sz w:val="24"/>
          <w:szCs w:val="24"/>
        </w:rPr>
        <w:t xml:space="preserve"> (9% of overall project value)</w:t>
      </w:r>
      <w:r w:rsidR="00B63731" w:rsidRPr="000F76D6">
        <w:rPr>
          <w:rFonts w:ascii="Times New Roman" w:hAnsi="Times New Roman" w:cs="Times New Roman"/>
          <w:sz w:val="24"/>
          <w:szCs w:val="24"/>
        </w:rPr>
        <w:t xml:space="preserve">. As per this contract PIA was empowered to impose liquidity damages or </w:t>
      </w:r>
      <w:r w:rsidR="006B4E5F" w:rsidRPr="000F76D6">
        <w:rPr>
          <w:rFonts w:ascii="Times New Roman" w:hAnsi="Times New Roman" w:cs="Times New Roman"/>
          <w:sz w:val="24"/>
          <w:szCs w:val="24"/>
        </w:rPr>
        <w:t xml:space="preserve">to </w:t>
      </w:r>
      <w:r w:rsidR="00B63731" w:rsidRPr="000F76D6">
        <w:rPr>
          <w:rFonts w:ascii="Times New Roman" w:hAnsi="Times New Roman" w:cs="Times New Roman"/>
          <w:sz w:val="24"/>
          <w:szCs w:val="24"/>
        </w:rPr>
        <w:t xml:space="preserve">terminate contract in case of unsatisfactory progress. The termination was done only after allowing four and half years of delay without any liquidity damages, clearly indicating </w:t>
      </w:r>
      <w:r w:rsidR="00D159AE" w:rsidRPr="000F76D6">
        <w:rPr>
          <w:rFonts w:ascii="Times New Roman" w:hAnsi="Times New Roman" w:cs="Times New Roman"/>
          <w:sz w:val="24"/>
          <w:szCs w:val="24"/>
        </w:rPr>
        <w:t xml:space="preserve">impact of </w:t>
      </w:r>
      <w:r w:rsidR="00B63731" w:rsidRPr="000F76D6">
        <w:rPr>
          <w:rFonts w:ascii="Times New Roman" w:hAnsi="Times New Roman" w:cs="Times New Roman"/>
          <w:i/>
          <w:sz w:val="24"/>
          <w:szCs w:val="24"/>
        </w:rPr>
        <w:t>risk due poor contract management</w:t>
      </w:r>
      <w:r w:rsidR="00B63731" w:rsidRPr="000F76D6">
        <w:rPr>
          <w:rFonts w:ascii="Times New Roman" w:hAnsi="Times New Roman" w:cs="Times New Roman"/>
          <w:sz w:val="24"/>
          <w:szCs w:val="24"/>
        </w:rPr>
        <w:t xml:space="preserve"> by PIA. Decision of PIA and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to not to invoke the clause for liquidity damages also supports the observations that the upstream stakeholders themselves had contributed to project delays. If it was not so, then such decisions does not reflect practice of a prudent client. The news of investigation against the managing director of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had also preceded the termination of the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’s contract, asserting the previous observation about occurrence</w:t>
      </w:r>
      <w:r w:rsidR="00D36C95" w:rsidRPr="000F76D6">
        <w:rPr>
          <w:rFonts w:ascii="Times New Roman" w:hAnsi="Times New Roman" w:cs="Times New Roman"/>
          <w:sz w:val="24"/>
          <w:szCs w:val="24"/>
        </w:rPr>
        <w:t xml:space="preserve"> of</w:t>
      </w:r>
      <w:r w:rsidR="00B63731" w:rsidRPr="000F76D6">
        <w:rPr>
          <w:rFonts w:ascii="Times New Roman" w:hAnsi="Times New Roman" w:cs="Times New Roman"/>
          <w:sz w:val="24"/>
          <w:szCs w:val="24"/>
        </w:rPr>
        <w:t xml:space="preserve"> </w:t>
      </w:r>
      <w:r w:rsidR="00B63731" w:rsidRPr="000F76D6">
        <w:rPr>
          <w:rFonts w:ascii="Times New Roman" w:hAnsi="Times New Roman" w:cs="Times New Roman"/>
          <w:i/>
          <w:sz w:val="24"/>
          <w:szCs w:val="24"/>
        </w:rPr>
        <w:t>political risk</w:t>
      </w:r>
      <w:r w:rsidR="008D37CE" w:rsidRPr="000F76D6">
        <w:rPr>
          <w:rFonts w:ascii="Times New Roman" w:hAnsi="Times New Roman" w:cs="Times New Roman"/>
          <w:i/>
          <w:sz w:val="24"/>
          <w:szCs w:val="24"/>
        </w:rPr>
        <w:t xml:space="preserve"> (22)</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in the project. </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883DB8"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.4.</w:t>
      </w:r>
      <w:r w:rsidR="00B63731" w:rsidRPr="000F76D6">
        <w:rPr>
          <w:rFonts w:ascii="Times New Roman" w:hAnsi="Times New Roman" w:cs="Times New Roman"/>
          <w:sz w:val="24"/>
          <w:szCs w:val="24"/>
        </w:rPr>
        <w:t xml:space="preserve"> The latest project estimate updated in April 2016 at DSR 2007 was INR 4632 million and at market rate the estimate was INR 5000 million, creating an impact of INR 368 million on the cost of the project. A delay of six years in the project had made the consequences of </w:t>
      </w:r>
      <w:r w:rsidR="00B63731" w:rsidRPr="000F76D6">
        <w:rPr>
          <w:rFonts w:ascii="Times New Roman" w:hAnsi="Times New Roman" w:cs="Times New Roman"/>
          <w:i/>
          <w:sz w:val="24"/>
          <w:szCs w:val="24"/>
        </w:rPr>
        <w:t>inflation</w:t>
      </w:r>
      <w:r w:rsidR="00B63731" w:rsidRPr="000F76D6">
        <w:rPr>
          <w:rFonts w:ascii="Times New Roman" w:hAnsi="Times New Roman" w:cs="Times New Roman"/>
          <w:sz w:val="24"/>
          <w:szCs w:val="24"/>
        </w:rPr>
        <w:t xml:space="preserve"> </w:t>
      </w:r>
      <w:r w:rsidR="00B63731" w:rsidRPr="000F76D6">
        <w:rPr>
          <w:rFonts w:ascii="Times New Roman" w:hAnsi="Times New Roman" w:cs="Times New Roman"/>
          <w:i/>
          <w:sz w:val="24"/>
          <w:szCs w:val="24"/>
        </w:rPr>
        <w:t>risk</w:t>
      </w:r>
      <w:r w:rsidR="00B63731" w:rsidRPr="000F76D6">
        <w:rPr>
          <w:rFonts w:ascii="Times New Roman" w:hAnsi="Times New Roman" w:cs="Times New Roman"/>
          <w:sz w:val="24"/>
          <w:szCs w:val="24"/>
        </w:rPr>
        <w:t xml:space="preserve"> substantial.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released only 75% of the bill amount and withheld 25% for reasons such as escalation, non-approval of item rate/scope variation, etc. Release of partial payments had led to an outstanding of INR 380 million against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by April 2016. Partial payments and delayed payments highlight the </w:t>
      </w:r>
      <w:r w:rsidR="00B63731" w:rsidRPr="000F76D6">
        <w:rPr>
          <w:rFonts w:ascii="Times New Roman" w:hAnsi="Times New Roman" w:cs="Times New Roman"/>
          <w:i/>
          <w:sz w:val="24"/>
          <w:szCs w:val="24"/>
        </w:rPr>
        <w:t>risks of delay in payment processing</w:t>
      </w:r>
      <w:r w:rsidR="008163C9" w:rsidRPr="000F76D6">
        <w:rPr>
          <w:rFonts w:ascii="Times New Roman" w:hAnsi="Times New Roman" w:cs="Times New Roman"/>
          <w:i/>
          <w:sz w:val="24"/>
          <w:szCs w:val="24"/>
        </w:rPr>
        <w:t xml:space="preserve"> (11)</w:t>
      </w:r>
      <w:r w:rsidR="00B63731" w:rsidRPr="000F76D6">
        <w:rPr>
          <w:rFonts w:ascii="Times New Roman" w:hAnsi="Times New Roman" w:cs="Times New Roman"/>
          <w:sz w:val="24"/>
          <w:szCs w:val="24"/>
        </w:rPr>
        <w:t xml:space="preserve">. This had adversely affected the cash flow of the contractors and had created </w:t>
      </w:r>
      <w:r w:rsidR="00B63731" w:rsidRPr="000F76D6">
        <w:rPr>
          <w:rFonts w:ascii="Times New Roman" w:hAnsi="Times New Roman" w:cs="Times New Roman"/>
          <w:i/>
          <w:sz w:val="24"/>
          <w:szCs w:val="24"/>
        </w:rPr>
        <w:t>financial risks</w:t>
      </w:r>
      <w:r w:rsidR="007556BD" w:rsidRPr="000F76D6">
        <w:rPr>
          <w:rFonts w:ascii="Times New Roman" w:hAnsi="Times New Roman" w:cs="Times New Roman"/>
          <w:i/>
          <w:sz w:val="24"/>
          <w:szCs w:val="24"/>
        </w:rPr>
        <w:t xml:space="preserve"> (13)</w:t>
      </w:r>
      <w:r w:rsidR="00B63731" w:rsidRPr="000F76D6">
        <w:rPr>
          <w:rFonts w:ascii="Times New Roman" w:hAnsi="Times New Roman" w:cs="Times New Roman"/>
          <w:sz w:val="24"/>
          <w:szCs w:val="24"/>
        </w:rPr>
        <w:t xml:space="preserve"> for them which in turn further aggravated the </w:t>
      </w:r>
      <w:r w:rsidR="00B63731" w:rsidRPr="000F76D6">
        <w:rPr>
          <w:rFonts w:ascii="Times New Roman" w:hAnsi="Times New Roman" w:cs="Times New Roman"/>
          <w:i/>
          <w:sz w:val="24"/>
          <w:szCs w:val="24"/>
        </w:rPr>
        <w:t>risk due to poor performance of contractors</w:t>
      </w:r>
      <w:r w:rsidR="008B3D0F" w:rsidRPr="000F76D6">
        <w:rPr>
          <w:rFonts w:ascii="Times New Roman" w:hAnsi="Times New Roman" w:cs="Times New Roman"/>
          <w:i/>
          <w:sz w:val="24"/>
          <w:szCs w:val="24"/>
        </w:rPr>
        <w:t xml:space="preserve"> (</w:t>
      </w:r>
      <w:r w:rsidR="00D150AB" w:rsidRPr="000F76D6">
        <w:rPr>
          <w:rFonts w:ascii="Times New Roman" w:hAnsi="Times New Roman" w:cs="Times New Roman"/>
          <w:i/>
          <w:sz w:val="24"/>
          <w:szCs w:val="24"/>
        </w:rPr>
        <w:t>14)</w:t>
      </w:r>
      <w:r w:rsidR="00B63731" w:rsidRPr="000F76D6">
        <w:rPr>
          <w:rFonts w:ascii="Times New Roman" w:hAnsi="Times New Roman" w:cs="Times New Roman"/>
          <w:sz w:val="24"/>
          <w:szCs w:val="24"/>
        </w:rPr>
        <w:t xml:space="preserve">. As per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-PIA contract, PIA was empowered to claim compensation from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if </w:t>
      </w:r>
      <w:r w:rsidR="00B63731" w:rsidRPr="000F76D6">
        <w:rPr>
          <w:rFonts w:ascii="Times New Roman" w:hAnsi="Times New Roman" w:cs="Times New Roman"/>
          <w:sz w:val="24"/>
          <w:szCs w:val="24"/>
        </w:rPr>
        <w:lastRenderedPageBreak/>
        <w:t xml:space="preserve">payments are delayed. However, this clause had not been invoked substantiating the previous observation of </w:t>
      </w:r>
      <w:r w:rsidR="00B63731" w:rsidRPr="000F76D6">
        <w:rPr>
          <w:rFonts w:ascii="Times New Roman" w:hAnsi="Times New Roman" w:cs="Times New Roman"/>
          <w:i/>
          <w:sz w:val="24"/>
          <w:szCs w:val="24"/>
        </w:rPr>
        <w:t>risk due to poor contract management</w:t>
      </w:r>
      <w:r w:rsidR="00B63731" w:rsidRPr="000F76D6">
        <w:rPr>
          <w:rFonts w:ascii="Times New Roman" w:hAnsi="Times New Roman" w:cs="Times New Roman"/>
          <w:sz w:val="24"/>
          <w:szCs w:val="24"/>
        </w:rPr>
        <w:t xml:space="preserve"> </w:t>
      </w:r>
      <w:r w:rsidR="00D150AB" w:rsidRPr="000F76D6">
        <w:rPr>
          <w:rFonts w:ascii="Times New Roman" w:hAnsi="Times New Roman" w:cs="Times New Roman"/>
          <w:sz w:val="24"/>
          <w:szCs w:val="24"/>
        </w:rPr>
        <w:t xml:space="preserve">(10) </w:t>
      </w:r>
      <w:r w:rsidR="00B63731" w:rsidRPr="000F76D6">
        <w:rPr>
          <w:rFonts w:ascii="Times New Roman" w:hAnsi="Times New Roman" w:cs="Times New Roman"/>
          <w:sz w:val="24"/>
          <w:szCs w:val="24"/>
        </w:rPr>
        <w:t>by PIA.</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883DB8"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.5.</w:t>
      </w:r>
      <w:r w:rsidR="00B63731" w:rsidRPr="000F76D6">
        <w:rPr>
          <w:rFonts w:ascii="Times New Roman" w:hAnsi="Times New Roman" w:cs="Times New Roman"/>
          <w:sz w:val="24"/>
          <w:szCs w:val="24"/>
        </w:rPr>
        <w:t xml:space="preserve"> During the tenure of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from January 2011 to June 2015, 9% of project progress</w:t>
      </w:r>
      <w:r w:rsidR="00995344" w:rsidRPr="000F76D6">
        <w:rPr>
          <w:rFonts w:ascii="Times New Roman" w:hAnsi="Times New Roman" w:cs="Times New Roman"/>
          <w:sz w:val="24"/>
          <w:szCs w:val="24"/>
        </w:rPr>
        <w:t xml:space="preserve"> (12% of </w:t>
      </w:r>
      <w:r w:rsidR="00743752" w:rsidRPr="000F76D6">
        <w:rPr>
          <w:rFonts w:ascii="Times New Roman" w:hAnsi="Times New Roman" w:cs="Times New Roman"/>
          <w:sz w:val="24"/>
          <w:szCs w:val="24"/>
        </w:rPr>
        <w:t>PC1</w:t>
      </w:r>
      <w:r w:rsidR="00995344" w:rsidRPr="000F76D6">
        <w:rPr>
          <w:rFonts w:ascii="Times New Roman" w:hAnsi="Times New Roman" w:cs="Times New Roman"/>
          <w:sz w:val="24"/>
          <w:szCs w:val="24"/>
        </w:rPr>
        <w:t>’s package)</w:t>
      </w:r>
      <w:r w:rsidR="00B63731" w:rsidRPr="000F76D6">
        <w:rPr>
          <w:rFonts w:ascii="Times New Roman" w:hAnsi="Times New Roman" w:cs="Times New Roman"/>
          <w:sz w:val="24"/>
          <w:szCs w:val="24"/>
        </w:rPr>
        <w:t xml:space="preserve"> was achieved by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 in four and half years. In 9 month period from June 2015 through March 2016, the project has achieved another 28% of progress, making the total progress of 37%. PIA had submitted 7</w:t>
      </w:r>
      <w:r w:rsidR="00B63731" w:rsidRPr="000F76D6">
        <w:rPr>
          <w:rFonts w:ascii="Times New Roman" w:hAnsi="Times New Roman" w:cs="Times New Roman"/>
          <w:sz w:val="24"/>
          <w:szCs w:val="24"/>
          <w:vertAlign w:val="superscript"/>
        </w:rPr>
        <w:t>th</w:t>
      </w:r>
      <w:r w:rsidR="00B63731" w:rsidRPr="000F76D6">
        <w:rPr>
          <w:rFonts w:ascii="Times New Roman" w:hAnsi="Times New Roman" w:cs="Times New Roman"/>
          <w:sz w:val="24"/>
          <w:szCs w:val="24"/>
        </w:rPr>
        <w:t xml:space="preserve"> EOT on 21 December 2015 seeking an extension up to 31 May 2017. The net project delay calculated from the original date of completion was 64.3 months, i.e. 270% of </w:t>
      </w:r>
      <w:r w:rsidR="00B63731" w:rsidRPr="000F76D6">
        <w:rPr>
          <w:rFonts w:ascii="Times New Roman" w:hAnsi="Times New Roman" w:cs="Times New Roman"/>
          <w:i/>
          <w:sz w:val="24"/>
          <w:szCs w:val="24"/>
        </w:rPr>
        <w:t>schedule overrun</w:t>
      </w:r>
      <w:r w:rsidR="00845A80" w:rsidRPr="000F76D6">
        <w:rPr>
          <w:rFonts w:ascii="Times New Roman" w:hAnsi="Times New Roman" w:cs="Times New Roman"/>
          <w:i/>
          <w:sz w:val="24"/>
          <w:szCs w:val="24"/>
        </w:rPr>
        <w:t xml:space="preserve"> (15)</w:t>
      </w:r>
      <w:r w:rsidR="00B63731" w:rsidRPr="000F76D6">
        <w:rPr>
          <w:rFonts w:ascii="Times New Roman" w:hAnsi="Times New Roman" w:cs="Times New Roman"/>
          <w:sz w:val="24"/>
          <w:szCs w:val="24"/>
        </w:rPr>
        <w:t>. A quote from the EOT application included here shows that even with 270% schedule overrun, PIA was not in position to commit any firm date for the completion of the project.</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 </w:t>
      </w:r>
      <w:r w:rsidRPr="000F76D6">
        <w:rPr>
          <w:rFonts w:ascii="Times New Roman" w:hAnsi="Times New Roman" w:cs="Times New Roman"/>
          <w:i/>
          <w:sz w:val="24"/>
          <w:szCs w:val="24"/>
        </w:rPr>
        <w:t>Due to various hindrances listed above [in the annexure of 7</w:t>
      </w:r>
      <w:r w:rsidRPr="000F76D6">
        <w:rPr>
          <w:rFonts w:ascii="Times New Roman" w:hAnsi="Times New Roman" w:cs="Times New Roman"/>
          <w:i/>
          <w:sz w:val="24"/>
          <w:szCs w:val="24"/>
          <w:vertAlign w:val="superscript"/>
        </w:rPr>
        <w:t>th</w:t>
      </w:r>
      <w:r w:rsidRPr="000F76D6">
        <w:rPr>
          <w:rFonts w:ascii="Times New Roman" w:hAnsi="Times New Roman" w:cs="Times New Roman"/>
          <w:i/>
          <w:sz w:val="24"/>
          <w:szCs w:val="24"/>
        </w:rPr>
        <w:t xml:space="preserve"> EOT application] … our [PIA’s] planned progress was affected severely and the construction works were getting delayed and we are not in a position to ascertain the exact completion time even at this stage ...</w:t>
      </w:r>
      <w:r w:rsidRPr="000F76D6">
        <w:rPr>
          <w:rFonts w:ascii="Times New Roman" w:hAnsi="Times New Roman" w:cs="Times New Roman"/>
          <w:sz w:val="24"/>
          <w:szCs w:val="24"/>
        </w:rPr>
        <w:t>”</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Various hindrances listed in the annexure of the EOT application correspond to various risks identified here. An expressed inability of PIA to commit any firm completion date for the project provides evidence for persistent </w:t>
      </w:r>
      <w:r w:rsidR="00A131F5" w:rsidRPr="000F76D6">
        <w:rPr>
          <w:rFonts w:ascii="Times New Roman" w:hAnsi="Times New Roman" w:cs="Times New Roman"/>
          <w:sz w:val="24"/>
          <w:szCs w:val="24"/>
        </w:rPr>
        <w:t xml:space="preserve">unmitigated </w:t>
      </w:r>
      <w:r w:rsidRPr="000F76D6">
        <w:rPr>
          <w:rFonts w:ascii="Times New Roman" w:hAnsi="Times New Roman" w:cs="Times New Roman"/>
          <w:sz w:val="24"/>
          <w:szCs w:val="24"/>
        </w:rPr>
        <w:t xml:space="preserve">risks in the project and lack of commitment from the stakeholders to manage them. This sums up the consequences of various risks on the project as 270% of </w:t>
      </w:r>
      <w:r w:rsidRPr="000F76D6">
        <w:rPr>
          <w:rFonts w:ascii="Times New Roman" w:hAnsi="Times New Roman" w:cs="Times New Roman"/>
          <w:i/>
          <w:sz w:val="24"/>
          <w:szCs w:val="24"/>
        </w:rPr>
        <w:t>schedule overrun</w:t>
      </w:r>
      <w:r w:rsidR="00674293" w:rsidRPr="000F76D6">
        <w:rPr>
          <w:rFonts w:ascii="Times New Roman" w:hAnsi="Times New Roman" w:cs="Times New Roman"/>
          <w:i/>
          <w:sz w:val="24"/>
          <w:szCs w:val="24"/>
        </w:rPr>
        <w:t xml:space="preserve"> (15)</w:t>
      </w:r>
      <w:r w:rsidRPr="000F76D6">
        <w:rPr>
          <w:rFonts w:ascii="Times New Roman" w:hAnsi="Times New Roman" w:cs="Times New Roman"/>
          <w:i/>
          <w:sz w:val="24"/>
          <w:szCs w:val="24"/>
        </w:rPr>
        <w:t xml:space="preserve">, </w:t>
      </w:r>
      <w:r w:rsidRPr="000F76D6">
        <w:rPr>
          <w:rFonts w:ascii="Times New Roman" w:hAnsi="Times New Roman" w:cs="Times New Roman"/>
          <w:sz w:val="24"/>
          <w:szCs w:val="24"/>
        </w:rPr>
        <w:t>and it may further increase. Project progress along with the schedule overrun expressed in months has been shown on</w:t>
      </w:r>
      <w:r w:rsidR="00E4596B" w:rsidRPr="000F76D6">
        <w:rPr>
          <w:rFonts w:ascii="Times New Roman" w:hAnsi="Times New Roman" w:cs="Times New Roman"/>
          <w:sz w:val="24"/>
          <w:szCs w:val="24"/>
        </w:rPr>
        <w:t xml:space="preserve"> the left side in Figure </w:t>
      </w:r>
      <w:r w:rsidR="00075FAB">
        <w:rPr>
          <w:rFonts w:ascii="Times New Roman" w:hAnsi="Times New Roman" w:cs="Times New Roman"/>
          <w:sz w:val="24"/>
          <w:szCs w:val="24"/>
        </w:rPr>
        <w:t>01</w:t>
      </w:r>
      <w:r w:rsidR="00E4596B" w:rsidRPr="000F76D6">
        <w:rPr>
          <w:rFonts w:ascii="Times New Roman" w:hAnsi="Times New Roman" w:cs="Times New Roman"/>
          <w:sz w:val="24"/>
          <w:szCs w:val="24"/>
        </w:rPr>
        <w:t xml:space="preserve"> (</w:t>
      </w:r>
      <w:r w:rsidR="00EF4261" w:rsidRPr="000F76D6">
        <w:rPr>
          <w:rFonts w:ascii="Times New Roman" w:hAnsi="Times New Roman" w:cs="Times New Roman"/>
          <w:sz w:val="24"/>
          <w:szCs w:val="24"/>
        </w:rPr>
        <w:t>*</w:t>
      </w:r>
      <w:r w:rsidR="00E4596B" w:rsidRPr="000F76D6">
        <w:rPr>
          <w:rFonts w:ascii="Times New Roman" w:hAnsi="Times New Roman" w:cs="Times New Roman"/>
          <w:sz w:val="24"/>
          <w:szCs w:val="24"/>
        </w:rPr>
        <w:t>of</w:t>
      </w:r>
      <w:r w:rsidR="00EF4261" w:rsidRPr="000F76D6">
        <w:rPr>
          <w:rFonts w:ascii="Times New Roman" w:hAnsi="Times New Roman" w:cs="Times New Roman"/>
          <w:sz w:val="24"/>
          <w:szCs w:val="24"/>
        </w:rPr>
        <w:t xml:space="preserve"> the j</w:t>
      </w:r>
      <w:r w:rsidR="00E4596B" w:rsidRPr="000F76D6">
        <w:rPr>
          <w:rFonts w:ascii="Times New Roman" w:hAnsi="Times New Roman" w:cs="Times New Roman"/>
          <w:sz w:val="24"/>
          <w:szCs w:val="24"/>
        </w:rPr>
        <w:t>ournal paper).</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883DB8"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.6.</w:t>
      </w:r>
      <w:r w:rsidR="00B63731" w:rsidRPr="000F76D6">
        <w:rPr>
          <w:rFonts w:ascii="Times New Roman" w:hAnsi="Times New Roman" w:cs="Times New Roman"/>
          <w:sz w:val="24"/>
          <w:szCs w:val="24"/>
        </w:rPr>
        <w:t xml:space="preserve"> The original estimate of the project in February 2010 was INR 3600 million (DSR 2007). Scope variation statement submitted to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in April 2016 showed that the revised estimate of the project was INR 4630 million (DSR 2007). Substantial increase in the scope </w:t>
      </w:r>
      <w:r w:rsidR="00B63731" w:rsidRPr="000F76D6">
        <w:rPr>
          <w:rFonts w:ascii="Times New Roman" w:hAnsi="Times New Roman" w:cs="Times New Roman"/>
          <w:sz w:val="24"/>
          <w:szCs w:val="24"/>
        </w:rPr>
        <w:lastRenderedPageBreak/>
        <w:t xml:space="preserve">of work had led to increase in the project estimate. With six years of delays, inflation and price escalation had also led to increase in the cost of the project. Further, partial increase in the estimate was also due to increase in the cost index for award of work from </w:t>
      </w:r>
      <w:r w:rsidR="00743752" w:rsidRPr="000F76D6">
        <w:rPr>
          <w:rFonts w:ascii="Times New Roman" w:hAnsi="Times New Roman" w:cs="Times New Roman"/>
          <w:sz w:val="24"/>
          <w:szCs w:val="24"/>
        </w:rPr>
        <w:t>PC1</w:t>
      </w:r>
      <w:r w:rsidR="009E6D91" w:rsidRPr="000F76D6">
        <w:rPr>
          <w:rFonts w:ascii="Times New Roman" w:hAnsi="Times New Roman" w:cs="Times New Roman"/>
          <w:sz w:val="24"/>
          <w:szCs w:val="24"/>
        </w:rPr>
        <w:t xml:space="preserve"> (134</w:t>
      </w:r>
      <w:r w:rsidR="00B63731" w:rsidRPr="000F76D6">
        <w:rPr>
          <w:rFonts w:ascii="Times New Roman" w:hAnsi="Times New Roman" w:cs="Times New Roman"/>
          <w:sz w:val="24"/>
          <w:szCs w:val="24"/>
        </w:rPr>
        <w:t xml:space="preserve">%) to </w:t>
      </w:r>
      <w:r w:rsidR="00377071" w:rsidRPr="000F76D6">
        <w:rPr>
          <w:rFonts w:ascii="Times New Roman" w:hAnsi="Times New Roman" w:cs="Times New Roman"/>
          <w:sz w:val="24"/>
          <w:szCs w:val="24"/>
        </w:rPr>
        <w:t>PC3</w:t>
      </w:r>
      <w:r w:rsidR="00B63731" w:rsidRPr="000F76D6">
        <w:rPr>
          <w:rFonts w:ascii="Times New Roman" w:hAnsi="Times New Roman" w:cs="Times New Roman"/>
          <w:sz w:val="24"/>
          <w:szCs w:val="24"/>
        </w:rPr>
        <w:t xml:space="preserve"> (141%) after the termination of </w:t>
      </w:r>
      <w:r w:rsidR="00743752" w:rsidRPr="000F76D6">
        <w:rPr>
          <w:rFonts w:ascii="Times New Roman" w:hAnsi="Times New Roman" w:cs="Times New Roman"/>
          <w:sz w:val="24"/>
          <w:szCs w:val="24"/>
        </w:rPr>
        <w:t>PC1</w:t>
      </w:r>
      <w:r w:rsidR="00B63731" w:rsidRPr="000F76D6">
        <w:rPr>
          <w:rFonts w:ascii="Times New Roman" w:hAnsi="Times New Roman" w:cs="Times New Roman"/>
          <w:sz w:val="24"/>
          <w:szCs w:val="24"/>
        </w:rPr>
        <w:t xml:space="preserve">’s contract. The estimate of project at market rate in the scope variation statement is INR 5000 million, and shows a </w:t>
      </w:r>
      <w:r w:rsidR="00B63731" w:rsidRPr="000F76D6">
        <w:rPr>
          <w:rFonts w:ascii="Times New Roman" w:hAnsi="Times New Roman" w:cs="Times New Roman"/>
          <w:i/>
          <w:sz w:val="24"/>
          <w:szCs w:val="24"/>
        </w:rPr>
        <w:t>cost overrun</w:t>
      </w:r>
      <w:r w:rsidR="00B63731" w:rsidRPr="000F76D6">
        <w:rPr>
          <w:rFonts w:ascii="Times New Roman" w:hAnsi="Times New Roman" w:cs="Times New Roman"/>
          <w:sz w:val="24"/>
          <w:szCs w:val="24"/>
        </w:rPr>
        <w:t xml:space="preserve"> of over 8% with respect to the revised estimate. However, this </w:t>
      </w:r>
      <w:r w:rsidR="00B63731" w:rsidRPr="000F76D6">
        <w:rPr>
          <w:rFonts w:ascii="Times New Roman" w:hAnsi="Times New Roman" w:cs="Times New Roman"/>
          <w:i/>
          <w:sz w:val="24"/>
          <w:szCs w:val="24"/>
        </w:rPr>
        <w:t>cost overrun</w:t>
      </w:r>
      <w:r w:rsidR="00B63731" w:rsidRPr="000F76D6">
        <w:rPr>
          <w:rFonts w:ascii="Times New Roman" w:hAnsi="Times New Roman" w:cs="Times New Roman"/>
          <w:sz w:val="24"/>
          <w:szCs w:val="24"/>
        </w:rPr>
        <w:t xml:space="preserve"> had not included implications of inefficient use and idling of resource, rework and wastage, increase in prices of cost components not included in the escalation clause, and site overheads for contractors and PIA. The actual </w:t>
      </w:r>
      <w:r w:rsidR="00B63731" w:rsidRPr="000F76D6">
        <w:rPr>
          <w:rFonts w:ascii="Times New Roman" w:hAnsi="Times New Roman" w:cs="Times New Roman"/>
          <w:i/>
          <w:sz w:val="24"/>
          <w:szCs w:val="24"/>
        </w:rPr>
        <w:t>cost overrun</w:t>
      </w:r>
      <w:r w:rsidR="00405FAF" w:rsidRPr="000F76D6">
        <w:rPr>
          <w:rFonts w:ascii="Times New Roman" w:hAnsi="Times New Roman" w:cs="Times New Roman"/>
          <w:i/>
          <w:sz w:val="24"/>
          <w:szCs w:val="24"/>
        </w:rPr>
        <w:t xml:space="preserve"> (16)</w:t>
      </w:r>
      <w:r w:rsidR="00B63731" w:rsidRPr="000F76D6">
        <w:rPr>
          <w:rFonts w:ascii="Times New Roman" w:hAnsi="Times New Roman" w:cs="Times New Roman"/>
          <w:sz w:val="24"/>
          <w:szCs w:val="24"/>
        </w:rPr>
        <w:t xml:space="preserve"> for contractors would be higher after consideration of all these factors. Given the project is only 3</w:t>
      </w:r>
      <w:r w:rsidR="00A131F5" w:rsidRPr="000F76D6">
        <w:rPr>
          <w:rFonts w:ascii="Times New Roman" w:hAnsi="Times New Roman" w:cs="Times New Roman"/>
          <w:sz w:val="24"/>
          <w:szCs w:val="24"/>
        </w:rPr>
        <w:t>7</w:t>
      </w:r>
      <w:r w:rsidR="00B63731" w:rsidRPr="000F76D6">
        <w:rPr>
          <w:rFonts w:ascii="Times New Roman" w:hAnsi="Times New Roman" w:cs="Times New Roman"/>
          <w:sz w:val="24"/>
          <w:szCs w:val="24"/>
        </w:rPr>
        <w:t xml:space="preserve">% complete, the </w:t>
      </w:r>
      <w:r w:rsidR="00B63731" w:rsidRPr="000F76D6">
        <w:rPr>
          <w:rFonts w:ascii="Times New Roman" w:hAnsi="Times New Roman" w:cs="Times New Roman"/>
          <w:i/>
          <w:sz w:val="24"/>
          <w:szCs w:val="24"/>
        </w:rPr>
        <w:t>cost overruns</w:t>
      </w:r>
      <w:r w:rsidR="000E39E5" w:rsidRPr="000F76D6">
        <w:rPr>
          <w:rFonts w:ascii="Times New Roman" w:hAnsi="Times New Roman" w:cs="Times New Roman"/>
          <w:i/>
          <w:sz w:val="24"/>
          <w:szCs w:val="24"/>
        </w:rPr>
        <w:t xml:space="preserve"> (16)</w:t>
      </w:r>
      <w:r w:rsidR="00B63731" w:rsidRPr="000F76D6">
        <w:rPr>
          <w:rFonts w:ascii="Times New Roman" w:hAnsi="Times New Roman" w:cs="Times New Roman"/>
          <w:sz w:val="24"/>
          <w:szCs w:val="24"/>
        </w:rPr>
        <w:t xml:space="preserve"> for PIA and its contractors are bound to be in excess of 8%. Through scenario analysis of delays in a real estate project, </w:t>
      </w:r>
      <w:r w:rsidR="008709CA" w:rsidRPr="000F76D6">
        <w:rPr>
          <w:rFonts w:ascii="Times New Roman" w:hAnsi="Times New Roman" w:cs="Times New Roman"/>
          <w:sz w:val="24"/>
          <w:szCs w:val="24"/>
        </w:rPr>
        <w:t>researchers</w:t>
      </w:r>
      <w:r w:rsidR="00405FAF" w:rsidRPr="000F76D6">
        <w:rPr>
          <w:rFonts w:ascii="Times New Roman" w:hAnsi="Times New Roman" w:cs="Times New Roman"/>
          <w:sz w:val="24"/>
          <w:szCs w:val="24"/>
        </w:rPr>
        <w:t xml:space="preserve"> (</w:t>
      </w:r>
      <w:proofErr w:type="spellStart"/>
      <w:r w:rsidR="00405FAF" w:rsidRPr="000F76D6">
        <w:rPr>
          <w:rFonts w:ascii="Times New Roman" w:hAnsi="Times New Roman" w:cs="Times New Roman"/>
          <w:sz w:val="24"/>
          <w:szCs w:val="24"/>
        </w:rPr>
        <w:t>Iyer</w:t>
      </w:r>
      <w:proofErr w:type="spellEnd"/>
      <w:r w:rsidR="00405FAF" w:rsidRPr="000F76D6">
        <w:rPr>
          <w:rFonts w:ascii="Times New Roman" w:hAnsi="Times New Roman" w:cs="Times New Roman"/>
          <w:sz w:val="24"/>
          <w:szCs w:val="24"/>
        </w:rPr>
        <w:t xml:space="preserve"> and Kumar, 2016)</w:t>
      </w:r>
      <w:r w:rsidR="008709CA"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have shown that in case of inordinate project delays site overheads can b</w:t>
      </w:r>
      <w:r w:rsidR="00AB4758" w:rsidRPr="000F76D6">
        <w:rPr>
          <w:rFonts w:ascii="Times New Roman" w:hAnsi="Times New Roman" w:cs="Times New Roman"/>
          <w:sz w:val="24"/>
          <w:szCs w:val="24"/>
        </w:rPr>
        <w:t>e substantial leading to losses</w:t>
      </w:r>
      <w:r w:rsidR="00E82BAC" w:rsidRPr="000F76D6">
        <w:rPr>
          <w:rFonts w:ascii="Times New Roman" w:hAnsi="Times New Roman" w:cs="Times New Roman"/>
          <w:sz w:val="24"/>
          <w:szCs w:val="24"/>
        </w:rPr>
        <w:t>.</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P</w:t>
      </w:r>
      <w:r w:rsidR="00883DB8"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.7.</w:t>
      </w:r>
      <w:r w:rsidR="00B63731" w:rsidRPr="000F76D6">
        <w:rPr>
          <w:rFonts w:ascii="Times New Roman" w:hAnsi="Times New Roman" w:cs="Times New Roman"/>
          <w:sz w:val="24"/>
          <w:szCs w:val="24"/>
        </w:rPr>
        <w:t xml:space="preserve"> Stakeholder correspondences was also analysed to explore quality of stakeholder relationship</w:t>
      </w:r>
      <w:r w:rsidR="00813D42"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Two pieces of contents from actual correspondences are quoted below that reflects the quality of stakeholder relationships. </w:t>
      </w:r>
    </w:p>
    <w:p w:rsidR="00B63731" w:rsidRPr="000F76D6" w:rsidRDefault="00B63731" w:rsidP="00761828">
      <w:pPr>
        <w:spacing w:line="480" w:lineRule="auto"/>
        <w:ind w:left="360"/>
        <w:rPr>
          <w:rFonts w:ascii="Times New Roman" w:hAnsi="Times New Roman" w:cs="Times New Roman"/>
          <w:sz w:val="24"/>
          <w:szCs w:val="24"/>
        </w:rPr>
      </w:pPr>
      <w:r w:rsidRPr="000F76D6">
        <w:rPr>
          <w:rFonts w:ascii="Times New Roman" w:hAnsi="Times New Roman" w:cs="Times New Roman"/>
          <w:i/>
          <w:sz w:val="24"/>
          <w:szCs w:val="24"/>
        </w:rPr>
        <w:t xml:space="preserve">…The said analysis [of furniture variation] is submitted without any covering letter &amp; also not signed and stamped by your [M&amp;A’s] authorised representative. This clearly shows very casual &amp; un-professional approach from your side, as sending any document without any covering letter &amp; authentication does not solve any purpose ... </w:t>
      </w:r>
      <w:r w:rsidRPr="000F76D6">
        <w:rPr>
          <w:rFonts w:ascii="Times New Roman" w:hAnsi="Times New Roman" w:cs="Times New Roman"/>
          <w:sz w:val="24"/>
          <w:szCs w:val="24"/>
        </w:rPr>
        <w:t>(</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to M&amp;A, dated 09 December 2015).</w:t>
      </w:r>
    </w:p>
    <w:p w:rsidR="00B63731" w:rsidRPr="000F76D6" w:rsidRDefault="00B63731" w:rsidP="00761828">
      <w:pPr>
        <w:spacing w:line="480" w:lineRule="auto"/>
        <w:ind w:left="360"/>
        <w:rPr>
          <w:rFonts w:ascii="Times New Roman" w:hAnsi="Times New Roman" w:cs="Times New Roman"/>
          <w:i/>
          <w:sz w:val="24"/>
          <w:szCs w:val="24"/>
        </w:rPr>
      </w:pPr>
      <w:r w:rsidRPr="000F76D6">
        <w:rPr>
          <w:rFonts w:ascii="Times New Roman" w:hAnsi="Times New Roman" w:cs="Times New Roman"/>
          <w:i/>
          <w:sz w:val="24"/>
          <w:szCs w:val="24"/>
        </w:rPr>
        <w:t xml:space="preserve">… The documents … do not have proper authentication by PIA … It appears that PIA is in the habit of sending the documents without application of mind and for sake of sending anyhow to fulfil the formality… it leads to sheer wastage of time and energy… the issue </w:t>
      </w:r>
      <w:r w:rsidRPr="000F76D6">
        <w:rPr>
          <w:rFonts w:ascii="Times New Roman" w:hAnsi="Times New Roman" w:cs="Times New Roman"/>
          <w:i/>
          <w:sz w:val="24"/>
          <w:szCs w:val="24"/>
        </w:rPr>
        <w:lastRenderedPageBreak/>
        <w:t xml:space="preserve">has been pending due to lackadaisical approach by PIA officials… PIA has failed to play a proactive role… you [PIA] are requested to explain the reasons … and send a certification as to why 1% penalty as per [the] Contract Agreement [between </w:t>
      </w:r>
      <w:r w:rsidR="008674B9" w:rsidRPr="000F76D6">
        <w:rPr>
          <w:rFonts w:ascii="Times New Roman" w:hAnsi="Times New Roman" w:cs="Times New Roman"/>
          <w:i/>
          <w:sz w:val="24"/>
          <w:szCs w:val="24"/>
        </w:rPr>
        <w:t>IC</w:t>
      </w:r>
      <w:r w:rsidRPr="000F76D6">
        <w:rPr>
          <w:rFonts w:ascii="Times New Roman" w:hAnsi="Times New Roman" w:cs="Times New Roman"/>
          <w:i/>
          <w:sz w:val="24"/>
          <w:szCs w:val="24"/>
        </w:rPr>
        <w:t xml:space="preserve"> and PIA] should not be imposed on PIA… </w:t>
      </w:r>
      <w:r w:rsidRPr="000F76D6">
        <w:rPr>
          <w:rFonts w:ascii="Times New Roman" w:hAnsi="Times New Roman" w:cs="Times New Roman"/>
          <w:sz w:val="24"/>
          <w:szCs w:val="24"/>
        </w:rPr>
        <w:t>(</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to PIA, dated 21 January 2016).</w:t>
      </w:r>
    </w:p>
    <w:p w:rsidR="00B63731" w:rsidRPr="000F76D6" w:rsidRDefault="00B63731" w:rsidP="00761828">
      <w:pPr>
        <w:spacing w:line="480" w:lineRule="auto"/>
        <w:rPr>
          <w:rFonts w:ascii="Times New Roman" w:hAnsi="Times New Roman" w:cs="Times New Roman"/>
          <w:i/>
          <w:sz w:val="24"/>
          <w:szCs w:val="24"/>
        </w:rPr>
      </w:pPr>
      <w:r w:rsidRPr="000F76D6">
        <w:rPr>
          <w:rFonts w:ascii="Times New Roman" w:hAnsi="Times New Roman" w:cs="Times New Roman"/>
          <w:sz w:val="24"/>
          <w:szCs w:val="24"/>
        </w:rPr>
        <w:t>These example</w:t>
      </w:r>
      <w:r w:rsidR="00004EE1" w:rsidRPr="000F76D6">
        <w:rPr>
          <w:rFonts w:ascii="Times New Roman" w:hAnsi="Times New Roman" w:cs="Times New Roman"/>
          <w:sz w:val="24"/>
          <w:szCs w:val="24"/>
        </w:rPr>
        <w:t>s raise three concerns. First, IC</w:t>
      </w:r>
      <w:r w:rsidRPr="000F76D6">
        <w:rPr>
          <w:rFonts w:ascii="Times New Roman" w:hAnsi="Times New Roman" w:cs="Times New Roman"/>
          <w:sz w:val="24"/>
          <w:szCs w:val="24"/>
        </w:rPr>
        <w:t xml:space="preserve"> ha</w:t>
      </w:r>
      <w:r w:rsidR="005F587B" w:rsidRPr="000F76D6">
        <w:rPr>
          <w:rFonts w:ascii="Times New Roman" w:hAnsi="Times New Roman" w:cs="Times New Roman"/>
          <w:sz w:val="24"/>
          <w:szCs w:val="24"/>
        </w:rPr>
        <w:t>s</w:t>
      </w:r>
      <w:r w:rsidRPr="000F76D6">
        <w:rPr>
          <w:rFonts w:ascii="Times New Roman" w:hAnsi="Times New Roman" w:cs="Times New Roman"/>
          <w:sz w:val="24"/>
          <w:szCs w:val="24"/>
        </w:rPr>
        <w:t xml:space="preserve"> shown intentions of claiming compensation for poor performances of PIA, </w:t>
      </w:r>
      <w:r w:rsidR="005F797B" w:rsidRPr="000F76D6">
        <w:rPr>
          <w:rFonts w:ascii="Times New Roman" w:hAnsi="Times New Roman" w:cs="Times New Roman"/>
          <w:sz w:val="24"/>
          <w:szCs w:val="24"/>
        </w:rPr>
        <w:t xml:space="preserve">reflecting potential of </w:t>
      </w:r>
      <w:r w:rsidRPr="000F76D6">
        <w:rPr>
          <w:rFonts w:ascii="Times New Roman" w:hAnsi="Times New Roman" w:cs="Times New Roman"/>
          <w:i/>
          <w:sz w:val="24"/>
          <w:szCs w:val="24"/>
        </w:rPr>
        <w:t xml:space="preserve">risk of liquidity damages </w:t>
      </w:r>
      <w:r w:rsidRPr="000F76D6">
        <w:rPr>
          <w:rFonts w:ascii="Times New Roman" w:hAnsi="Times New Roman" w:cs="Times New Roman"/>
          <w:sz w:val="24"/>
          <w:szCs w:val="24"/>
        </w:rPr>
        <w:t>for PIA</w:t>
      </w:r>
      <w:r w:rsidRPr="000F76D6">
        <w:rPr>
          <w:rFonts w:ascii="Times New Roman" w:hAnsi="Times New Roman" w:cs="Times New Roman"/>
          <w:i/>
          <w:sz w:val="24"/>
          <w:szCs w:val="24"/>
        </w:rPr>
        <w:t>.</w:t>
      </w:r>
      <w:r w:rsidRPr="000F76D6">
        <w:rPr>
          <w:rFonts w:ascii="Times New Roman" w:hAnsi="Times New Roman" w:cs="Times New Roman"/>
          <w:sz w:val="24"/>
          <w:szCs w:val="24"/>
        </w:rPr>
        <w:t xml:space="preserve"> Any such claim from PIA would in turn be passed on the downstream contractors by PIA. Second, the accusatory language shows that stakeholders no longer had trust in the capabilities and commitment of the partners. Third, the observations raised by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establish that PIA and M&amp;A had not maintained basic professional conduct in the communication and documentation. Alongside this, in the 7</w:t>
      </w:r>
      <w:r w:rsidRPr="000F76D6">
        <w:rPr>
          <w:rFonts w:ascii="Times New Roman" w:hAnsi="Times New Roman" w:cs="Times New Roman"/>
          <w:sz w:val="24"/>
          <w:szCs w:val="24"/>
          <w:vertAlign w:val="superscript"/>
        </w:rPr>
        <w:t>th</w:t>
      </w:r>
      <w:r w:rsidRPr="000F76D6">
        <w:rPr>
          <w:rFonts w:ascii="Times New Roman" w:hAnsi="Times New Roman" w:cs="Times New Roman"/>
          <w:sz w:val="24"/>
          <w:szCs w:val="24"/>
        </w:rPr>
        <w:t xml:space="preserve"> EOT application, delays in decision making by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concerning finalization of project requirements, approval of scope variation, handing over project site and delays in processing of payment had been listed as main reasons for project delays. M&amp;A and PIA had not used any accusatory tone in writing to their employer, an observation in line with the practice of trade. This scenario provides evidences for </w:t>
      </w:r>
      <w:r w:rsidRPr="000F76D6">
        <w:rPr>
          <w:rFonts w:ascii="Times New Roman" w:hAnsi="Times New Roman" w:cs="Times New Roman"/>
          <w:i/>
          <w:sz w:val="24"/>
          <w:szCs w:val="24"/>
        </w:rPr>
        <w:t xml:space="preserve">risk due to poor stakeholder relationship </w:t>
      </w:r>
      <w:r w:rsidR="00551D2B" w:rsidRPr="000F76D6">
        <w:rPr>
          <w:rFonts w:ascii="Times New Roman" w:hAnsi="Times New Roman" w:cs="Times New Roman"/>
          <w:i/>
          <w:sz w:val="24"/>
          <w:szCs w:val="24"/>
        </w:rPr>
        <w:t xml:space="preserve">(17) </w:t>
      </w:r>
      <w:r w:rsidRPr="000F76D6">
        <w:rPr>
          <w:rFonts w:ascii="Times New Roman" w:hAnsi="Times New Roman" w:cs="Times New Roman"/>
          <w:sz w:val="24"/>
          <w:szCs w:val="24"/>
        </w:rPr>
        <w:t xml:space="preserve">and </w:t>
      </w:r>
      <w:r w:rsidRPr="000F76D6">
        <w:rPr>
          <w:rFonts w:ascii="Times New Roman" w:hAnsi="Times New Roman" w:cs="Times New Roman"/>
          <w:i/>
          <w:sz w:val="24"/>
          <w:szCs w:val="24"/>
        </w:rPr>
        <w:t>poor communication.</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All the 23 of total risks identified in the Chennai proje</w:t>
      </w:r>
      <w:r w:rsidR="005E172F" w:rsidRPr="000F76D6">
        <w:rPr>
          <w:rFonts w:ascii="Times New Roman" w:hAnsi="Times New Roman" w:cs="Times New Roman"/>
          <w:sz w:val="24"/>
          <w:szCs w:val="24"/>
        </w:rPr>
        <w:t xml:space="preserve">ct </w:t>
      </w:r>
      <w:r w:rsidR="005F2994" w:rsidRPr="000F76D6">
        <w:rPr>
          <w:rFonts w:ascii="Times New Roman" w:hAnsi="Times New Roman" w:cs="Times New Roman"/>
          <w:sz w:val="24"/>
          <w:szCs w:val="24"/>
        </w:rPr>
        <w:t xml:space="preserve">(P) </w:t>
      </w:r>
      <w:r w:rsidR="005E172F" w:rsidRPr="000F76D6">
        <w:rPr>
          <w:rFonts w:ascii="Times New Roman" w:hAnsi="Times New Roman" w:cs="Times New Roman"/>
          <w:sz w:val="24"/>
          <w:szCs w:val="24"/>
        </w:rPr>
        <w:t xml:space="preserve">are listed in Table </w:t>
      </w:r>
      <w:r w:rsidR="00C46DF3" w:rsidRPr="000F76D6">
        <w:rPr>
          <w:rFonts w:ascii="Times New Roman" w:hAnsi="Times New Roman" w:cs="Times New Roman"/>
          <w:sz w:val="24"/>
          <w:szCs w:val="24"/>
        </w:rPr>
        <w:t>3</w:t>
      </w:r>
      <w:r w:rsidR="005E172F" w:rsidRPr="000F76D6">
        <w:rPr>
          <w:rFonts w:ascii="Times New Roman" w:hAnsi="Times New Roman" w:cs="Times New Roman"/>
          <w:sz w:val="24"/>
          <w:szCs w:val="24"/>
        </w:rPr>
        <w:t xml:space="preserve"> (</w:t>
      </w:r>
      <w:r w:rsidR="005F2994" w:rsidRPr="000F76D6">
        <w:rPr>
          <w:rFonts w:ascii="Times New Roman" w:hAnsi="Times New Roman" w:cs="Times New Roman"/>
          <w:sz w:val="24"/>
          <w:szCs w:val="24"/>
        </w:rPr>
        <w:t>*</w:t>
      </w:r>
      <w:r w:rsidR="005E172F" w:rsidRPr="000F76D6">
        <w:rPr>
          <w:rFonts w:ascii="Times New Roman" w:hAnsi="Times New Roman" w:cs="Times New Roman"/>
          <w:sz w:val="24"/>
          <w:szCs w:val="24"/>
        </w:rPr>
        <w:t>of</w:t>
      </w:r>
      <w:r w:rsidR="00B64131" w:rsidRPr="000F76D6">
        <w:rPr>
          <w:rFonts w:ascii="Times New Roman" w:hAnsi="Times New Roman" w:cs="Times New Roman"/>
          <w:sz w:val="24"/>
          <w:szCs w:val="24"/>
        </w:rPr>
        <w:t xml:space="preserve"> the</w:t>
      </w:r>
      <w:r w:rsidR="005E172F" w:rsidRPr="000F76D6">
        <w:rPr>
          <w:rFonts w:ascii="Times New Roman" w:hAnsi="Times New Roman" w:cs="Times New Roman"/>
          <w:sz w:val="24"/>
          <w:szCs w:val="24"/>
        </w:rPr>
        <w:t xml:space="preserve"> </w:t>
      </w:r>
      <w:r w:rsidR="00B64131" w:rsidRPr="000F76D6">
        <w:rPr>
          <w:rFonts w:ascii="Times New Roman" w:hAnsi="Times New Roman" w:cs="Times New Roman"/>
          <w:sz w:val="24"/>
          <w:szCs w:val="24"/>
        </w:rPr>
        <w:t>j</w:t>
      </w:r>
      <w:r w:rsidR="005E172F" w:rsidRPr="000F76D6">
        <w:rPr>
          <w:rFonts w:ascii="Times New Roman" w:hAnsi="Times New Roman" w:cs="Times New Roman"/>
          <w:sz w:val="24"/>
          <w:szCs w:val="24"/>
        </w:rPr>
        <w:t>ournal paper)</w:t>
      </w:r>
      <w:r w:rsidRPr="000F76D6">
        <w:rPr>
          <w:rFonts w:ascii="Times New Roman" w:hAnsi="Times New Roman" w:cs="Times New Roman"/>
          <w:sz w:val="24"/>
          <w:szCs w:val="24"/>
        </w:rPr>
        <w:t xml:space="preserve">. This table also provides additional information for comparative analysis of risks in the two projects and which is discussed in Section </w:t>
      </w:r>
      <w:r w:rsidR="00385987" w:rsidRPr="000F76D6">
        <w:rPr>
          <w:rFonts w:ascii="Times New Roman" w:hAnsi="Times New Roman" w:cs="Times New Roman"/>
          <w:sz w:val="24"/>
          <w:szCs w:val="24"/>
        </w:rPr>
        <w:t>5</w:t>
      </w:r>
      <w:r w:rsidR="00295B43" w:rsidRPr="000F76D6">
        <w:rPr>
          <w:rFonts w:ascii="Times New Roman" w:hAnsi="Times New Roman" w:cs="Times New Roman"/>
          <w:sz w:val="24"/>
          <w:szCs w:val="24"/>
        </w:rPr>
        <w:t xml:space="preserve"> and 6</w:t>
      </w:r>
      <w:r w:rsidR="00385987" w:rsidRPr="000F76D6">
        <w:rPr>
          <w:rFonts w:ascii="Times New Roman" w:hAnsi="Times New Roman" w:cs="Times New Roman"/>
          <w:sz w:val="24"/>
          <w:szCs w:val="24"/>
        </w:rPr>
        <w:t xml:space="preserve"> (of Journal paper)</w:t>
      </w:r>
      <w:r w:rsidRPr="000F76D6">
        <w:rPr>
          <w:rFonts w:ascii="Times New Roman" w:hAnsi="Times New Roman" w:cs="Times New Roman"/>
          <w:sz w:val="24"/>
          <w:szCs w:val="24"/>
        </w:rPr>
        <w:t>. Following sections explores impact of a risk on other risks to understand dynamics of risks in the Chennai project.</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1.4. Hierarchy of risks in Chennai Project</w:t>
      </w:r>
    </w:p>
    <w:p w:rsidR="00635EA6"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Analysis of hindrances in the project for identification of risks also provided clues about how a particular risk had impacted other risks in the project. Evidences from the case analysis that </w:t>
      </w:r>
      <w:r w:rsidRPr="000F76D6">
        <w:rPr>
          <w:rFonts w:ascii="Times New Roman" w:hAnsi="Times New Roman" w:cs="Times New Roman"/>
          <w:sz w:val="24"/>
          <w:szCs w:val="24"/>
        </w:rPr>
        <w:lastRenderedPageBreak/>
        <w:t xml:space="preserve">represent direct impact relationship of a risk on other risks were mapped using </w:t>
      </w:r>
      <w:r w:rsidR="005C411E" w:rsidRPr="000F76D6">
        <w:rPr>
          <w:rFonts w:ascii="Times New Roman" w:hAnsi="Times New Roman" w:cs="Times New Roman"/>
          <w:sz w:val="24"/>
          <w:szCs w:val="24"/>
        </w:rPr>
        <w:t>Cross Impact M</w:t>
      </w:r>
      <w:r w:rsidRPr="000F76D6">
        <w:rPr>
          <w:rFonts w:ascii="Times New Roman" w:hAnsi="Times New Roman" w:cs="Times New Roman"/>
          <w:sz w:val="24"/>
          <w:szCs w:val="24"/>
        </w:rPr>
        <w:t>atrix</w:t>
      </w:r>
      <w:r w:rsidR="005C411E" w:rsidRPr="000F76D6">
        <w:rPr>
          <w:rFonts w:ascii="Times New Roman" w:hAnsi="Times New Roman" w:cs="Times New Roman"/>
          <w:sz w:val="24"/>
          <w:szCs w:val="24"/>
        </w:rPr>
        <w:t xml:space="preserve"> (CIM)</w:t>
      </w:r>
      <w:r w:rsidRPr="000F76D6">
        <w:rPr>
          <w:rFonts w:ascii="Times New Roman" w:hAnsi="Times New Roman" w:cs="Times New Roman"/>
          <w:sz w:val="24"/>
          <w:szCs w:val="24"/>
        </w:rPr>
        <w:t xml:space="preserve">. </w:t>
      </w:r>
      <w:r w:rsidR="00506817" w:rsidRPr="000F76D6">
        <w:rPr>
          <w:rFonts w:ascii="Times New Roman" w:hAnsi="Times New Roman" w:cs="Times New Roman"/>
          <w:sz w:val="24"/>
          <w:szCs w:val="24"/>
        </w:rPr>
        <w:t>CIM</w:t>
      </w:r>
      <w:r w:rsidRPr="000F76D6">
        <w:rPr>
          <w:rFonts w:ascii="Times New Roman" w:hAnsi="Times New Roman" w:cs="Times New Roman"/>
          <w:sz w:val="24"/>
          <w:szCs w:val="24"/>
        </w:rPr>
        <w:t xml:space="preserve"> is a method of capturing data where each element of the matrix represents ‘impact of a row element on the corresponding column element’. The elements corresponding to the recognised direct impacts relationships among risk in the Chennai project and summary evidences are listed in in </w:t>
      </w:r>
      <w:r w:rsidR="00E0593C" w:rsidRPr="000F76D6">
        <w:rPr>
          <w:rFonts w:ascii="Times New Roman" w:hAnsi="Times New Roman" w:cs="Times New Roman"/>
          <w:sz w:val="24"/>
          <w:szCs w:val="24"/>
        </w:rPr>
        <w:t>Table I</w:t>
      </w:r>
      <w:r w:rsidR="00BA2367" w:rsidRPr="000F76D6">
        <w:rPr>
          <w:rFonts w:ascii="Times New Roman" w:hAnsi="Times New Roman" w:cs="Times New Roman"/>
          <w:sz w:val="24"/>
          <w:szCs w:val="24"/>
        </w:rPr>
        <w:t xml:space="preserve"> (of this report)</w:t>
      </w:r>
      <w:r w:rsidRPr="000F76D6">
        <w:rPr>
          <w:rFonts w:ascii="Times New Roman" w:hAnsi="Times New Roman" w:cs="Times New Roman"/>
          <w:sz w:val="24"/>
          <w:szCs w:val="24"/>
        </w:rPr>
        <w:t xml:space="preserve">. These relationships are then mapped for all risks identified in the project to develop a hierarchy of risks and shown using influence line diagram in Figure </w:t>
      </w:r>
      <w:r w:rsidR="00075FAB">
        <w:rPr>
          <w:rFonts w:ascii="Times New Roman" w:hAnsi="Times New Roman" w:cs="Times New Roman"/>
          <w:sz w:val="24"/>
          <w:szCs w:val="24"/>
        </w:rPr>
        <w:t>2</w:t>
      </w:r>
      <w:r w:rsidR="00D87678" w:rsidRPr="000F76D6">
        <w:rPr>
          <w:rFonts w:ascii="Times New Roman" w:hAnsi="Times New Roman" w:cs="Times New Roman"/>
          <w:sz w:val="24"/>
          <w:szCs w:val="24"/>
        </w:rPr>
        <w:t xml:space="preserve"> (</w:t>
      </w:r>
      <w:r w:rsidR="0025532F" w:rsidRPr="000F76D6">
        <w:rPr>
          <w:rFonts w:ascii="Times New Roman" w:hAnsi="Times New Roman" w:cs="Times New Roman"/>
          <w:sz w:val="24"/>
          <w:szCs w:val="24"/>
        </w:rPr>
        <w:t>*</w:t>
      </w:r>
      <w:r w:rsidR="00D87678" w:rsidRPr="000F76D6">
        <w:rPr>
          <w:rFonts w:ascii="Times New Roman" w:hAnsi="Times New Roman" w:cs="Times New Roman"/>
          <w:sz w:val="24"/>
          <w:szCs w:val="24"/>
        </w:rPr>
        <w:t xml:space="preserve">of </w:t>
      </w:r>
      <w:r w:rsidR="0025532F" w:rsidRPr="000F76D6">
        <w:rPr>
          <w:rFonts w:ascii="Times New Roman" w:hAnsi="Times New Roman" w:cs="Times New Roman"/>
          <w:sz w:val="24"/>
          <w:szCs w:val="24"/>
        </w:rPr>
        <w:t>the j</w:t>
      </w:r>
      <w:r w:rsidR="00D87678" w:rsidRPr="000F76D6">
        <w:rPr>
          <w:rFonts w:ascii="Times New Roman" w:hAnsi="Times New Roman" w:cs="Times New Roman"/>
          <w:sz w:val="24"/>
          <w:szCs w:val="24"/>
        </w:rPr>
        <w:t>ournal paper)</w:t>
      </w:r>
      <w:r w:rsidRPr="000F76D6">
        <w:rPr>
          <w:rFonts w:ascii="Times New Roman" w:hAnsi="Times New Roman" w:cs="Times New Roman"/>
          <w:sz w:val="24"/>
          <w:szCs w:val="24"/>
        </w:rPr>
        <w:t>. In this figure, an arrow between two risks represents flow of direct impact along the direction of the arrow. Intuitively, more risk relationships could possible but presentation in the figure and subsequent analysis is limited to the direct impacts recognised from the case. For brevity of the paper, further discussion of the figure is included while presenting comparative analysis of two cases.</w:t>
      </w:r>
      <w:r w:rsidR="00E05D1C" w:rsidRPr="000F76D6">
        <w:rPr>
          <w:rFonts w:ascii="Times New Roman" w:hAnsi="Times New Roman" w:cs="Times New Roman"/>
          <w:sz w:val="24"/>
          <w:szCs w:val="24"/>
        </w:rPr>
        <w:t xml:space="preserve"> </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2</w:t>
      </w:r>
      <w:r w:rsidR="00904ECC" w:rsidRPr="000F76D6">
        <w:rPr>
          <w:rFonts w:ascii="Times New Roman" w:hAnsi="Times New Roman" w:cs="Times New Roman"/>
          <w:b/>
          <w:sz w:val="24"/>
          <w:szCs w:val="24"/>
        </w:rPr>
        <w:t>.</w:t>
      </w:r>
      <w:r w:rsidRPr="000F76D6">
        <w:rPr>
          <w:rFonts w:ascii="Times New Roman" w:hAnsi="Times New Roman" w:cs="Times New Roman"/>
          <w:b/>
          <w:sz w:val="24"/>
          <w:szCs w:val="24"/>
        </w:rPr>
        <w:t xml:space="preserve"> Coimbatore Project</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 xml:space="preserve">2.1 </w:t>
      </w:r>
      <w:r w:rsidR="00904ECC" w:rsidRPr="000F76D6">
        <w:rPr>
          <w:rFonts w:ascii="Times New Roman" w:hAnsi="Times New Roman" w:cs="Times New Roman"/>
          <w:b/>
          <w:sz w:val="24"/>
          <w:szCs w:val="24"/>
        </w:rPr>
        <w:t xml:space="preserve">Description of </w:t>
      </w:r>
      <w:r w:rsidR="008674B9" w:rsidRPr="000F76D6">
        <w:rPr>
          <w:rFonts w:ascii="Times New Roman" w:hAnsi="Times New Roman" w:cs="Times New Roman"/>
          <w:b/>
          <w:sz w:val="24"/>
          <w:szCs w:val="24"/>
        </w:rPr>
        <w:t>IC</w:t>
      </w:r>
      <w:r w:rsidR="00904ECC" w:rsidRPr="000F76D6">
        <w:rPr>
          <w:rFonts w:ascii="Times New Roman" w:hAnsi="Times New Roman" w:cs="Times New Roman"/>
          <w:b/>
          <w:sz w:val="24"/>
          <w:szCs w:val="24"/>
        </w:rPr>
        <w:t xml:space="preserve"> </w:t>
      </w:r>
      <w:r w:rsidRPr="000F76D6">
        <w:rPr>
          <w:rFonts w:ascii="Times New Roman" w:hAnsi="Times New Roman" w:cs="Times New Roman"/>
          <w:b/>
          <w:sz w:val="24"/>
          <w:szCs w:val="24"/>
        </w:rPr>
        <w:t xml:space="preserve">Coimbatore </w:t>
      </w:r>
      <w:r w:rsidR="00CA0BD2" w:rsidRPr="000F76D6">
        <w:rPr>
          <w:rFonts w:ascii="Times New Roman" w:hAnsi="Times New Roman" w:cs="Times New Roman"/>
          <w:b/>
          <w:sz w:val="24"/>
          <w:szCs w:val="24"/>
        </w:rPr>
        <w:t>p</w:t>
      </w:r>
      <w:r w:rsidRPr="000F76D6">
        <w:rPr>
          <w:rFonts w:ascii="Times New Roman" w:hAnsi="Times New Roman" w:cs="Times New Roman"/>
          <w:b/>
          <w:sz w:val="24"/>
          <w:szCs w:val="24"/>
        </w:rPr>
        <w:t>roject</w:t>
      </w:r>
      <w:r w:rsidR="00CA0BD2" w:rsidRPr="000F76D6">
        <w:rPr>
          <w:rFonts w:ascii="Times New Roman" w:hAnsi="Times New Roman" w:cs="Times New Roman"/>
          <w:b/>
          <w:sz w:val="24"/>
          <w:szCs w:val="24"/>
        </w:rPr>
        <w:t xml:space="preserve"> (Q)</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Coimbatore is the second largest city in the State of </w:t>
      </w:r>
      <w:r w:rsidR="003F608B" w:rsidRPr="000F76D6">
        <w:rPr>
          <w:rFonts w:ascii="Times New Roman" w:hAnsi="Times New Roman" w:cs="Times New Roman"/>
          <w:sz w:val="24"/>
          <w:szCs w:val="24"/>
        </w:rPr>
        <w:t>Tamil Nadu</w:t>
      </w:r>
      <w:r w:rsidRPr="000F76D6">
        <w:rPr>
          <w:rFonts w:ascii="Times New Roman" w:hAnsi="Times New Roman" w:cs="Times New Roman"/>
          <w:sz w:val="24"/>
          <w:szCs w:val="24"/>
        </w:rPr>
        <w:t xml:space="preserve"> after Chennai. The owner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had proposed to develop a new medical institution for conducting medical courses for undergraduate, graduate and nursing, along with upgradation of the existing hospital facilities to international standards. The existing hospital had a campus area of 36 acres and was run by the state government.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had planned to invest INR 5160 million (DSR 2007) for development of this project. Henceforth, this hospital project is referred as Coimbatore Project</w:t>
      </w:r>
      <w:r w:rsidR="007108D9" w:rsidRPr="000F76D6">
        <w:rPr>
          <w:rFonts w:ascii="Times New Roman" w:hAnsi="Times New Roman" w:cs="Times New Roman"/>
          <w:sz w:val="24"/>
          <w:szCs w:val="24"/>
        </w:rPr>
        <w:t xml:space="preserve"> (Q)</w:t>
      </w:r>
      <w:r w:rsidRPr="000F76D6">
        <w:rPr>
          <w:rFonts w:ascii="Times New Roman" w:hAnsi="Times New Roman" w:cs="Times New Roman"/>
          <w:sz w:val="24"/>
          <w:szCs w:val="24"/>
        </w:rPr>
        <w:t xml:space="preserve">.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had engaged M&amp;A to develop design and to prepare tender estimates for. Fee of M&amp;A was 3% cost of construction. Further,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had nominated PIA (Project Implementation Agency) as a ‘turnkey contractor’ for a fee of 5% of cost of construction. In </w:t>
      </w:r>
      <w:r w:rsidRPr="000F76D6">
        <w:rPr>
          <w:rFonts w:ascii="Times New Roman" w:hAnsi="Times New Roman" w:cs="Times New Roman"/>
          <w:sz w:val="24"/>
          <w:szCs w:val="24"/>
        </w:rPr>
        <w:lastRenderedPageBreak/>
        <w:t xml:space="preserve">the Coimbatore project the terms of agreements in contracts, roles and responsibilities of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M&amp;A, and PIA were same as those in the Chennai Project described previously.</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The Coimbatore project h</w:t>
      </w:r>
      <w:r w:rsidR="00BA7025" w:rsidRPr="000F76D6">
        <w:rPr>
          <w:rFonts w:ascii="Times New Roman" w:hAnsi="Times New Roman" w:cs="Times New Roman"/>
          <w:sz w:val="24"/>
          <w:szCs w:val="24"/>
        </w:rPr>
        <w:t>ad consisted of three packages:</w:t>
      </w:r>
      <w:r w:rsidRPr="000F76D6">
        <w:rPr>
          <w:rFonts w:ascii="Times New Roman" w:hAnsi="Times New Roman" w:cs="Times New Roman"/>
          <w:sz w:val="24"/>
          <w:szCs w:val="24"/>
        </w:rPr>
        <w:t xml:space="preserve"> a main package of INR 2710 million with stipulated project of duration 24 months, a retrofitting package of INR 76 with stipulated project duration of 12 months, and a supplementary package of INR 890 million with stipulated project duration of 5 months. Through a traditional competitive bidding, PIA had awarded all these packages to </w:t>
      </w:r>
      <w:r w:rsidR="00377071" w:rsidRPr="000F76D6">
        <w:rPr>
          <w:rFonts w:ascii="Times New Roman" w:hAnsi="Times New Roman" w:cs="Times New Roman"/>
          <w:sz w:val="24"/>
          <w:szCs w:val="24"/>
        </w:rPr>
        <w:t>QC</w:t>
      </w:r>
      <w:r w:rsidRPr="000F76D6">
        <w:rPr>
          <w:rFonts w:ascii="Times New Roman" w:hAnsi="Times New Roman" w:cs="Times New Roman"/>
          <w:sz w:val="24"/>
          <w:szCs w:val="24"/>
        </w:rPr>
        <w:t xml:space="preserve"> in September 2009, August 2010 and April 2012, respectively. In this project, the terms of agreement between PIA-</w:t>
      </w:r>
      <w:r w:rsidR="00377071" w:rsidRPr="000F76D6">
        <w:rPr>
          <w:rFonts w:ascii="Times New Roman" w:hAnsi="Times New Roman" w:cs="Times New Roman"/>
          <w:sz w:val="24"/>
          <w:szCs w:val="24"/>
        </w:rPr>
        <w:t>QC</w:t>
      </w:r>
      <w:r w:rsidRPr="000F76D6">
        <w:rPr>
          <w:rFonts w:ascii="Times New Roman" w:hAnsi="Times New Roman" w:cs="Times New Roman"/>
          <w:sz w:val="24"/>
          <w:szCs w:val="24"/>
        </w:rPr>
        <w:t xml:space="preserve"> were similar to those between PIA-</w:t>
      </w:r>
      <w:r w:rsidR="00743752" w:rsidRPr="000F76D6">
        <w:rPr>
          <w:rFonts w:ascii="Times New Roman" w:hAnsi="Times New Roman" w:cs="Times New Roman"/>
          <w:sz w:val="24"/>
          <w:szCs w:val="24"/>
        </w:rPr>
        <w:t>PC1</w:t>
      </w:r>
      <w:r w:rsidRPr="000F76D6">
        <w:rPr>
          <w:rFonts w:ascii="Times New Roman" w:hAnsi="Times New Roman" w:cs="Times New Roman"/>
          <w:sz w:val="24"/>
          <w:szCs w:val="24"/>
        </w:rPr>
        <w:t xml:space="preserve"> in the Chennai project. PIA had also engaged a third party quality auditing agency for quality monitoring in the project. Important details of the three packages are included in the Table </w:t>
      </w:r>
      <w:r w:rsidR="00BA7025" w:rsidRPr="000F76D6">
        <w:rPr>
          <w:rFonts w:ascii="Times New Roman" w:hAnsi="Times New Roman" w:cs="Times New Roman"/>
          <w:sz w:val="24"/>
          <w:szCs w:val="24"/>
        </w:rPr>
        <w:t>2 (*of the journal paper)</w:t>
      </w:r>
      <w:r w:rsidRPr="000F76D6">
        <w:rPr>
          <w:rFonts w:ascii="Times New Roman" w:hAnsi="Times New Roman" w:cs="Times New Roman"/>
          <w:sz w:val="24"/>
          <w:szCs w:val="24"/>
        </w:rPr>
        <w:t xml:space="preserve">. The project documents did not provide separate progress records for each package. Within first two years the project had achieved about 50% of the progress which included majority of structural work. From 2012 onwards the rate of project execution had slowed. As on 31 December 2015, </w:t>
      </w:r>
      <w:r w:rsidR="00377071" w:rsidRPr="000F76D6">
        <w:rPr>
          <w:rFonts w:ascii="Times New Roman" w:hAnsi="Times New Roman" w:cs="Times New Roman"/>
          <w:sz w:val="24"/>
          <w:szCs w:val="24"/>
        </w:rPr>
        <w:t>QC</w:t>
      </w:r>
      <w:r w:rsidRPr="000F76D6">
        <w:rPr>
          <w:rFonts w:ascii="Times New Roman" w:hAnsi="Times New Roman" w:cs="Times New Roman"/>
          <w:sz w:val="24"/>
          <w:szCs w:val="24"/>
        </w:rPr>
        <w:t xml:space="preserve"> had applied 15</w:t>
      </w:r>
      <w:r w:rsidRPr="000F76D6">
        <w:rPr>
          <w:rFonts w:ascii="Times New Roman" w:hAnsi="Times New Roman" w:cs="Times New Roman"/>
          <w:sz w:val="24"/>
          <w:szCs w:val="24"/>
          <w:vertAlign w:val="superscript"/>
        </w:rPr>
        <w:t>th</w:t>
      </w:r>
      <w:r w:rsidRPr="000F76D6">
        <w:rPr>
          <w:rFonts w:ascii="Times New Roman" w:hAnsi="Times New Roman" w:cs="Times New Roman"/>
          <w:sz w:val="24"/>
          <w:szCs w:val="24"/>
        </w:rPr>
        <w:t xml:space="preserve"> EOT application in the main package, 16</w:t>
      </w:r>
      <w:r w:rsidRPr="000F76D6">
        <w:rPr>
          <w:rFonts w:ascii="Times New Roman" w:hAnsi="Times New Roman" w:cs="Times New Roman"/>
          <w:sz w:val="24"/>
          <w:szCs w:val="24"/>
          <w:vertAlign w:val="superscript"/>
        </w:rPr>
        <w:t>th</w:t>
      </w:r>
      <w:r w:rsidRPr="000F76D6">
        <w:rPr>
          <w:rFonts w:ascii="Times New Roman" w:hAnsi="Times New Roman" w:cs="Times New Roman"/>
          <w:sz w:val="24"/>
          <w:szCs w:val="24"/>
        </w:rPr>
        <w:t xml:space="preserve"> EOT application in the retrofitting package and 11</w:t>
      </w:r>
      <w:r w:rsidRPr="000F76D6">
        <w:rPr>
          <w:rFonts w:ascii="Times New Roman" w:hAnsi="Times New Roman" w:cs="Times New Roman"/>
          <w:sz w:val="24"/>
          <w:szCs w:val="24"/>
          <w:vertAlign w:val="superscript"/>
        </w:rPr>
        <w:t>th</w:t>
      </w:r>
      <w:r w:rsidRPr="000F76D6">
        <w:rPr>
          <w:rFonts w:ascii="Times New Roman" w:hAnsi="Times New Roman" w:cs="Times New Roman"/>
          <w:sz w:val="24"/>
          <w:szCs w:val="24"/>
        </w:rPr>
        <w:t xml:space="preserve"> EOT in the supplementary package. By March 2016, 19 out of 23 buildings had been completed and handed over to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xml:space="preserve"> and total progress was 92%. Overall delay in the Coimbatore project with respect to stipulated completion date was 64 months against the owner’s original project duration of 24 months. Some parts of the project were incomplete due to non-availability of the work front, non-finalization of finishing items, and pending approvals for scope variation. A six month contract of INR 2 million was awarded to a contractor organization named </w:t>
      </w:r>
      <w:proofErr w:type="spellStart"/>
      <w:r w:rsidRPr="000F76D6">
        <w:rPr>
          <w:rFonts w:ascii="Times New Roman" w:hAnsi="Times New Roman" w:cs="Times New Roman"/>
          <w:sz w:val="24"/>
          <w:szCs w:val="24"/>
        </w:rPr>
        <w:t>Abirami</w:t>
      </w:r>
      <w:proofErr w:type="spellEnd"/>
      <w:r w:rsidRPr="000F76D6">
        <w:rPr>
          <w:rFonts w:ascii="Times New Roman" w:hAnsi="Times New Roman" w:cs="Times New Roman"/>
          <w:sz w:val="24"/>
          <w:szCs w:val="24"/>
        </w:rPr>
        <w:t xml:space="preserve"> for operations and maintenance of the hospital premise. The hospital was formally inaugurated in February 2016 by t</w:t>
      </w:r>
      <w:r w:rsidR="00904ECC" w:rsidRPr="000F76D6">
        <w:rPr>
          <w:rFonts w:ascii="Times New Roman" w:hAnsi="Times New Roman" w:cs="Times New Roman"/>
          <w:sz w:val="24"/>
          <w:szCs w:val="24"/>
        </w:rPr>
        <w:t>he Prime Minister of India</w:t>
      </w:r>
      <w:r w:rsidRPr="000F76D6">
        <w:rPr>
          <w:rFonts w:ascii="Times New Roman" w:hAnsi="Times New Roman" w:cs="Times New Roman"/>
          <w:sz w:val="24"/>
          <w:szCs w:val="24"/>
        </w:rPr>
        <w:t xml:space="preserve">. A summary of important information related to the Coimbatore </w:t>
      </w:r>
      <w:r w:rsidR="00904ECC" w:rsidRPr="000F76D6">
        <w:rPr>
          <w:rFonts w:ascii="Times New Roman" w:hAnsi="Times New Roman" w:cs="Times New Roman"/>
          <w:sz w:val="24"/>
          <w:szCs w:val="24"/>
        </w:rPr>
        <w:t xml:space="preserve">project is presented in Figure </w:t>
      </w:r>
      <w:r w:rsidR="00075FAB">
        <w:rPr>
          <w:rFonts w:ascii="Times New Roman" w:hAnsi="Times New Roman" w:cs="Times New Roman"/>
          <w:sz w:val="24"/>
          <w:szCs w:val="24"/>
        </w:rPr>
        <w:t>03</w:t>
      </w:r>
      <w:r w:rsidR="00904ECC" w:rsidRPr="000F76D6">
        <w:rPr>
          <w:rFonts w:ascii="Times New Roman" w:hAnsi="Times New Roman" w:cs="Times New Roman"/>
          <w:sz w:val="24"/>
          <w:szCs w:val="24"/>
        </w:rPr>
        <w:t xml:space="preserve"> (of </w:t>
      </w:r>
      <w:r w:rsidR="00AC299E" w:rsidRPr="000F76D6">
        <w:rPr>
          <w:rFonts w:ascii="Times New Roman" w:hAnsi="Times New Roman" w:cs="Times New Roman"/>
          <w:sz w:val="24"/>
          <w:szCs w:val="24"/>
        </w:rPr>
        <w:t>the j</w:t>
      </w:r>
      <w:r w:rsidR="00904ECC" w:rsidRPr="000F76D6">
        <w:rPr>
          <w:rFonts w:ascii="Times New Roman" w:hAnsi="Times New Roman" w:cs="Times New Roman"/>
          <w:sz w:val="24"/>
          <w:szCs w:val="24"/>
        </w:rPr>
        <w:t>ournal paper)</w:t>
      </w:r>
      <w:r w:rsidRPr="000F76D6">
        <w:rPr>
          <w:rFonts w:ascii="Times New Roman" w:hAnsi="Times New Roman" w:cs="Times New Roman"/>
          <w:sz w:val="24"/>
          <w:szCs w:val="24"/>
        </w:rPr>
        <w:t xml:space="preserve"> and explained here.</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lastRenderedPageBreak/>
        <w:t xml:space="preserve">2.2 Risk Identification in Coimbatore </w:t>
      </w:r>
      <w:r w:rsidR="00671E3B" w:rsidRPr="000F76D6">
        <w:rPr>
          <w:rFonts w:ascii="Times New Roman" w:hAnsi="Times New Roman" w:cs="Times New Roman"/>
          <w:b/>
          <w:sz w:val="24"/>
          <w:szCs w:val="24"/>
        </w:rPr>
        <w:t>p</w:t>
      </w:r>
      <w:r w:rsidRPr="000F76D6">
        <w:rPr>
          <w:rFonts w:ascii="Times New Roman" w:hAnsi="Times New Roman" w:cs="Times New Roman"/>
          <w:b/>
          <w:sz w:val="24"/>
          <w:szCs w:val="24"/>
        </w:rPr>
        <w:t>roject</w:t>
      </w:r>
      <w:r w:rsidR="00671E3B" w:rsidRPr="000F76D6">
        <w:rPr>
          <w:rFonts w:ascii="Times New Roman" w:hAnsi="Times New Roman" w:cs="Times New Roman"/>
          <w:b/>
          <w:sz w:val="24"/>
          <w:szCs w:val="24"/>
        </w:rPr>
        <w:t xml:space="preserve"> (Q)</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The methodology for risk identification in the Coimbatore project is same as in the Chennai project case analysis. Even from the ‘description’ of the Coimbatore project some risks such as ‘schedule overrun’ and ‘delay in handing over of the project site’ are evident. </w:t>
      </w:r>
      <w:r w:rsidR="00904ECC" w:rsidRPr="000F76D6">
        <w:rPr>
          <w:rFonts w:ascii="Times New Roman" w:hAnsi="Times New Roman" w:cs="Times New Roman"/>
          <w:sz w:val="24"/>
          <w:szCs w:val="24"/>
        </w:rPr>
        <w:t>The u</w:t>
      </w:r>
      <w:r w:rsidRPr="000F76D6">
        <w:rPr>
          <w:rFonts w:ascii="Times New Roman" w:hAnsi="Times New Roman" w:cs="Times New Roman"/>
          <w:sz w:val="24"/>
          <w:szCs w:val="24"/>
        </w:rPr>
        <w:t xml:space="preserve">pstream stakeholders for the project were the owner </w:t>
      </w:r>
      <w:r w:rsidR="008674B9" w:rsidRPr="000F76D6">
        <w:rPr>
          <w:rFonts w:ascii="Times New Roman" w:hAnsi="Times New Roman" w:cs="Times New Roman"/>
          <w:sz w:val="24"/>
          <w:szCs w:val="24"/>
        </w:rPr>
        <w:t>IC</w:t>
      </w:r>
      <w:r w:rsidRPr="000F76D6">
        <w:rPr>
          <w:rFonts w:ascii="Times New Roman" w:hAnsi="Times New Roman" w:cs="Times New Roman"/>
          <w:sz w:val="24"/>
          <w:szCs w:val="24"/>
        </w:rPr>
        <w:t>, designer and technical consultant M&amp;A</w:t>
      </w:r>
      <w:r w:rsidR="00412844" w:rsidRPr="000F76D6">
        <w:rPr>
          <w:rFonts w:ascii="Times New Roman" w:hAnsi="Times New Roman" w:cs="Times New Roman"/>
          <w:sz w:val="24"/>
          <w:szCs w:val="24"/>
        </w:rPr>
        <w:t>,</w:t>
      </w:r>
      <w:r w:rsidRPr="000F76D6">
        <w:rPr>
          <w:rFonts w:ascii="Times New Roman" w:hAnsi="Times New Roman" w:cs="Times New Roman"/>
          <w:sz w:val="24"/>
          <w:szCs w:val="24"/>
        </w:rPr>
        <w:t xml:space="preserve"> and project implementing agency PIA. </w:t>
      </w:r>
      <w:r w:rsidR="00377071" w:rsidRPr="000F76D6">
        <w:rPr>
          <w:rFonts w:ascii="Times New Roman" w:hAnsi="Times New Roman" w:cs="Times New Roman"/>
          <w:sz w:val="24"/>
          <w:szCs w:val="24"/>
        </w:rPr>
        <w:t>QC</w:t>
      </w:r>
      <w:r w:rsidRPr="000F76D6">
        <w:rPr>
          <w:rFonts w:ascii="Times New Roman" w:hAnsi="Times New Roman" w:cs="Times New Roman"/>
          <w:sz w:val="24"/>
          <w:szCs w:val="24"/>
        </w:rPr>
        <w:t xml:space="preserve"> was </w:t>
      </w:r>
      <w:r w:rsidR="00364C47" w:rsidRPr="000F76D6">
        <w:rPr>
          <w:rFonts w:ascii="Times New Roman" w:hAnsi="Times New Roman" w:cs="Times New Roman"/>
          <w:sz w:val="24"/>
          <w:szCs w:val="24"/>
        </w:rPr>
        <w:t xml:space="preserve">the only </w:t>
      </w:r>
      <w:r w:rsidRPr="000F76D6">
        <w:rPr>
          <w:rFonts w:ascii="Times New Roman" w:hAnsi="Times New Roman" w:cs="Times New Roman"/>
          <w:sz w:val="24"/>
          <w:szCs w:val="24"/>
        </w:rPr>
        <w:t xml:space="preserve">prime contractor engaged by PIA for execution of all the three packages. Contractor </w:t>
      </w:r>
      <w:proofErr w:type="spellStart"/>
      <w:r w:rsidRPr="000F76D6">
        <w:rPr>
          <w:rFonts w:ascii="Times New Roman" w:hAnsi="Times New Roman" w:cs="Times New Roman"/>
          <w:sz w:val="24"/>
          <w:szCs w:val="24"/>
        </w:rPr>
        <w:t>Abiramani</w:t>
      </w:r>
      <w:proofErr w:type="spellEnd"/>
      <w:r w:rsidRPr="000F76D6">
        <w:rPr>
          <w:rFonts w:ascii="Times New Roman" w:hAnsi="Times New Roman" w:cs="Times New Roman"/>
          <w:sz w:val="24"/>
          <w:szCs w:val="24"/>
        </w:rPr>
        <w:t xml:space="preserve"> had very small package of INR 2 million </w:t>
      </w:r>
      <w:r w:rsidR="00364C47" w:rsidRPr="000F76D6">
        <w:rPr>
          <w:rFonts w:ascii="Times New Roman" w:hAnsi="Times New Roman" w:cs="Times New Roman"/>
          <w:sz w:val="24"/>
          <w:szCs w:val="24"/>
        </w:rPr>
        <w:t xml:space="preserve">for operation/maintenance of hospital </w:t>
      </w:r>
      <w:r w:rsidRPr="000F76D6">
        <w:rPr>
          <w:rFonts w:ascii="Times New Roman" w:hAnsi="Times New Roman" w:cs="Times New Roman"/>
          <w:sz w:val="24"/>
          <w:szCs w:val="24"/>
        </w:rPr>
        <w:t xml:space="preserve">and </w:t>
      </w:r>
      <w:r w:rsidR="004F6697" w:rsidRPr="000F76D6">
        <w:rPr>
          <w:rFonts w:ascii="Times New Roman" w:hAnsi="Times New Roman" w:cs="Times New Roman"/>
          <w:sz w:val="24"/>
          <w:szCs w:val="24"/>
        </w:rPr>
        <w:t xml:space="preserve">it </w:t>
      </w:r>
      <w:r w:rsidRPr="000F76D6">
        <w:rPr>
          <w:rFonts w:ascii="Times New Roman" w:hAnsi="Times New Roman" w:cs="Times New Roman"/>
          <w:sz w:val="24"/>
          <w:szCs w:val="24"/>
        </w:rPr>
        <w:t xml:space="preserve">had no </w:t>
      </w:r>
      <w:r w:rsidR="002C2CB8" w:rsidRPr="000F76D6">
        <w:rPr>
          <w:rFonts w:ascii="Times New Roman" w:hAnsi="Times New Roman" w:cs="Times New Roman"/>
          <w:sz w:val="24"/>
          <w:szCs w:val="24"/>
        </w:rPr>
        <w:t>role in the project development. H</w:t>
      </w:r>
      <w:r w:rsidRPr="000F76D6">
        <w:rPr>
          <w:rFonts w:ascii="Times New Roman" w:hAnsi="Times New Roman" w:cs="Times New Roman"/>
          <w:sz w:val="24"/>
          <w:szCs w:val="24"/>
        </w:rPr>
        <w:t>ence this agency has been left out in further analysis. In the following subsections risks rooted in each stakeholder are identified by considering role and responsibility of each stakeholder separately. A similar approach was used in the analysis of Chennai project case.</w:t>
      </w:r>
    </w:p>
    <w:p w:rsidR="00B63731" w:rsidRPr="000F76D6" w:rsidRDefault="00B63731" w:rsidP="00761828">
      <w:pPr>
        <w:spacing w:line="480" w:lineRule="auto"/>
        <w:rPr>
          <w:rFonts w:ascii="Times New Roman" w:hAnsi="Times New Roman" w:cs="Times New Roman"/>
          <w:b/>
          <w:color w:val="0070C0"/>
          <w:sz w:val="24"/>
          <w:szCs w:val="24"/>
        </w:rPr>
      </w:pPr>
      <w:r w:rsidRPr="000F76D6">
        <w:rPr>
          <w:rFonts w:ascii="Times New Roman" w:hAnsi="Times New Roman" w:cs="Times New Roman"/>
          <w:b/>
          <w:sz w:val="24"/>
          <w:szCs w:val="24"/>
        </w:rPr>
        <w:t>Owner related risks</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B63731" w:rsidRPr="000F76D6">
        <w:rPr>
          <w:rFonts w:ascii="Times New Roman" w:hAnsi="Times New Roman" w:cs="Times New Roman"/>
          <w:b/>
          <w:sz w:val="24"/>
          <w:szCs w:val="24"/>
        </w:rPr>
        <w:t>1.1.</w:t>
      </w:r>
      <w:r w:rsidR="00B63731" w:rsidRPr="000F76D6">
        <w:rPr>
          <w:rFonts w:ascii="Times New Roman" w:hAnsi="Times New Roman" w:cs="Times New Roman"/>
          <w:sz w:val="24"/>
          <w:szCs w:val="24"/>
        </w:rPr>
        <w:t xml:space="preserve"> </w:t>
      </w:r>
      <w:proofErr w:type="gramStart"/>
      <w:r w:rsidR="00B63731" w:rsidRPr="000F76D6">
        <w:rPr>
          <w:rFonts w:ascii="Times New Roman" w:hAnsi="Times New Roman" w:cs="Times New Roman"/>
          <w:sz w:val="24"/>
          <w:szCs w:val="24"/>
        </w:rPr>
        <w:t>The</w:t>
      </w:r>
      <w:proofErr w:type="gramEnd"/>
      <w:r w:rsidR="00B63731" w:rsidRPr="000F76D6">
        <w:rPr>
          <w:rFonts w:ascii="Times New Roman" w:hAnsi="Times New Roman" w:cs="Times New Roman"/>
          <w:sz w:val="24"/>
          <w:szCs w:val="24"/>
        </w:rPr>
        <w:t xml:space="preserve"> Coimbatore project was being developed in the campus of an existing hospital and additional land acquisition was not required. The hospital was in operation so parts of the buildings were occupied by nursing patients and medical departments. This situation had necessitated development of alternative facilities to accommodate the patients and the departments prior to handing over the work front to the contractor. Making such arrangement had resulted in unplanned handing over of work fronts to the contractor. Lack of sufficient work front in timely </w:t>
      </w:r>
      <w:r w:rsidR="000A68BD" w:rsidRPr="000F76D6">
        <w:rPr>
          <w:rFonts w:ascii="Times New Roman" w:hAnsi="Times New Roman" w:cs="Times New Roman"/>
          <w:sz w:val="24"/>
          <w:szCs w:val="24"/>
        </w:rPr>
        <w:t xml:space="preserve">manner </w:t>
      </w:r>
      <w:r w:rsidR="00B63731" w:rsidRPr="000F76D6">
        <w:rPr>
          <w:rFonts w:ascii="Times New Roman" w:hAnsi="Times New Roman" w:cs="Times New Roman"/>
          <w:sz w:val="24"/>
          <w:szCs w:val="24"/>
        </w:rPr>
        <w:t xml:space="preserve">had affected the progress of the project. The construction activities also faced </w:t>
      </w:r>
      <w:r w:rsidR="0073411B">
        <w:rPr>
          <w:rFonts w:ascii="Times New Roman" w:hAnsi="Times New Roman" w:cs="Times New Roman"/>
          <w:sz w:val="24"/>
          <w:szCs w:val="24"/>
        </w:rPr>
        <w:t xml:space="preserve">some </w:t>
      </w:r>
      <w:r w:rsidR="00B63731" w:rsidRPr="000F76D6">
        <w:rPr>
          <w:rFonts w:ascii="Times New Roman" w:hAnsi="Times New Roman" w:cs="Times New Roman"/>
          <w:sz w:val="24"/>
          <w:szCs w:val="24"/>
        </w:rPr>
        <w:t>constraints of working hours and controlled noise or dust generation</w:t>
      </w:r>
      <w:r w:rsidR="00CD766F" w:rsidRPr="000F76D6">
        <w:rPr>
          <w:rFonts w:ascii="Times New Roman" w:hAnsi="Times New Roman" w:cs="Times New Roman"/>
          <w:sz w:val="24"/>
          <w:szCs w:val="24"/>
        </w:rPr>
        <w:t xml:space="preserve">, depicting </w:t>
      </w:r>
      <w:r w:rsidR="00CD766F" w:rsidRPr="000F76D6">
        <w:rPr>
          <w:rFonts w:ascii="Times New Roman" w:hAnsi="Times New Roman" w:cs="Times New Roman"/>
          <w:i/>
          <w:sz w:val="24"/>
          <w:szCs w:val="24"/>
        </w:rPr>
        <w:t>risks due to site constraints</w:t>
      </w:r>
      <w:r w:rsidR="007C5DBE" w:rsidRPr="000F76D6">
        <w:rPr>
          <w:rFonts w:ascii="Times New Roman" w:hAnsi="Times New Roman" w:cs="Times New Roman"/>
          <w:i/>
          <w:sz w:val="24"/>
          <w:szCs w:val="24"/>
        </w:rPr>
        <w:t xml:space="preserve"> (6)</w:t>
      </w:r>
      <w:r w:rsidR="00B63731" w:rsidRPr="000F76D6">
        <w:rPr>
          <w:rFonts w:ascii="Times New Roman" w:hAnsi="Times New Roman" w:cs="Times New Roman"/>
          <w:sz w:val="24"/>
          <w:szCs w:val="24"/>
        </w:rPr>
        <w:t>.</w:t>
      </w:r>
      <w:r w:rsidR="0073411B">
        <w:rPr>
          <w:rFonts w:ascii="Times New Roman" w:hAnsi="Times New Roman" w:cs="Times New Roman"/>
          <w:sz w:val="24"/>
          <w:szCs w:val="24"/>
        </w:rPr>
        <w:t xml:space="preserve"> However, due to slow progress, this risk had insignificant impact on the project.</w:t>
      </w:r>
      <w:r w:rsidR="00B63731" w:rsidRPr="000F76D6">
        <w:rPr>
          <w:rFonts w:ascii="Times New Roman" w:hAnsi="Times New Roman" w:cs="Times New Roman"/>
          <w:sz w:val="24"/>
          <w:szCs w:val="24"/>
        </w:rPr>
        <w:t xml:space="preserve"> Some parts of the hospital proposed to undergo </w:t>
      </w:r>
      <w:r w:rsidR="00B63731" w:rsidRPr="000F76D6">
        <w:rPr>
          <w:rFonts w:ascii="Times New Roman" w:hAnsi="Times New Roman" w:cs="Times New Roman"/>
          <w:sz w:val="24"/>
          <w:szCs w:val="24"/>
        </w:rPr>
        <w:lastRenderedPageBreak/>
        <w:t xml:space="preserve">renovation had not been handed over to contractor till April 2016. This scenario highlights occurrence of risk due to </w:t>
      </w:r>
      <w:r w:rsidR="00B63731" w:rsidRPr="000F76D6">
        <w:rPr>
          <w:rFonts w:ascii="Times New Roman" w:hAnsi="Times New Roman" w:cs="Times New Roman"/>
          <w:i/>
          <w:sz w:val="24"/>
          <w:szCs w:val="24"/>
        </w:rPr>
        <w:t>delays in handing over of project site</w:t>
      </w:r>
      <w:r w:rsidR="00C25D44" w:rsidRPr="000F76D6">
        <w:rPr>
          <w:rFonts w:ascii="Times New Roman" w:hAnsi="Times New Roman" w:cs="Times New Roman"/>
          <w:i/>
          <w:sz w:val="24"/>
          <w:szCs w:val="24"/>
        </w:rPr>
        <w:t xml:space="preserve"> (4)</w:t>
      </w:r>
      <w:r w:rsidR="00B63731" w:rsidRPr="000F76D6">
        <w:rPr>
          <w:rFonts w:ascii="Times New Roman" w:hAnsi="Times New Roman" w:cs="Times New Roman"/>
          <w:sz w:val="24"/>
          <w:szCs w:val="24"/>
        </w:rPr>
        <w:t>.</w:t>
      </w:r>
    </w:p>
    <w:p w:rsidR="00B63731" w:rsidRPr="000F76D6" w:rsidRDefault="00F50157" w:rsidP="00761828">
      <w:pPr>
        <w:spacing w:line="480" w:lineRule="auto"/>
        <w:rPr>
          <w:rFonts w:ascii="Times New Roman" w:hAnsi="Times New Roman" w:cs="Times New Roman"/>
          <w:i/>
          <w:sz w:val="24"/>
          <w:szCs w:val="24"/>
        </w:rPr>
      </w:pPr>
      <w:r w:rsidRPr="000F76D6">
        <w:rPr>
          <w:rFonts w:ascii="Times New Roman" w:hAnsi="Times New Roman" w:cs="Times New Roman"/>
          <w:b/>
          <w:sz w:val="24"/>
          <w:szCs w:val="24"/>
        </w:rPr>
        <w:t>Q</w:t>
      </w:r>
      <w:r w:rsidR="00B63731" w:rsidRPr="000F76D6">
        <w:rPr>
          <w:rFonts w:ascii="Times New Roman" w:hAnsi="Times New Roman" w:cs="Times New Roman"/>
          <w:b/>
          <w:sz w:val="24"/>
          <w:szCs w:val="24"/>
        </w:rPr>
        <w:t>1.2.</w:t>
      </w:r>
      <w:r w:rsidR="00B63731" w:rsidRPr="000F76D6">
        <w:rPr>
          <w:rFonts w:ascii="Times New Roman" w:hAnsi="Times New Roman" w:cs="Times New Roman"/>
          <w:sz w:val="24"/>
          <w:szCs w:val="24"/>
        </w:rPr>
        <w:t xml:space="preserve"> The retrofitting package of INR 76 million is only 2% of the main package and its value has been neglected from further analysis. The main package had achieved progress of over 50% during September 2009 to December 2011. After start of the project,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M&amp;A had made several changes in the original BOQ. Such changes had led to scope variation and required approvals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for execution. Abnormal time taken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M&amp;A in finalization of these changes along with approval of scope variation had caused execution delays. The latest approval for scope variation was accorded in June 2013 whereas all three packages of the project had continued beyond April 2016. At this time project had achieved 92% progress. As on 31</w:t>
      </w:r>
      <w:r w:rsidR="00B63731" w:rsidRPr="000F76D6">
        <w:rPr>
          <w:rFonts w:ascii="Times New Roman" w:hAnsi="Times New Roman" w:cs="Times New Roman"/>
          <w:sz w:val="24"/>
          <w:szCs w:val="24"/>
          <w:vertAlign w:val="superscript"/>
        </w:rPr>
        <w:t>st</w:t>
      </w:r>
      <w:r w:rsidR="00B63731" w:rsidRPr="000F76D6">
        <w:rPr>
          <w:rFonts w:ascii="Times New Roman" w:hAnsi="Times New Roman" w:cs="Times New Roman"/>
          <w:sz w:val="24"/>
          <w:szCs w:val="24"/>
        </w:rPr>
        <w:t xml:space="preserve"> March 2016 works of value INR 680 million which were critical for hospital operation (such as sewage collection well, underground reservoir for municipal water supply, and 1800 square meter of vinyl flooring) had been pending for approval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This scenario highlights occurrence of </w:t>
      </w:r>
      <w:r w:rsidR="00B63731" w:rsidRPr="000F76D6">
        <w:rPr>
          <w:rFonts w:ascii="Times New Roman" w:hAnsi="Times New Roman" w:cs="Times New Roman"/>
          <w:i/>
          <w:sz w:val="24"/>
          <w:szCs w:val="24"/>
        </w:rPr>
        <w:t>risk due to scope variation</w:t>
      </w:r>
      <w:r w:rsidR="0016098A" w:rsidRPr="000F76D6">
        <w:rPr>
          <w:rFonts w:ascii="Times New Roman" w:hAnsi="Times New Roman" w:cs="Times New Roman"/>
          <w:i/>
          <w:sz w:val="24"/>
          <w:szCs w:val="24"/>
        </w:rPr>
        <w:t xml:space="preserve"> (3)</w:t>
      </w:r>
      <w:r w:rsidR="00B63731" w:rsidRPr="000F76D6">
        <w:rPr>
          <w:rFonts w:ascii="Times New Roman" w:hAnsi="Times New Roman" w:cs="Times New Roman"/>
          <w:sz w:val="24"/>
          <w:szCs w:val="24"/>
        </w:rPr>
        <w:t xml:space="preserve"> and </w:t>
      </w:r>
      <w:r w:rsidR="00B63731" w:rsidRPr="001E3C2E">
        <w:rPr>
          <w:rFonts w:ascii="Times New Roman" w:hAnsi="Times New Roman" w:cs="Times New Roman"/>
          <w:sz w:val="24"/>
          <w:szCs w:val="24"/>
        </w:rPr>
        <w:t>delay in decision making by the owner</w:t>
      </w:r>
      <w:r w:rsidR="0016098A" w:rsidRPr="001E3C2E">
        <w:rPr>
          <w:rFonts w:ascii="Times New Roman" w:hAnsi="Times New Roman" w:cs="Times New Roman"/>
          <w:sz w:val="24"/>
          <w:szCs w:val="24"/>
        </w:rPr>
        <w:t xml:space="preserve"> </w:t>
      </w:r>
      <w:r w:rsidR="0016098A" w:rsidRPr="000F76D6">
        <w:rPr>
          <w:rFonts w:ascii="Times New Roman" w:hAnsi="Times New Roman" w:cs="Times New Roman"/>
          <w:sz w:val="24"/>
          <w:szCs w:val="24"/>
        </w:rPr>
        <w:t xml:space="preserve">or </w:t>
      </w:r>
      <w:r w:rsidR="0016098A" w:rsidRPr="000F76D6">
        <w:rPr>
          <w:rFonts w:ascii="Times New Roman" w:hAnsi="Times New Roman" w:cs="Times New Roman"/>
          <w:i/>
          <w:sz w:val="24"/>
          <w:szCs w:val="24"/>
        </w:rPr>
        <w:t xml:space="preserve">poor leadership </w:t>
      </w:r>
      <w:r w:rsidR="002364F8" w:rsidRPr="000F76D6">
        <w:rPr>
          <w:rFonts w:ascii="Times New Roman" w:hAnsi="Times New Roman" w:cs="Times New Roman"/>
          <w:i/>
          <w:sz w:val="24"/>
          <w:szCs w:val="24"/>
        </w:rPr>
        <w:t xml:space="preserve">(7) </w:t>
      </w:r>
      <w:r w:rsidR="0016098A" w:rsidRPr="000F76D6">
        <w:rPr>
          <w:rFonts w:ascii="Times New Roman" w:hAnsi="Times New Roman" w:cs="Times New Roman"/>
          <w:sz w:val="24"/>
          <w:szCs w:val="24"/>
        </w:rPr>
        <w:t>from the owner.</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B63731" w:rsidRPr="000F76D6">
        <w:rPr>
          <w:rFonts w:ascii="Times New Roman" w:hAnsi="Times New Roman" w:cs="Times New Roman"/>
          <w:b/>
          <w:sz w:val="24"/>
          <w:szCs w:val="24"/>
        </w:rPr>
        <w:t>1.3.</w:t>
      </w:r>
      <w:r w:rsidR="00B63731" w:rsidRPr="000F76D6">
        <w:rPr>
          <w:rFonts w:ascii="Times New Roman" w:hAnsi="Times New Roman" w:cs="Times New Roman"/>
          <w:sz w:val="24"/>
          <w:szCs w:val="24"/>
        </w:rPr>
        <w:t xml:space="preserve"> Changes in the quantity and specification of work, related delays in approval of scope variation estimates, and finalization of rates for new items had caused delays in processing of contractor payment as well as withholding of partial payments. These payment related issues had created an outstanding of INR 770 million against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which included INR 340 million unpaid escalation amount, INR 200 million unapproved scope variation, and INR 230 million on account of other reasons. This scenario manifests risk due to </w:t>
      </w:r>
      <w:r w:rsidR="00B63731" w:rsidRPr="000F76D6">
        <w:rPr>
          <w:rFonts w:ascii="Times New Roman" w:hAnsi="Times New Roman" w:cs="Times New Roman"/>
          <w:i/>
          <w:sz w:val="24"/>
          <w:szCs w:val="24"/>
        </w:rPr>
        <w:t>delays in payment processing</w:t>
      </w:r>
      <w:r w:rsidR="00B63731" w:rsidRPr="000F76D6">
        <w:rPr>
          <w:rFonts w:ascii="Times New Roman" w:hAnsi="Times New Roman" w:cs="Times New Roman"/>
          <w:sz w:val="24"/>
          <w:szCs w:val="24"/>
        </w:rPr>
        <w:t xml:space="preserve"> by the owner. During data collection PIA executives clarified that to compensate the contractor against huge outstanding, PIA had invested its own fund of INR 800 million in the project and re</w:t>
      </w:r>
      <w:r w:rsidR="00E35A0A" w:rsidRPr="000F76D6">
        <w:rPr>
          <w:rFonts w:ascii="Times New Roman" w:hAnsi="Times New Roman" w:cs="Times New Roman"/>
          <w:sz w:val="24"/>
          <w:szCs w:val="24"/>
        </w:rPr>
        <w:t xml:space="preserve">leased payment to the contactor </w:t>
      </w:r>
      <w:r w:rsidR="00377071" w:rsidRPr="000F76D6">
        <w:rPr>
          <w:rFonts w:ascii="Times New Roman" w:hAnsi="Times New Roman" w:cs="Times New Roman"/>
          <w:sz w:val="24"/>
          <w:szCs w:val="24"/>
        </w:rPr>
        <w:t>QC</w:t>
      </w:r>
      <w:r w:rsidR="00E35A0A" w:rsidRPr="000F76D6">
        <w:rPr>
          <w:rFonts w:ascii="Times New Roman" w:hAnsi="Times New Roman" w:cs="Times New Roman"/>
          <w:sz w:val="24"/>
          <w:szCs w:val="24"/>
        </w:rPr>
        <w:t xml:space="preserve">. </w:t>
      </w:r>
      <w:r w:rsidR="000F0767" w:rsidRPr="000F76D6">
        <w:rPr>
          <w:rFonts w:ascii="Times New Roman" w:hAnsi="Times New Roman" w:cs="Times New Roman"/>
          <w:sz w:val="24"/>
          <w:szCs w:val="24"/>
        </w:rPr>
        <w:t xml:space="preserve">However, this support was provided by </w:t>
      </w:r>
      <w:r w:rsidR="000F0767" w:rsidRPr="000F76D6">
        <w:rPr>
          <w:rFonts w:ascii="Times New Roman" w:hAnsi="Times New Roman" w:cs="Times New Roman"/>
          <w:sz w:val="24"/>
          <w:szCs w:val="24"/>
        </w:rPr>
        <w:lastRenderedPageBreak/>
        <w:t xml:space="preserve">PIA to QC, after QC had nearly completed the project. </w:t>
      </w:r>
      <w:r w:rsidR="007002B0" w:rsidRPr="000F76D6">
        <w:rPr>
          <w:rFonts w:ascii="Times New Roman" w:hAnsi="Times New Roman" w:cs="Times New Roman"/>
          <w:sz w:val="24"/>
          <w:szCs w:val="24"/>
        </w:rPr>
        <w:t xml:space="preserve">This shows </w:t>
      </w:r>
      <w:r w:rsidR="007002B0" w:rsidRPr="000F76D6">
        <w:rPr>
          <w:rFonts w:ascii="Times New Roman" w:hAnsi="Times New Roman" w:cs="Times New Roman"/>
          <w:i/>
          <w:sz w:val="24"/>
          <w:szCs w:val="24"/>
        </w:rPr>
        <w:t xml:space="preserve">financial risk (13) </w:t>
      </w:r>
      <w:r w:rsidR="007002B0" w:rsidRPr="000F76D6">
        <w:rPr>
          <w:rFonts w:ascii="Times New Roman" w:hAnsi="Times New Roman" w:cs="Times New Roman"/>
          <w:sz w:val="24"/>
          <w:szCs w:val="24"/>
        </w:rPr>
        <w:t>for PIA as well.</w:t>
      </w:r>
    </w:p>
    <w:p w:rsidR="00C96B58" w:rsidRDefault="00C96B58">
      <w:pPr>
        <w:rPr>
          <w:rFonts w:ascii="Times New Roman" w:hAnsi="Times New Roman" w:cs="Times New Roman"/>
          <w:b/>
          <w:sz w:val="24"/>
          <w:szCs w:val="24"/>
        </w:rPr>
      </w:pPr>
      <w:r>
        <w:rPr>
          <w:rFonts w:ascii="Times New Roman" w:hAnsi="Times New Roman" w:cs="Times New Roman"/>
          <w:b/>
          <w:sz w:val="24"/>
          <w:szCs w:val="24"/>
        </w:rPr>
        <w:br w:type="page"/>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lastRenderedPageBreak/>
        <w:t xml:space="preserve">Designer and technical consultant related risks </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B63731" w:rsidRPr="000F76D6">
        <w:rPr>
          <w:rFonts w:ascii="Times New Roman" w:hAnsi="Times New Roman" w:cs="Times New Roman"/>
          <w:b/>
          <w:sz w:val="24"/>
          <w:szCs w:val="24"/>
        </w:rPr>
        <w:t>2.1.</w:t>
      </w:r>
      <w:r w:rsidR="00B63731" w:rsidRPr="000F76D6">
        <w:rPr>
          <w:rFonts w:ascii="Times New Roman" w:hAnsi="Times New Roman" w:cs="Times New Roman"/>
          <w:sz w:val="24"/>
          <w:szCs w:val="24"/>
        </w:rPr>
        <w:t xml:space="preserv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appointed M&amp;A as designer and technical consultant for the Coimbatore project. Unavailability of drawings and non-finalization of specifications had been documented as major constraints affecting the progress. Site executives were dissatisfied with unplanned sequence of drawing supply by designers. For instance, drawings for false ceiling were provided when the drawings of electrical fittings and HVAC (heating, ventilation, and air-conditioning) systems were not released. Erection of false ceilings is done after installations of electrical and HVAC systems. Site hindrance register had listed some design related constraints as delay in finalization of non-medical furniture and drawings for their location; shop drawings for signage, artefacts, glass roofing, X-ray rooms, and outpatient department; finishing drawings for kitchen and examination hall. Delays of some drawings were also caused by delayed approvals from government and statuary authorities. Therefore non availability of appropriate drawings had caused interruptions to the work and resource idling. Moreover, M&amp;A had not completed the supply of drawings till April 2016. This scenario highlights the impact on project due to delay in design finalization and unplanned supply of drawings. It is an evidence for occurrence of </w:t>
      </w:r>
      <w:r w:rsidR="00B63731" w:rsidRPr="000F76D6">
        <w:rPr>
          <w:rFonts w:ascii="Times New Roman" w:hAnsi="Times New Roman" w:cs="Times New Roman"/>
          <w:i/>
          <w:sz w:val="24"/>
          <w:szCs w:val="24"/>
        </w:rPr>
        <w:t>design risks</w:t>
      </w:r>
      <w:r w:rsidR="00B63731" w:rsidRPr="000F76D6">
        <w:rPr>
          <w:rFonts w:ascii="Times New Roman" w:hAnsi="Times New Roman" w:cs="Times New Roman"/>
          <w:sz w:val="24"/>
          <w:szCs w:val="24"/>
        </w:rPr>
        <w:t xml:space="preserve"> </w:t>
      </w:r>
      <w:r w:rsidR="00090C5C" w:rsidRPr="000F76D6">
        <w:rPr>
          <w:rFonts w:ascii="Times New Roman" w:hAnsi="Times New Roman" w:cs="Times New Roman"/>
          <w:i/>
          <w:sz w:val="24"/>
          <w:szCs w:val="24"/>
        </w:rPr>
        <w:t xml:space="preserve">(2) </w:t>
      </w:r>
      <w:r w:rsidR="00B63731" w:rsidRPr="000F76D6">
        <w:rPr>
          <w:rFonts w:ascii="Times New Roman" w:hAnsi="Times New Roman" w:cs="Times New Roman"/>
          <w:sz w:val="24"/>
          <w:szCs w:val="24"/>
        </w:rPr>
        <w:t xml:space="preserve">in the project which was not managed properly. </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B63731" w:rsidRPr="000F76D6">
        <w:rPr>
          <w:rFonts w:ascii="Times New Roman" w:hAnsi="Times New Roman" w:cs="Times New Roman"/>
          <w:b/>
          <w:sz w:val="24"/>
          <w:szCs w:val="24"/>
        </w:rPr>
        <w:t>2.2.</w:t>
      </w:r>
      <w:r w:rsidR="00B63731" w:rsidRPr="000F76D6">
        <w:rPr>
          <w:rFonts w:ascii="Times New Roman" w:hAnsi="Times New Roman" w:cs="Times New Roman"/>
          <w:sz w:val="24"/>
          <w:szCs w:val="24"/>
        </w:rPr>
        <w:t xml:space="preserve"> M&amp;A had responsibility of technical consultant as well. It had to facilitate finalization of project scope and its approval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The last scope variation in the Coimbatore project was approved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in November 2013 while the project had continued beyond April 2016 when the pending scope variation had accumulated to INR 200 million. Further, the basic estimates of the project were prepared based on DSR 2007 in the year 2009. After 2009 CWPD had published DSR 2012, DSR 2014 and DSR 2016. There were implications of revised DSR on scope variation estimates and the project costs. This situation asserts occurrence of </w:t>
      </w:r>
      <w:r w:rsidR="00B63731" w:rsidRPr="000F76D6">
        <w:rPr>
          <w:rFonts w:ascii="Times New Roman" w:hAnsi="Times New Roman" w:cs="Times New Roman"/>
          <w:i/>
          <w:sz w:val="24"/>
          <w:szCs w:val="24"/>
        </w:rPr>
        <w:t>risk due to</w:t>
      </w:r>
      <w:r w:rsidR="00B63731" w:rsidRPr="000F76D6">
        <w:rPr>
          <w:rFonts w:ascii="Times New Roman" w:hAnsi="Times New Roman" w:cs="Times New Roman"/>
          <w:sz w:val="24"/>
          <w:szCs w:val="24"/>
        </w:rPr>
        <w:t xml:space="preserve"> </w:t>
      </w:r>
      <w:r w:rsidR="00B63731" w:rsidRPr="000F76D6">
        <w:rPr>
          <w:rFonts w:ascii="Times New Roman" w:hAnsi="Times New Roman" w:cs="Times New Roman"/>
          <w:i/>
          <w:sz w:val="24"/>
          <w:szCs w:val="24"/>
        </w:rPr>
        <w:t>scope variation</w:t>
      </w:r>
      <w:r w:rsidR="0074329B" w:rsidRPr="000F76D6">
        <w:rPr>
          <w:rFonts w:ascii="Times New Roman" w:hAnsi="Times New Roman" w:cs="Times New Roman"/>
          <w:i/>
          <w:sz w:val="24"/>
          <w:szCs w:val="24"/>
        </w:rPr>
        <w:t xml:space="preserve"> (3)</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identified previously under the owner’s risks. </w:t>
      </w:r>
      <w:r w:rsidR="00B63731" w:rsidRPr="000F76D6">
        <w:rPr>
          <w:rFonts w:ascii="Times New Roman" w:hAnsi="Times New Roman" w:cs="Times New Roman"/>
          <w:sz w:val="24"/>
          <w:szCs w:val="24"/>
        </w:rPr>
        <w:lastRenderedPageBreak/>
        <w:t xml:space="preserve">Stakeholder correspondences revealed that M&amp;A was not prudent in facilitating approval of scope variation. This observation was further substantiated by feedback from executives of PIA and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They commented that M&amp;A had been engaged in both the Chennai project and the Coimbatore project but the designer lacked suitable expertise in hospital projects, professionalism and resources to develop design in timely manner. Similar feedback about M&amp;A was also given by the executives in the Chennai project. This analysis brings out occurrence of </w:t>
      </w:r>
      <w:r w:rsidR="00B63731" w:rsidRPr="000F76D6">
        <w:rPr>
          <w:rFonts w:ascii="Times New Roman" w:hAnsi="Times New Roman" w:cs="Times New Roman"/>
          <w:i/>
          <w:sz w:val="24"/>
          <w:szCs w:val="24"/>
        </w:rPr>
        <w:t>risk due to poor performance of the designer</w:t>
      </w:r>
      <w:r w:rsidR="00B63731" w:rsidRPr="000F76D6">
        <w:rPr>
          <w:rFonts w:ascii="Times New Roman" w:hAnsi="Times New Roman" w:cs="Times New Roman"/>
          <w:sz w:val="24"/>
          <w:szCs w:val="24"/>
        </w:rPr>
        <w:t xml:space="preserve"> and consultant, similar to </w:t>
      </w:r>
      <w:r w:rsidR="00B63731" w:rsidRPr="000F76D6">
        <w:rPr>
          <w:rFonts w:ascii="Times New Roman" w:hAnsi="Times New Roman" w:cs="Times New Roman"/>
          <w:i/>
          <w:sz w:val="24"/>
          <w:szCs w:val="24"/>
        </w:rPr>
        <w:t xml:space="preserve">risk due to </w:t>
      </w:r>
      <w:r w:rsidR="00056437" w:rsidRPr="000F76D6">
        <w:rPr>
          <w:rFonts w:ascii="Times New Roman" w:hAnsi="Times New Roman" w:cs="Times New Roman"/>
          <w:i/>
          <w:sz w:val="24"/>
          <w:szCs w:val="24"/>
        </w:rPr>
        <w:t xml:space="preserve">poor </w:t>
      </w:r>
      <w:r w:rsidR="00B63731" w:rsidRPr="000F76D6">
        <w:rPr>
          <w:rFonts w:ascii="Times New Roman" w:hAnsi="Times New Roman" w:cs="Times New Roman"/>
          <w:i/>
          <w:sz w:val="24"/>
          <w:szCs w:val="24"/>
        </w:rPr>
        <w:t>performance of the contractor</w:t>
      </w:r>
      <w:r w:rsidR="009B1006" w:rsidRPr="000F76D6">
        <w:rPr>
          <w:rFonts w:ascii="Times New Roman" w:hAnsi="Times New Roman" w:cs="Times New Roman"/>
          <w:sz w:val="24"/>
          <w:szCs w:val="24"/>
        </w:rPr>
        <w:t xml:space="preserve">s (14). </w:t>
      </w:r>
      <w:r w:rsidR="00B91E7A" w:rsidRPr="000F76D6">
        <w:rPr>
          <w:rFonts w:ascii="Times New Roman" w:hAnsi="Times New Roman" w:cs="Times New Roman"/>
          <w:sz w:val="24"/>
          <w:szCs w:val="24"/>
        </w:rPr>
        <w:t>These r</w:t>
      </w:r>
      <w:r w:rsidR="00E43A0D" w:rsidRPr="000F76D6">
        <w:rPr>
          <w:rFonts w:ascii="Times New Roman" w:hAnsi="Times New Roman" w:cs="Times New Roman"/>
          <w:sz w:val="24"/>
          <w:szCs w:val="24"/>
        </w:rPr>
        <w:t>isks from designers and owners can be</w:t>
      </w:r>
      <w:r w:rsidR="00356ABC" w:rsidRPr="000F76D6">
        <w:rPr>
          <w:rFonts w:ascii="Times New Roman" w:hAnsi="Times New Roman" w:cs="Times New Roman"/>
          <w:sz w:val="24"/>
          <w:szCs w:val="24"/>
        </w:rPr>
        <w:t xml:space="preserve"> referred as </w:t>
      </w:r>
      <w:r w:rsidR="00356ABC" w:rsidRPr="000F76D6">
        <w:rPr>
          <w:rFonts w:ascii="Times New Roman" w:hAnsi="Times New Roman" w:cs="Times New Roman"/>
          <w:i/>
          <w:sz w:val="24"/>
          <w:szCs w:val="24"/>
        </w:rPr>
        <w:t>breach of contractor by stakeholders (12).</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Contractor related risks</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B63731" w:rsidRPr="000F76D6">
        <w:rPr>
          <w:rFonts w:ascii="Times New Roman" w:hAnsi="Times New Roman" w:cs="Times New Roman"/>
          <w:b/>
          <w:sz w:val="24"/>
          <w:szCs w:val="24"/>
        </w:rPr>
        <w:t>3.1.</w:t>
      </w:r>
      <w:r w:rsidR="00B63731" w:rsidRPr="000F76D6">
        <w:rPr>
          <w:rFonts w:ascii="Times New Roman" w:hAnsi="Times New Roman" w:cs="Times New Roman"/>
          <w:sz w:val="24"/>
          <w:szCs w:val="24"/>
        </w:rPr>
        <w:t xml:space="preserve"> </w:t>
      </w:r>
      <w:r w:rsidR="00377071" w:rsidRPr="000F76D6">
        <w:rPr>
          <w:rFonts w:ascii="Times New Roman" w:hAnsi="Times New Roman" w:cs="Times New Roman"/>
          <w:sz w:val="24"/>
          <w:szCs w:val="24"/>
        </w:rPr>
        <w:t>PIA</w:t>
      </w:r>
      <w:r w:rsidR="00B63731" w:rsidRPr="000F76D6">
        <w:rPr>
          <w:rFonts w:ascii="Times New Roman" w:hAnsi="Times New Roman" w:cs="Times New Roman"/>
          <w:sz w:val="24"/>
          <w:szCs w:val="24"/>
        </w:rPr>
        <w:t xml:space="preserve"> had awarded all three packages constituting the Coimbatore project to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gradually in September 2009, August 2010 and April 2012. Till December 2011, overall progress for the project, primarily in the main package, was over 50%. For all three packages project progress till April 2016 was 92%. Progress records for each package were not available during data collection but repeated EOT applications for each package indicate that all the three packages were delayed beyond April 2016. Apparently project delays were not due to lack of resource mobilization or poor performance from the contractor as project had stared within a month of awarding the work and had achieved 50% initial progress. The satisfactory performance of the contractor was substantiated by stakeholder correspondences accessed by the </w:t>
      </w:r>
      <w:r w:rsidR="00CA16FD" w:rsidRPr="000F76D6">
        <w:rPr>
          <w:rFonts w:ascii="Times New Roman" w:hAnsi="Times New Roman" w:cs="Times New Roman"/>
          <w:sz w:val="24"/>
          <w:szCs w:val="24"/>
        </w:rPr>
        <w:t>research team</w:t>
      </w:r>
      <w:r w:rsidR="00B63731" w:rsidRPr="000F76D6">
        <w:rPr>
          <w:rFonts w:ascii="Times New Roman" w:hAnsi="Times New Roman" w:cs="Times New Roman"/>
          <w:sz w:val="24"/>
          <w:szCs w:val="24"/>
        </w:rPr>
        <w:t>, as these documents had not raised issue to sight poor capability or performance of the contractor</w:t>
      </w:r>
      <w:r w:rsidR="00095D41" w:rsidRPr="000F76D6">
        <w:rPr>
          <w:rFonts w:ascii="Times New Roman" w:hAnsi="Times New Roman" w:cs="Times New Roman"/>
          <w:sz w:val="24"/>
          <w:szCs w:val="24"/>
        </w:rPr>
        <w:t xml:space="preserve"> causing delays in </w:t>
      </w:r>
      <w:r w:rsidR="00A236A7" w:rsidRPr="000F76D6">
        <w:rPr>
          <w:rFonts w:ascii="Times New Roman" w:hAnsi="Times New Roman" w:cs="Times New Roman"/>
          <w:sz w:val="24"/>
          <w:szCs w:val="24"/>
        </w:rPr>
        <w:t>the project</w:t>
      </w:r>
      <w:r w:rsidR="00B63731" w:rsidRPr="000F76D6">
        <w:rPr>
          <w:rFonts w:ascii="Times New Roman" w:hAnsi="Times New Roman" w:cs="Times New Roman"/>
          <w:sz w:val="24"/>
          <w:szCs w:val="24"/>
        </w:rPr>
        <w:t xml:space="preserve">. Some sporadic issues observed from correspondences were about quality and workmanship in the finishing work. In the interactions with the </w:t>
      </w:r>
      <w:r w:rsidR="00CA16FD" w:rsidRPr="000F76D6">
        <w:rPr>
          <w:rFonts w:ascii="Times New Roman" w:hAnsi="Times New Roman" w:cs="Times New Roman"/>
          <w:sz w:val="24"/>
          <w:szCs w:val="24"/>
        </w:rPr>
        <w:t>research team</w:t>
      </w:r>
      <w:r w:rsidR="00B63731" w:rsidRPr="000F76D6">
        <w:rPr>
          <w:rFonts w:ascii="Times New Roman" w:hAnsi="Times New Roman" w:cs="Times New Roman"/>
          <w:sz w:val="24"/>
          <w:szCs w:val="24"/>
        </w:rPr>
        <w:t xml:space="preserve">, PIA executives expressed their satisfaction with the performance of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in terms of resource mobilization (labour, plant and machinery), deployment of engineers at site and quality. A representative of the third party quality </w:t>
      </w:r>
      <w:r w:rsidR="00B63731" w:rsidRPr="000F76D6">
        <w:rPr>
          <w:rFonts w:ascii="Times New Roman" w:hAnsi="Times New Roman" w:cs="Times New Roman"/>
          <w:sz w:val="24"/>
          <w:szCs w:val="24"/>
        </w:rPr>
        <w:lastRenderedPageBreak/>
        <w:t xml:space="preserve">monitoring agency had expressed his satisfaction with the quality of work done by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Most significant fact to establish satisfactory performance of the contractor was that PIA had awarded both the subsequent packages of the Coimbatore project to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A prudent client will shall not award future contracts to a contractor having unsatisfactory performance in current project. This analysis provides evidences for </w:t>
      </w:r>
      <w:r w:rsidR="00C014EC" w:rsidRPr="000F76D6">
        <w:rPr>
          <w:rFonts w:ascii="Times New Roman" w:hAnsi="Times New Roman" w:cs="Times New Roman"/>
          <w:sz w:val="24"/>
          <w:szCs w:val="24"/>
        </w:rPr>
        <w:t>‘</w:t>
      </w:r>
      <w:r w:rsidR="00B63731" w:rsidRPr="000F76D6">
        <w:rPr>
          <w:rFonts w:ascii="Times New Roman" w:hAnsi="Times New Roman" w:cs="Times New Roman"/>
          <w:sz w:val="24"/>
          <w:szCs w:val="24"/>
        </w:rPr>
        <w:t>non-occurrence</w:t>
      </w:r>
      <w:r w:rsidR="00C014EC" w:rsidRPr="000F76D6">
        <w:rPr>
          <w:rFonts w:ascii="Times New Roman" w:hAnsi="Times New Roman" w:cs="Times New Roman"/>
          <w:sz w:val="24"/>
          <w:szCs w:val="24"/>
        </w:rPr>
        <w:t>’</w:t>
      </w:r>
      <w:r w:rsidR="00B63731" w:rsidRPr="000F76D6">
        <w:rPr>
          <w:rFonts w:ascii="Times New Roman" w:hAnsi="Times New Roman" w:cs="Times New Roman"/>
          <w:sz w:val="24"/>
          <w:szCs w:val="24"/>
        </w:rPr>
        <w:t xml:space="preserve"> of </w:t>
      </w:r>
      <w:r w:rsidR="00B63731" w:rsidRPr="000F76D6">
        <w:rPr>
          <w:rFonts w:ascii="Times New Roman" w:hAnsi="Times New Roman" w:cs="Times New Roman"/>
          <w:i/>
          <w:sz w:val="24"/>
          <w:szCs w:val="24"/>
        </w:rPr>
        <w:t>risk due to poor performance of contractor</w:t>
      </w:r>
      <w:r w:rsidR="00572D09" w:rsidRPr="000F76D6">
        <w:rPr>
          <w:rFonts w:ascii="Times New Roman" w:hAnsi="Times New Roman" w:cs="Times New Roman"/>
          <w:i/>
          <w:sz w:val="24"/>
          <w:szCs w:val="24"/>
        </w:rPr>
        <w:t xml:space="preserve"> (14)</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in the Coimbatore project. Put simply, the risks that arise from contractors were effectively managed by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PIA related risks</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B63731" w:rsidRPr="000F76D6">
        <w:rPr>
          <w:rFonts w:ascii="Times New Roman" w:hAnsi="Times New Roman" w:cs="Times New Roman"/>
          <w:b/>
          <w:sz w:val="24"/>
          <w:szCs w:val="24"/>
        </w:rPr>
        <w:t>4.1.</w:t>
      </w:r>
      <w:r w:rsidR="00B63731" w:rsidRPr="000F76D6">
        <w:rPr>
          <w:rFonts w:ascii="Times New Roman" w:hAnsi="Times New Roman" w:cs="Times New Roman"/>
          <w:sz w:val="24"/>
          <w:szCs w:val="24"/>
        </w:rPr>
        <w:t xml:space="preserve"> Similar </w:t>
      </w:r>
      <w:r w:rsidR="002206E5" w:rsidRPr="000F76D6">
        <w:rPr>
          <w:rFonts w:ascii="Times New Roman" w:hAnsi="Times New Roman" w:cs="Times New Roman"/>
          <w:sz w:val="24"/>
          <w:szCs w:val="24"/>
        </w:rPr>
        <w:t xml:space="preserve">to </w:t>
      </w:r>
      <w:r w:rsidR="00B63731" w:rsidRPr="000F76D6">
        <w:rPr>
          <w:rFonts w:ascii="Times New Roman" w:hAnsi="Times New Roman" w:cs="Times New Roman"/>
          <w:sz w:val="24"/>
          <w:szCs w:val="24"/>
        </w:rPr>
        <w:t xml:space="preserve">its role in the Chennai project, PIA was a project management consultant in the Coimbatore project. Thus risks related to PIA in the Coimbatore project were risks originating from other stakeholders which were not effectively managed by them. Hence risks related to PIA are reflected </w:t>
      </w:r>
      <w:r w:rsidR="00727F08" w:rsidRPr="000F76D6">
        <w:rPr>
          <w:rFonts w:ascii="Times New Roman" w:hAnsi="Times New Roman" w:cs="Times New Roman"/>
          <w:sz w:val="24"/>
          <w:szCs w:val="24"/>
        </w:rPr>
        <w:t>in</w:t>
      </w:r>
      <w:r w:rsidR="00B63731" w:rsidRPr="000F76D6">
        <w:rPr>
          <w:rFonts w:ascii="Times New Roman" w:hAnsi="Times New Roman" w:cs="Times New Roman"/>
          <w:sz w:val="24"/>
          <w:szCs w:val="24"/>
        </w:rPr>
        <w:t xml:space="preserve"> analysis </w:t>
      </w:r>
      <w:r w:rsidR="00727F08" w:rsidRPr="000F76D6">
        <w:rPr>
          <w:rFonts w:ascii="Times New Roman" w:hAnsi="Times New Roman" w:cs="Times New Roman"/>
          <w:sz w:val="24"/>
          <w:szCs w:val="24"/>
        </w:rPr>
        <w:t xml:space="preserve">analyses of risks in the Coimbatore project along temporal line and </w:t>
      </w:r>
      <w:r w:rsidR="00B63731" w:rsidRPr="000F76D6">
        <w:rPr>
          <w:rFonts w:ascii="Times New Roman" w:hAnsi="Times New Roman" w:cs="Times New Roman"/>
          <w:sz w:val="24"/>
          <w:szCs w:val="24"/>
        </w:rPr>
        <w:t xml:space="preserve">interdependence among </w:t>
      </w:r>
      <w:r w:rsidR="00727F08" w:rsidRPr="000F76D6">
        <w:rPr>
          <w:rFonts w:ascii="Times New Roman" w:hAnsi="Times New Roman" w:cs="Times New Roman"/>
          <w:sz w:val="24"/>
          <w:szCs w:val="24"/>
        </w:rPr>
        <w:t xml:space="preserve">these </w:t>
      </w:r>
      <w:r w:rsidR="00B63731" w:rsidRPr="000F76D6">
        <w:rPr>
          <w:rFonts w:ascii="Times New Roman" w:hAnsi="Times New Roman" w:cs="Times New Roman"/>
          <w:sz w:val="24"/>
          <w:szCs w:val="24"/>
        </w:rPr>
        <w:t>risks. Prior to presenting further analysis, ‘description’ of some isolated hindrances which had occurred in this project is included here.</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Approvals from the forest department and municipal bodies were required for cutting of trees at the construction site. This represents </w:t>
      </w:r>
      <w:r w:rsidRPr="000F76D6">
        <w:rPr>
          <w:rFonts w:ascii="Times New Roman" w:hAnsi="Times New Roman" w:cs="Times New Roman"/>
          <w:i/>
          <w:sz w:val="24"/>
          <w:szCs w:val="24"/>
        </w:rPr>
        <w:t>Environmental risks</w:t>
      </w:r>
      <w:r w:rsidR="002206E5" w:rsidRPr="000F76D6">
        <w:rPr>
          <w:rFonts w:ascii="Times New Roman" w:hAnsi="Times New Roman" w:cs="Times New Roman"/>
          <w:i/>
          <w:sz w:val="24"/>
          <w:szCs w:val="24"/>
        </w:rPr>
        <w:t xml:space="preserve"> (24)</w:t>
      </w:r>
      <w:r w:rsidRPr="000F76D6">
        <w:rPr>
          <w:rFonts w:ascii="Times New Roman" w:hAnsi="Times New Roman" w:cs="Times New Roman"/>
          <w:i/>
          <w:sz w:val="24"/>
          <w:szCs w:val="24"/>
        </w:rPr>
        <w:t xml:space="preserve">. </w:t>
      </w:r>
      <w:r w:rsidRPr="000F76D6">
        <w:rPr>
          <w:rFonts w:ascii="Times New Roman" w:hAnsi="Times New Roman" w:cs="Times New Roman"/>
          <w:sz w:val="24"/>
          <w:szCs w:val="24"/>
        </w:rPr>
        <w:t xml:space="preserve">This risk was managed effectively and its implication on the project was insignificant. The Coimbatore project and the Chennai Project were located in the same State of </w:t>
      </w:r>
      <w:r w:rsidR="003F608B" w:rsidRPr="000F76D6">
        <w:rPr>
          <w:rFonts w:ascii="Times New Roman" w:hAnsi="Times New Roman" w:cs="Times New Roman"/>
          <w:sz w:val="24"/>
          <w:szCs w:val="24"/>
        </w:rPr>
        <w:t>Tamil Nadu</w:t>
      </w:r>
      <w:r w:rsidRPr="000F76D6">
        <w:rPr>
          <w:rFonts w:ascii="Times New Roman" w:hAnsi="Times New Roman" w:cs="Times New Roman"/>
          <w:sz w:val="24"/>
          <w:szCs w:val="24"/>
        </w:rPr>
        <w:t xml:space="preserve"> and have almost concurrent project timeline from 2010 to 2016. Therefore the </w:t>
      </w:r>
      <w:r w:rsidRPr="000F76D6">
        <w:rPr>
          <w:rFonts w:ascii="Times New Roman" w:hAnsi="Times New Roman" w:cs="Times New Roman"/>
          <w:i/>
          <w:sz w:val="24"/>
          <w:szCs w:val="24"/>
        </w:rPr>
        <w:t>legislation risk</w:t>
      </w:r>
      <w:r w:rsidR="002206E5" w:rsidRPr="000F76D6">
        <w:rPr>
          <w:rFonts w:ascii="Times New Roman" w:hAnsi="Times New Roman" w:cs="Times New Roman"/>
          <w:i/>
          <w:sz w:val="24"/>
          <w:szCs w:val="24"/>
        </w:rPr>
        <w:t xml:space="preserve"> (19)</w:t>
      </w:r>
      <w:r w:rsidRPr="000F76D6">
        <w:rPr>
          <w:rFonts w:ascii="Times New Roman" w:hAnsi="Times New Roman" w:cs="Times New Roman"/>
          <w:sz w:val="24"/>
          <w:szCs w:val="24"/>
        </w:rPr>
        <w:t xml:space="preserve"> related to increase in the royalty of aggregates, and </w:t>
      </w:r>
      <w:r w:rsidRPr="000F76D6">
        <w:rPr>
          <w:rFonts w:ascii="Times New Roman" w:hAnsi="Times New Roman" w:cs="Times New Roman"/>
          <w:i/>
          <w:sz w:val="24"/>
          <w:szCs w:val="24"/>
        </w:rPr>
        <w:t>material management risks</w:t>
      </w:r>
      <w:r w:rsidR="002206E5" w:rsidRPr="000F76D6">
        <w:rPr>
          <w:rFonts w:ascii="Times New Roman" w:hAnsi="Times New Roman" w:cs="Times New Roman"/>
          <w:i/>
          <w:sz w:val="24"/>
          <w:szCs w:val="24"/>
        </w:rPr>
        <w:t xml:space="preserve"> (8)</w:t>
      </w:r>
      <w:r w:rsidRPr="000F76D6">
        <w:rPr>
          <w:rFonts w:ascii="Times New Roman" w:hAnsi="Times New Roman" w:cs="Times New Roman"/>
          <w:i/>
          <w:sz w:val="24"/>
          <w:szCs w:val="24"/>
        </w:rPr>
        <w:t xml:space="preserve"> </w:t>
      </w:r>
      <w:r w:rsidRPr="000F76D6">
        <w:rPr>
          <w:rFonts w:ascii="Times New Roman" w:hAnsi="Times New Roman" w:cs="Times New Roman"/>
          <w:sz w:val="24"/>
          <w:szCs w:val="24"/>
        </w:rPr>
        <w:t xml:space="preserve">due to shortage of aggregates and disruption of logistics also occurred in the Coimbatore project. The hospital project had required approval from 11 government and statuary authorities including Medical Council of India, municipal bodies, fire department and hospital authorities. For instance, some materials had required inspection by both the fire department and the Medical Council. </w:t>
      </w:r>
      <w:r w:rsidRPr="000F76D6">
        <w:rPr>
          <w:rFonts w:ascii="Times New Roman" w:hAnsi="Times New Roman" w:cs="Times New Roman"/>
          <w:sz w:val="24"/>
          <w:szCs w:val="24"/>
        </w:rPr>
        <w:lastRenderedPageBreak/>
        <w:t>Due to lack of coordination among these agencies with the hospital authorities, there were delays in the approval of the materials which in turn delayed the project. Additionally, interruptions of the construction activities due to rescheduling of inspection by the Medical Council, as noted in the Chennai project, had occurred in</w:t>
      </w:r>
      <w:r w:rsidR="004E4CFD" w:rsidRPr="000F76D6">
        <w:rPr>
          <w:rFonts w:ascii="Times New Roman" w:hAnsi="Times New Roman" w:cs="Times New Roman"/>
          <w:sz w:val="24"/>
          <w:szCs w:val="24"/>
        </w:rPr>
        <w:t xml:space="preserve"> the</w:t>
      </w:r>
      <w:r w:rsidRPr="000F76D6">
        <w:rPr>
          <w:rFonts w:ascii="Times New Roman" w:hAnsi="Times New Roman" w:cs="Times New Roman"/>
          <w:sz w:val="24"/>
          <w:szCs w:val="24"/>
        </w:rPr>
        <w:t xml:space="preserve"> Coimbatore project as well. These incidences of project delays due to delays in approvals and inspection by authorities represent occurrences of </w:t>
      </w:r>
      <w:r w:rsidRPr="000F76D6">
        <w:rPr>
          <w:rFonts w:ascii="Times New Roman" w:hAnsi="Times New Roman" w:cs="Times New Roman"/>
          <w:i/>
          <w:sz w:val="24"/>
          <w:szCs w:val="24"/>
        </w:rPr>
        <w:t>administrative and regulatory risks</w:t>
      </w:r>
      <w:r w:rsidR="002206E5" w:rsidRPr="000F76D6">
        <w:rPr>
          <w:rFonts w:ascii="Times New Roman" w:hAnsi="Times New Roman" w:cs="Times New Roman"/>
          <w:i/>
          <w:sz w:val="24"/>
          <w:szCs w:val="24"/>
        </w:rPr>
        <w:t xml:space="preserve"> (21)</w:t>
      </w:r>
      <w:r w:rsidRPr="000F76D6">
        <w:rPr>
          <w:rFonts w:ascii="Times New Roman" w:hAnsi="Times New Roman" w:cs="Times New Roman"/>
          <w:i/>
          <w:sz w:val="24"/>
          <w:szCs w:val="24"/>
        </w:rPr>
        <w:t xml:space="preserve"> </w:t>
      </w:r>
      <w:r w:rsidRPr="000F76D6">
        <w:rPr>
          <w:rFonts w:ascii="Times New Roman" w:hAnsi="Times New Roman" w:cs="Times New Roman"/>
          <w:sz w:val="24"/>
          <w:szCs w:val="24"/>
        </w:rPr>
        <w:t>in the Coimbatore project.</w:t>
      </w:r>
      <w:r w:rsidRPr="000F76D6">
        <w:rPr>
          <w:rFonts w:ascii="Times New Roman" w:hAnsi="Times New Roman" w:cs="Times New Roman"/>
          <w:i/>
          <w:sz w:val="24"/>
          <w:szCs w:val="24"/>
        </w:rPr>
        <w:t xml:space="preserve"> </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 xml:space="preserve">2.3 Evaluation of Risks in Coimbatore Project </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Risks in the Coimbatore project are identified considering roles and responsibilities of individual stakeholders from the ‘description’ of the case in the preceding section. In this section the project is analysed along the temporal line to explore risks which were rooted in more than one stakeholder or had appeared as intermediate risks. This analysis includes project data, information provided by the site executives and interpretations by </w:t>
      </w:r>
      <w:r w:rsidR="00CA16FD" w:rsidRPr="000F76D6">
        <w:rPr>
          <w:rFonts w:ascii="Times New Roman" w:hAnsi="Times New Roman" w:cs="Times New Roman"/>
          <w:sz w:val="24"/>
          <w:szCs w:val="24"/>
        </w:rPr>
        <w:t>the research team</w:t>
      </w:r>
      <w:r w:rsidRPr="000F76D6">
        <w:rPr>
          <w:rFonts w:ascii="Times New Roman" w:hAnsi="Times New Roman" w:cs="Times New Roman"/>
          <w:sz w:val="24"/>
          <w:szCs w:val="24"/>
        </w:rPr>
        <w:t xml:space="preserve"> to provide ‘explanation’ for occurrence of risks as a chain of events. This approach is similar to one adopted in the temporal analysis of the Chennai project.</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AD00D4" w:rsidRPr="000F76D6">
        <w:rPr>
          <w:rFonts w:ascii="Times New Roman" w:hAnsi="Times New Roman" w:cs="Times New Roman"/>
          <w:b/>
          <w:sz w:val="24"/>
          <w:szCs w:val="24"/>
        </w:rPr>
        <w:t>5</w:t>
      </w:r>
      <w:r w:rsidR="00B63731" w:rsidRPr="000F76D6">
        <w:rPr>
          <w:rFonts w:ascii="Times New Roman" w:hAnsi="Times New Roman" w:cs="Times New Roman"/>
          <w:b/>
          <w:sz w:val="24"/>
          <w:szCs w:val="24"/>
        </w:rPr>
        <w:t>.1.</w:t>
      </w:r>
      <w:r w:rsidR="00B63731" w:rsidRPr="000F76D6">
        <w:rPr>
          <w:rFonts w:ascii="Times New Roman" w:hAnsi="Times New Roman" w:cs="Times New Roman"/>
          <w:sz w:val="24"/>
          <w:szCs w:val="24"/>
        </w:rPr>
        <w:t xml:space="preserv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nominated PIA as project implementation agency on 1 September 2009.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also engaged M&amp;A as designer and technical consultant. PIA had awarded the main package to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and execution had sta</w:t>
      </w:r>
      <w:r w:rsidR="00C4062C" w:rsidRPr="000F76D6">
        <w:rPr>
          <w:rFonts w:ascii="Times New Roman" w:hAnsi="Times New Roman" w:cs="Times New Roman"/>
          <w:sz w:val="24"/>
          <w:szCs w:val="24"/>
        </w:rPr>
        <w:t>r</w:t>
      </w:r>
      <w:r w:rsidR="00B63731" w:rsidRPr="000F76D6">
        <w:rPr>
          <w:rFonts w:ascii="Times New Roman" w:hAnsi="Times New Roman" w:cs="Times New Roman"/>
          <w:sz w:val="24"/>
          <w:szCs w:val="24"/>
        </w:rPr>
        <w:t xml:space="preserve">ted in September 2009. Project had achieved overall progress of 50% during September 2009 to December 2011. </w:t>
      </w:r>
      <w:r w:rsidR="009E573A" w:rsidRPr="000F76D6">
        <w:rPr>
          <w:rFonts w:ascii="Times New Roman" w:hAnsi="Times New Roman" w:cs="Times New Roman"/>
          <w:sz w:val="24"/>
          <w:szCs w:val="24"/>
        </w:rPr>
        <w:t xml:space="preserve">Paragraph B3.1. </w:t>
      </w:r>
      <w:proofErr w:type="gramStart"/>
      <w:r w:rsidR="00B63731" w:rsidRPr="000F76D6">
        <w:rPr>
          <w:rFonts w:ascii="Times New Roman" w:hAnsi="Times New Roman" w:cs="Times New Roman"/>
          <w:sz w:val="24"/>
          <w:szCs w:val="24"/>
        </w:rPr>
        <w:t>has</w:t>
      </w:r>
      <w:proofErr w:type="gramEnd"/>
      <w:r w:rsidR="00B63731" w:rsidRPr="000F76D6">
        <w:rPr>
          <w:rFonts w:ascii="Times New Roman" w:hAnsi="Times New Roman" w:cs="Times New Roman"/>
          <w:sz w:val="24"/>
          <w:szCs w:val="24"/>
        </w:rPr>
        <w:t xml:space="preserve"> established that risks generally originating from a contractor had been managed effectively by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Apparently, risks rooted in the owner and the designer, viz. </w:t>
      </w:r>
      <w:r w:rsidR="00B63731" w:rsidRPr="000F76D6">
        <w:rPr>
          <w:rFonts w:ascii="Times New Roman" w:hAnsi="Times New Roman" w:cs="Times New Roman"/>
          <w:i/>
          <w:sz w:val="24"/>
          <w:szCs w:val="24"/>
        </w:rPr>
        <w:t>delay in handing over of project site</w:t>
      </w:r>
      <w:r w:rsidR="005A6ABD" w:rsidRPr="000F76D6">
        <w:rPr>
          <w:rFonts w:ascii="Times New Roman" w:hAnsi="Times New Roman" w:cs="Times New Roman"/>
          <w:i/>
          <w:sz w:val="24"/>
          <w:szCs w:val="24"/>
        </w:rPr>
        <w:t xml:space="preserve"> (4)</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risk due to </w:t>
      </w:r>
      <w:r w:rsidR="00B63731" w:rsidRPr="000F76D6">
        <w:rPr>
          <w:rFonts w:ascii="Times New Roman" w:hAnsi="Times New Roman" w:cs="Times New Roman"/>
          <w:i/>
          <w:sz w:val="24"/>
          <w:szCs w:val="24"/>
        </w:rPr>
        <w:t>unclear requirements</w:t>
      </w:r>
      <w:r w:rsidR="001721FF" w:rsidRPr="000F76D6">
        <w:rPr>
          <w:rFonts w:ascii="Times New Roman" w:hAnsi="Times New Roman" w:cs="Times New Roman"/>
          <w:i/>
          <w:sz w:val="24"/>
          <w:szCs w:val="24"/>
        </w:rPr>
        <w:t xml:space="preserve"> </w:t>
      </w:r>
      <w:r w:rsidR="005A6ABD" w:rsidRPr="000F76D6">
        <w:rPr>
          <w:rFonts w:ascii="Times New Roman" w:hAnsi="Times New Roman" w:cs="Times New Roman"/>
          <w:i/>
          <w:sz w:val="24"/>
          <w:szCs w:val="24"/>
        </w:rPr>
        <w:t>(1)</w:t>
      </w:r>
      <w:r w:rsidR="00B63731" w:rsidRPr="000F76D6">
        <w:rPr>
          <w:rFonts w:ascii="Times New Roman" w:hAnsi="Times New Roman" w:cs="Times New Roman"/>
          <w:i/>
          <w:sz w:val="24"/>
          <w:szCs w:val="24"/>
        </w:rPr>
        <w:t>, scope variation</w:t>
      </w:r>
      <w:r w:rsidR="005A6ABD" w:rsidRPr="000F76D6">
        <w:rPr>
          <w:rFonts w:ascii="Times New Roman" w:hAnsi="Times New Roman" w:cs="Times New Roman"/>
          <w:i/>
          <w:sz w:val="24"/>
          <w:szCs w:val="24"/>
        </w:rPr>
        <w:t xml:space="preserve"> (3)</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and</w:t>
      </w:r>
      <w:r w:rsidR="00B63731" w:rsidRPr="000F76D6">
        <w:rPr>
          <w:rFonts w:ascii="Times New Roman" w:hAnsi="Times New Roman" w:cs="Times New Roman"/>
          <w:i/>
          <w:sz w:val="24"/>
          <w:szCs w:val="24"/>
        </w:rPr>
        <w:t xml:space="preserve"> design risks</w:t>
      </w:r>
      <w:r w:rsidR="001721FF" w:rsidRPr="000F76D6">
        <w:rPr>
          <w:rFonts w:ascii="Times New Roman" w:hAnsi="Times New Roman" w:cs="Times New Roman"/>
          <w:i/>
          <w:sz w:val="24"/>
          <w:szCs w:val="24"/>
        </w:rPr>
        <w:t xml:space="preserve"> </w:t>
      </w:r>
      <w:r w:rsidR="005A6ABD" w:rsidRPr="000F76D6">
        <w:rPr>
          <w:rFonts w:ascii="Times New Roman" w:hAnsi="Times New Roman" w:cs="Times New Roman"/>
          <w:i/>
          <w:sz w:val="24"/>
          <w:szCs w:val="24"/>
        </w:rPr>
        <w:t>(2)</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had partly impacted the project from the start and continued to worsen. This inference is drawn on two sources of information. First, site handing over, supply of drawings, finalization of specifications and approval of scope variation was not completed till April 2016. Second, the EOT applications </w:t>
      </w:r>
      <w:r w:rsidR="00B63731" w:rsidRPr="000F76D6">
        <w:rPr>
          <w:rFonts w:ascii="Times New Roman" w:hAnsi="Times New Roman" w:cs="Times New Roman"/>
          <w:sz w:val="24"/>
          <w:szCs w:val="24"/>
        </w:rPr>
        <w:lastRenderedPageBreak/>
        <w:t xml:space="preserve">submitted by PIA to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had assigned majority of project delays to hindrances corresponding to these risks</w:t>
      </w:r>
      <w:r w:rsidR="0035119D" w:rsidRPr="000F76D6">
        <w:rPr>
          <w:rFonts w:ascii="Times New Roman" w:hAnsi="Times New Roman" w:cs="Times New Roman"/>
          <w:sz w:val="24"/>
          <w:szCs w:val="24"/>
        </w:rPr>
        <w:t xml:space="preserve"> (1</w:t>
      </w:r>
      <w:proofErr w:type="gramStart"/>
      <w:r w:rsidR="0035119D" w:rsidRPr="000F76D6">
        <w:rPr>
          <w:rFonts w:ascii="Times New Roman" w:hAnsi="Times New Roman" w:cs="Times New Roman"/>
          <w:sz w:val="24"/>
          <w:szCs w:val="24"/>
        </w:rPr>
        <w:t>,2,3</w:t>
      </w:r>
      <w:proofErr w:type="gramEnd"/>
      <w:r w:rsidR="0035119D" w:rsidRPr="000F76D6">
        <w:rPr>
          <w:rFonts w:ascii="Times New Roman" w:hAnsi="Times New Roman" w:cs="Times New Roman"/>
          <w:sz w:val="24"/>
          <w:szCs w:val="24"/>
        </w:rPr>
        <w:t xml:space="preserve"> and 4)</w:t>
      </w:r>
      <w:r w:rsidR="00B63731" w:rsidRPr="000F76D6">
        <w:rPr>
          <w:rFonts w:ascii="Times New Roman" w:hAnsi="Times New Roman" w:cs="Times New Roman"/>
          <w:sz w:val="24"/>
          <w:szCs w:val="24"/>
        </w:rPr>
        <w:t xml:space="preserve">. While the contractor engaged by PIA had performed well to mitigate contractor related risks, as a project management consultant PIA had not ensured fulfilment of commitments from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M&amp;A. Altogether, lack of initiatives from the upstream stakeholders, namely PIA,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M&amp;A, to mitigate risks rooted to themselves had manifested </w:t>
      </w:r>
      <w:r w:rsidR="00B63731" w:rsidRPr="000F76D6">
        <w:rPr>
          <w:rFonts w:ascii="Times New Roman" w:hAnsi="Times New Roman" w:cs="Times New Roman"/>
          <w:i/>
          <w:sz w:val="24"/>
          <w:szCs w:val="24"/>
        </w:rPr>
        <w:t>ri</w:t>
      </w:r>
      <w:r w:rsidR="0085346B" w:rsidRPr="000F76D6">
        <w:rPr>
          <w:rFonts w:ascii="Times New Roman" w:hAnsi="Times New Roman" w:cs="Times New Roman"/>
          <w:i/>
          <w:sz w:val="24"/>
          <w:szCs w:val="24"/>
        </w:rPr>
        <w:t xml:space="preserve">sk arising from poor leadership </w:t>
      </w:r>
      <w:r w:rsidR="000A7856" w:rsidRPr="000F76D6">
        <w:rPr>
          <w:rFonts w:ascii="Times New Roman" w:hAnsi="Times New Roman" w:cs="Times New Roman"/>
          <w:i/>
          <w:sz w:val="24"/>
          <w:szCs w:val="24"/>
        </w:rPr>
        <w:t xml:space="preserve">(7) </w:t>
      </w:r>
      <w:r w:rsidR="0085346B" w:rsidRPr="000F76D6">
        <w:rPr>
          <w:rFonts w:ascii="Times New Roman" w:hAnsi="Times New Roman" w:cs="Times New Roman"/>
          <w:sz w:val="24"/>
          <w:szCs w:val="24"/>
        </w:rPr>
        <w:t xml:space="preserve">and </w:t>
      </w:r>
      <w:r w:rsidR="00B63731" w:rsidRPr="000F76D6">
        <w:rPr>
          <w:rFonts w:ascii="Times New Roman" w:hAnsi="Times New Roman" w:cs="Times New Roman"/>
          <w:i/>
          <w:sz w:val="24"/>
          <w:szCs w:val="24"/>
        </w:rPr>
        <w:t xml:space="preserve">Risk due to lack of support from top management </w:t>
      </w:r>
      <w:r w:rsidR="00B63731" w:rsidRPr="000F76D6">
        <w:rPr>
          <w:rFonts w:ascii="Times New Roman" w:hAnsi="Times New Roman" w:cs="Times New Roman"/>
          <w:sz w:val="24"/>
          <w:szCs w:val="24"/>
        </w:rPr>
        <w:t>in the project.</w:t>
      </w:r>
    </w:p>
    <w:p w:rsidR="00B63731" w:rsidRPr="000F76D6" w:rsidRDefault="00F50157" w:rsidP="00761828">
      <w:pPr>
        <w:spacing w:line="480" w:lineRule="auto"/>
        <w:rPr>
          <w:rFonts w:ascii="Times New Roman" w:hAnsi="Times New Roman" w:cs="Times New Roman"/>
          <w:sz w:val="24"/>
          <w:szCs w:val="24"/>
        </w:rPr>
      </w:pPr>
      <w:r w:rsidRPr="000F76D6">
        <w:rPr>
          <w:rFonts w:ascii="Times New Roman" w:hAnsi="Times New Roman" w:cs="Times New Roman"/>
          <w:b/>
          <w:sz w:val="24"/>
          <w:szCs w:val="24"/>
        </w:rPr>
        <w:t>Q</w:t>
      </w:r>
      <w:r w:rsidR="00AD00D4" w:rsidRPr="000F76D6">
        <w:rPr>
          <w:rFonts w:ascii="Times New Roman" w:hAnsi="Times New Roman" w:cs="Times New Roman"/>
          <w:b/>
          <w:sz w:val="24"/>
          <w:szCs w:val="24"/>
        </w:rPr>
        <w:t>5.2.</w:t>
      </w:r>
      <w:r w:rsidR="00AD00D4"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Alongside, for all the three packages awarded in September 2009, August 2010 and April 2012, PIA had submitted 15</w:t>
      </w:r>
      <w:r w:rsidR="00B63731" w:rsidRPr="000F76D6">
        <w:rPr>
          <w:rFonts w:ascii="Times New Roman" w:hAnsi="Times New Roman" w:cs="Times New Roman"/>
          <w:sz w:val="24"/>
          <w:szCs w:val="24"/>
          <w:vertAlign w:val="superscript"/>
        </w:rPr>
        <w:t>th</w:t>
      </w:r>
      <w:r w:rsidR="00B63731" w:rsidRPr="000F76D6">
        <w:rPr>
          <w:rFonts w:ascii="Times New Roman" w:hAnsi="Times New Roman" w:cs="Times New Roman"/>
          <w:sz w:val="24"/>
          <w:szCs w:val="24"/>
        </w:rPr>
        <w:t>, 16</w:t>
      </w:r>
      <w:r w:rsidR="00B63731" w:rsidRPr="000F76D6">
        <w:rPr>
          <w:rFonts w:ascii="Times New Roman" w:hAnsi="Times New Roman" w:cs="Times New Roman"/>
          <w:sz w:val="24"/>
          <w:szCs w:val="24"/>
          <w:vertAlign w:val="superscript"/>
        </w:rPr>
        <w:t>th</w:t>
      </w:r>
      <w:r w:rsidR="00B63731" w:rsidRPr="000F76D6">
        <w:rPr>
          <w:rFonts w:ascii="Times New Roman" w:hAnsi="Times New Roman" w:cs="Times New Roman"/>
          <w:sz w:val="24"/>
          <w:szCs w:val="24"/>
        </w:rPr>
        <w:t xml:space="preserve"> and 11</w:t>
      </w:r>
      <w:r w:rsidR="00B63731" w:rsidRPr="000F76D6">
        <w:rPr>
          <w:rFonts w:ascii="Times New Roman" w:hAnsi="Times New Roman" w:cs="Times New Roman"/>
          <w:sz w:val="24"/>
          <w:szCs w:val="24"/>
          <w:vertAlign w:val="superscript"/>
        </w:rPr>
        <w:t>th</w:t>
      </w:r>
      <w:r w:rsidR="00B63731" w:rsidRPr="000F76D6">
        <w:rPr>
          <w:rFonts w:ascii="Times New Roman" w:hAnsi="Times New Roman" w:cs="Times New Roman"/>
          <w:sz w:val="24"/>
          <w:szCs w:val="24"/>
        </w:rPr>
        <w:t xml:space="preserve"> EOT applications in December 2015 seeking an extension up to 31 December 2016. Delays in each of the three packages calculated for respective stipulated completion dates were estimated as 265%, 500% and 1040%. Due to higher contract value of the main package a </w:t>
      </w:r>
      <w:r w:rsidR="00B63731" w:rsidRPr="000F76D6">
        <w:rPr>
          <w:rFonts w:ascii="Times New Roman" w:hAnsi="Times New Roman" w:cs="Times New Roman"/>
          <w:i/>
          <w:sz w:val="24"/>
          <w:szCs w:val="24"/>
        </w:rPr>
        <w:t>schedule overrun</w:t>
      </w:r>
      <w:r w:rsidR="00B63731" w:rsidRPr="000F76D6">
        <w:rPr>
          <w:rFonts w:ascii="Times New Roman" w:hAnsi="Times New Roman" w:cs="Times New Roman"/>
          <w:sz w:val="24"/>
          <w:szCs w:val="24"/>
        </w:rPr>
        <w:t xml:space="preserve"> </w:t>
      </w:r>
      <w:r w:rsidR="00C10C9C" w:rsidRPr="000F76D6">
        <w:rPr>
          <w:rFonts w:ascii="Times New Roman" w:hAnsi="Times New Roman" w:cs="Times New Roman"/>
          <w:i/>
          <w:sz w:val="24"/>
          <w:szCs w:val="24"/>
        </w:rPr>
        <w:t>(15)</w:t>
      </w:r>
      <w:r w:rsidR="00C10C9C"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of 265% in this package can be considered as representative impact on the project. The hospital was formally inaugurated for operations in February 2016 but it was only 92% complete till April 2016 hence further schedule overrun was imminent. F</w:t>
      </w:r>
      <w:r w:rsidR="00D353D1" w:rsidRPr="000F76D6">
        <w:rPr>
          <w:rFonts w:ascii="Times New Roman" w:hAnsi="Times New Roman" w:cs="Times New Roman"/>
          <w:sz w:val="24"/>
          <w:szCs w:val="24"/>
        </w:rPr>
        <w:t>or</w:t>
      </w:r>
      <w:r w:rsidR="00B63731" w:rsidRPr="000F76D6">
        <w:rPr>
          <w:rFonts w:ascii="Times New Roman" w:hAnsi="Times New Roman" w:cs="Times New Roman"/>
          <w:sz w:val="24"/>
          <w:szCs w:val="24"/>
        </w:rPr>
        <w:t xml:space="preserve"> the contractor which had managed risks rooted to it effectively, a </w:t>
      </w:r>
      <w:r w:rsidR="00B63731" w:rsidRPr="000F76D6">
        <w:rPr>
          <w:rFonts w:ascii="Times New Roman" w:hAnsi="Times New Roman" w:cs="Times New Roman"/>
          <w:i/>
          <w:sz w:val="24"/>
          <w:szCs w:val="24"/>
        </w:rPr>
        <w:t>schedule overrun</w:t>
      </w:r>
      <w:r w:rsidR="00B63731" w:rsidRPr="000F76D6">
        <w:rPr>
          <w:rFonts w:ascii="Times New Roman" w:hAnsi="Times New Roman" w:cs="Times New Roman"/>
          <w:sz w:val="24"/>
          <w:szCs w:val="24"/>
        </w:rPr>
        <w:t xml:space="preserve"> </w:t>
      </w:r>
      <w:r w:rsidR="00216A97" w:rsidRPr="000F76D6">
        <w:rPr>
          <w:rFonts w:ascii="Times New Roman" w:hAnsi="Times New Roman" w:cs="Times New Roman"/>
          <w:sz w:val="24"/>
          <w:szCs w:val="24"/>
        </w:rPr>
        <w:t xml:space="preserve">(15) </w:t>
      </w:r>
      <w:r w:rsidR="00B63731" w:rsidRPr="000F76D6">
        <w:rPr>
          <w:rFonts w:ascii="Times New Roman" w:hAnsi="Times New Roman" w:cs="Times New Roman"/>
          <w:sz w:val="24"/>
          <w:szCs w:val="24"/>
        </w:rPr>
        <w:t xml:space="preserve">of 265% had few additional implications.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executives remarked that </w:t>
      </w:r>
      <w:r w:rsidR="00B63731" w:rsidRPr="000F76D6">
        <w:rPr>
          <w:rFonts w:ascii="Times New Roman" w:hAnsi="Times New Roman" w:cs="Times New Roman"/>
          <w:i/>
          <w:sz w:val="24"/>
          <w:szCs w:val="24"/>
        </w:rPr>
        <w:t>schedule overruns</w:t>
      </w:r>
      <w:r w:rsidR="00B63731" w:rsidRPr="000F76D6">
        <w:rPr>
          <w:rFonts w:ascii="Times New Roman" w:hAnsi="Times New Roman" w:cs="Times New Roman"/>
          <w:sz w:val="24"/>
          <w:szCs w:val="24"/>
        </w:rPr>
        <w:t xml:space="preserve"> </w:t>
      </w:r>
      <w:r w:rsidR="00216A97" w:rsidRPr="000F76D6">
        <w:rPr>
          <w:rFonts w:ascii="Times New Roman" w:hAnsi="Times New Roman" w:cs="Times New Roman"/>
          <w:sz w:val="24"/>
          <w:szCs w:val="24"/>
        </w:rPr>
        <w:t xml:space="preserve">(15) </w:t>
      </w:r>
      <w:r w:rsidR="00B63731" w:rsidRPr="000F76D6">
        <w:rPr>
          <w:rFonts w:ascii="Times New Roman" w:hAnsi="Times New Roman" w:cs="Times New Roman"/>
          <w:sz w:val="24"/>
          <w:szCs w:val="24"/>
        </w:rPr>
        <w:t xml:space="preserve">of this magnitude was damaging the brand value of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as the best contractor organization in the market. Brand image of PIA was also susceptible for similar damages. This scenario manifests </w:t>
      </w:r>
      <w:r w:rsidR="00B63731" w:rsidRPr="000F76D6">
        <w:rPr>
          <w:rFonts w:ascii="Times New Roman" w:hAnsi="Times New Roman" w:cs="Times New Roman"/>
          <w:i/>
          <w:sz w:val="24"/>
          <w:szCs w:val="24"/>
        </w:rPr>
        <w:t xml:space="preserve">risk to the brand </w:t>
      </w:r>
      <w:r w:rsidR="003A51AD">
        <w:rPr>
          <w:rFonts w:ascii="Times New Roman" w:hAnsi="Times New Roman" w:cs="Times New Roman"/>
          <w:i/>
          <w:sz w:val="24"/>
          <w:szCs w:val="24"/>
        </w:rPr>
        <w:t>image</w:t>
      </w:r>
      <w:r w:rsidR="00B63731" w:rsidRPr="000F76D6">
        <w:rPr>
          <w:rFonts w:ascii="Times New Roman" w:hAnsi="Times New Roman" w:cs="Times New Roman"/>
          <w:i/>
          <w:sz w:val="24"/>
          <w:szCs w:val="24"/>
        </w:rPr>
        <w:t>/market risks</w:t>
      </w:r>
      <w:r w:rsidR="00B63731" w:rsidRPr="000F76D6">
        <w:rPr>
          <w:rFonts w:ascii="Times New Roman" w:hAnsi="Times New Roman" w:cs="Times New Roman"/>
          <w:sz w:val="24"/>
          <w:szCs w:val="24"/>
        </w:rPr>
        <w:t xml:space="preserve"> </w:t>
      </w:r>
      <w:r w:rsidR="00216A97" w:rsidRPr="000F76D6">
        <w:rPr>
          <w:rFonts w:ascii="Times New Roman" w:hAnsi="Times New Roman" w:cs="Times New Roman"/>
          <w:i/>
          <w:sz w:val="24"/>
          <w:szCs w:val="24"/>
        </w:rPr>
        <w:t>(25)</w:t>
      </w:r>
      <w:r w:rsidR="00216A97"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for organizations. Contrary to the opinions of PIA executives who were satisfied with the performance of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the executives from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expressed their dissatisfaction with the performance of PIA, M&amp;A and </w:t>
      </w:r>
      <w:r w:rsidR="008674B9" w:rsidRPr="000F76D6">
        <w:rPr>
          <w:rFonts w:ascii="Times New Roman" w:hAnsi="Times New Roman" w:cs="Times New Roman"/>
          <w:sz w:val="24"/>
          <w:szCs w:val="24"/>
        </w:rPr>
        <w:t>IC</w:t>
      </w:r>
      <w:r w:rsidR="00992675" w:rsidRPr="000F76D6">
        <w:rPr>
          <w:rFonts w:ascii="Times New Roman" w:hAnsi="Times New Roman" w:cs="Times New Roman"/>
          <w:sz w:val="24"/>
          <w:szCs w:val="24"/>
        </w:rPr>
        <w:t>, i.e. the upstream stakeholders</w:t>
      </w:r>
      <w:r w:rsidR="00B63731" w:rsidRPr="000F76D6">
        <w:rPr>
          <w:rFonts w:ascii="Times New Roman" w:hAnsi="Times New Roman" w:cs="Times New Roman"/>
          <w:sz w:val="24"/>
          <w:szCs w:val="24"/>
        </w:rPr>
        <w:t xml:space="preserve">.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executives further added that their organization was considering </w:t>
      </w:r>
      <w:r w:rsidR="00FF0B4D" w:rsidRPr="000F76D6">
        <w:rPr>
          <w:rFonts w:ascii="Times New Roman" w:hAnsi="Times New Roman" w:cs="Times New Roman"/>
          <w:sz w:val="24"/>
          <w:szCs w:val="24"/>
        </w:rPr>
        <w:t>no partnership</w:t>
      </w:r>
      <w:r w:rsidR="00B63731" w:rsidRPr="000F76D6">
        <w:rPr>
          <w:rFonts w:ascii="Times New Roman" w:hAnsi="Times New Roman" w:cs="Times New Roman"/>
          <w:sz w:val="24"/>
          <w:szCs w:val="24"/>
        </w:rPr>
        <w:t xml:space="preserve"> with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and PIA in future. This situation brings out a different perspective in </w:t>
      </w:r>
      <w:r w:rsidR="00B63731" w:rsidRPr="000F76D6">
        <w:rPr>
          <w:rFonts w:ascii="Times New Roman" w:hAnsi="Times New Roman" w:cs="Times New Roman"/>
          <w:i/>
          <w:sz w:val="24"/>
          <w:szCs w:val="24"/>
        </w:rPr>
        <w:t>stakeholder relationship risk</w:t>
      </w:r>
      <w:r w:rsidR="00B63731" w:rsidRPr="000F76D6">
        <w:rPr>
          <w:rFonts w:ascii="Times New Roman" w:hAnsi="Times New Roman" w:cs="Times New Roman"/>
          <w:sz w:val="24"/>
          <w:szCs w:val="24"/>
        </w:rPr>
        <w:t xml:space="preserve"> </w:t>
      </w:r>
      <w:r w:rsidR="00DB67A1" w:rsidRPr="000F76D6">
        <w:rPr>
          <w:rFonts w:ascii="Times New Roman" w:hAnsi="Times New Roman" w:cs="Times New Roman"/>
          <w:i/>
          <w:sz w:val="24"/>
          <w:szCs w:val="24"/>
        </w:rPr>
        <w:t>(17)</w:t>
      </w:r>
      <w:r w:rsidR="00DB67A1"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where a contractor is unwilling to continue relationship with the clients.</w:t>
      </w:r>
    </w:p>
    <w:p w:rsidR="00B63731" w:rsidRPr="000F76D6" w:rsidRDefault="00F50157" w:rsidP="00761828">
      <w:pPr>
        <w:spacing w:line="480" w:lineRule="auto"/>
        <w:rPr>
          <w:rFonts w:ascii="Times New Roman" w:hAnsi="Times New Roman" w:cs="Times New Roman"/>
          <w:i/>
          <w:sz w:val="24"/>
          <w:szCs w:val="24"/>
        </w:rPr>
      </w:pPr>
      <w:r w:rsidRPr="000F76D6">
        <w:rPr>
          <w:rFonts w:ascii="Times New Roman" w:hAnsi="Times New Roman" w:cs="Times New Roman"/>
          <w:b/>
          <w:sz w:val="24"/>
          <w:szCs w:val="24"/>
        </w:rPr>
        <w:lastRenderedPageBreak/>
        <w:t>Q</w:t>
      </w:r>
      <w:r w:rsidR="00AD00D4" w:rsidRPr="000F76D6">
        <w:rPr>
          <w:rFonts w:ascii="Times New Roman" w:hAnsi="Times New Roman" w:cs="Times New Roman"/>
          <w:b/>
          <w:sz w:val="24"/>
          <w:szCs w:val="24"/>
        </w:rPr>
        <w:t>5.3.</w:t>
      </w:r>
      <w:r w:rsidR="00AD00D4" w:rsidRPr="000F76D6">
        <w:rPr>
          <w:rFonts w:ascii="Times New Roman" w:hAnsi="Times New Roman" w:cs="Times New Roman"/>
          <w:sz w:val="24"/>
          <w:szCs w:val="24"/>
        </w:rPr>
        <w:t xml:space="preserve"> </w:t>
      </w:r>
      <w:r w:rsidR="00B63731" w:rsidRPr="000F76D6">
        <w:rPr>
          <w:rFonts w:ascii="Times New Roman" w:hAnsi="Times New Roman" w:cs="Times New Roman"/>
          <w:sz w:val="24"/>
          <w:szCs w:val="24"/>
        </w:rPr>
        <w:t xml:space="preserve">Above mentioned risks had also forced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to incur extra cost due to idle and underutilised resources, site overheads, and repeated mobilization-demobilization of resources due to intermittent availability of work front. Concurrently, </w:t>
      </w:r>
      <w:r w:rsidR="00B63731" w:rsidRPr="000F76D6">
        <w:rPr>
          <w:rFonts w:ascii="Times New Roman" w:hAnsi="Times New Roman" w:cs="Times New Roman"/>
          <w:i/>
          <w:sz w:val="24"/>
          <w:szCs w:val="24"/>
        </w:rPr>
        <w:t>scope variation</w:t>
      </w:r>
      <w:r w:rsidR="00B63731" w:rsidRPr="000F76D6">
        <w:rPr>
          <w:rFonts w:ascii="Times New Roman" w:hAnsi="Times New Roman" w:cs="Times New Roman"/>
          <w:sz w:val="24"/>
          <w:szCs w:val="24"/>
        </w:rPr>
        <w:t xml:space="preserve"> </w:t>
      </w:r>
      <w:r w:rsidR="007C1066" w:rsidRPr="000F76D6">
        <w:rPr>
          <w:rFonts w:ascii="Times New Roman" w:hAnsi="Times New Roman" w:cs="Times New Roman"/>
          <w:sz w:val="24"/>
          <w:szCs w:val="24"/>
        </w:rPr>
        <w:t xml:space="preserve">(3) </w:t>
      </w:r>
      <w:r w:rsidR="00B63731" w:rsidRPr="000F76D6">
        <w:rPr>
          <w:rFonts w:ascii="Times New Roman" w:hAnsi="Times New Roman" w:cs="Times New Roman"/>
          <w:sz w:val="24"/>
          <w:szCs w:val="24"/>
        </w:rPr>
        <w:t xml:space="preserve">and </w:t>
      </w:r>
      <w:r w:rsidR="00B63731" w:rsidRPr="000F76D6">
        <w:rPr>
          <w:rFonts w:ascii="Times New Roman" w:hAnsi="Times New Roman" w:cs="Times New Roman"/>
          <w:i/>
          <w:sz w:val="24"/>
          <w:szCs w:val="24"/>
        </w:rPr>
        <w:t>delays in payment processing</w:t>
      </w:r>
      <w:r w:rsidR="00B63731" w:rsidRPr="000F76D6">
        <w:rPr>
          <w:rFonts w:ascii="Times New Roman" w:hAnsi="Times New Roman" w:cs="Times New Roman"/>
          <w:sz w:val="24"/>
          <w:szCs w:val="24"/>
        </w:rPr>
        <w:t xml:space="preserve"> </w:t>
      </w:r>
      <w:r w:rsidR="007C1066" w:rsidRPr="000F76D6">
        <w:rPr>
          <w:rFonts w:ascii="Times New Roman" w:hAnsi="Times New Roman" w:cs="Times New Roman"/>
          <w:sz w:val="24"/>
          <w:szCs w:val="24"/>
        </w:rPr>
        <w:t xml:space="preserve">(11) </w:t>
      </w:r>
      <w:r w:rsidR="00B63731" w:rsidRPr="000F76D6">
        <w:rPr>
          <w:rFonts w:ascii="Times New Roman" w:hAnsi="Times New Roman" w:cs="Times New Roman"/>
          <w:sz w:val="24"/>
          <w:szCs w:val="24"/>
        </w:rPr>
        <w:t xml:space="preserve">had impacted fund management of the contractor. As on 31 March 2016, an escalation payment of INR 303 million was pending against work done up to October 2014 and another INR 414 million was pending against running account bills. </w:t>
      </w:r>
      <w:r w:rsidR="007E2BAE" w:rsidRPr="000F76D6">
        <w:rPr>
          <w:rFonts w:ascii="Times New Roman" w:hAnsi="Times New Roman" w:cs="Times New Roman"/>
          <w:sz w:val="24"/>
          <w:szCs w:val="24"/>
        </w:rPr>
        <w:t xml:space="preserve">Due to prolonged delays of project, the impact of </w:t>
      </w:r>
      <w:r w:rsidR="007E2BAE" w:rsidRPr="000F76D6">
        <w:rPr>
          <w:rFonts w:ascii="Times New Roman" w:hAnsi="Times New Roman" w:cs="Times New Roman"/>
          <w:i/>
          <w:sz w:val="24"/>
          <w:szCs w:val="24"/>
        </w:rPr>
        <w:t>price and inflation risk</w:t>
      </w:r>
      <w:r w:rsidR="007E2BAE" w:rsidRPr="000F76D6">
        <w:rPr>
          <w:rFonts w:ascii="Times New Roman" w:hAnsi="Times New Roman" w:cs="Times New Roman"/>
          <w:sz w:val="24"/>
          <w:szCs w:val="24"/>
        </w:rPr>
        <w:t xml:space="preserve"> </w:t>
      </w:r>
      <w:r w:rsidR="007C1066" w:rsidRPr="000F76D6">
        <w:rPr>
          <w:rFonts w:ascii="Times New Roman" w:hAnsi="Times New Roman" w:cs="Times New Roman"/>
          <w:i/>
          <w:sz w:val="24"/>
          <w:szCs w:val="24"/>
        </w:rPr>
        <w:t xml:space="preserve">(20) </w:t>
      </w:r>
      <w:r w:rsidR="007E2BAE" w:rsidRPr="000F76D6">
        <w:rPr>
          <w:rFonts w:ascii="Times New Roman" w:hAnsi="Times New Roman" w:cs="Times New Roman"/>
          <w:sz w:val="24"/>
          <w:szCs w:val="24"/>
        </w:rPr>
        <w:t xml:space="preserve">had also become substantial. </w:t>
      </w:r>
      <w:r w:rsidR="00B63731" w:rsidRPr="000F76D6">
        <w:rPr>
          <w:rFonts w:ascii="Times New Roman" w:hAnsi="Times New Roman" w:cs="Times New Roman"/>
          <w:sz w:val="24"/>
          <w:szCs w:val="24"/>
        </w:rPr>
        <w:t xml:space="preserve">About INR 290 million was pending due to non-approval of rates of items that were not in original BOQ. In total an outstanding of INR 1007 million in three packages worth INR 3676 million approximates to 27% of contract sums being held by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This had stressed the cash flow of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and had triggered </w:t>
      </w:r>
      <w:r w:rsidR="00B63731" w:rsidRPr="000F76D6">
        <w:rPr>
          <w:rFonts w:ascii="Times New Roman" w:hAnsi="Times New Roman" w:cs="Times New Roman"/>
          <w:i/>
          <w:sz w:val="24"/>
          <w:szCs w:val="24"/>
        </w:rPr>
        <w:t xml:space="preserve">financial risk. </w:t>
      </w:r>
      <w:r w:rsidR="00B63731" w:rsidRPr="000F76D6">
        <w:rPr>
          <w:rFonts w:ascii="Times New Roman" w:hAnsi="Times New Roman" w:cs="Times New Roman"/>
          <w:sz w:val="24"/>
          <w:szCs w:val="24"/>
        </w:rPr>
        <w:t>Subsequently,</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increasing cost of financing had also added to the </w:t>
      </w:r>
      <w:r w:rsidR="00B63731" w:rsidRPr="000F76D6">
        <w:rPr>
          <w:rFonts w:ascii="Times New Roman" w:hAnsi="Times New Roman" w:cs="Times New Roman"/>
          <w:i/>
          <w:sz w:val="24"/>
          <w:szCs w:val="24"/>
        </w:rPr>
        <w:t>cost overrun</w:t>
      </w:r>
      <w:r w:rsidR="007C1066" w:rsidRPr="000F76D6">
        <w:rPr>
          <w:rFonts w:ascii="Times New Roman" w:hAnsi="Times New Roman" w:cs="Times New Roman"/>
          <w:i/>
          <w:sz w:val="24"/>
          <w:szCs w:val="24"/>
        </w:rPr>
        <w:t xml:space="preserve"> (16)</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in the project. PIA executives revealed that to mitigate the implications of on hold payment on the project, PIA had invested its own fund of INR 800 million to pay </w:t>
      </w:r>
      <w:r w:rsidR="00377071" w:rsidRPr="000F76D6">
        <w:rPr>
          <w:rFonts w:ascii="Times New Roman" w:hAnsi="Times New Roman" w:cs="Times New Roman"/>
          <w:sz w:val="24"/>
          <w:szCs w:val="24"/>
        </w:rPr>
        <w:t>QC</w:t>
      </w:r>
      <w:r w:rsidR="00B63731" w:rsidRPr="000F76D6">
        <w:rPr>
          <w:rFonts w:ascii="Times New Roman" w:hAnsi="Times New Roman" w:cs="Times New Roman"/>
          <w:sz w:val="24"/>
          <w:szCs w:val="24"/>
        </w:rPr>
        <w:t xml:space="preserve">. Due to this decision cash flow of PIA had been stressed and had brought </w:t>
      </w:r>
      <w:r w:rsidR="00B63731" w:rsidRPr="000F76D6">
        <w:rPr>
          <w:rFonts w:ascii="Times New Roman" w:hAnsi="Times New Roman" w:cs="Times New Roman"/>
          <w:i/>
          <w:sz w:val="24"/>
          <w:szCs w:val="24"/>
        </w:rPr>
        <w:t>financial risks</w:t>
      </w:r>
      <w:r w:rsidR="00B63731" w:rsidRPr="000F76D6">
        <w:rPr>
          <w:rFonts w:ascii="Times New Roman" w:hAnsi="Times New Roman" w:cs="Times New Roman"/>
          <w:sz w:val="24"/>
          <w:szCs w:val="24"/>
        </w:rPr>
        <w:t xml:space="preserve"> for PIA. The risk of </w:t>
      </w:r>
      <w:r w:rsidR="00B63731" w:rsidRPr="000F76D6">
        <w:rPr>
          <w:rFonts w:ascii="Times New Roman" w:hAnsi="Times New Roman" w:cs="Times New Roman"/>
          <w:i/>
          <w:sz w:val="24"/>
          <w:szCs w:val="24"/>
        </w:rPr>
        <w:t>cost overrun</w:t>
      </w:r>
      <w:r w:rsidR="007C1066" w:rsidRPr="000F76D6">
        <w:rPr>
          <w:rFonts w:ascii="Times New Roman" w:hAnsi="Times New Roman" w:cs="Times New Roman"/>
          <w:i/>
          <w:sz w:val="24"/>
          <w:szCs w:val="24"/>
        </w:rPr>
        <w:t xml:space="preserve"> (16) </w:t>
      </w:r>
      <w:r w:rsidR="00B63731" w:rsidRPr="000F76D6">
        <w:rPr>
          <w:rFonts w:ascii="Times New Roman" w:hAnsi="Times New Roman" w:cs="Times New Roman"/>
          <w:sz w:val="24"/>
          <w:szCs w:val="24"/>
        </w:rPr>
        <w:t xml:space="preserve">also occurred for PIA due to increased overheads expenses over prolonged project duration. </w:t>
      </w:r>
      <w:r w:rsidR="00B63731" w:rsidRPr="000F76D6">
        <w:rPr>
          <w:rFonts w:ascii="Times New Roman" w:hAnsi="Times New Roman" w:cs="Times New Roman"/>
          <w:i/>
          <w:sz w:val="24"/>
          <w:szCs w:val="24"/>
        </w:rPr>
        <w:t>Cost overrun</w:t>
      </w:r>
      <w:r w:rsidR="007C1066" w:rsidRPr="000F76D6">
        <w:rPr>
          <w:rFonts w:ascii="Times New Roman" w:hAnsi="Times New Roman" w:cs="Times New Roman"/>
          <w:i/>
          <w:sz w:val="24"/>
          <w:szCs w:val="24"/>
        </w:rPr>
        <w:t xml:space="preserve"> (16)</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in the Coimbatore project was not quantified due to limitations of data collection. Yet, considering the similarities with the Chennai project and same amount of schedule overrun in both the projects, the </w:t>
      </w:r>
      <w:r w:rsidR="00B63731" w:rsidRPr="000F76D6">
        <w:rPr>
          <w:rFonts w:ascii="Times New Roman" w:hAnsi="Times New Roman" w:cs="Times New Roman"/>
          <w:i/>
          <w:sz w:val="24"/>
          <w:szCs w:val="24"/>
        </w:rPr>
        <w:t>cost overrun</w:t>
      </w:r>
      <w:r w:rsidR="007C1066" w:rsidRPr="000F76D6">
        <w:rPr>
          <w:rFonts w:ascii="Times New Roman" w:hAnsi="Times New Roman" w:cs="Times New Roman"/>
          <w:i/>
          <w:sz w:val="24"/>
          <w:szCs w:val="24"/>
        </w:rPr>
        <w:t xml:space="preserve"> (16)</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for </w:t>
      </w:r>
      <w:r w:rsidR="008674B9" w:rsidRPr="000F76D6">
        <w:rPr>
          <w:rFonts w:ascii="Times New Roman" w:hAnsi="Times New Roman" w:cs="Times New Roman"/>
          <w:sz w:val="24"/>
          <w:szCs w:val="24"/>
        </w:rPr>
        <w:t>IC</w:t>
      </w:r>
      <w:r w:rsidR="00B63731" w:rsidRPr="000F76D6">
        <w:rPr>
          <w:rFonts w:ascii="Times New Roman" w:hAnsi="Times New Roman" w:cs="Times New Roman"/>
          <w:i/>
          <w:sz w:val="24"/>
          <w:szCs w:val="24"/>
        </w:rPr>
        <w:t xml:space="preserve"> </w:t>
      </w:r>
      <w:r w:rsidR="00B63731" w:rsidRPr="000F76D6">
        <w:rPr>
          <w:rFonts w:ascii="Times New Roman" w:hAnsi="Times New Roman" w:cs="Times New Roman"/>
          <w:sz w:val="24"/>
          <w:szCs w:val="24"/>
        </w:rPr>
        <w:t xml:space="preserve">is likely to be close to 8% as calculated in the Chennai project. Additionally, as per the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-PIA contract, PIA was empowered to claim compensation from </w:t>
      </w:r>
      <w:r w:rsidR="008674B9" w:rsidRPr="000F76D6">
        <w:rPr>
          <w:rFonts w:ascii="Times New Roman" w:hAnsi="Times New Roman" w:cs="Times New Roman"/>
          <w:sz w:val="24"/>
          <w:szCs w:val="24"/>
        </w:rPr>
        <w:t>IC</w:t>
      </w:r>
      <w:r w:rsidR="00B63731" w:rsidRPr="000F76D6">
        <w:rPr>
          <w:rFonts w:ascii="Times New Roman" w:hAnsi="Times New Roman" w:cs="Times New Roman"/>
          <w:sz w:val="24"/>
          <w:szCs w:val="24"/>
        </w:rPr>
        <w:t xml:space="preserve"> for delays in the release of payment. However, PIA had not invoked this clauses giving rise to risk due to </w:t>
      </w:r>
      <w:r w:rsidR="00B63731" w:rsidRPr="000F76D6">
        <w:rPr>
          <w:rFonts w:ascii="Times New Roman" w:hAnsi="Times New Roman" w:cs="Times New Roman"/>
          <w:i/>
          <w:sz w:val="24"/>
          <w:szCs w:val="24"/>
        </w:rPr>
        <w:t>poor contract management</w:t>
      </w:r>
      <w:r w:rsidR="00A67E2C" w:rsidRPr="000F76D6">
        <w:rPr>
          <w:rFonts w:ascii="Times New Roman" w:hAnsi="Times New Roman" w:cs="Times New Roman"/>
          <w:i/>
          <w:sz w:val="24"/>
          <w:szCs w:val="24"/>
        </w:rPr>
        <w:t xml:space="preserve"> (10)</w:t>
      </w:r>
      <w:r w:rsidR="00B63731" w:rsidRPr="000F76D6">
        <w:rPr>
          <w:rFonts w:ascii="Times New Roman" w:hAnsi="Times New Roman" w:cs="Times New Roman"/>
          <w:i/>
          <w:sz w:val="24"/>
          <w:szCs w:val="24"/>
        </w:rPr>
        <w:t xml:space="preserve"> by PIA.</w:t>
      </w:r>
    </w:p>
    <w:p w:rsidR="00B63731" w:rsidRPr="000F76D6" w:rsidRDefault="00B63731" w:rsidP="00761828">
      <w:pPr>
        <w:spacing w:line="480" w:lineRule="auto"/>
        <w:rPr>
          <w:rFonts w:ascii="Times New Roman" w:hAnsi="Times New Roman" w:cs="Times New Roman"/>
          <w:sz w:val="24"/>
          <w:szCs w:val="24"/>
        </w:rPr>
      </w:pPr>
      <w:r w:rsidRPr="000F76D6">
        <w:rPr>
          <w:rFonts w:ascii="Times New Roman" w:hAnsi="Times New Roman" w:cs="Times New Roman"/>
          <w:sz w:val="24"/>
          <w:szCs w:val="24"/>
        </w:rPr>
        <w:t xml:space="preserve">All the 19 risks identified in the Coimbatore project are listed in Table </w:t>
      </w:r>
      <w:r w:rsidR="007561E5" w:rsidRPr="000F76D6">
        <w:rPr>
          <w:rFonts w:ascii="Times New Roman" w:hAnsi="Times New Roman" w:cs="Times New Roman"/>
          <w:sz w:val="24"/>
          <w:szCs w:val="24"/>
        </w:rPr>
        <w:t>3</w:t>
      </w:r>
      <w:r w:rsidR="00862606" w:rsidRPr="000F76D6">
        <w:rPr>
          <w:rFonts w:ascii="Times New Roman" w:hAnsi="Times New Roman" w:cs="Times New Roman"/>
          <w:sz w:val="24"/>
          <w:szCs w:val="24"/>
        </w:rPr>
        <w:t xml:space="preserve"> (</w:t>
      </w:r>
      <w:r w:rsidR="00FA3C80" w:rsidRPr="000F76D6">
        <w:rPr>
          <w:rFonts w:ascii="Times New Roman" w:hAnsi="Times New Roman" w:cs="Times New Roman"/>
          <w:sz w:val="24"/>
          <w:szCs w:val="24"/>
        </w:rPr>
        <w:t>*</w:t>
      </w:r>
      <w:r w:rsidR="007E4BC6" w:rsidRPr="000F76D6">
        <w:rPr>
          <w:rFonts w:ascii="Times New Roman" w:hAnsi="Times New Roman" w:cs="Times New Roman"/>
          <w:sz w:val="24"/>
          <w:szCs w:val="24"/>
        </w:rPr>
        <w:t xml:space="preserve">of </w:t>
      </w:r>
      <w:r w:rsidR="007561E5" w:rsidRPr="000F76D6">
        <w:rPr>
          <w:rFonts w:ascii="Times New Roman" w:hAnsi="Times New Roman" w:cs="Times New Roman"/>
          <w:sz w:val="24"/>
          <w:szCs w:val="24"/>
        </w:rPr>
        <w:t xml:space="preserve">the </w:t>
      </w:r>
      <w:r w:rsidR="00227E06" w:rsidRPr="000F76D6">
        <w:rPr>
          <w:rFonts w:ascii="Times New Roman" w:hAnsi="Times New Roman" w:cs="Times New Roman"/>
          <w:sz w:val="24"/>
          <w:szCs w:val="24"/>
        </w:rPr>
        <w:t>j</w:t>
      </w:r>
      <w:r w:rsidR="00862606" w:rsidRPr="000F76D6">
        <w:rPr>
          <w:rFonts w:ascii="Times New Roman" w:hAnsi="Times New Roman" w:cs="Times New Roman"/>
          <w:sz w:val="24"/>
          <w:szCs w:val="24"/>
        </w:rPr>
        <w:t>ournal paper)</w:t>
      </w:r>
      <w:r w:rsidRPr="000F76D6">
        <w:rPr>
          <w:rFonts w:ascii="Times New Roman" w:hAnsi="Times New Roman" w:cs="Times New Roman"/>
          <w:sz w:val="24"/>
          <w:szCs w:val="24"/>
        </w:rPr>
        <w:t xml:space="preserve">. This table includes a union of 25 risks identified from both the case projects and some additional information which are discussed while presenting </w:t>
      </w:r>
      <w:r w:rsidR="00227E06" w:rsidRPr="000F76D6">
        <w:rPr>
          <w:rFonts w:ascii="Times New Roman" w:hAnsi="Times New Roman" w:cs="Times New Roman"/>
          <w:sz w:val="24"/>
          <w:szCs w:val="24"/>
        </w:rPr>
        <w:t>C</w:t>
      </w:r>
      <w:r w:rsidRPr="000F76D6">
        <w:rPr>
          <w:rFonts w:ascii="Times New Roman" w:hAnsi="Times New Roman" w:cs="Times New Roman"/>
          <w:sz w:val="24"/>
          <w:szCs w:val="24"/>
        </w:rPr>
        <w:t>omparative analysis</w:t>
      </w:r>
      <w:r w:rsidR="0029064B" w:rsidRPr="000F76D6">
        <w:rPr>
          <w:rFonts w:ascii="Times New Roman" w:hAnsi="Times New Roman" w:cs="Times New Roman"/>
          <w:sz w:val="24"/>
          <w:szCs w:val="24"/>
        </w:rPr>
        <w:t xml:space="preserve"> and </w:t>
      </w:r>
      <w:r w:rsidR="000268C3" w:rsidRPr="000F76D6">
        <w:rPr>
          <w:rFonts w:ascii="Times New Roman" w:hAnsi="Times New Roman" w:cs="Times New Roman"/>
          <w:sz w:val="24"/>
          <w:szCs w:val="24"/>
        </w:rPr>
        <w:lastRenderedPageBreak/>
        <w:t>Discussion</w:t>
      </w:r>
      <w:r w:rsidR="00227E06" w:rsidRPr="000F76D6">
        <w:rPr>
          <w:rFonts w:ascii="Times New Roman" w:hAnsi="Times New Roman" w:cs="Times New Roman"/>
          <w:sz w:val="24"/>
          <w:szCs w:val="24"/>
        </w:rPr>
        <w:t xml:space="preserve"> (*in the journal paper)</w:t>
      </w:r>
      <w:r w:rsidRPr="000F76D6">
        <w:rPr>
          <w:rFonts w:ascii="Times New Roman" w:hAnsi="Times New Roman" w:cs="Times New Roman"/>
          <w:sz w:val="24"/>
          <w:szCs w:val="24"/>
        </w:rPr>
        <w:t>. Following section develops dynamics of risks by analysing cause-effect relationship among 19 risks.</w:t>
      </w:r>
    </w:p>
    <w:p w:rsidR="00B63731" w:rsidRPr="000F76D6" w:rsidRDefault="00B63731" w:rsidP="00761828">
      <w:pPr>
        <w:spacing w:line="480" w:lineRule="auto"/>
        <w:rPr>
          <w:rFonts w:ascii="Times New Roman" w:hAnsi="Times New Roman" w:cs="Times New Roman"/>
          <w:b/>
          <w:sz w:val="24"/>
          <w:szCs w:val="24"/>
        </w:rPr>
      </w:pPr>
      <w:r w:rsidRPr="000F76D6">
        <w:rPr>
          <w:rFonts w:ascii="Times New Roman" w:hAnsi="Times New Roman" w:cs="Times New Roman"/>
          <w:b/>
          <w:sz w:val="24"/>
          <w:szCs w:val="24"/>
        </w:rPr>
        <w:t>2.4 Dynamics/Hierarchy of risks in Coimbatore project</w:t>
      </w:r>
    </w:p>
    <w:p w:rsidR="00FC7E0A" w:rsidRPr="000F76D6" w:rsidRDefault="00B63731" w:rsidP="00BB3FF3">
      <w:pPr>
        <w:spacing w:line="480" w:lineRule="auto"/>
        <w:rPr>
          <w:rFonts w:ascii="Times New Roman" w:hAnsi="Times New Roman" w:cs="Times New Roman"/>
          <w:b/>
          <w:bCs/>
          <w:sz w:val="24"/>
          <w:szCs w:val="24"/>
        </w:rPr>
      </w:pPr>
      <w:r w:rsidRPr="000F76D6">
        <w:rPr>
          <w:rFonts w:ascii="Times New Roman" w:hAnsi="Times New Roman" w:cs="Times New Roman"/>
          <w:sz w:val="24"/>
          <w:szCs w:val="24"/>
        </w:rPr>
        <w:t xml:space="preserve">List of direct impacts of a risk on other risks recognised from the analysis of Coimbatore project is presented in </w:t>
      </w:r>
      <w:r w:rsidR="00AD00D4" w:rsidRPr="000F76D6">
        <w:rPr>
          <w:rFonts w:ascii="Times New Roman" w:hAnsi="Times New Roman" w:cs="Times New Roman"/>
          <w:sz w:val="24"/>
          <w:szCs w:val="24"/>
        </w:rPr>
        <w:t>Table I</w:t>
      </w:r>
      <w:r w:rsidR="001B2721" w:rsidRPr="000F76D6">
        <w:rPr>
          <w:rFonts w:ascii="Times New Roman" w:hAnsi="Times New Roman" w:cs="Times New Roman"/>
          <w:sz w:val="24"/>
          <w:szCs w:val="24"/>
        </w:rPr>
        <w:t xml:space="preserve"> (of this report)</w:t>
      </w:r>
      <w:r w:rsidRPr="000F76D6">
        <w:rPr>
          <w:rFonts w:ascii="Times New Roman" w:hAnsi="Times New Roman" w:cs="Times New Roman"/>
          <w:sz w:val="24"/>
          <w:szCs w:val="24"/>
        </w:rPr>
        <w:t>. Methodology used to recognised direct impact relationships among risks and subsequent development of risk hierarchy was same as discussed f</w:t>
      </w:r>
      <w:r w:rsidR="00485474" w:rsidRPr="000F76D6">
        <w:rPr>
          <w:rFonts w:ascii="Times New Roman" w:hAnsi="Times New Roman" w:cs="Times New Roman"/>
          <w:sz w:val="24"/>
          <w:szCs w:val="24"/>
        </w:rPr>
        <w:t xml:space="preserve">or the Chennai project. Figure </w:t>
      </w:r>
      <w:r w:rsidR="00075FAB">
        <w:rPr>
          <w:rFonts w:ascii="Times New Roman" w:hAnsi="Times New Roman" w:cs="Times New Roman"/>
          <w:sz w:val="24"/>
          <w:szCs w:val="24"/>
        </w:rPr>
        <w:t>4</w:t>
      </w:r>
      <w:r w:rsidRPr="000F76D6">
        <w:rPr>
          <w:rFonts w:ascii="Times New Roman" w:hAnsi="Times New Roman" w:cs="Times New Roman"/>
          <w:sz w:val="24"/>
          <w:szCs w:val="24"/>
        </w:rPr>
        <w:t xml:space="preserve"> </w:t>
      </w:r>
      <w:r w:rsidR="00485474" w:rsidRPr="000F76D6">
        <w:rPr>
          <w:rFonts w:ascii="Times New Roman" w:hAnsi="Times New Roman" w:cs="Times New Roman"/>
          <w:sz w:val="24"/>
          <w:szCs w:val="24"/>
        </w:rPr>
        <w:t>(</w:t>
      </w:r>
      <w:r w:rsidR="00A36C2B" w:rsidRPr="000F76D6">
        <w:rPr>
          <w:rFonts w:ascii="Times New Roman" w:hAnsi="Times New Roman" w:cs="Times New Roman"/>
          <w:sz w:val="24"/>
          <w:szCs w:val="24"/>
        </w:rPr>
        <w:t>*</w:t>
      </w:r>
      <w:r w:rsidR="00485474" w:rsidRPr="000F76D6">
        <w:rPr>
          <w:rFonts w:ascii="Times New Roman" w:hAnsi="Times New Roman" w:cs="Times New Roman"/>
          <w:sz w:val="24"/>
          <w:szCs w:val="24"/>
        </w:rPr>
        <w:t xml:space="preserve">of </w:t>
      </w:r>
      <w:r w:rsidR="00A36C2B" w:rsidRPr="000F76D6">
        <w:rPr>
          <w:rFonts w:ascii="Times New Roman" w:hAnsi="Times New Roman" w:cs="Times New Roman"/>
          <w:sz w:val="24"/>
          <w:szCs w:val="24"/>
        </w:rPr>
        <w:t>the j</w:t>
      </w:r>
      <w:r w:rsidR="00485474" w:rsidRPr="000F76D6">
        <w:rPr>
          <w:rFonts w:ascii="Times New Roman" w:hAnsi="Times New Roman" w:cs="Times New Roman"/>
          <w:sz w:val="24"/>
          <w:szCs w:val="24"/>
        </w:rPr>
        <w:t xml:space="preserve">ournal paper) </w:t>
      </w:r>
      <w:r w:rsidRPr="000F76D6">
        <w:rPr>
          <w:rFonts w:ascii="Times New Roman" w:hAnsi="Times New Roman" w:cs="Times New Roman"/>
          <w:sz w:val="24"/>
          <w:szCs w:val="24"/>
        </w:rPr>
        <w:t xml:space="preserve">presents this hierarchy for risks identified in the Coimbatore project. The ‘broken lines’ in Figure </w:t>
      </w:r>
      <w:r w:rsidR="00075FAB">
        <w:rPr>
          <w:rFonts w:ascii="Times New Roman" w:hAnsi="Times New Roman" w:cs="Times New Roman"/>
          <w:sz w:val="24"/>
          <w:szCs w:val="24"/>
        </w:rPr>
        <w:t>4</w:t>
      </w:r>
      <w:r w:rsidR="00485474" w:rsidRPr="000F76D6">
        <w:rPr>
          <w:rFonts w:ascii="Times New Roman" w:hAnsi="Times New Roman" w:cs="Times New Roman"/>
          <w:sz w:val="24"/>
          <w:szCs w:val="24"/>
        </w:rPr>
        <w:t xml:space="preserve"> </w:t>
      </w:r>
      <w:r w:rsidR="00356EEF" w:rsidRPr="000F76D6">
        <w:rPr>
          <w:rFonts w:ascii="Times New Roman" w:hAnsi="Times New Roman" w:cs="Times New Roman"/>
          <w:sz w:val="24"/>
          <w:szCs w:val="24"/>
        </w:rPr>
        <w:t xml:space="preserve">(*of the journal paper) </w:t>
      </w:r>
      <w:r w:rsidRPr="000F76D6">
        <w:rPr>
          <w:rFonts w:ascii="Times New Roman" w:hAnsi="Times New Roman" w:cs="Times New Roman"/>
          <w:sz w:val="24"/>
          <w:szCs w:val="24"/>
        </w:rPr>
        <w:t xml:space="preserve">are used to highlights risks whose occurrence in the Coimbatore project were different than their occurrence in the Chennai project. </w:t>
      </w:r>
    </w:p>
    <w:p w:rsidR="00E05D1C" w:rsidRPr="000F76D6" w:rsidRDefault="00E05D1C" w:rsidP="00E05D1C">
      <w:pPr>
        <w:pStyle w:val="Caption"/>
        <w:keepNext/>
        <w:rPr>
          <w:rFonts w:ascii="Times New Roman" w:hAnsi="Times New Roman" w:cs="Times New Roman"/>
          <w:color w:val="auto"/>
          <w:sz w:val="24"/>
          <w:szCs w:val="24"/>
        </w:rPr>
      </w:pPr>
      <w:r w:rsidRPr="000F76D6">
        <w:rPr>
          <w:rFonts w:ascii="Times New Roman" w:hAnsi="Times New Roman" w:cs="Times New Roman"/>
          <w:color w:val="auto"/>
          <w:sz w:val="24"/>
          <w:szCs w:val="24"/>
        </w:rPr>
        <w:t xml:space="preserve">Table </w:t>
      </w:r>
      <w:r w:rsidRPr="000F76D6">
        <w:rPr>
          <w:rFonts w:ascii="Times New Roman" w:hAnsi="Times New Roman" w:cs="Times New Roman"/>
          <w:color w:val="auto"/>
          <w:sz w:val="24"/>
          <w:szCs w:val="24"/>
        </w:rPr>
        <w:fldChar w:fldCharType="begin"/>
      </w:r>
      <w:r w:rsidRPr="000F76D6">
        <w:rPr>
          <w:rFonts w:ascii="Times New Roman" w:hAnsi="Times New Roman" w:cs="Times New Roman"/>
          <w:color w:val="auto"/>
          <w:sz w:val="24"/>
          <w:szCs w:val="24"/>
        </w:rPr>
        <w:instrText xml:space="preserve"> SEQ Table \* ROMAN </w:instrText>
      </w:r>
      <w:r w:rsidRPr="000F76D6">
        <w:rPr>
          <w:rFonts w:ascii="Times New Roman" w:hAnsi="Times New Roman" w:cs="Times New Roman"/>
          <w:color w:val="auto"/>
          <w:sz w:val="24"/>
          <w:szCs w:val="24"/>
        </w:rPr>
        <w:fldChar w:fldCharType="separate"/>
      </w:r>
      <w:r w:rsidR="005D289E">
        <w:rPr>
          <w:rFonts w:ascii="Times New Roman" w:hAnsi="Times New Roman" w:cs="Times New Roman"/>
          <w:noProof/>
          <w:color w:val="auto"/>
          <w:sz w:val="24"/>
          <w:szCs w:val="24"/>
        </w:rPr>
        <w:t>I</w:t>
      </w:r>
      <w:r w:rsidRPr="000F76D6">
        <w:rPr>
          <w:rFonts w:ascii="Times New Roman" w:hAnsi="Times New Roman" w:cs="Times New Roman"/>
          <w:color w:val="auto"/>
          <w:sz w:val="24"/>
          <w:szCs w:val="24"/>
        </w:rPr>
        <w:fldChar w:fldCharType="end"/>
      </w:r>
      <w:r w:rsidRPr="000F76D6">
        <w:rPr>
          <w:rFonts w:ascii="Times New Roman" w:hAnsi="Times New Roman" w:cs="Times New Roman"/>
          <w:color w:val="auto"/>
          <w:sz w:val="24"/>
          <w:szCs w:val="24"/>
        </w:rPr>
        <w:t xml:space="preserve"> Evidences for direct impact of one risk over other risks as observed in projects</w:t>
      </w:r>
    </w:p>
    <w:tbl>
      <w:tblPr>
        <w:tblW w:w="9087" w:type="dxa"/>
        <w:tblInd w:w="93" w:type="dxa"/>
        <w:tblLook w:val="04A0" w:firstRow="1" w:lastRow="0" w:firstColumn="1" w:lastColumn="0" w:noHBand="0" w:noVBand="1"/>
      </w:tblPr>
      <w:tblGrid>
        <w:gridCol w:w="925"/>
        <w:gridCol w:w="1011"/>
        <w:gridCol w:w="7151"/>
      </w:tblGrid>
      <w:tr w:rsidR="003B2B2A" w:rsidRPr="000F76D6" w:rsidTr="004C5327">
        <w:trPr>
          <w:trHeight w:val="288"/>
          <w:tblHeader/>
        </w:trPr>
        <w:tc>
          <w:tcPr>
            <w:tcW w:w="925" w:type="dxa"/>
            <w:tcBorders>
              <w:top w:val="single" w:sz="4" w:space="0" w:color="auto"/>
              <w:left w:val="single" w:sz="4" w:space="0" w:color="auto"/>
              <w:bottom w:val="nil"/>
              <w:right w:val="nil"/>
            </w:tcBorders>
            <w:shd w:val="clear" w:color="auto" w:fill="auto"/>
            <w:noWrap/>
            <w:vAlign w:val="center"/>
            <w:hideMark/>
          </w:tcPr>
          <w:p w:rsidR="005B50E2" w:rsidRPr="000F76D6" w:rsidRDefault="005B50E2" w:rsidP="004A2407">
            <w:pPr>
              <w:spacing w:after="0" w:line="240" w:lineRule="auto"/>
              <w:jc w:val="center"/>
              <w:rPr>
                <w:rFonts w:ascii="Times New Roman" w:eastAsia="Times New Roman" w:hAnsi="Times New Roman" w:cs="Times New Roman"/>
                <w:b/>
                <w:color w:val="000000"/>
                <w:vertAlign w:val="subscript"/>
                <w:lang w:val="en-GB" w:eastAsia="en-GB"/>
              </w:rPr>
            </w:pPr>
            <w:proofErr w:type="spellStart"/>
            <w:r w:rsidRPr="000F76D6">
              <w:rPr>
                <w:rFonts w:ascii="Times New Roman" w:eastAsia="Times New Roman" w:hAnsi="Times New Roman" w:cs="Times New Roman"/>
                <w:b/>
                <w:color w:val="000000"/>
                <w:lang w:val="en-GB" w:eastAsia="en-GB"/>
              </w:rPr>
              <w:t>R</w:t>
            </w:r>
            <w:r w:rsidRPr="000F76D6">
              <w:rPr>
                <w:rFonts w:ascii="Times New Roman" w:eastAsia="Times New Roman" w:hAnsi="Times New Roman" w:cs="Times New Roman"/>
                <w:b/>
                <w:color w:val="000000"/>
                <w:vertAlign w:val="subscript"/>
                <w:lang w:val="en-GB" w:eastAsia="en-GB"/>
              </w:rPr>
              <w:t>i</w:t>
            </w:r>
            <w:r w:rsidRPr="000F76D6">
              <w:rPr>
                <w:rFonts w:ascii="Times New Roman" w:eastAsia="Times New Roman" w:hAnsi="Times New Roman" w:cs="Times New Roman"/>
                <w:b/>
                <w:color w:val="000000"/>
                <w:lang w:val="en-GB" w:eastAsia="en-GB"/>
              </w:rPr>
              <w:t>-R</w:t>
            </w:r>
            <w:r w:rsidRPr="000F76D6">
              <w:rPr>
                <w:rFonts w:ascii="Times New Roman" w:eastAsia="Times New Roman" w:hAnsi="Times New Roman" w:cs="Times New Roman"/>
                <w:b/>
                <w:color w:val="000000"/>
                <w:vertAlign w:val="subscript"/>
                <w:lang w:val="en-GB" w:eastAsia="en-GB"/>
              </w:rPr>
              <w:t>j</w:t>
            </w:r>
            <w:proofErr w:type="spellEnd"/>
          </w:p>
          <w:p w:rsidR="005B50E2" w:rsidRPr="000F76D6" w:rsidRDefault="005B50E2" w:rsidP="004A2407">
            <w:pPr>
              <w:spacing w:after="0" w:line="240" w:lineRule="auto"/>
              <w:jc w:val="center"/>
              <w:rPr>
                <w:rFonts w:ascii="Times New Roman" w:eastAsia="Times New Roman" w:hAnsi="Times New Roman" w:cs="Times New Roman"/>
                <w:b/>
                <w:color w:val="000000"/>
                <w:lang w:val="en-GB" w:eastAsia="en-GB"/>
              </w:rPr>
            </w:pPr>
            <w:proofErr w:type="spellStart"/>
            <w:r w:rsidRPr="000F76D6">
              <w:rPr>
                <w:rFonts w:ascii="Times New Roman" w:eastAsia="Times New Roman" w:hAnsi="Times New Roman" w:cs="Times New Roman"/>
                <w:b/>
                <w:color w:val="000000"/>
                <w:lang w:val="en-GB" w:eastAsia="en-GB"/>
              </w:rPr>
              <w:t>Coimb-atore</w:t>
            </w:r>
            <w:proofErr w:type="spellEnd"/>
            <w:r w:rsidR="00642EEB" w:rsidRPr="000F76D6">
              <w:rPr>
                <w:rFonts w:ascii="Times New Roman" w:eastAsia="Times New Roman" w:hAnsi="Times New Roman" w:cs="Times New Roman"/>
                <w:b/>
                <w:color w:val="000000"/>
                <w:lang w:val="en-GB" w:eastAsia="en-GB"/>
              </w:rPr>
              <w:t xml:space="preserve"> (Q)</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0E2" w:rsidRPr="000F76D6" w:rsidRDefault="003B2B2A" w:rsidP="004A2407">
            <w:pPr>
              <w:spacing w:after="0" w:line="240" w:lineRule="auto"/>
              <w:jc w:val="center"/>
              <w:rPr>
                <w:rFonts w:ascii="Times New Roman" w:eastAsia="Times New Roman" w:hAnsi="Times New Roman" w:cs="Times New Roman"/>
                <w:b/>
                <w:color w:val="000000"/>
                <w:vertAlign w:val="subscript"/>
                <w:lang w:val="en-GB" w:eastAsia="en-GB"/>
              </w:rPr>
            </w:pPr>
            <w:proofErr w:type="spellStart"/>
            <w:r w:rsidRPr="000F76D6">
              <w:rPr>
                <w:rFonts w:ascii="Times New Roman" w:eastAsia="Times New Roman" w:hAnsi="Times New Roman" w:cs="Times New Roman"/>
                <w:b/>
                <w:color w:val="000000"/>
                <w:lang w:val="en-GB" w:eastAsia="en-GB"/>
              </w:rPr>
              <w:t>R</w:t>
            </w:r>
            <w:r w:rsidRPr="000F76D6">
              <w:rPr>
                <w:rFonts w:ascii="Times New Roman" w:eastAsia="Times New Roman" w:hAnsi="Times New Roman" w:cs="Times New Roman"/>
                <w:b/>
                <w:color w:val="000000"/>
                <w:vertAlign w:val="subscript"/>
                <w:lang w:val="en-GB" w:eastAsia="en-GB"/>
              </w:rPr>
              <w:t>i</w:t>
            </w:r>
            <w:r w:rsidRPr="000F76D6">
              <w:rPr>
                <w:rFonts w:ascii="Times New Roman" w:eastAsia="Times New Roman" w:hAnsi="Times New Roman" w:cs="Times New Roman"/>
                <w:b/>
                <w:color w:val="000000"/>
                <w:lang w:val="en-GB" w:eastAsia="en-GB"/>
              </w:rPr>
              <w:t>-R</w:t>
            </w:r>
            <w:r w:rsidRPr="000F76D6">
              <w:rPr>
                <w:rFonts w:ascii="Times New Roman" w:eastAsia="Times New Roman" w:hAnsi="Times New Roman" w:cs="Times New Roman"/>
                <w:b/>
                <w:color w:val="000000"/>
                <w:vertAlign w:val="subscript"/>
                <w:lang w:val="en-GB" w:eastAsia="en-GB"/>
              </w:rPr>
              <w:t>j</w:t>
            </w:r>
            <w:proofErr w:type="spellEnd"/>
          </w:p>
          <w:p w:rsidR="003B2B2A" w:rsidRPr="000F76D6" w:rsidRDefault="003B2B2A" w:rsidP="004A2407">
            <w:pPr>
              <w:spacing w:after="0" w:line="240" w:lineRule="auto"/>
              <w:jc w:val="center"/>
              <w:rPr>
                <w:rFonts w:ascii="Times New Roman" w:eastAsia="Times New Roman" w:hAnsi="Times New Roman" w:cs="Times New Roman"/>
                <w:b/>
                <w:color w:val="000000"/>
                <w:lang w:val="en-GB" w:eastAsia="en-GB"/>
              </w:rPr>
            </w:pPr>
            <w:r w:rsidRPr="000F76D6">
              <w:rPr>
                <w:rFonts w:ascii="Times New Roman" w:eastAsia="Times New Roman" w:hAnsi="Times New Roman" w:cs="Times New Roman"/>
                <w:b/>
                <w:color w:val="000000"/>
                <w:lang w:val="en-GB" w:eastAsia="en-GB"/>
              </w:rPr>
              <w:t>Chennai</w:t>
            </w:r>
          </w:p>
          <w:p w:rsidR="00642EEB" w:rsidRPr="000F76D6" w:rsidRDefault="00642EEB" w:rsidP="004A2407">
            <w:pPr>
              <w:spacing w:after="0" w:line="240" w:lineRule="auto"/>
              <w:jc w:val="center"/>
              <w:rPr>
                <w:rFonts w:ascii="Times New Roman" w:eastAsia="Times New Roman" w:hAnsi="Times New Roman" w:cs="Times New Roman"/>
                <w:b/>
                <w:color w:val="000000"/>
                <w:lang w:val="en-GB" w:eastAsia="en-GB"/>
              </w:rPr>
            </w:pPr>
            <w:r w:rsidRPr="000F76D6">
              <w:rPr>
                <w:rFonts w:ascii="Times New Roman" w:eastAsia="Times New Roman" w:hAnsi="Times New Roman" w:cs="Times New Roman"/>
                <w:b/>
                <w:color w:val="000000"/>
                <w:lang w:val="en-GB" w:eastAsia="en-GB"/>
              </w:rPr>
              <w:t>(Q)</w:t>
            </w:r>
          </w:p>
        </w:tc>
        <w:tc>
          <w:tcPr>
            <w:tcW w:w="7151" w:type="dxa"/>
            <w:tcBorders>
              <w:top w:val="single" w:sz="4" w:space="0" w:color="auto"/>
              <w:left w:val="nil"/>
              <w:bottom w:val="single" w:sz="4" w:space="0" w:color="auto"/>
              <w:right w:val="single" w:sz="4" w:space="0" w:color="auto"/>
            </w:tcBorders>
            <w:shd w:val="clear" w:color="auto" w:fill="auto"/>
            <w:noWrap/>
            <w:vAlign w:val="bottom"/>
            <w:hideMark/>
          </w:tcPr>
          <w:p w:rsidR="003B2B2A" w:rsidRPr="000F76D6" w:rsidRDefault="003B2B2A" w:rsidP="009B71E1">
            <w:pPr>
              <w:spacing w:after="0" w:line="240" w:lineRule="auto"/>
              <w:rPr>
                <w:rFonts w:ascii="Times New Roman" w:eastAsia="Times New Roman" w:hAnsi="Times New Roman" w:cs="Times New Roman"/>
                <w:b/>
                <w:color w:val="000000"/>
                <w:lang w:val="en-GB" w:eastAsia="en-GB"/>
              </w:rPr>
            </w:pPr>
            <w:r w:rsidRPr="000F76D6">
              <w:rPr>
                <w:rFonts w:ascii="Times New Roman" w:eastAsia="Times New Roman" w:hAnsi="Times New Roman" w:cs="Times New Roman"/>
                <w:b/>
                <w:color w:val="000000"/>
                <w:lang w:val="en-GB" w:eastAsia="en-GB"/>
              </w:rPr>
              <w:t>Evidence</w:t>
            </w:r>
            <w:r w:rsidR="005B50E2" w:rsidRPr="000F76D6">
              <w:rPr>
                <w:rFonts w:ascii="Times New Roman" w:eastAsia="Times New Roman" w:hAnsi="Times New Roman" w:cs="Times New Roman"/>
                <w:b/>
                <w:color w:val="000000"/>
                <w:lang w:val="en-GB" w:eastAsia="en-GB"/>
              </w:rPr>
              <w:t xml:space="preserve">s for direct impact of </w:t>
            </w:r>
            <w:proofErr w:type="spellStart"/>
            <w:r w:rsidR="006A0195" w:rsidRPr="000F76D6">
              <w:rPr>
                <w:rFonts w:ascii="Times New Roman" w:eastAsia="Times New Roman" w:hAnsi="Times New Roman" w:cs="Times New Roman"/>
                <w:b/>
                <w:color w:val="000000"/>
                <w:lang w:val="en-GB" w:eastAsia="en-GB"/>
              </w:rPr>
              <w:t>i</w:t>
            </w:r>
            <w:r w:rsidR="005B50E2" w:rsidRPr="000F76D6">
              <w:rPr>
                <w:rFonts w:ascii="Times New Roman" w:eastAsia="Times New Roman" w:hAnsi="Times New Roman" w:cs="Times New Roman"/>
                <w:b/>
                <w:color w:val="000000"/>
                <w:vertAlign w:val="superscript"/>
                <w:lang w:val="en-GB" w:eastAsia="en-GB"/>
              </w:rPr>
              <w:t>it</w:t>
            </w:r>
            <w:proofErr w:type="spellEnd"/>
            <w:r w:rsidRPr="000F76D6">
              <w:rPr>
                <w:rFonts w:ascii="Times New Roman" w:eastAsia="Times New Roman" w:hAnsi="Times New Roman" w:cs="Times New Roman"/>
                <w:b/>
                <w:color w:val="000000"/>
                <w:lang w:val="en-GB" w:eastAsia="en-GB"/>
              </w:rPr>
              <w:t xml:space="preserve"> risk on '</w:t>
            </w:r>
            <w:proofErr w:type="spellStart"/>
            <w:r w:rsidRPr="000F76D6">
              <w:rPr>
                <w:rFonts w:ascii="Times New Roman" w:eastAsia="Times New Roman" w:hAnsi="Times New Roman" w:cs="Times New Roman"/>
                <w:b/>
                <w:color w:val="000000"/>
                <w:lang w:val="en-GB" w:eastAsia="en-GB"/>
              </w:rPr>
              <w:t>j</w:t>
            </w:r>
            <w:r w:rsidR="006A0195" w:rsidRPr="000F76D6">
              <w:rPr>
                <w:rFonts w:ascii="Times New Roman" w:eastAsia="Times New Roman" w:hAnsi="Times New Roman" w:cs="Times New Roman"/>
                <w:b/>
                <w:color w:val="000000"/>
                <w:vertAlign w:val="superscript"/>
                <w:lang w:val="en-GB" w:eastAsia="en-GB"/>
              </w:rPr>
              <w:t>th</w:t>
            </w:r>
            <w:proofErr w:type="spellEnd"/>
            <w:r w:rsidR="005B50E2" w:rsidRPr="000F76D6">
              <w:rPr>
                <w:rFonts w:ascii="Times New Roman" w:eastAsia="Times New Roman" w:hAnsi="Times New Roman" w:cs="Times New Roman"/>
                <w:b/>
                <w:color w:val="000000"/>
                <w:lang w:val="en-GB" w:eastAsia="en-GB"/>
              </w:rPr>
              <w:t>' risk (due to similarity in project, many of these evidences are a</w:t>
            </w:r>
            <w:r w:rsidR="009B71E1" w:rsidRPr="000F76D6">
              <w:rPr>
                <w:rFonts w:ascii="Times New Roman" w:eastAsia="Times New Roman" w:hAnsi="Times New Roman" w:cs="Times New Roman"/>
                <w:b/>
                <w:color w:val="000000"/>
                <w:lang w:val="en-GB" w:eastAsia="en-GB"/>
              </w:rPr>
              <w:t>lso similar unless noted otherwise.</w:t>
            </w:r>
          </w:p>
        </w:tc>
      </w:tr>
      <w:tr w:rsidR="003B2B2A" w:rsidRPr="000F76D6" w:rsidTr="004C5327">
        <w:trPr>
          <w:trHeight w:val="576"/>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1,2</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1,2</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All changes in the projects had to be incorporated through design </w:t>
            </w:r>
            <w:proofErr w:type="spellStart"/>
            <w:r w:rsidRPr="000F76D6">
              <w:rPr>
                <w:rFonts w:ascii="Times New Roman" w:eastAsia="Times New Roman" w:hAnsi="Times New Roman" w:cs="Times New Roman"/>
                <w:color w:val="000000"/>
                <w:lang w:val="en-GB" w:eastAsia="en-GB"/>
              </w:rPr>
              <w:t>updation</w:t>
            </w:r>
            <w:proofErr w:type="spellEnd"/>
            <w:r w:rsidRPr="000F76D6">
              <w:rPr>
                <w:rFonts w:ascii="Times New Roman" w:eastAsia="Times New Roman" w:hAnsi="Times New Roman" w:cs="Times New Roman"/>
                <w:color w:val="000000"/>
                <w:lang w:val="en-GB" w:eastAsia="en-GB"/>
              </w:rPr>
              <w:t xml:space="preserve"> and specification</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1,3</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1,3</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Changes in </w:t>
            </w:r>
            <w:r w:rsidR="0065069C" w:rsidRPr="000F76D6">
              <w:rPr>
                <w:rFonts w:ascii="Times New Roman" w:eastAsia="Times New Roman" w:hAnsi="Times New Roman" w:cs="Times New Roman"/>
                <w:color w:val="000000"/>
                <w:lang w:val="en-GB" w:eastAsia="en-GB"/>
              </w:rPr>
              <w:t>requirement</w:t>
            </w:r>
            <w:r w:rsidRPr="000F76D6">
              <w:rPr>
                <w:rFonts w:ascii="Times New Roman" w:eastAsia="Times New Roman" w:hAnsi="Times New Roman" w:cs="Times New Roman"/>
                <w:color w:val="000000"/>
                <w:lang w:val="en-GB" w:eastAsia="en-GB"/>
              </w:rPr>
              <w:t xml:space="preserve"> had led to changes </w:t>
            </w:r>
            <w:r w:rsidR="0065069C" w:rsidRPr="000F76D6">
              <w:rPr>
                <w:rFonts w:ascii="Times New Roman" w:eastAsia="Times New Roman" w:hAnsi="Times New Roman" w:cs="Times New Roman"/>
                <w:color w:val="000000"/>
                <w:lang w:val="en-GB" w:eastAsia="en-GB"/>
              </w:rPr>
              <w:t>in quantity</w:t>
            </w:r>
            <w:r w:rsidRPr="000F76D6">
              <w:rPr>
                <w:rFonts w:ascii="Times New Roman" w:eastAsia="Times New Roman" w:hAnsi="Times New Roman" w:cs="Times New Roman"/>
                <w:color w:val="000000"/>
                <w:lang w:val="en-GB" w:eastAsia="en-GB"/>
              </w:rPr>
              <w:t xml:space="preserve"> and specification of works resulting in variation of scope defined in BOQ</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2,14</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Unavailability of drawings affected execution by contractor, hence limited its performance</w:t>
            </w:r>
          </w:p>
        </w:tc>
      </w:tr>
      <w:tr w:rsidR="003B2B2A" w:rsidRPr="000F76D6" w:rsidTr="004C5327">
        <w:trPr>
          <w:trHeight w:val="353"/>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2,15</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2,15</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Unavailability of drawings delayed execution of the project affecting schedule</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3,11</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3,11</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Scope variation in BOQ items and delayed approval led to holding of payment in running bills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3,14</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Change in scope and delays in approval of variations had affected proper planning and execution of work by contractors</w:t>
            </w:r>
          </w:p>
        </w:tc>
      </w:tr>
      <w:tr w:rsidR="003B2B2A" w:rsidRPr="000F76D6" w:rsidTr="004C5327">
        <w:trPr>
          <w:trHeight w:val="389"/>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3,15</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3,15</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Change in scope and delays in approval had halted the work leading to schedule delays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3,16</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3,16</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Changes in scope and addition of new items in BOQ have led to </w:t>
            </w:r>
            <w:r w:rsidR="0065069C" w:rsidRPr="000F76D6">
              <w:rPr>
                <w:rFonts w:ascii="Times New Roman" w:eastAsia="Times New Roman" w:hAnsi="Times New Roman" w:cs="Times New Roman"/>
                <w:color w:val="000000"/>
                <w:lang w:val="en-GB" w:eastAsia="en-GB"/>
              </w:rPr>
              <w:t>increased</w:t>
            </w:r>
            <w:r w:rsidRPr="000F76D6">
              <w:rPr>
                <w:rFonts w:ascii="Times New Roman" w:eastAsia="Times New Roman" w:hAnsi="Times New Roman" w:cs="Times New Roman"/>
                <w:color w:val="000000"/>
                <w:lang w:val="en-GB" w:eastAsia="en-GB"/>
              </w:rPr>
              <w:t xml:space="preserve"> cost of execution </w:t>
            </w:r>
          </w:p>
        </w:tc>
      </w:tr>
      <w:tr w:rsidR="003B2B2A" w:rsidRPr="000F76D6" w:rsidTr="004C5327">
        <w:trPr>
          <w:trHeight w:val="388"/>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4,14</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4,14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Due to absence and unsystematic availability of work front contractors were not able to plan and utilize its resources efficiently, thus </w:t>
            </w:r>
            <w:r w:rsidR="0065069C" w:rsidRPr="000F76D6">
              <w:rPr>
                <w:rFonts w:ascii="Times New Roman" w:eastAsia="Times New Roman" w:hAnsi="Times New Roman" w:cs="Times New Roman"/>
                <w:color w:val="000000"/>
                <w:lang w:val="en-GB" w:eastAsia="en-GB"/>
              </w:rPr>
              <w:t>achieving</w:t>
            </w:r>
            <w:r w:rsidRPr="000F76D6">
              <w:rPr>
                <w:rFonts w:ascii="Times New Roman" w:eastAsia="Times New Roman" w:hAnsi="Times New Roman" w:cs="Times New Roman"/>
                <w:color w:val="000000"/>
                <w:lang w:val="en-GB" w:eastAsia="en-GB"/>
              </w:rPr>
              <w:t xml:space="preserve"> poor performances</w:t>
            </w:r>
          </w:p>
        </w:tc>
      </w:tr>
      <w:tr w:rsidR="003B2B2A" w:rsidRPr="000F76D6" w:rsidTr="004C5327">
        <w:trPr>
          <w:trHeight w:val="439"/>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4,15</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4,15</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Delays in the handing over of the site led to led to delayed project start and schedule overrun</w:t>
            </w:r>
          </w:p>
        </w:tc>
      </w:tr>
      <w:tr w:rsidR="003B2B2A" w:rsidRPr="000F76D6" w:rsidTr="004C5327">
        <w:trPr>
          <w:trHeight w:val="288"/>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5,2</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5,2</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Finding a large well led to changes in foundation drawings </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lastRenderedPageBreak/>
              <w:t>5,3</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5,3</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Findings of large well had led to changes in the scope of excavation a</w:t>
            </w:r>
            <w:r w:rsidR="0065069C" w:rsidRPr="000F76D6">
              <w:rPr>
                <w:rFonts w:ascii="Times New Roman" w:eastAsia="Times New Roman" w:hAnsi="Times New Roman" w:cs="Times New Roman"/>
                <w:color w:val="000000"/>
                <w:lang w:val="en-GB" w:eastAsia="en-GB"/>
              </w:rPr>
              <w:t>nd concrete</w:t>
            </w:r>
            <w:r w:rsidRPr="000F76D6">
              <w:rPr>
                <w:rFonts w:ascii="Times New Roman" w:eastAsia="Times New Roman" w:hAnsi="Times New Roman" w:cs="Times New Roman"/>
                <w:color w:val="000000"/>
                <w:lang w:val="en-GB" w:eastAsia="en-GB"/>
              </w:rPr>
              <w:t xml:space="preserve"> quantity</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6,15</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6,15</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Site related constraints on work hours, movement of vehicles had led to restricted work hours and increased schedule</w:t>
            </w:r>
          </w:p>
        </w:tc>
      </w:tr>
      <w:tr w:rsidR="003B2B2A" w:rsidRPr="000F76D6" w:rsidTr="004C5327">
        <w:trPr>
          <w:trHeight w:val="984"/>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7,10</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7,10</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Lack of decisiveness f</w:t>
            </w:r>
            <w:r w:rsidR="009761C3" w:rsidRPr="000F76D6">
              <w:rPr>
                <w:rFonts w:ascii="Times New Roman" w:eastAsia="Times New Roman" w:hAnsi="Times New Roman" w:cs="Times New Roman"/>
                <w:color w:val="000000"/>
                <w:lang w:val="en-GB" w:eastAsia="en-GB"/>
              </w:rPr>
              <w:t xml:space="preserve">rom top management of PIA and </w:t>
            </w:r>
            <w:r w:rsidRPr="000F76D6">
              <w:rPr>
                <w:rFonts w:ascii="Times New Roman" w:eastAsia="Times New Roman" w:hAnsi="Times New Roman" w:cs="Times New Roman"/>
                <w:color w:val="000000"/>
                <w:lang w:val="en-GB" w:eastAsia="en-GB"/>
              </w:rPr>
              <w:t>IC had caused non implementation of contract clauses related to termination of contracts. Further seeking claim for compensation from client were not invoked by PIA.</w:t>
            </w:r>
          </w:p>
        </w:tc>
      </w:tr>
      <w:tr w:rsidR="003B2B2A" w:rsidRPr="000F76D6" w:rsidTr="004C5327">
        <w:trPr>
          <w:trHeight w:val="658"/>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No relation</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7,14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5B50E2">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Poor leadership reflected as lack of resource mobilization, etc. in </w:t>
            </w:r>
            <w:r w:rsidR="00743752" w:rsidRPr="000F76D6">
              <w:rPr>
                <w:rFonts w:ascii="Times New Roman" w:eastAsia="Times New Roman" w:hAnsi="Times New Roman" w:cs="Times New Roman"/>
                <w:color w:val="000000"/>
                <w:lang w:val="en-GB" w:eastAsia="en-GB"/>
              </w:rPr>
              <w:t>PC1</w:t>
            </w:r>
            <w:r w:rsidRPr="000F76D6">
              <w:rPr>
                <w:rFonts w:ascii="Times New Roman" w:eastAsia="Times New Roman" w:hAnsi="Times New Roman" w:cs="Times New Roman"/>
                <w:color w:val="000000"/>
                <w:lang w:val="en-GB" w:eastAsia="en-GB"/>
              </w:rPr>
              <w:t xml:space="preserve"> and </w:t>
            </w:r>
            <w:r w:rsidR="005B50E2" w:rsidRPr="000F76D6">
              <w:rPr>
                <w:rFonts w:ascii="Times New Roman" w:eastAsia="Times New Roman" w:hAnsi="Times New Roman" w:cs="Times New Roman"/>
                <w:color w:val="000000"/>
                <w:lang w:val="en-GB" w:eastAsia="en-GB"/>
              </w:rPr>
              <w:t>VSC</w:t>
            </w:r>
            <w:r w:rsidRPr="000F76D6">
              <w:rPr>
                <w:rFonts w:ascii="Times New Roman" w:eastAsia="Times New Roman" w:hAnsi="Times New Roman" w:cs="Times New Roman"/>
                <w:color w:val="000000"/>
                <w:lang w:val="en-GB" w:eastAsia="en-GB"/>
              </w:rPr>
              <w:t xml:space="preserve"> had resulted in lack of effective planning, execution, site management and poor performance</w:t>
            </w:r>
          </w:p>
        </w:tc>
      </w:tr>
      <w:tr w:rsidR="003B2B2A" w:rsidRPr="000F76D6" w:rsidTr="004C5327">
        <w:trPr>
          <w:trHeight w:val="471"/>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8,14</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8,14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Shortage of aggregate materials/bricks, and </w:t>
            </w:r>
            <w:r w:rsidR="005B50E2" w:rsidRPr="000F76D6">
              <w:rPr>
                <w:rFonts w:ascii="Times New Roman" w:eastAsia="Times New Roman" w:hAnsi="Times New Roman" w:cs="Times New Roman"/>
                <w:color w:val="000000"/>
                <w:lang w:val="en-GB" w:eastAsia="en-GB"/>
              </w:rPr>
              <w:t>disruption</w:t>
            </w:r>
            <w:r w:rsidRPr="000F76D6">
              <w:rPr>
                <w:rFonts w:ascii="Times New Roman" w:eastAsia="Times New Roman" w:hAnsi="Times New Roman" w:cs="Times New Roman"/>
                <w:color w:val="000000"/>
                <w:lang w:val="en-GB" w:eastAsia="en-GB"/>
              </w:rPr>
              <w:t xml:space="preserve"> of </w:t>
            </w:r>
            <w:r w:rsidR="005B50E2" w:rsidRPr="000F76D6">
              <w:rPr>
                <w:rFonts w:ascii="Times New Roman" w:eastAsia="Times New Roman" w:hAnsi="Times New Roman" w:cs="Times New Roman"/>
                <w:color w:val="000000"/>
                <w:lang w:val="en-GB" w:eastAsia="en-GB"/>
              </w:rPr>
              <w:t>logistics</w:t>
            </w:r>
            <w:r w:rsidRPr="000F76D6">
              <w:rPr>
                <w:rFonts w:ascii="Times New Roman" w:eastAsia="Times New Roman" w:hAnsi="Times New Roman" w:cs="Times New Roman"/>
                <w:color w:val="000000"/>
                <w:lang w:val="en-GB" w:eastAsia="en-GB"/>
              </w:rPr>
              <w:t xml:space="preserve"> had led to shortage of </w:t>
            </w:r>
            <w:r w:rsidR="005B50E2" w:rsidRPr="000F76D6">
              <w:rPr>
                <w:rFonts w:ascii="Times New Roman" w:eastAsia="Times New Roman" w:hAnsi="Times New Roman" w:cs="Times New Roman"/>
                <w:color w:val="000000"/>
                <w:lang w:val="en-GB" w:eastAsia="en-GB"/>
              </w:rPr>
              <w:t>construction</w:t>
            </w:r>
            <w:r w:rsidRPr="000F76D6">
              <w:rPr>
                <w:rFonts w:ascii="Times New Roman" w:eastAsia="Times New Roman" w:hAnsi="Times New Roman" w:cs="Times New Roman"/>
                <w:color w:val="000000"/>
                <w:lang w:val="en-GB" w:eastAsia="en-GB"/>
              </w:rPr>
              <w:t xml:space="preserve"> materials which had affected site execution by contractors</w:t>
            </w:r>
          </w:p>
        </w:tc>
      </w:tr>
      <w:tr w:rsidR="003B2B2A" w:rsidRPr="000F76D6" w:rsidTr="004C5327">
        <w:trPr>
          <w:trHeight w:val="521"/>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No relation</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9,14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5B50E2">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Termination of </w:t>
            </w:r>
            <w:r w:rsidR="005B50E2" w:rsidRPr="000F76D6">
              <w:rPr>
                <w:rFonts w:ascii="Times New Roman" w:eastAsia="Times New Roman" w:hAnsi="Times New Roman" w:cs="Times New Roman"/>
                <w:color w:val="000000"/>
                <w:lang w:val="en-GB" w:eastAsia="en-GB"/>
              </w:rPr>
              <w:t>VSC</w:t>
            </w:r>
            <w:r w:rsidRPr="000F76D6">
              <w:rPr>
                <w:rFonts w:ascii="Times New Roman" w:eastAsia="Times New Roman" w:hAnsi="Times New Roman" w:cs="Times New Roman"/>
                <w:color w:val="000000"/>
                <w:lang w:val="en-GB" w:eastAsia="en-GB"/>
              </w:rPr>
              <w:t xml:space="preserve"> without resource mobilization and poor performance of </w:t>
            </w:r>
            <w:r w:rsidR="00743752" w:rsidRPr="000F76D6">
              <w:rPr>
                <w:rFonts w:ascii="Times New Roman" w:eastAsia="Times New Roman" w:hAnsi="Times New Roman" w:cs="Times New Roman"/>
                <w:color w:val="000000"/>
                <w:lang w:val="en-GB" w:eastAsia="en-GB"/>
              </w:rPr>
              <w:t>PC1</w:t>
            </w:r>
            <w:r w:rsidRPr="000F76D6">
              <w:rPr>
                <w:rFonts w:ascii="Times New Roman" w:eastAsia="Times New Roman" w:hAnsi="Times New Roman" w:cs="Times New Roman"/>
                <w:color w:val="000000"/>
                <w:lang w:val="en-GB" w:eastAsia="en-GB"/>
              </w:rPr>
              <w:t xml:space="preserve"> are evidence of selection of incapable partners during bidding process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10,14</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10,14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B6684A">
            <w:pPr>
              <w:spacing w:after="0" w:line="240" w:lineRule="auto"/>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 xml:space="preserve">PIA did not invoke </w:t>
            </w:r>
            <w:r w:rsidR="005B50E2" w:rsidRPr="000F76D6">
              <w:rPr>
                <w:rFonts w:ascii="Times New Roman" w:eastAsia="Times New Roman" w:hAnsi="Times New Roman" w:cs="Times New Roman"/>
                <w:lang w:val="en-GB" w:eastAsia="en-GB"/>
              </w:rPr>
              <w:t>appropriated</w:t>
            </w:r>
            <w:r w:rsidRPr="000F76D6">
              <w:rPr>
                <w:rFonts w:ascii="Times New Roman" w:eastAsia="Times New Roman" w:hAnsi="Times New Roman" w:cs="Times New Roman"/>
                <w:lang w:val="en-GB" w:eastAsia="en-GB"/>
              </w:rPr>
              <w:t xml:space="preserve"> clauses during corresponding situations and allowed poor </w:t>
            </w:r>
            <w:r w:rsidR="005B50E2" w:rsidRPr="000F76D6">
              <w:rPr>
                <w:rFonts w:ascii="Times New Roman" w:eastAsia="Times New Roman" w:hAnsi="Times New Roman" w:cs="Times New Roman"/>
                <w:lang w:val="en-GB" w:eastAsia="en-GB"/>
              </w:rPr>
              <w:t>performances</w:t>
            </w:r>
            <w:r w:rsidRPr="000F76D6">
              <w:rPr>
                <w:rFonts w:ascii="Times New Roman" w:eastAsia="Times New Roman" w:hAnsi="Times New Roman" w:cs="Times New Roman"/>
                <w:lang w:val="en-GB" w:eastAsia="en-GB"/>
              </w:rPr>
              <w:t xml:space="preserve"> by contractors</w:t>
            </w:r>
            <w:r w:rsidR="00B6684A" w:rsidRPr="000F76D6">
              <w:rPr>
                <w:rFonts w:ascii="Times New Roman" w:eastAsia="Times New Roman" w:hAnsi="Times New Roman" w:cs="Times New Roman"/>
                <w:lang w:val="en-GB" w:eastAsia="en-GB"/>
              </w:rPr>
              <w:t xml:space="preserve">. </w:t>
            </w:r>
            <w:r w:rsidR="00B6684A" w:rsidRPr="000F76D6">
              <w:rPr>
                <w:rFonts w:ascii="Times New Roman" w:eastAsia="Times New Roman" w:hAnsi="Times New Roman" w:cs="Times New Roman"/>
                <w:i/>
                <w:lang w:val="en-GB" w:eastAsia="en-GB"/>
              </w:rPr>
              <w:t>Non fulfilment of contractual obligations by IC such as clarifying requirement and supply of design by M&amp;A had affected site execution by contractor and hence its performances, leading to poor performances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10,17</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10,17</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The stakeholders did not performed their contractual obligations resulting in lack of trust and accusations among stakeholders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11,13</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11,13</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Delay in payment processing had affected the cash</w:t>
            </w:r>
            <w:r w:rsidR="005B50E2" w:rsidRPr="000F76D6">
              <w:rPr>
                <w:rFonts w:ascii="Times New Roman" w:eastAsia="Times New Roman" w:hAnsi="Times New Roman" w:cs="Times New Roman"/>
                <w:lang w:val="en-GB" w:eastAsia="en-GB"/>
              </w:rPr>
              <w:t xml:space="preserve"> </w:t>
            </w:r>
            <w:r w:rsidRPr="000F76D6">
              <w:rPr>
                <w:rFonts w:ascii="Times New Roman" w:eastAsia="Times New Roman" w:hAnsi="Times New Roman" w:cs="Times New Roman"/>
                <w:lang w:val="en-GB" w:eastAsia="en-GB"/>
              </w:rPr>
              <w:t>flow of the contractors and created Financial risks for them</w:t>
            </w:r>
          </w:p>
        </w:tc>
      </w:tr>
      <w:tr w:rsidR="003B2B2A" w:rsidRPr="000F76D6" w:rsidTr="004C5327">
        <w:trPr>
          <w:trHeight w:val="497"/>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12,10</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12,10</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 xml:space="preserve">Non </w:t>
            </w:r>
            <w:r w:rsidR="005B50E2" w:rsidRPr="000F76D6">
              <w:rPr>
                <w:rFonts w:ascii="Times New Roman" w:eastAsia="Times New Roman" w:hAnsi="Times New Roman" w:cs="Times New Roman"/>
                <w:lang w:val="en-GB" w:eastAsia="en-GB"/>
              </w:rPr>
              <w:t>fulfilment</w:t>
            </w:r>
            <w:r w:rsidRPr="000F76D6">
              <w:rPr>
                <w:rFonts w:ascii="Times New Roman" w:eastAsia="Times New Roman" w:hAnsi="Times New Roman" w:cs="Times New Roman"/>
                <w:lang w:val="en-GB" w:eastAsia="en-GB"/>
              </w:rPr>
              <w:t xml:space="preserve"> of contractual obligation by stakeholders had constituted the breach of contract, and led to poor management of contract by stakeholders and PIA</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12,17</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12,17</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Breach of contract led to termination of contractors creating poor relationships between PIA and contractors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No relation</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13,14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Scarcity of finances with the contractor had affected resource mobilization and affected their performances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13,16</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13,16</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lang w:val="en-GB" w:eastAsia="en-GB"/>
              </w:rPr>
            </w:pPr>
            <w:r w:rsidRPr="000F76D6">
              <w:rPr>
                <w:rFonts w:ascii="Times New Roman" w:eastAsia="Times New Roman" w:hAnsi="Times New Roman" w:cs="Times New Roman"/>
                <w:lang w:val="en-GB" w:eastAsia="en-GB"/>
              </w:rPr>
              <w:t>Shortage of fund had made the contractors invest their own funds thus resulting in costlier financing and losing on interest</w:t>
            </w:r>
          </w:p>
        </w:tc>
      </w:tr>
      <w:tr w:rsidR="003B2B2A" w:rsidRPr="000F76D6" w:rsidTr="004C5327">
        <w:trPr>
          <w:trHeight w:val="203"/>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14,15</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14,15</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Poor performance of the contractor had resulted in slow progress and schedule </w:t>
            </w:r>
            <w:r w:rsidR="005B50E2" w:rsidRPr="000F76D6">
              <w:rPr>
                <w:rFonts w:ascii="Times New Roman" w:eastAsia="Times New Roman" w:hAnsi="Times New Roman" w:cs="Times New Roman"/>
                <w:color w:val="000000"/>
                <w:lang w:val="en-GB" w:eastAsia="en-GB"/>
              </w:rPr>
              <w:t>overrun</w:t>
            </w:r>
            <w:r w:rsidR="009448E4" w:rsidRPr="000F76D6">
              <w:rPr>
                <w:rFonts w:ascii="Times New Roman" w:eastAsia="Times New Roman" w:hAnsi="Times New Roman" w:cs="Times New Roman"/>
                <w:color w:val="000000"/>
                <w:lang w:val="en-GB" w:eastAsia="en-GB"/>
              </w:rPr>
              <w:t>. Performance of the contractor was limited but not due to lack of capability with the contractor but instead due to other risks originating from other stakeholders</w:t>
            </w:r>
            <w:r w:rsidR="002462A8" w:rsidRPr="000F76D6">
              <w:rPr>
                <w:rFonts w:ascii="Times New Roman" w:eastAsia="Times New Roman" w:hAnsi="Times New Roman" w:cs="Times New Roman"/>
                <w:color w:val="000000"/>
                <w:lang w:val="en-GB" w:eastAsia="en-GB"/>
              </w:rPr>
              <w:t xml:space="preserve"> </w:t>
            </w:r>
            <w:r w:rsidR="009448E4" w:rsidRPr="000F76D6">
              <w:rPr>
                <w:rFonts w:ascii="Times New Roman" w:eastAsia="Times New Roman" w:hAnsi="Times New Roman" w:cs="Times New Roman"/>
                <w:color w:val="000000"/>
                <w:lang w:val="en-GB" w:eastAsia="en-GB"/>
              </w:rPr>
              <w:t>which resulted in schedule overrun</w:t>
            </w:r>
          </w:p>
        </w:tc>
      </w:tr>
      <w:tr w:rsidR="003B2B2A" w:rsidRPr="000F76D6" w:rsidTr="004C5327">
        <w:trPr>
          <w:trHeight w:val="690"/>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14,16</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14,16</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5B50E2">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Poor performance of the contractor had led to </w:t>
            </w:r>
            <w:r w:rsidR="005B50E2" w:rsidRPr="000F76D6">
              <w:rPr>
                <w:rFonts w:ascii="Times New Roman" w:eastAsia="Times New Roman" w:hAnsi="Times New Roman" w:cs="Times New Roman"/>
                <w:color w:val="000000"/>
                <w:lang w:val="en-GB" w:eastAsia="en-GB"/>
              </w:rPr>
              <w:t>inefficient</w:t>
            </w:r>
            <w:r w:rsidRPr="000F76D6">
              <w:rPr>
                <w:rFonts w:ascii="Times New Roman" w:eastAsia="Times New Roman" w:hAnsi="Times New Roman" w:cs="Times New Roman"/>
                <w:color w:val="000000"/>
                <w:lang w:val="en-GB" w:eastAsia="en-GB"/>
              </w:rPr>
              <w:t xml:space="preserve"> use of resources, increased overheads during extended period, and higher inflation rates </w:t>
            </w:r>
            <w:r w:rsidR="005B50E2" w:rsidRPr="000F76D6">
              <w:rPr>
                <w:rFonts w:ascii="Times New Roman" w:eastAsia="Times New Roman" w:hAnsi="Times New Roman" w:cs="Times New Roman"/>
                <w:color w:val="000000"/>
                <w:lang w:val="en-GB" w:eastAsia="en-GB"/>
              </w:rPr>
              <w:t>creating</w:t>
            </w:r>
            <w:r w:rsidRPr="000F76D6">
              <w:rPr>
                <w:rFonts w:ascii="Times New Roman" w:eastAsia="Times New Roman" w:hAnsi="Times New Roman" w:cs="Times New Roman"/>
                <w:color w:val="000000"/>
                <w:lang w:val="en-GB" w:eastAsia="en-GB"/>
              </w:rPr>
              <w:t xml:space="preserve"> increased cost of the project</w:t>
            </w:r>
            <w:r w:rsidR="009B71E1" w:rsidRPr="000F76D6">
              <w:rPr>
                <w:rFonts w:ascii="Times New Roman" w:eastAsia="Times New Roman" w:hAnsi="Times New Roman" w:cs="Times New Roman"/>
                <w:color w:val="000000"/>
                <w:lang w:val="en-GB" w:eastAsia="en-GB"/>
              </w:rPr>
              <w:t xml:space="preserve">. </w:t>
            </w:r>
            <w:r w:rsidR="009B71E1" w:rsidRPr="000F76D6">
              <w:rPr>
                <w:rFonts w:ascii="Times New Roman" w:eastAsia="Times New Roman" w:hAnsi="Times New Roman" w:cs="Times New Roman"/>
                <w:i/>
                <w:color w:val="000000"/>
                <w:lang w:val="en-GB" w:eastAsia="en-GB"/>
              </w:rPr>
              <w:t xml:space="preserve">Performance of the contractor was limited but </w:t>
            </w:r>
            <w:r w:rsidR="00B771AF" w:rsidRPr="000F76D6">
              <w:rPr>
                <w:rFonts w:ascii="Times New Roman" w:eastAsia="Times New Roman" w:hAnsi="Times New Roman" w:cs="Times New Roman"/>
                <w:i/>
                <w:color w:val="000000"/>
                <w:lang w:val="en-GB" w:eastAsia="en-GB"/>
              </w:rPr>
              <w:t xml:space="preserve">due </w:t>
            </w:r>
            <w:r w:rsidR="009B71E1" w:rsidRPr="000F76D6">
              <w:rPr>
                <w:rFonts w:ascii="Times New Roman" w:eastAsia="Times New Roman" w:hAnsi="Times New Roman" w:cs="Times New Roman"/>
                <w:i/>
                <w:color w:val="000000"/>
                <w:lang w:val="en-GB" w:eastAsia="en-GB"/>
              </w:rPr>
              <w:t>not to lack of capability with the contractor but instead due to other risks originating from other stakeholders, which resulted in cost overruns</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15,16</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15,16</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Delay in projects had caused </w:t>
            </w:r>
            <w:r w:rsidR="005B50E2" w:rsidRPr="000F76D6">
              <w:rPr>
                <w:rFonts w:ascii="Times New Roman" w:eastAsia="Times New Roman" w:hAnsi="Times New Roman" w:cs="Times New Roman"/>
                <w:color w:val="000000"/>
                <w:lang w:val="en-GB" w:eastAsia="en-GB"/>
              </w:rPr>
              <w:t>incurring</w:t>
            </w:r>
            <w:r w:rsidRPr="000F76D6">
              <w:rPr>
                <w:rFonts w:ascii="Times New Roman" w:eastAsia="Times New Roman" w:hAnsi="Times New Roman" w:cs="Times New Roman"/>
                <w:color w:val="000000"/>
                <w:lang w:val="en-GB" w:eastAsia="en-GB"/>
              </w:rPr>
              <w:t xml:space="preserve"> more fixed costs such as overheads, P&amp;M rental etc. leading to increase in the cost of the project</w:t>
            </w:r>
          </w:p>
        </w:tc>
      </w:tr>
      <w:tr w:rsidR="003B2B2A" w:rsidRPr="000F76D6" w:rsidTr="004C5327">
        <w:trPr>
          <w:trHeight w:val="864"/>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F45F7C"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lastRenderedPageBreak/>
              <w:t>NA</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18,14</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844E0F">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Chennai flood had destroyed under construction sites, materials, si</w:t>
            </w:r>
            <w:r w:rsidR="00844E0F" w:rsidRPr="000F76D6">
              <w:rPr>
                <w:rFonts w:ascii="Times New Roman" w:eastAsia="Times New Roman" w:hAnsi="Times New Roman" w:cs="Times New Roman"/>
                <w:color w:val="000000"/>
                <w:lang w:val="en-GB" w:eastAsia="en-GB"/>
              </w:rPr>
              <w:t>te</w:t>
            </w:r>
            <w:r w:rsidRPr="000F76D6">
              <w:rPr>
                <w:rFonts w:ascii="Times New Roman" w:eastAsia="Times New Roman" w:hAnsi="Times New Roman" w:cs="Times New Roman"/>
                <w:color w:val="000000"/>
                <w:lang w:val="en-GB" w:eastAsia="en-GB"/>
              </w:rPr>
              <w:t xml:space="preserve"> offices, labour colony and forced labour demobilization leading to poor performances of the contractors</w:t>
            </w:r>
          </w:p>
        </w:tc>
      </w:tr>
      <w:tr w:rsidR="003B2B2A" w:rsidRPr="000F76D6" w:rsidTr="004C5327">
        <w:trPr>
          <w:trHeight w:val="311"/>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F45F7C"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NA</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18,15</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Flood had </w:t>
            </w:r>
            <w:r w:rsidR="00844E0F" w:rsidRPr="000F76D6">
              <w:rPr>
                <w:rFonts w:ascii="Times New Roman" w:eastAsia="Times New Roman" w:hAnsi="Times New Roman" w:cs="Times New Roman"/>
                <w:color w:val="000000"/>
                <w:lang w:val="en-GB" w:eastAsia="en-GB"/>
              </w:rPr>
              <w:t>brought</w:t>
            </w:r>
            <w:r w:rsidRPr="000F76D6">
              <w:rPr>
                <w:rFonts w:ascii="Times New Roman" w:eastAsia="Times New Roman" w:hAnsi="Times New Roman" w:cs="Times New Roman"/>
                <w:color w:val="000000"/>
                <w:lang w:val="en-GB" w:eastAsia="en-GB"/>
              </w:rPr>
              <w:t xml:space="preserve"> the project to standstill for 60 days causing schedule overrun</w:t>
            </w:r>
          </w:p>
        </w:tc>
      </w:tr>
      <w:tr w:rsidR="003B2B2A" w:rsidRPr="000F76D6" w:rsidTr="004C5327">
        <w:trPr>
          <w:trHeight w:val="864"/>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F45F7C"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NA</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18,16</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Flood had caused destruction of materials, damages to under construction structures, demobilization and mobilization of resources forcing all stakeholders to </w:t>
            </w:r>
            <w:r w:rsidR="005B50E2" w:rsidRPr="000F76D6">
              <w:rPr>
                <w:rFonts w:ascii="Times New Roman" w:eastAsia="Times New Roman" w:hAnsi="Times New Roman" w:cs="Times New Roman"/>
                <w:color w:val="000000"/>
                <w:lang w:val="en-GB" w:eastAsia="en-GB"/>
              </w:rPr>
              <w:t>incur</w:t>
            </w:r>
            <w:r w:rsidRPr="000F76D6">
              <w:rPr>
                <w:rFonts w:ascii="Times New Roman" w:eastAsia="Times New Roman" w:hAnsi="Times New Roman" w:cs="Times New Roman"/>
                <w:color w:val="000000"/>
                <w:lang w:val="en-GB" w:eastAsia="en-GB"/>
              </w:rPr>
              <w:t xml:space="preserve"> extra costs </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19,16</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19,16</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5B50E2">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Changes in government laws for increase in royalty o</w:t>
            </w:r>
            <w:r w:rsidR="005B50E2" w:rsidRPr="000F76D6">
              <w:rPr>
                <w:rFonts w:ascii="Times New Roman" w:eastAsia="Times New Roman" w:hAnsi="Times New Roman" w:cs="Times New Roman"/>
                <w:color w:val="000000"/>
                <w:lang w:val="en-GB" w:eastAsia="en-GB"/>
              </w:rPr>
              <w:t>f</w:t>
            </w:r>
            <w:r w:rsidRPr="000F76D6">
              <w:rPr>
                <w:rFonts w:ascii="Times New Roman" w:eastAsia="Times New Roman" w:hAnsi="Times New Roman" w:cs="Times New Roman"/>
                <w:color w:val="000000"/>
                <w:lang w:val="en-GB" w:eastAsia="en-GB"/>
              </w:rPr>
              <w:t xml:space="preserve"> aggregates had caused increase in prices of aggregates leading to cost overrun</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20,16</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20,16</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Due to long delays the increase in the inflation was significant hence leading to increase in the prices of resources resulting in cost overruns</w:t>
            </w:r>
          </w:p>
        </w:tc>
      </w:tr>
      <w:tr w:rsidR="003B2B2A" w:rsidRPr="000F76D6" w:rsidTr="004C5327">
        <w:trPr>
          <w:trHeight w:val="864"/>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21,15</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21,15</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Repeated rescheduling and delays in inspections by regulatory authority (Medical Council of India) had caused work </w:t>
            </w:r>
            <w:r w:rsidR="005B50E2" w:rsidRPr="000F76D6">
              <w:rPr>
                <w:rFonts w:ascii="Times New Roman" w:eastAsia="Times New Roman" w:hAnsi="Times New Roman" w:cs="Times New Roman"/>
                <w:color w:val="000000"/>
                <w:lang w:val="en-GB" w:eastAsia="en-GB"/>
              </w:rPr>
              <w:t>interruptions</w:t>
            </w:r>
            <w:r w:rsidRPr="000F76D6">
              <w:rPr>
                <w:rFonts w:ascii="Times New Roman" w:eastAsia="Times New Roman" w:hAnsi="Times New Roman" w:cs="Times New Roman"/>
                <w:color w:val="000000"/>
                <w:lang w:val="en-GB" w:eastAsia="en-GB"/>
              </w:rPr>
              <w:t xml:space="preserve"> leading to schedule overrun </w:t>
            </w:r>
          </w:p>
        </w:tc>
      </w:tr>
      <w:tr w:rsidR="003B2B2A" w:rsidRPr="000F76D6" w:rsidTr="004C5327">
        <w:trPr>
          <w:trHeight w:val="1152"/>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22,17</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22,17</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 xml:space="preserve">Poor maintenance of </w:t>
            </w:r>
            <w:r w:rsidR="005B50E2" w:rsidRPr="000F76D6">
              <w:rPr>
                <w:rFonts w:ascii="Times New Roman" w:eastAsia="Times New Roman" w:hAnsi="Times New Roman" w:cs="Times New Roman"/>
                <w:color w:val="000000"/>
                <w:lang w:val="en-GB" w:eastAsia="en-GB"/>
              </w:rPr>
              <w:t>sanitary</w:t>
            </w:r>
            <w:r w:rsidRPr="000F76D6">
              <w:rPr>
                <w:rFonts w:ascii="Times New Roman" w:eastAsia="Times New Roman" w:hAnsi="Times New Roman" w:cs="Times New Roman"/>
                <w:color w:val="000000"/>
                <w:lang w:val="en-GB" w:eastAsia="en-GB"/>
              </w:rPr>
              <w:t xml:space="preserve"> facilities had caused filing of complaints by neighbourhood of the project and intervention by Chief minister's office. This had created a deteriorating relationship between project team and neighbours of the project</w:t>
            </w:r>
          </w:p>
        </w:tc>
      </w:tr>
      <w:tr w:rsidR="003B2B2A" w:rsidRPr="000F76D6" w:rsidTr="004C5327">
        <w:trPr>
          <w:trHeight w:val="576"/>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3B2B2A" w:rsidRPr="000F76D6" w:rsidRDefault="003B2B2A"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24,15</w:t>
            </w:r>
          </w:p>
        </w:tc>
        <w:tc>
          <w:tcPr>
            <w:tcW w:w="1011" w:type="dxa"/>
            <w:tcBorders>
              <w:top w:val="nil"/>
              <w:left w:val="nil"/>
              <w:bottom w:val="single" w:sz="4" w:space="0" w:color="auto"/>
              <w:right w:val="single" w:sz="4" w:space="0" w:color="auto"/>
            </w:tcBorders>
            <w:shd w:val="clear" w:color="auto" w:fill="auto"/>
            <w:noWrap/>
            <w:vAlign w:val="center"/>
            <w:hideMark/>
          </w:tcPr>
          <w:p w:rsidR="003B2B2A" w:rsidRPr="000F76D6" w:rsidRDefault="00F45F7C" w:rsidP="004A2407">
            <w:pPr>
              <w:spacing w:after="0" w:line="240" w:lineRule="auto"/>
              <w:jc w:val="center"/>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NA</w:t>
            </w:r>
          </w:p>
        </w:tc>
        <w:tc>
          <w:tcPr>
            <w:tcW w:w="7151" w:type="dxa"/>
            <w:tcBorders>
              <w:top w:val="nil"/>
              <w:left w:val="nil"/>
              <w:bottom w:val="single" w:sz="4" w:space="0" w:color="auto"/>
              <w:right w:val="single" w:sz="4" w:space="0" w:color="auto"/>
            </w:tcBorders>
            <w:shd w:val="clear" w:color="auto" w:fill="auto"/>
            <w:vAlign w:val="bottom"/>
            <w:hideMark/>
          </w:tcPr>
          <w:p w:rsidR="003B2B2A" w:rsidRPr="000F76D6" w:rsidRDefault="003B2B2A" w:rsidP="003B2B2A">
            <w:pPr>
              <w:spacing w:after="0" w:line="240" w:lineRule="auto"/>
              <w:rPr>
                <w:rFonts w:ascii="Times New Roman" w:eastAsia="Times New Roman" w:hAnsi="Times New Roman" w:cs="Times New Roman"/>
                <w:color w:val="000000"/>
                <w:lang w:val="en-GB" w:eastAsia="en-GB"/>
              </w:rPr>
            </w:pPr>
            <w:r w:rsidRPr="000F76D6">
              <w:rPr>
                <w:rFonts w:ascii="Times New Roman" w:eastAsia="Times New Roman" w:hAnsi="Times New Roman" w:cs="Times New Roman"/>
                <w:color w:val="000000"/>
                <w:lang w:val="en-GB" w:eastAsia="en-GB"/>
              </w:rPr>
              <w:t>Approval required for cutting of trees from forest department had led to small amount of delays in the project</w:t>
            </w:r>
          </w:p>
        </w:tc>
      </w:tr>
    </w:tbl>
    <w:p w:rsidR="003B2B2A" w:rsidRPr="000F76D6" w:rsidRDefault="003B2B2A" w:rsidP="00293B83">
      <w:pPr>
        <w:jc w:val="center"/>
        <w:rPr>
          <w:rFonts w:ascii="Times New Roman" w:hAnsi="Times New Roman" w:cs="Times New Roman"/>
          <w:b/>
          <w:sz w:val="24"/>
          <w:szCs w:val="24"/>
        </w:rPr>
      </w:pPr>
    </w:p>
    <w:p w:rsidR="00917E44" w:rsidRPr="000F76D6" w:rsidRDefault="00917E44" w:rsidP="00293B83">
      <w:pPr>
        <w:jc w:val="center"/>
        <w:rPr>
          <w:rFonts w:ascii="Times New Roman" w:hAnsi="Times New Roman" w:cs="Times New Roman"/>
          <w:b/>
          <w:sz w:val="24"/>
          <w:szCs w:val="24"/>
        </w:rPr>
      </w:pPr>
    </w:p>
    <w:p w:rsidR="00917E44" w:rsidRPr="000F76D6" w:rsidRDefault="00E836D1" w:rsidP="00E836D1">
      <w:pPr>
        <w:rPr>
          <w:rFonts w:ascii="Times New Roman" w:hAnsi="Times New Roman" w:cs="Times New Roman"/>
          <w:b/>
          <w:sz w:val="24"/>
          <w:szCs w:val="24"/>
        </w:rPr>
      </w:pPr>
      <w:r w:rsidRPr="000F76D6">
        <w:rPr>
          <w:rFonts w:ascii="Times New Roman" w:hAnsi="Times New Roman" w:cs="Times New Roman"/>
          <w:b/>
          <w:sz w:val="24"/>
          <w:szCs w:val="24"/>
        </w:rPr>
        <w:t>Reference not include in the</w:t>
      </w:r>
      <w:r w:rsidR="00BC76DB">
        <w:rPr>
          <w:rFonts w:ascii="Times New Roman" w:hAnsi="Times New Roman" w:cs="Times New Roman"/>
          <w:b/>
          <w:sz w:val="24"/>
          <w:szCs w:val="24"/>
        </w:rPr>
        <w:t xml:space="preserve"> Research P</w:t>
      </w:r>
      <w:r w:rsidRPr="000F76D6">
        <w:rPr>
          <w:rFonts w:ascii="Times New Roman" w:hAnsi="Times New Roman" w:cs="Times New Roman"/>
          <w:b/>
          <w:sz w:val="24"/>
          <w:szCs w:val="24"/>
        </w:rPr>
        <w:t>aper</w:t>
      </w:r>
    </w:p>
    <w:p w:rsidR="00E836D1" w:rsidRPr="001935D9" w:rsidRDefault="00E836D1" w:rsidP="001935D9">
      <w:pPr>
        <w:spacing w:after="0" w:line="360" w:lineRule="auto"/>
        <w:rPr>
          <w:rFonts w:ascii="Times New Roman" w:hAnsi="Times New Roman" w:cs="Times New Roman"/>
          <w:sz w:val="24"/>
          <w:szCs w:val="24"/>
        </w:rPr>
      </w:pPr>
      <w:proofErr w:type="spellStart"/>
      <w:r w:rsidRPr="000F76D6">
        <w:rPr>
          <w:rFonts w:ascii="Times New Roman" w:hAnsi="Times New Roman" w:cs="Times New Roman"/>
          <w:sz w:val="24"/>
          <w:szCs w:val="24"/>
        </w:rPr>
        <w:t>Iyer</w:t>
      </w:r>
      <w:proofErr w:type="spellEnd"/>
      <w:r w:rsidRPr="000F76D6">
        <w:rPr>
          <w:rFonts w:ascii="Times New Roman" w:hAnsi="Times New Roman" w:cs="Times New Roman"/>
          <w:sz w:val="24"/>
          <w:szCs w:val="24"/>
        </w:rPr>
        <w:t xml:space="preserve">, K. C. and Kumar, R., 2016. </w:t>
      </w:r>
      <w:proofErr w:type="gramStart"/>
      <w:r w:rsidRPr="000F76D6">
        <w:rPr>
          <w:rFonts w:ascii="Times New Roman" w:hAnsi="Times New Roman" w:cs="Times New Roman"/>
          <w:sz w:val="24"/>
          <w:szCs w:val="24"/>
        </w:rPr>
        <w:t>Impact of delay and escalation on cash flow and profitability in a real estate project.</w:t>
      </w:r>
      <w:proofErr w:type="gramEnd"/>
      <w:r w:rsidRPr="000F76D6">
        <w:rPr>
          <w:rFonts w:ascii="Times New Roman" w:hAnsi="Times New Roman" w:cs="Times New Roman"/>
          <w:sz w:val="24"/>
          <w:szCs w:val="24"/>
        </w:rPr>
        <w:t xml:space="preserve">  </w:t>
      </w:r>
      <w:r w:rsidRPr="000F76D6">
        <w:rPr>
          <w:rFonts w:ascii="Times New Roman" w:hAnsi="Times New Roman" w:cs="Times New Roman"/>
          <w:i/>
          <w:sz w:val="24"/>
          <w:szCs w:val="24"/>
        </w:rPr>
        <w:t>In: Chong O</w:t>
      </w:r>
      <w:r w:rsidRPr="000F76D6">
        <w:rPr>
          <w:rFonts w:ascii="Times New Roman" w:hAnsi="Times New Roman" w:cs="Times New Roman"/>
          <w:sz w:val="24"/>
          <w:szCs w:val="24"/>
        </w:rPr>
        <w:t>.,</w:t>
      </w:r>
      <w:r w:rsidRPr="000F76D6">
        <w:rPr>
          <w:rFonts w:ascii="Times New Roman" w:hAnsi="Times New Roman" w:cs="Times New Roman"/>
          <w:i/>
          <w:sz w:val="24"/>
          <w:szCs w:val="24"/>
        </w:rPr>
        <w:t xml:space="preserve"> </w:t>
      </w:r>
      <w:r w:rsidRPr="000F76D6">
        <w:rPr>
          <w:rFonts w:ascii="Times New Roman" w:hAnsi="Times New Roman" w:cs="Times New Roman"/>
          <w:sz w:val="24"/>
          <w:szCs w:val="24"/>
        </w:rPr>
        <w:t xml:space="preserve">et al. eds. </w:t>
      </w:r>
      <w:r w:rsidRPr="000F76D6">
        <w:rPr>
          <w:rFonts w:ascii="Times New Roman" w:hAnsi="Times New Roman" w:cs="Times New Roman"/>
          <w:i/>
          <w:sz w:val="24"/>
          <w:szCs w:val="24"/>
        </w:rPr>
        <w:t>International Conference on Sustainable Design, Engineering and Construction</w:t>
      </w:r>
      <w:r w:rsidRPr="000F76D6">
        <w:rPr>
          <w:rFonts w:ascii="Times New Roman" w:hAnsi="Times New Roman" w:cs="Times New Roman"/>
          <w:sz w:val="24"/>
          <w:szCs w:val="24"/>
        </w:rPr>
        <w:t>, 18-20 May 2016, Tempe, AZ., USA, Procedia Engineering, 145(</w:t>
      </w:r>
      <w:proofErr w:type="spellStart"/>
      <w:r w:rsidRPr="000F76D6">
        <w:rPr>
          <w:rFonts w:ascii="Times New Roman" w:hAnsi="Times New Roman" w:cs="Times New Roman"/>
          <w:sz w:val="24"/>
          <w:szCs w:val="24"/>
        </w:rPr>
        <w:t>na</w:t>
      </w:r>
      <w:proofErr w:type="spellEnd"/>
      <w:r w:rsidRPr="000F76D6">
        <w:rPr>
          <w:rFonts w:ascii="Times New Roman" w:hAnsi="Times New Roman" w:cs="Times New Roman"/>
          <w:sz w:val="24"/>
          <w:szCs w:val="24"/>
        </w:rPr>
        <w:t>), 388-395.</w:t>
      </w:r>
      <w:r w:rsidRPr="001935D9">
        <w:rPr>
          <w:rFonts w:ascii="Times New Roman" w:hAnsi="Times New Roman" w:cs="Times New Roman"/>
          <w:sz w:val="24"/>
          <w:szCs w:val="24"/>
        </w:rPr>
        <w:t xml:space="preserve"> </w:t>
      </w:r>
    </w:p>
    <w:p w:rsidR="00917E44" w:rsidRDefault="00917E44" w:rsidP="00293B83">
      <w:pPr>
        <w:jc w:val="center"/>
        <w:rPr>
          <w:rFonts w:ascii="Times New Roman" w:hAnsi="Times New Roman" w:cs="Times New Roman"/>
          <w:b/>
          <w:sz w:val="24"/>
          <w:szCs w:val="24"/>
        </w:rPr>
      </w:pPr>
    </w:p>
    <w:p w:rsidR="00D44D80" w:rsidRPr="00330614" w:rsidRDefault="00D44D80" w:rsidP="00D44D80">
      <w:pPr>
        <w:rPr>
          <w:rFonts w:ascii="Times New Roman" w:hAnsi="Times New Roman" w:cs="Times New Roman"/>
          <w:b/>
          <w:sz w:val="24"/>
          <w:szCs w:val="24"/>
        </w:rPr>
      </w:pPr>
      <w:r w:rsidRPr="00330614">
        <w:rPr>
          <w:rFonts w:ascii="Times New Roman" w:hAnsi="Times New Roman" w:cs="Times New Roman"/>
          <w:b/>
          <w:sz w:val="24"/>
          <w:szCs w:val="24"/>
        </w:rPr>
        <w:t>List of Abbreviations</w:t>
      </w:r>
    </w:p>
    <w:p w:rsidR="00D44D80" w:rsidRPr="00330614" w:rsidRDefault="00D44D80" w:rsidP="00D44D80">
      <w:pPr>
        <w:rPr>
          <w:rFonts w:ascii="Times New Roman" w:hAnsi="Times New Roman" w:cs="Times New Roman"/>
          <w:sz w:val="24"/>
          <w:szCs w:val="24"/>
        </w:rPr>
      </w:pPr>
      <w:r w:rsidRPr="00330614">
        <w:rPr>
          <w:rFonts w:ascii="Times New Roman" w:hAnsi="Times New Roman" w:cs="Times New Roman"/>
          <w:sz w:val="24"/>
          <w:szCs w:val="24"/>
        </w:rPr>
        <w:t>BOQ: Bill of Quantities</w:t>
      </w:r>
    </w:p>
    <w:p w:rsidR="00D44D80" w:rsidRPr="00330614" w:rsidRDefault="00D44D80" w:rsidP="00D44D80">
      <w:pPr>
        <w:rPr>
          <w:rFonts w:ascii="Times New Roman" w:hAnsi="Times New Roman" w:cs="Times New Roman"/>
          <w:sz w:val="24"/>
          <w:szCs w:val="24"/>
        </w:rPr>
      </w:pPr>
      <w:r w:rsidRPr="00330614">
        <w:rPr>
          <w:rFonts w:ascii="Times New Roman" w:hAnsi="Times New Roman" w:cs="Times New Roman"/>
          <w:sz w:val="24"/>
          <w:szCs w:val="24"/>
        </w:rPr>
        <w:t>CIM: Cross Impact Matrix</w:t>
      </w:r>
    </w:p>
    <w:p w:rsidR="00D44D80" w:rsidRPr="00330614" w:rsidRDefault="00D44D80" w:rsidP="00D44D80">
      <w:pPr>
        <w:rPr>
          <w:rFonts w:ascii="Times New Roman" w:hAnsi="Times New Roman" w:cs="Times New Roman"/>
          <w:sz w:val="24"/>
          <w:szCs w:val="24"/>
        </w:rPr>
      </w:pPr>
      <w:r w:rsidRPr="00330614">
        <w:rPr>
          <w:rFonts w:ascii="Times New Roman" w:hAnsi="Times New Roman" w:cs="Times New Roman"/>
          <w:sz w:val="24"/>
          <w:szCs w:val="24"/>
        </w:rPr>
        <w:t>DSR 2007: Delhi Schedule of Rates published by the government of India in 2007</w:t>
      </w:r>
    </w:p>
    <w:p w:rsidR="00D44D80" w:rsidRPr="00330614" w:rsidRDefault="00D44D80" w:rsidP="00D44D80">
      <w:pPr>
        <w:rPr>
          <w:rFonts w:ascii="Times New Roman" w:hAnsi="Times New Roman" w:cs="Times New Roman"/>
          <w:sz w:val="24"/>
          <w:szCs w:val="24"/>
        </w:rPr>
      </w:pPr>
      <w:r w:rsidRPr="00330614">
        <w:rPr>
          <w:rFonts w:ascii="Times New Roman" w:hAnsi="Times New Roman" w:cs="Times New Roman"/>
          <w:sz w:val="24"/>
          <w:szCs w:val="24"/>
        </w:rPr>
        <w:t xml:space="preserve">EOT: Extension of Time </w:t>
      </w:r>
    </w:p>
    <w:p w:rsidR="00D44D80" w:rsidRPr="00D44D80" w:rsidRDefault="00D44D80" w:rsidP="00D44D80">
      <w:pPr>
        <w:rPr>
          <w:rFonts w:ascii="Times New Roman" w:hAnsi="Times New Roman" w:cs="Times New Roman"/>
          <w:sz w:val="24"/>
          <w:szCs w:val="24"/>
        </w:rPr>
      </w:pPr>
      <w:r w:rsidRPr="00330614">
        <w:rPr>
          <w:rFonts w:ascii="Times New Roman" w:hAnsi="Times New Roman" w:cs="Times New Roman"/>
          <w:sz w:val="24"/>
          <w:szCs w:val="24"/>
        </w:rPr>
        <w:t>GCC: General Conditions of Contract for all contractors</w:t>
      </w:r>
      <w:r w:rsidRPr="00D44D80">
        <w:rPr>
          <w:rFonts w:ascii="Times New Roman" w:hAnsi="Times New Roman" w:cs="Times New Roman"/>
          <w:sz w:val="24"/>
          <w:szCs w:val="24"/>
        </w:rPr>
        <w:t xml:space="preserve"> in the case projects</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lastRenderedPageBreak/>
        <w:t>IC: Insurance Company (owner of the case projects)</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ILD: Influence Line Diagram</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INR: Indian National Rupee</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 xml:space="preserve">M&amp;A: Architectural firm engaged as the </w:t>
      </w:r>
      <w:r w:rsidRPr="00D44D80">
        <w:rPr>
          <w:rFonts w:ascii="Times New Roman" w:hAnsi="Times New Roman" w:cs="Times New Roman"/>
          <w:noProof/>
          <w:sz w:val="24"/>
          <w:szCs w:val="24"/>
        </w:rPr>
        <w:t>designer</w:t>
      </w:r>
      <w:r w:rsidRPr="00D44D80">
        <w:rPr>
          <w:rFonts w:ascii="Times New Roman" w:hAnsi="Times New Roman" w:cs="Times New Roman"/>
          <w:sz w:val="24"/>
          <w:szCs w:val="24"/>
        </w:rPr>
        <w:t xml:space="preserve"> and technical consultant</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 xml:space="preserve">NIT: Notice Inviting Tender </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P: Chennai project, Case project located in Chennai</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 xml:space="preserve">PC1, PC2, PC3, PC4, PC5, PC6 and PC7: Contractor </w:t>
      </w:r>
      <w:r w:rsidRPr="00D44D80">
        <w:rPr>
          <w:rFonts w:ascii="Times New Roman" w:hAnsi="Times New Roman" w:cs="Times New Roman"/>
          <w:noProof/>
          <w:sz w:val="24"/>
          <w:szCs w:val="24"/>
        </w:rPr>
        <w:t>organisations</w:t>
      </w:r>
      <w:r w:rsidRPr="00D44D80">
        <w:rPr>
          <w:rFonts w:ascii="Times New Roman" w:hAnsi="Times New Roman" w:cs="Times New Roman"/>
          <w:sz w:val="24"/>
          <w:szCs w:val="24"/>
        </w:rPr>
        <w:t xml:space="preserve"> engaged in Chennai project.</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PIA: Project Implementing Agency, turnkey contractor</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 xml:space="preserve">PPP: </w:t>
      </w:r>
      <w:r w:rsidRPr="00D44D80">
        <w:rPr>
          <w:rFonts w:ascii="Times New Roman" w:hAnsi="Times New Roman" w:cs="Times New Roman"/>
          <w:noProof/>
          <w:sz w:val="24"/>
          <w:szCs w:val="24"/>
        </w:rPr>
        <w:t>Public-Private</w:t>
      </w:r>
      <w:r w:rsidRPr="00D44D80">
        <w:rPr>
          <w:rFonts w:ascii="Times New Roman" w:hAnsi="Times New Roman" w:cs="Times New Roman"/>
          <w:sz w:val="24"/>
          <w:szCs w:val="24"/>
        </w:rPr>
        <w:t>-Partnership</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Q: Coimbatore project, Case project located in Coimbatore</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 xml:space="preserve">QC: Contractor </w:t>
      </w:r>
      <w:r w:rsidRPr="00D44D80">
        <w:rPr>
          <w:rFonts w:ascii="Times New Roman" w:hAnsi="Times New Roman" w:cs="Times New Roman"/>
          <w:noProof/>
          <w:sz w:val="24"/>
          <w:szCs w:val="24"/>
        </w:rPr>
        <w:t>organisation</w:t>
      </w:r>
      <w:r w:rsidRPr="00D44D80">
        <w:rPr>
          <w:rFonts w:ascii="Times New Roman" w:hAnsi="Times New Roman" w:cs="Times New Roman"/>
          <w:sz w:val="24"/>
          <w:szCs w:val="24"/>
        </w:rPr>
        <w:t xml:space="preserve"> engaged in Coimbatore project</w:t>
      </w:r>
    </w:p>
    <w:p w:rsidR="00D44D80" w:rsidRPr="00D44D80" w:rsidRDefault="00D44D80" w:rsidP="00D44D80">
      <w:pPr>
        <w:rPr>
          <w:rFonts w:ascii="Times New Roman" w:hAnsi="Times New Roman" w:cs="Times New Roman"/>
          <w:sz w:val="24"/>
          <w:szCs w:val="24"/>
        </w:rPr>
      </w:pPr>
      <w:r w:rsidRPr="00D44D80">
        <w:rPr>
          <w:rFonts w:ascii="Times New Roman" w:hAnsi="Times New Roman" w:cs="Times New Roman"/>
          <w:sz w:val="24"/>
          <w:szCs w:val="24"/>
        </w:rPr>
        <w:t>USD: US Dollar</w:t>
      </w:r>
    </w:p>
    <w:p w:rsidR="00770298" w:rsidRDefault="00770298" w:rsidP="00293B83">
      <w:pPr>
        <w:jc w:val="center"/>
        <w:rPr>
          <w:rFonts w:ascii="Times New Roman" w:hAnsi="Times New Roman" w:cs="Times New Roman"/>
          <w:b/>
          <w:sz w:val="24"/>
          <w:szCs w:val="24"/>
        </w:rPr>
      </w:pPr>
    </w:p>
    <w:p w:rsidR="00770298" w:rsidRPr="00770298" w:rsidRDefault="00770298" w:rsidP="00770298">
      <w:pPr>
        <w:pStyle w:val="ListParagraph"/>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End of </w:t>
      </w:r>
      <w:r w:rsidR="00F81899">
        <w:rPr>
          <w:rFonts w:ascii="Times New Roman" w:hAnsi="Times New Roman" w:cs="Times New Roman"/>
          <w:b/>
          <w:sz w:val="24"/>
          <w:szCs w:val="24"/>
        </w:rPr>
        <w:t xml:space="preserve">the </w:t>
      </w:r>
      <w:bookmarkStart w:id="0" w:name="_GoBack"/>
      <w:bookmarkEnd w:id="0"/>
      <w:r>
        <w:rPr>
          <w:rFonts w:ascii="Times New Roman" w:hAnsi="Times New Roman" w:cs="Times New Roman"/>
          <w:b/>
          <w:sz w:val="24"/>
          <w:szCs w:val="24"/>
        </w:rPr>
        <w:t>Case Study Report</w:t>
      </w:r>
      <w:r w:rsidR="00F81899">
        <w:rPr>
          <w:rFonts w:ascii="Times New Roman" w:hAnsi="Times New Roman" w:cs="Times New Roman"/>
          <w:b/>
          <w:sz w:val="24"/>
          <w:szCs w:val="24"/>
        </w:rPr>
        <w:t>s</w:t>
      </w:r>
      <w:r>
        <w:rPr>
          <w:rFonts w:ascii="Times New Roman" w:hAnsi="Times New Roman" w:cs="Times New Roman"/>
          <w:b/>
          <w:sz w:val="24"/>
          <w:szCs w:val="24"/>
        </w:rPr>
        <w:t xml:space="preserve">  </w:t>
      </w:r>
      <w:r w:rsidRPr="00770298">
        <w:rPr>
          <w:rFonts w:ascii="Times New Roman" w:hAnsi="Times New Roman" w:cs="Times New Roman"/>
          <w:sz w:val="24"/>
          <w:szCs w:val="24"/>
        </w:rPr>
        <w:t xml:space="preserve">- </w:t>
      </w:r>
    </w:p>
    <w:sectPr w:rsidR="00770298" w:rsidRPr="007702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65" w:rsidRDefault="003E7165" w:rsidP="001050EA">
      <w:pPr>
        <w:spacing w:after="0" w:line="240" w:lineRule="auto"/>
      </w:pPr>
      <w:r>
        <w:separator/>
      </w:r>
    </w:p>
  </w:endnote>
  <w:endnote w:type="continuationSeparator" w:id="0">
    <w:p w:rsidR="003E7165" w:rsidRDefault="003E7165" w:rsidP="001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32728"/>
      <w:docPartObj>
        <w:docPartGallery w:val="Page Numbers (Bottom of Page)"/>
        <w:docPartUnique/>
      </w:docPartObj>
    </w:sdtPr>
    <w:sdtEndPr>
      <w:rPr>
        <w:noProof/>
      </w:rPr>
    </w:sdtEndPr>
    <w:sdtContent>
      <w:p w:rsidR="0057558C" w:rsidRDefault="0057558C">
        <w:pPr>
          <w:pStyle w:val="Footer"/>
          <w:jc w:val="right"/>
        </w:pPr>
        <w:r>
          <w:fldChar w:fldCharType="begin"/>
        </w:r>
        <w:r>
          <w:instrText xml:space="preserve"> PAGE   \* MERGEFORMAT </w:instrText>
        </w:r>
        <w:r>
          <w:fldChar w:fldCharType="separate"/>
        </w:r>
        <w:r w:rsidR="00F81899">
          <w:rPr>
            <w:noProof/>
          </w:rPr>
          <w:t>31</w:t>
        </w:r>
        <w:r>
          <w:rPr>
            <w:noProof/>
          </w:rPr>
          <w:fldChar w:fldCharType="end"/>
        </w:r>
      </w:p>
    </w:sdtContent>
  </w:sdt>
  <w:p w:rsidR="0057558C" w:rsidRDefault="0057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65" w:rsidRDefault="003E7165" w:rsidP="001050EA">
      <w:pPr>
        <w:spacing w:after="0" w:line="240" w:lineRule="auto"/>
      </w:pPr>
      <w:r>
        <w:separator/>
      </w:r>
    </w:p>
  </w:footnote>
  <w:footnote w:type="continuationSeparator" w:id="0">
    <w:p w:rsidR="003E7165" w:rsidRDefault="003E7165" w:rsidP="001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95" w:rsidRDefault="00BB4BC3">
    <w:pPr>
      <w:pStyle w:val="Header"/>
    </w:pPr>
    <w:r>
      <w:t xml:space="preserve">Supplemental for journal ‘Understanding </w:t>
    </w:r>
    <w:r w:rsidR="006B090C">
      <w:t xml:space="preserve">the </w:t>
    </w:r>
    <w:r>
      <w:t>role of contractor capability …’ (</w:t>
    </w:r>
    <w:proofErr w:type="spellStart"/>
    <w:r w:rsidR="006B090C">
      <w:t>Iyer</w:t>
    </w:r>
    <w:proofErr w:type="spellEnd"/>
    <w:r w:rsidR="006B090C">
      <w:t xml:space="preserve"> et al. 2019</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4A5A"/>
    <w:multiLevelType w:val="hybridMultilevel"/>
    <w:tmpl w:val="D0B2C1C2"/>
    <w:lvl w:ilvl="0" w:tplc="D3A6149A">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11F19"/>
    <w:multiLevelType w:val="hybridMultilevel"/>
    <w:tmpl w:val="249E1D32"/>
    <w:lvl w:ilvl="0" w:tplc="68781D42">
      <w:start w:val="1"/>
      <w:numFmt w:val="decimal"/>
      <w:lvlText w:val="%1."/>
      <w:lvlJc w:val="left"/>
      <w:pPr>
        <w:ind w:left="360" w:hanging="360"/>
      </w:pPr>
      <w:rPr>
        <w:rFonts w:ascii="Times New Roman" w:hAnsi="Times New Roman" w:cs="Times New Roman"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07"/>
    <w:rsid w:val="00004EE1"/>
    <w:rsid w:val="00023241"/>
    <w:rsid w:val="000268C3"/>
    <w:rsid w:val="00031D79"/>
    <w:rsid w:val="00032DB5"/>
    <w:rsid w:val="00032F52"/>
    <w:rsid w:val="000357CD"/>
    <w:rsid w:val="00044AFB"/>
    <w:rsid w:val="00046A19"/>
    <w:rsid w:val="00053B59"/>
    <w:rsid w:val="00056437"/>
    <w:rsid w:val="00072C46"/>
    <w:rsid w:val="00075F71"/>
    <w:rsid w:val="00075FAB"/>
    <w:rsid w:val="00077391"/>
    <w:rsid w:val="00090C5C"/>
    <w:rsid w:val="000936A1"/>
    <w:rsid w:val="00095D41"/>
    <w:rsid w:val="000A283C"/>
    <w:rsid w:val="000A3EF1"/>
    <w:rsid w:val="000A68BD"/>
    <w:rsid w:val="000A7856"/>
    <w:rsid w:val="000B5917"/>
    <w:rsid w:val="000D5092"/>
    <w:rsid w:val="000E39E5"/>
    <w:rsid w:val="000F0767"/>
    <w:rsid w:val="000F2D39"/>
    <w:rsid w:val="000F76D6"/>
    <w:rsid w:val="00100CAE"/>
    <w:rsid w:val="001050EA"/>
    <w:rsid w:val="00106CC0"/>
    <w:rsid w:val="00110F29"/>
    <w:rsid w:val="0012392E"/>
    <w:rsid w:val="0013284C"/>
    <w:rsid w:val="00132BFA"/>
    <w:rsid w:val="0014506A"/>
    <w:rsid w:val="0016098A"/>
    <w:rsid w:val="001636C3"/>
    <w:rsid w:val="00170B63"/>
    <w:rsid w:val="001721FF"/>
    <w:rsid w:val="00172759"/>
    <w:rsid w:val="00180BC8"/>
    <w:rsid w:val="001935D9"/>
    <w:rsid w:val="001A4BDD"/>
    <w:rsid w:val="001B2721"/>
    <w:rsid w:val="001E3C2E"/>
    <w:rsid w:val="00201590"/>
    <w:rsid w:val="002025BA"/>
    <w:rsid w:val="00216A97"/>
    <w:rsid w:val="002177F2"/>
    <w:rsid w:val="002206E5"/>
    <w:rsid w:val="00223D4B"/>
    <w:rsid w:val="00227E06"/>
    <w:rsid w:val="002364F8"/>
    <w:rsid w:val="002462A8"/>
    <w:rsid w:val="00253738"/>
    <w:rsid w:val="0025532F"/>
    <w:rsid w:val="002564CE"/>
    <w:rsid w:val="002578F2"/>
    <w:rsid w:val="00263CF6"/>
    <w:rsid w:val="0026580E"/>
    <w:rsid w:val="00271A85"/>
    <w:rsid w:val="0029064B"/>
    <w:rsid w:val="00292CE2"/>
    <w:rsid w:val="00293B83"/>
    <w:rsid w:val="00295B43"/>
    <w:rsid w:val="002B4B9C"/>
    <w:rsid w:val="002C2CB8"/>
    <w:rsid w:val="002C633D"/>
    <w:rsid w:val="002F0B86"/>
    <w:rsid w:val="00306626"/>
    <w:rsid w:val="003113EF"/>
    <w:rsid w:val="00314B0D"/>
    <w:rsid w:val="0032326B"/>
    <w:rsid w:val="00330614"/>
    <w:rsid w:val="0035119D"/>
    <w:rsid w:val="00356ABC"/>
    <w:rsid w:val="00356EEF"/>
    <w:rsid w:val="00364C47"/>
    <w:rsid w:val="00370F3E"/>
    <w:rsid w:val="00374D8E"/>
    <w:rsid w:val="00377071"/>
    <w:rsid w:val="0037750B"/>
    <w:rsid w:val="00384C77"/>
    <w:rsid w:val="00385987"/>
    <w:rsid w:val="00385DDB"/>
    <w:rsid w:val="003A1C78"/>
    <w:rsid w:val="003A3993"/>
    <w:rsid w:val="003A51AD"/>
    <w:rsid w:val="003B2B2A"/>
    <w:rsid w:val="003B6070"/>
    <w:rsid w:val="003C54CD"/>
    <w:rsid w:val="003E4123"/>
    <w:rsid w:val="003E7165"/>
    <w:rsid w:val="003F1479"/>
    <w:rsid w:val="003F608B"/>
    <w:rsid w:val="004032B5"/>
    <w:rsid w:val="00405FAF"/>
    <w:rsid w:val="00406CDD"/>
    <w:rsid w:val="00412844"/>
    <w:rsid w:val="004323DB"/>
    <w:rsid w:val="00454FE6"/>
    <w:rsid w:val="00470F12"/>
    <w:rsid w:val="004771A5"/>
    <w:rsid w:val="00485474"/>
    <w:rsid w:val="004966D7"/>
    <w:rsid w:val="004A2407"/>
    <w:rsid w:val="004B2584"/>
    <w:rsid w:val="004B7316"/>
    <w:rsid w:val="004C5327"/>
    <w:rsid w:val="004C661A"/>
    <w:rsid w:val="004E098B"/>
    <w:rsid w:val="004E4CFD"/>
    <w:rsid w:val="004E4FF3"/>
    <w:rsid w:val="004F505F"/>
    <w:rsid w:val="004F6697"/>
    <w:rsid w:val="00506817"/>
    <w:rsid w:val="0053000D"/>
    <w:rsid w:val="00531484"/>
    <w:rsid w:val="00534E25"/>
    <w:rsid w:val="00551D2B"/>
    <w:rsid w:val="00561269"/>
    <w:rsid w:val="00561F5D"/>
    <w:rsid w:val="00572D09"/>
    <w:rsid w:val="0057558C"/>
    <w:rsid w:val="005A5684"/>
    <w:rsid w:val="005A6ABD"/>
    <w:rsid w:val="005B50E2"/>
    <w:rsid w:val="005C3514"/>
    <w:rsid w:val="005C411E"/>
    <w:rsid w:val="005D10B4"/>
    <w:rsid w:val="005D289E"/>
    <w:rsid w:val="005E172F"/>
    <w:rsid w:val="005F0DB0"/>
    <w:rsid w:val="005F2994"/>
    <w:rsid w:val="005F50D8"/>
    <w:rsid w:val="005F587B"/>
    <w:rsid w:val="005F797B"/>
    <w:rsid w:val="00620A7B"/>
    <w:rsid w:val="00634F62"/>
    <w:rsid w:val="006357A7"/>
    <w:rsid w:val="00635EA6"/>
    <w:rsid w:val="00642CFC"/>
    <w:rsid w:val="00642EEB"/>
    <w:rsid w:val="0064665B"/>
    <w:rsid w:val="0065069C"/>
    <w:rsid w:val="0066231C"/>
    <w:rsid w:val="006709F1"/>
    <w:rsid w:val="00671E3B"/>
    <w:rsid w:val="00674293"/>
    <w:rsid w:val="00683CB3"/>
    <w:rsid w:val="006A0195"/>
    <w:rsid w:val="006B090C"/>
    <w:rsid w:val="006B4E5F"/>
    <w:rsid w:val="006B6212"/>
    <w:rsid w:val="006C4B5B"/>
    <w:rsid w:val="006D7078"/>
    <w:rsid w:val="006E520A"/>
    <w:rsid w:val="006F7D80"/>
    <w:rsid w:val="007002B0"/>
    <w:rsid w:val="007002D5"/>
    <w:rsid w:val="0070696E"/>
    <w:rsid w:val="007108D9"/>
    <w:rsid w:val="007141E8"/>
    <w:rsid w:val="007279A7"/>
    <w:rsid w:val="00727F08"/>
    <w:rsid w:val="0073411B"/>
    <w:rsid w:val="0073432D"/>
    <w:rsid w:val="0074329B"/>
    <w:rsid w:val="00743752"/>
    <w:rsid w:val="00750735"/>
    <w:rsid w:val="00751B25"/>
    <w:rsid w:val="007556BD"/>
    <w:rsid w:val="007561E5"/>
    <w:rsid w:val="00761828"/>
    <w:rsid w:val="00770298"/>
    <w:rsid w:val="00782B66"/>
    <w:rsid w:val="007847F5"/>
    <w:rsid w:val="007A528C"/>
    <w:rsid w:val="007A6BC8"/>
    <w:rsid w:val="007B2DF6"/>
    <w:rsid w:val="007B6092"/>
    <w:rsid w:val="007C1066"/>
    <w:rsid w:val="007C22AE"/>
    <w:rsid w:val="007C570A"/>
    <w:rsid w:val="007C5DBE"/>
    <w:rsid w:val="007E1521"/>
    <w:rsid w:val="007E2BAE"/>
    <w:rsid w:val="007E4BC6"/>
    <w:rsid w:val="007F36BF"/>
    <w:rsid w:val="007F5E6D"/>
    <w:rsid w:val="00806EBE"/>
    <w:rsid w:val="008108C8"/>
    <w:rsid w:val="00812A34"/>
    <w:rsid w:val="00812FBE"/>
    <w:rsid w:val="00813D42"/>
    <w:rsid w:val="00815E07"/>
    <w:rsid w:val="008163C9"/>
    <w:rsid w:val="00824B21"/>
    <w:rsid w:val="00830246"/>
    <w:rsid w:val="0083484F"/>
    <w:rsid w:val="00844E0F"/>
    <w:rsid w:val="00845A80"/>
    <w:rsid w:val="0085346B"/>
    <w:rsid w:val="00855DCC"/>
    <w:rsid w:val="0086010B"/>
    <w:rsid w:val="00862606"/>
    <w:rsid w:val="008674B9"/>
    <w:rsid w:val="008709CA"/>
    <w:rsid w:val="00876976"/>
    <w:rsid w:val="00883DB8"/>
    <w:rsid w:val="00886078"/>
    <w:rsid w:val="00890C86"/>
    <w:rsid w:val="008B3D0F"/>
    <w:rsid w:val="008C069D"/>
    <w:rsid w:val="008C0C86"/>
    <w:rsid w:val="008C3AC1"/>
    <w:rsid w:val="008C5C3D"/>
    <w:rsid w:val="008D37CE"/>
    <w:rsid w:val="008D7B09"/>
    <w:rsid w:val="008E5C10"/>
    <w:rsid w:val="008F31C0"/>
    <w:rsid w:val="00904ECC"/>
    <w:rsid w:val="00914B9C"/>
    <w:rsid w:val="009152D9"/>
    <w:rsid w:val="00916717"/>
    <w:rsid w:val="00917432"/>
    <w:rsid w:val="00917E44"/>
    <w:rsid w:val="00935107"/>
    <w:rsid w:val="00936D16"/>
    <w:rsid w:val="0094480F"/>
    <w:rsid w:val="009448E4"/>
    <w:rsid w:val="009501F2"/>
    <w:rsid w:val="009617A5"/>
    <w:rsid w:val="0096330D"/>
    <w:rsid w:val="009761C3"/>
    <w:rsid w:val="00981D24"/>
    <w:rsid w:val="00992675"/>
    <w:rsid w:val="00995344"/>
    <w:rsid w:val="009A2B1A"/>
    <w:rsid w:val="009B1006"/>
    <w:rsid w:val="009B71E1"/>
    <w:rsid w:val="009D2696"/>
    <w:rsid w:val="009D5931"/>
    <w:rsid w:val="009E573A"/>
    <w:rsid w:val="009E6D91"/>
    <w:rsid w:val="00A131F5"/>
    <w:rsid w:val="00A16667"/>
    <w:rsid w:val="00A236A7"/>
    <w:rsid w:val="00A24B21"/>
    <w:rsid w:val="00A2785B"/>
    <w:rsid w:val="00A33763"/>
    <w:rsid w:val="00A36C2B"/>
    <w:rsid w:val="00A469D2"/>
    <w:rsid w:val="00A56A8B"/>
    <w:rsid w:val="00A61487"/>
    <w:rsid w:val="00A67E2C"/>
    <w:rsid w:val="00A86B68"/>
    <w:rsid w:val="00A95B21"/>
    <w:rsid w:val="00AA05B6"/>
    <w:rsid w:val="00AA2763"/>
    <w:rsid w:val="00AA422D"/>
    <w:rsid w:val="00AB1A53"/>
    <w:rsid w:val="00AB4758"/>
    <w:rsid w:val="00AB61D1"/>
    <w:rsid w:val="00AC299E"/>
    <w:rsid w:val="00AC4EF8"/>
    <w:rsid w:val="00AD00D4"/>
    <w:rsid w:val="00AF3008"/>
    <w:rsid w:val="00B104C9"/>
    <w:rsid w:val="00B215FF"/>
    <w:rsid w:val="00B3516C"/>
    <w:rsid w:val="00B4231C"/>
    <w:rsid w:val="00B43A1D"/>
    <w:rsid w:val="00B50393"/>
    <w:rsid w:val="00B5162F"/>
    <w:rsid w:val="00B63731"/>
    <w:rsid w:val="00B64131"/>
    <w:rsid w:val="00B65B46"/>
    <w:rsid w:val="00B6684A"/>
    <w:rsid w:val="00B67AC1"/>
    <w:rsid w:val="00B70998"/>
    <w:rsid w:val="00B7632D"/>
    <w:rsid w:val="00B771AF"/>
    <w:rsid w:val="00B91E7A"/>
    <w:rsid w:val="00BA1FF8"/>
    <w:rsid w:val="00BA2367"/>
    <w:rsid w:val="00BA7025"/>
    <w:rsid w:val="00BB3FF3"/>
    <w:rsid w:val="00BB4BC3"/>
    <w:rsid w:val="00BC76DB"/>
    <w:rsid w:val="00BE2CF7"/>
    <w:rsid w:val="00BF1B91"/>
    <w:rsid w:val="00BF4AA8"/>
    <w:rsid w:val="00C014EC"/>
    <w:rsid w:val="00C07BA3"/>
    <w:rsid w:val="00C10C9C"/>
    <w:rsid w:val="00C126A2"/>
    <w:rsid w:val="00C1771D"/>
    <w:rsid w:val="00C21DFD"/>
    <w:rsid w:val="00C25D44"/>
    <w:rsid w:val="00C4062C"/>
    <w:rsid w:val="00C46DF3"/>
    <w:rsid w:val="00C5207E"/>
    <w:rsid w:val="00C53802"/>
    <w:rsid w:val="00C57CC6"/>
    <w:rsid w:val="00C96B58"/>
    <w:rsid w:val="00CA0BD2"/>
    <w:rsid w:val="00CA16FD"/>
    <w:rsid w:val="00CA22E1"/>
    <w:rsid w:val="00CB3A68"/>
    <w:rsid w:val="00CC0437"/>
    <w:rsid w:val="00CC1D6A"/>
    <w:rsid w:val="00CC7D31"/>
    <w:rsid w:val="00CD41CB"/>
    <w:rsid w:val="00CD766F"/>
    <w:rsid w:val="00CE49DA"/>
    <w:rsid w:val="00CF320F"/>
    <w:rsid w:val="00CF3D32"/>
    <w:rsid w:val="00D150AB"/>
    <w:rsid w:val="00D159AE"/>
    <w:rsid w:val="00D353D1"/>
    <w:rsid w:val="00D3575A"/>
    <w:rsid w:val="00D35D1E"/>
    <w:rsid w:val="00D36C95"/>
    <w:rsid w:val="00D42C57"/>
    <w:rsid w:val="00D44D80"/>
    <w:rsid w:val="00D56A59"/>
    <w:rsid w:val="00D87678"/>
    <w:rsid w:val="00D90487"/>
    <w:rsid w:val="00D93DC6"/>
    <w:rsid w:val="00DB67A1"/>
    <w:rsid w:val="00DC6E43"/>
    <w:rsid w:val="00DD0986"/>
    <w:rsid w:val="00DF402B"/>
    <w:rsid w:val="00DF774D"/>
    <w:rsid w:val="00E0593C"/>
    <w:rsid w:val="00E05D1C"/>
    <w:rsid w:val="00E14F87"/>
    <w:rsid w:val="00E26795"/>
    <w:rsid w:val="00E35A0A"/>
    <w:rsid w:val="00E43A0D"/>
    <w:rsid w:val="00E44A6F"/>
    <w:rsid w:val="00E4596B"/>
    <w:rsid w:val="00E475EE"/>
    <w:rsid w:val="00E61AF9"/>
    <w:rsid w:val="00E73557"/>
    <w:rsid w:val="00E73CE9"/>
    <w:rsid w:val="00E76C25"/>
    <w:rsid w:val="00E82BAC"/>
    <w:rsid w:val="00E836D1"/>
    <w:rsid w:val="00E9564E"/>
    <w:rsid w:val="00E96F84"/>
    <w:rsid w:val="00EA083F"/>
    <w:rsid w:val="00EC6183"/>
    <w:rsid w:val="00EE0929"/>
    <w:rsid w:val="00EF4261"/>
    <w:rsid w:val="00F0124C"/>
    <w:rsid w:val="00F03278"/>
    <w:rsid w:val="00F12F6B"/>
    <w:rsid w:val="00F14690"/>
    <w:rsid w:val="00F3547A"/>
    <w:rsid w:val="00F4151D"/>
    <w:rsid w:val="00F45F7C"/>
    <w:rsid w:val="00F50157"/>
    <w:rsid w:val="00F64EA6"/>
    <w:rsid w:val="00F721B4"/>
    <w:rsid w:val="00F80BCE"/>
    <w:rsid w:val="00F81899"/>
    <w:rsid w:val="00F81B91"/>
    <w:rsid w:val="00F82386"/>
    <w:rsid w:val="00F93C8A"/>
    <w:rsid w:val="00F95BA7"/>
    <w:rsid w:val="00FA3C80"/>
    <w:rsid w:val="00FC61C2"/>
    <w:rsid w:val="00FC7E0A"/>
    <w:rsid w:val="00FD19CE"/>
    <w:rsid w:val="00FD5FDC"/>
    <w:rsid w:val="00FE168A"/>
    <w:rsid w:val="00FF0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16"/>
  </w:style>
  <w:style w:type="paragraph" w:styleId="Heading1">
    <w:name w:val="heading 1"/>
    <w:basedOn w:val="Normal"/>
    <w:next w:val="Normal"/>
    <w:link w:val="Heading1Char"/>
    <w:qFormat/>
    <w:rsid w:val="00D44D80"/>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EA"/>
  </w:style>
  <w:style w:type="paragraph" w:styleId="Footer">
    <w:name w:val="footer"/>
    <w:basedOn w:val="Normal"/>
    <w:link w:val="FooterChar"/>
    <w:uiPriority w:val="99"/>
    <w:unhideWhenUsed/>
    <w:rsid w:val="0010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EA"/>
  </w:style>
  <w:style w:type="paragraph" w:styleId="Caption">
    <w:name w:val="caption"/>
    <w:basedOn w:val="Normal"/>
    <w:next w:val="Normal"/>
    <w:uiPriority w:val="35"/>
    <w:unhideWhenUsed/>
    <w:qFormat/>
    <w:rsid w:val="00635EA6"/>
    <w:pPr>
      <w:spacing w:line="240" w:lineRule="auto"/>
    </w:pPr>
    <w:rPr>
      <w:b/>
      <w:bCs/>
      <w:color w:val="4F81BD" w:themeColor="accent1"/>
      <w:sz w:val="18"/>
      <w:szCs w:val="18"/>
    </w:rPr>
  </w:style>
  <w:style w:type="paragraph" w:styleId="ListParagraph">
    <w:name w:val="List Paragraph"/>
    <w:basedOn w:val="Normal"/>
    <w:uiPriority w:val="34"/>
    <w:qFormat/>
    <w:rsid w:val="00E836D1"/>
    <w:pPr>
      <w:ind w:left="720"/>
      <w:contextualSpacing/>
    </w:pPr>
  </w:style>
  <w:style w:type="paragraph" w:styleId="BalloonText">
    <w:name w:val="Balloon Text"/>
    <w:basedOn w:val="Normal"/>
    <w:link w:val="BalloonTextChar"/>
    <w:uiPriority w:val="99"/>
    <w:semiHidden/>
    <w:unhideWhenUsed/>
    <w:rsid w:val="00BB4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C3"/>
    <w:rPr>
      <w:rFonts w:ascii="Tahoma" w:hAnsi="Tahoma" w:cs="Tahoma"/>
      <w:sz w:val="16"/>
      <w:szCs w:val="16"/>
    </w:rPr>
  </w:style>
  <w:style w:type="character" w:customStyle="1" w:styleId="Heading1Char">
    <w:name w:val="Heading 1 Char"/>
    <w:basedOn w:val="DefaultParagraphFont"/>
    <w:link w:val="Heading1"/>
    <w:rsid w:val="00D44D80"/>
    <w:rPr>
      <w:rFonts w:ascii="Times New Roman" w:eastAsia="Times New Roman" w:hAnsi="Times New Roman" w:cs="Arial"/>
      <w:b/>
      <w:bCs/>
      <w:kern w:val="32"/>
      <w:sz w:val="24"/>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16"/>
  </w:style>
  <w:style w:type="paragraph" w:styleId="Heading1">
    <w:name w:val="heading 1"/>
    <w:basedOn w:val="Normal"/>
    <w:next w:val="Normal"/>
    <w:link w:val="Heading1Char"/>
    <w:qFormat/>
    <w:rsid w:val="00D44D80"/>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EA"/>
  </w:style>
  <w:style w:type="paragraph" w:styleId="Footer">
    <w:name w:val="footer"/>
    <w:basedOn w:val="Normal"/>
    <w:link w:val="FooterChar"/>
    <w:uiPriority w:val="99"/>
    <w:unhideWhenUsed/>
    <w:rsid w:val="0010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EA"/>
  </w:style>
  <w:style w:type="paragraph" w:styleId="Caption">
    <w:name w:val="caption"/>
    <w:basedOn w:val="Normal"/>
    <w:next w:val="Normal"/>
    <w:uiPriority w:val="35"/>
    <w:unhideWhenUsed/>
    <w:qFormat/>
    <w:rsid w:val="00635EA6"/>
    <w:pPr>
      <w:spacing w:line="240" w:lineRule="auto"/>
    </w:pPr>
    <w:rPr>
      <w:b/>
      <w:bCs/>
      <w:color w:val="4F81BD" w:themeColor="accent1"/>
      <w:sz w:val="18"/>
      <w:szCs w:val="18"/>
    </w:rPr>
  </w:style>
  <w:style w:type="paragraph" w:styleId="ListParagraph">
    <w:name w:val="List Paragraph"/>
    <w:basedOn w:val="Normal"/>
    <w:uiPriority w:val="34"/>
    <w:qFormat/>
    <w:rsid w:val="00E836D1"/>
    <w:pPr>
      <w:ind w:left="720"/>
      <w:contextualSpacing/>
    </w:pPr>
  </w:style>
  <w:style w:type="paragraph" w:styleId="BalloonText">
    <w:name w:val="Balloon Text"/>
    <w:basedOn w:val="Normal"/>
    <w:link w:val="BalloonTextChar"/>
    <w:uiPriority w:val="99"/>
    <w:semiHidden/>
    <w:unhideWhenUsed/>
    <w:rsid w:val="00BB4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C3"/>
    <w:rPr>
      <w:rFonts w:ascii="Tahoma" w:hAnsi="Tahoma" w:cs="Tahoma"/>
      <w:sz w:val="16"/>
      <w:szCs w:val="16"/>
    </w:rPr>
  </w:style>
  <w:style w:type="character" w:customStyle="1" w:styleId="Heading1Char">
    <w:name w:val="Heading 1 Char"/>
    <w:basedOn w:val="DefaultParagraphFont"/>
    <w:link w:val="Heading1"/>
    <w:rsid w:val="00D44D80"/>
    <w:rPr>
      <w:rFonts w:ascii="Times New Roman" w:eastAsia="Times New Roman" w:hAnsi="Times New Roman" w:cs="Arial"/>
      <w:b/>
      <w:bCs/>
      <w:kern w:val="32"/>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2430">
      <w:bodyDiv w:val="1"/>
      <w:marLeft w:val="0"/>
      <w:marRight w:val="0"/>
      <w:marTop w:val="0"/>
      <w:marBottom w:val="0"/>
      <w:divBdr>
        <w:top w:val="none" w:sz="0" w:space="0" w:color="auto"/>
        <w:left w:val="none" w:sz="0" w:space="0" w:color="auto"/>
        <w:bottom w:val="none" w:sz="0" w:space="0" w:color="auto"/>
        <w:right w:val="none" w:sz="0" w:space="0" w:color="auto"/>
      </w:divBdr>
    </w:div>
    <w:div w:id="1362777326">
      <w:bodyDiv w:val="1"/>
      <w:marLeft w:val="0"/>
      <w:marRight w:val="0"/>
      <w:marTop w:val="0"/>
      <w:marBottom w:val="0"/>
      <w:divBdr>
        <w:top w:val="none" w:sz="0" w:space="0" w:color="auto"/>
        <w:left w:val="none" w:sz="0" w:space="0" w:color="auto"/>
        <w:bottom w:val="none" w:sz="0" w:space="0" w:color="auto"/>
        <w:right w:val="none" w:sz="0" w:space="0" w:color="auto"/>
      </w:divBdr>
    </w:div>
    <w:div w:id="1612084221">
      <w:bodyDiv w:val="1"/>
      <w:marLeft w:val="0"/>
      <w:marRight w:val="0"/>
      <w:marTop w:val="0"/>
      <w:marBottom w:val="0"/>
      <w:divBdr>
        <w:top w:val="none" w:sz="0" w:space="0" w:color="auto"/>
        <w:left w:val="none" w:sz="0" w:space="0" w:color="auto"/>
        <w:bottom w:val="none" w:sz="0" w:space="0" w:color="auto"/>
        <w:right w:val="none" w:sz="0" w:space="0" w:color="auto"/>
      </w:divBdr>
    </w:div>
    <w:div w:id="19673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31</Pages>
  <Words>9201</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Ratnesh</dc:creator>
  <cp:lastModifiedBy>Ratnesh</cp:lastModifiedBy>
  <cp:revision>385</cp:revision>
  <cp:lastPrinted>2018-12-26T07:18:00Z</cp:lastPrinted>
  <dcterms:created xsi:type="dcterms:W3CDTF">2018-02-19T04:10:00Z</dcterms:created>
  <dcterms:modified xsi:type="dcterms:W3CDTF">2019-04-02T15:37:00Z</dcterms:modified>
</cp:coreProperties>
</file>