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A4A20" w14:textId="76AA3336" w:rsidR="006002B3" w:rsidRPr="006F12C5" w:rsidRDefault="00B815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file 1</w:t>
      </w:r>
      <w:bookmarkStart w:id="0" w:name="_GoBack"/>
      <w:bookmarkEnd w:id="0"/>
    </w:p>
    <w:p w14:paraId="53507AA0" w14:textId="7DE36853" w:rsidR="006002B3" w:rsidRPr="006F12C5" w:rsidRDefault="006002B3" w:rsidP="006002B3">
      <w:pPr>
        <w:jc w:val="center"/>
        <w:rPr>
          <w:rFonts w:ascii="Times New Roman" w:hAnsi="Times New Roman" w:cs="Times New Roman"/>
          <w:b/>
        </w:rPr>
      </w:pPr>
      <w:r w:rsidRPr="006F12C5">
        <w:rPr>
          <w:rFonts w:ascii="Times New Roman" w:hAnsi="Times New Roman" w:cs="Times New Roman"/>
          <w:b/>
        </w:rPr>
        <w:t>Expected responses for knowledge assessments on molecular diagnostics; XpertMTB/RIF/GenotypeMTB/RIF for MDR-TB diagnosis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270"/>
        <w:gridCol w:w="4770"/>
      </w:tblGrid>
      <w:tr w:rsidR="006002B3" w:rsidRPr="006F12C5" w14:paraId="2F6C5A43" w14:textId="77777777" w:rsidTr="00CC559E">
        <w:tc>
          <w:tcPr>
            <w:tcW w:w="5040" w:type="dxa"/>
          </w:tcPr>
          <w:p w14:paraId="1A71517F" w14:textId="77777777" w:rsidR="006002B3" w:rsidRPr="006F12C5" w:rsidRDefault="006002B3" w:rsidP="00CC559E">
            <w:pPr>
              <w:rPr>
                <w:rFonts w:ascii="Times New Roman" w:hAnsi="Times New Roman" w:cs="Times New Roman"/>
                <w:b/>
              </w:rPr>
            </w:pPr>
            <w:r w:rsidRPr="006F12C5">
              <w:rPr>
                <w:rFonts w:ascii="Times New Roman" w:hAnsi="Times New Roman" w:cs="Times New Roman"/>
                <w:b/>
              </w:rPr>
              <w:t>XpertMTB/RIF</w:t>
            </w:r>
          </w:p>
        </w:tc>
        <w:tc>
          <w:tcPr>
            <w:tcW w:w="270" w:type="dxa"/>
          </w:tcPr>
          <w:p w14:paraId="085036ED" w14:textId="77777777" w:rsidR="006002B3" w:rsidRPr="006F12C5" w:rsidRDefault="006002B3" w:rsidP="00CC559E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4770" w:type="dxa"/>
          </w:tcPr>
          <w:p w14:paraId="0857E802" w14:textId="77777777" w:rsidR="006002B3" w:rsidRPr="006F12C5" w:rsidRDefault="006002B3" w:rsidP="00CC559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F12C5">
              <w:rPr>
                <w:rFonts w:ascii="Times New Roman" w:hAnsi="Times New Roman" w:cs="Times New Roman"/>
                <w:b/>
              </w:rPr>
              <w:t>GenotypeMTBDRplus</w:t>
            </w:r>
            <w:proofErr w:type="spellEnd"/>
          </w:p>
        </w:tc>
      </w:tr>
      <w:tr w:rsidR="006002B3" w:rsidRPr="006F12C5" w14:paraId="26B8ACD2" w14:textId="77777777" w:rsidTr="00CC559E">
        <w:tc>
          <w:tcPr>
            <w:tcW w:w="5040" w:type="dxa"/>
          </w:tcPr>
          <w:p w14:paraId="6ACF8565" w14:textId="77777777" w:rsidR="006002B3" w:rsidRPr="006F12C5" w:rsidRDefault="006002B3" w:rsidP="00CC559E">
            <w:pPr>
              <w:rPr>
                <w:rFonts w:ascii="Times New Roman" w:hAnsi="Times New Roman" w:cs="Times New Roman"/>
                <w:b/>
              </w:rPr>
            </w:pPr>
            <w:r w:rsidRPr="006F12C5">
              <w:rPr>
                <w:rFonts w:ascii="Times New Roman" w:hAnsi="Times New Roman" w:cs="Times New Roman"/>
                <w:b/>
              </w:rPr>
              <w:t xml:space="preserve">General description of the test </w:t>
            </w:r>
          </w:p>
        </w:tc>
        <w:tc>
          <w:tcPr>
            <w:tcW w:w="270" w:type="dxa"/>
          </w:tcPr>
          <w:p w14:paraId="363D515A" w14:textId="77777777" w:rsidR="006002B3" w:rsidRPr="006F12C5" w:rsidRDefault="006002B3" w:rsidP="00CC559E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770" w:type="dxa"/>
          </w:tcPr>
          <w:p w14:paraId="6966C5A1" w14:textId="77777777" w:rsidR="006002B3" w:rsidRPr="006F12C5" w:rsidRDefault="006002B3" w:rsidP="00CC559E">
            <w:pPr>
              <w:rPr>
                <w:rFonts w:ascii="Times New Roman" w:hAnsi="Times New Roman" w:cs="Times New Roman"/>
                <w:b/>
              </w:rPr>
            </w:pPr>
            <w:r w:rsidRPr="006F12C5">
              <w:rPr>
                <w:rFonts w:ascii="Times New Roman" w:hAnsi="Times New Roman" w:cs="Times New Roman"/>
                <w:b/>
              </w:rPr>
              <w:t>General description of the test</w:t>
            </w:r>
          </w:p>
        </w:tc>
      </w:tr>
      <w:tr w:rsidR="006002B3" w:rsidRPr="006F12C5" w14:paraId="0464E839" w14:textId="77777777" w:rsidTr="00CC559E">
        <w:tc>
          <w:tcPr>
            <w:tcW w:w="5040" w:type="dxa"/>
          </w:tcPr>
          <w:p w14:paraId="15CACD62" w14:textId="77777777" w:rsidR="006002B3" w:rsidRPr="006F12C5" w:rsidRDefault="006002B3" w:rsidP="00CC559E">
            <w:pPr>
              <w:rPr>
                <w:rFonts w:ascii="Times New Roman" w:hAnsi="Times New Roman" w:cs="Times New Roman"/>
                <w:b/>
              </w:rPr>
            </w:pPr>
            <w:r w:rsidRPr="006F12C5">
              <w:rPr>
                <w:rFonts w:ascii="Times New Roman" w:hAnsi="Times New Roman" w:cs="Times New Roman"/>
              </w:rPr>
              <w:t>WHO endorsed rapid molecular diagnostic test</w:t>
            </w:r>
          </w:p>
        </w:tc>
        <w:tc>
          <w:tcPr>
            <w:tcW w:w="270" w:type="dxa"/>
          </w:tcPr>
          <w:p w14:paraId="2035DAF5" w14:textId="77777777" w:rsidR="006002B3" w:rsidRPr="006F12C5" w:rsidRDefault="006002B3" w:rsidP="00CC559E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770" w:type="dxa"/>
          </w:tcPr>
          <w:p w14:paraId="4D1D9EE0" w14:textId="77777777" w:rsidR="006002B3" w:rsidRPr="006F12C5" w:rsidRDefault="006002B3" w:rsidP="00CC559E">
            <w:pPr>
              <w:rPr>
                <w:rFonts w:ascii="Times New Roman" w:hAnsi="Times New Roman" w:cs="Times New Roman"/>
              </w:rPr>
            </w:pPr>
            <w:r w:rsidRPr="006F12C5">
              <w:rPr>
                <w:rFonts w:ascii="Times New Roman" w:hAnsi="Times New Roman" w:cs="Times New Roman"/>
              </w:rPr>
              <w:t>WHO endorsed rapid molecular diagnostic test</w:t>
            </w:r>
          </w:p>
        </w:tc>
      </w:tr>
      <w:tr w:rsidR="006002B3" w:rsidRPr="006F12C5" w14:paraId="241283E2" w14:textId="77777777" w:rsidTr="00CC559E">
        <w:tc>
          <w:tcPr>
            <w:tcW w:w="5040" w:type="dxa"/>
          </w:tcPr>
          <w:p w14:paraId="2E2D74F3" w14:textId="77777777" w:rsidR="006002B3" w:rsidRPr="006F12C5" w:rsidRDefault="006002B3" w:rsidP="00CC559E">
            <w:pPr>
              <w:rPr>
                <w:rFonts w:ascii="Times New Roman" w:hAnsi="Times New Roman" w:cs="Times New Roman"/>
                <w:b/>
              </w:rPr>
            </w:pPr>
            <w:r w:rsidRPr="006F12C5">
              <w:rPr>
                <w:rFonts w:ascii="Times New Roman" w:hAnsi="Times New Roman" w:cs="Times New Roman"/>
              </w:rPr>
              <w:t>Identify MTB DNA in both smear positive and negative PTB cases</w:t>
            </w:r>
          </w:p>
        </w:tc>
        <w:tc>
          <w:tcPr>
            <w:tcW w:w="270" w:type="dxa"/>
          </w:tcPr>
          <w:p w14:paraId="20EC687E" w14:textId="77777777" w:rsidR="006002B3" w:rsidRPr="006F12C5" w:rsidRDefault="006002B3" w:rsidP="00CC559E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770" w:type="dxa"/>
          </w:tcPr>
          <w:p w14:paraId="287177ED" w14:textId="77777777" w:rsidR="006002B3" w:rsidRPr="006F12C5" w:rsidRDefault="006002B3" w:rsidP="00CC559E">
            <w:pPr>
              <w:rPr>
                <w:rFonts w:ascii="Times New Roman" w:hAnsi="Times New Roman" w:cs="Times New Roman"/>
              </w:rPr>
            </w:pPr>
            <w:r w:rsidRPr="006F12C5">
              <w:rPr>
                <w:rFonts w:ascii="Times New Roman" w:hAnsi="Times New Roman" w:cs="Times New Roman"/>
              </w:rPr>
              <w:t>Detect MTB in known smear positive PTB</w:t>
            </w:r>
          </w:p>
        </w:tc>
      </w:tr>
      <w:tr w:rsidR="006002B3" w:rsidRPr="006F12C5" w14:paraId="5E7F53F2" w14:textId="77777777" w:rsidTr="00CC559E">
        <w:tc>
          <w:tcPr>
            <w:tcW w:w="5040" w:type="dxa"/>
          </w:tcPr>
          <w:p w14:paraId="755A4532" w14:textId="77777777" w:rsidR="006002B3" w:rsidRPr="006F12C5" w:rsidRDefault="006002B3" w:rsidP="00CC559E">
            <w:pPr>
              <w:rPr>
                <w:rFonts w:ascii="Times New Roman" w:hAnsi="Times New Roman" w:cs="Times New Roman"/>
                <w:b/>
              </w:rPr>
            </w:pPr>
            <w:r w:rsidRPr="006F12C5">
              <w:rPr>
                <w:rFonts w:ascii="Times New Roman" w:hAnsi="Times New Roman" w:cs="Times New Roman"/>
              </w:rPr>
              <w:t>Detect resistance of rifampicin</w:t>
            </w:r>
          </w:p>
        </w:tc>
        <w:tc>
          <w:tcPr>
            <w:tcW w:w="270" w:type="dxa"/>
          </w:tcPr>
          <w:p w14:paraId="231D9609" w14:textId="77777777" w:rsidR="006002B3" w:rsidRPr="006F12C5" w:rsidRDefault="006002B3" w:rsidP="00CC559E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770" w:type="dxa"/>
          </w:tcPr>
          <w:p w14:paraId="4111AF4F" w14:textId="77777777" w:rsidR="006002B3" w:rsidRPr="006F12C5" w:rsidRDefault="006002B3" w:rsidP="00CC559E">
            <w:pPr>
              <w:rPr>
                <w:rFonts w:ascii="Times New Roman" w:hAnsi="Times New Roman" w:cs="Times New Roman"/>
              </w:rPr>
            </w:pPr>
            <w:r w:rsidRPr="006F12C5">
              <w:rPr>
                <w:rFonts w:ascii="Times New Roman" w:hAnsi="Times New Roman" w:cs="Times New Roman"/>
              </w:rPr>
              <w:t>Detect resistance of Rifampicin and isoniazid</w:t>
            </w:r>
          </w:p>
        </w:tc>
      </w:tr>
      <w:tr w:rsidR="006002B3" w:rsidRPr="006F12C5" w14:paraId="4C3F362C" w14:textId="77777777" w:rsidTr="00CC559E">
        <w:tc>
          <w:tcPr>
            <w:tcW w:w="5040" w:type="dxa"/>
          </w:tcPr>
          <w:p w14:paraId="55C45A7B" w14:textId="77777777" w:rsidR="006002B3" w:rsidRPr="006F12C5" w:rsidRDefault="006002B3" w:rsidP="00CC5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8D00C47" w14:textId="77777777" w:rsidR="006002B3" w:rsidRPr="006F12C5" w:rsidRDefault="006002B3" w:rsidP="00CC559E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770" w:type="dxa"/>
          </w:tcPr>
          <w:p w14:paraId="1073F9B4" w14:textId="77777777" w:rsidR="006002B3" w:rsidRPr="006F12C5" w:rsidRDefault="006002B3" w:rsidP="00CC559E">
            <w:pPr>
              <w:rPr>
                <w:rFonts w:ascii="Times New Roman" w:hAnsi="Times New Roman" w:cs="Times New Roman"/>
              </w:rPr>
            </w:pPr>
          </w:p>
        </w:tc>
      </w:tr>
      <w:tr w:rsidR="006002B3" w:rsidRPr="006F12C5" w14:paraId="458343F0" w14:textId="77777777" w:rsidTr="00CC559E">
        <w:tc>
          <w:tcPr>
            <w:tcW w:w="5040" w:type="dxa"/>
          </w:tcPr>
          <w:p w14:paraId="300E1046" w14:textId="77777777" w:rsidR="006002B3" w:rsidRPr="006F12C5" w:rsidRDefault="006002B3" w:rsidP="00CC559E">
            <w:pPr>
              <w:rPr>
                <w:rFonts w:ascii="Times New Roman" w:hAnsi="Times New Roman" w:cs="Times New Roman"/>
                <w:b/>
              </w:rPr>
            </w:pPr>
            <w:r w:rsidRPr="006F12C5">
              <w:rPr>
                <w:rFonts w:ascii="Times New Roman" w:hAnsi="Times New Roman" w:cs="Times New Roman"/>
                <w:b/>
              </w:rPr>
              <w:t xml:space="preserve">Clinical Application </w:t>
            </w:r>
          </w:p>
        </w:tc>
        <w:tc>
          <w:tcPr>
            <w:tcW w:w="270" w:type="dxa"/>
          </w:tcPr>
          <w:p w14:paraId="2693228D" w14:textId="77777777" w:rsidR="006002B3" w:rsidRPr="006F12C5" w:rsidRDefault="006002B3" w:rsidP="00CC559E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770" w:type="dxa"/>
          </w:tcPr>
          <w:p w14:paraId="75A13BE2" w14:textId="77777777" w:rsidR="006002B3" w:rsidRPr="006F12C5" w:rsidRDefault="006002B3" w:rsidP="00CC559E">
            <w:pPr>
              <w:rPr>
                <w:rFonts w:ascii="Times New Roman" w:hAnsi="Times New Roman" w:cs="Times New Roman"/>
                <w:b/>
              </w:rPr>
            </w:pPr>
            <w:r w:rsidRPr="006F12C5">
              <w:rPr>
                <w:rFonts w:ascii="Times New Roman" w:hAnsi="Times New Roman" w:cs="Times New Roman"/>
                <w:b/>
              </w:rPr>
              <w:t>Clinical Application</w:t>
            </w:r>
          </w:p>
        </w:tc>
      </w:tr>
      <w:tr w:rsidR="006002B3" w:rsidRPr="006F12C5" w14:paraId="1F7044A9" w14:textId="77777777" w:rsidTr="00CC559E">
        <w:tc>
          <w:tcPr>
            <w:tcW w:w="5040" w:type="dxa"/>
          </w:tcPr>
          <w:p w14:paraId="57D22B52" w14:textId="77777777" w:rsidR="006002B3" w:rsidRPr="006F12C5" w:rsidRDefault="006002B3" w:rsidP="00CC559E">
            <w:pPr>
              <w:rPr>
                <w:rFonts w:ascii="Times New Roman" w:hAnsi="Times New Roman" w:cs="Times New Roman"/>
                <w:b/>
              </w:rPr>
            </w:pPr>
            <w:r w:rsidRPr="006F12C5">
              <w:rPr>
                <w:rFonts w:ascii="Times New Roman" w:hAnsi="Times New Roman" w:cs="Times New Roman"/>
              </w:rPr>
              <w:t>Presumed TB cases suspected to harbor DR-TB regardless of age example all retreatment category</w:t>
            </w:r>
          </w:p>
        </w:tc>
        <w:tc>
          <w:tcPr>
            <w:tcW w:w="270" w:type="dxa"/>
          </w:tcPr>
          <w:p w14:paraId="34D4E087" w14:textId="77777777" w:rsidR="006002B3" w:rsidRPr="006F12C5" w:rsidRDefault="006002B3" w:rsidP="00CC559E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770" w:type="dxa"/>
          </w:tcPr>
          <w:p w14:paraId="65B6588F" w14:textId="77777777" w:rsidR="006002B3" w:rsidRPr="006F12C5" w:rsidRDefault="006002B3" w:rsidP="00CC559E">
            <w:pPr>
              <w:rPr>
                <w:rFonts w:ascii="Times New Roman" w:hAnsi="Times New Roman" w:cs="Times New Roman"/>
              </w:rPr>
            </w:pPr>
            <w:r w:rsidRPr="006F12C5">
              <w:rPr>
                <w:rFonts w:ascii="Times New Roman" w:hAnsi="Times New Roman" w:cs="Times New Roman"/>
              </w:rPr>
              <w:t>Presumed MDR-TB and known smear positive PTB case</w:t>
            </w:r>
          </w:p>
        </w:tc>
      </w:tr>
      <w:tr w:rsidR="006002B3" w:rsidRPr="006F12C5" w14:paraId="71B957AB" w14:textId="77777777" w:rsidTr="00CC559E">
        <w:tc>
          <w:tcPr>
            <w:tcW w:w="5040" w:type="dxa"/>
          </w:tcPr>
          <w:p w14:paraId="3106D1A6" w14:textId="77777777" w:rsidR="006002B3" w:rsidRPr="006F12C5" w:rsidRDefault="006002B3" w:rsidP="00CC559E">
            <w:pPr>
              <w:rPr>
                <w:rFonts w:ascii="Times New Roman" w:hAnsi="Times New Roman" w:cs="Times New Roman"/>
                <w:b/>
              </w:rPr>
            </w:pPr>
            <w:r w:rsidRPr="006F12C5">
              <w:rPr>
                <w:rFonts w:ascii="Times New Roman" w:hAnsi="Times New Roman" w:cs="Times New Roman"/>
              </w:rPr>
              <w:t>Presumed TB cases in individuals living with HIV</w:t>
            </w:r>
          </w:p>
        </w:tc>
        <w:tc>
          <w:tcPr>
            <w:tcW w:w="270" w:type="dxa"/>
          </w:tcPr>
          <w:p w14:paraId="6DA5A75E" w14:textId="77777777" w:rsidR="006002B3" w:rsidRPr="006F12C5" w:rsidRDefault="006002B3" w:rsidP="00CC559E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770" w:type="dxa"/>
          </w:tcPr>
          <w:p w14:paraId="0712A7BB" w14:textId="77777777" w:rsidR="006002B3" w:rsidRPr="006F12C5" w:rsidRDefault="006002B3" w:rsidP="00CC559E">
            <w:pPr>
              <w:rPr>
                <w:rFonts w:ascii="Times New Roman" w:hAnsi="Times New Roman" w:cs="Times New Roman"/>
              </w:rPr>
            </w:pPr>
            <w:r w:rsidRPr="006F12C5">
              <w:rPr>
                <w:rFonts w:ascii="Times New Roman" w:hAnsi="Times New Roman" w:cs="Times New Roman"/>
              </w:rPr>
              <w:t xml:space="preserve">MTB isolates screen/detect MDR-TB </w:t>
            </w:r>
          </w:p>
        </w:tc>
      </w:tr>
      <w:tr w:rsidR="006002B3" w:rsidRPr="006F12C5" w14:paraId="42E96290" w14:textId="77777777" w:rsidTr="00CC559E">
        <w:tc>
          <w:tcPr>
            <w:tcW w:w="5040" w:type="dxa"/>
          </w:tcPr>
          <w:p w14:paraId="6E6537CD" w14:textId="77777777" w:rsidR="006002B3" w:rsidRPr="006F12C5" w:rsidRDefault="006002B3" w:rsidP="00CC559E">
            <w:pPr>
              <w:rPr>
                <w:rFonts w:ascii="Times New Roman" w:hAnsi="Times New Roman" w:cs="Times New Roman"/>
                <w:b/>
              </w:rPr>
            </w:pPr>
            <w:r w:rsidRPr="006F12C5">
              <w:rPr>
                <w:rFonts w:ascii="Times New Roman" w:hAnsi="Times New Roman" w:cs="Times New Roman"/>
              </w:rPr>
              <w:t>Presumed TB and seriously ill regardless of the HIV status</w:t>
            </w:r>
          </w:p>
        </w:tc>
        <w:tc>
          <w:tcPr>
            <w:tcW w:w="270" w:type="dxa"/>
          </w:tcPr>
          <w:p w14:paraId="3C1A96E7" w14:textId="77777777" w:rsidR="006002B3" w:rsidRPr="006F12C5" w:rsidRDefault="006002B3" w:rsidP="00CC559E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770" w:type="dxa"/>
          </w:tcPr>
          <w:p w14:paraId="631BF741" w14:textId="77777777" w:rsidR="006002B3" w:rsidRPr="006F12C5" w:rsidRDefault="006002B3" w:rsidP="00CC559E">
            <w:pPr>
              <w:rPr>
                <w:rFonts w:ascii="Times New Roman" w:hAnsi="Times New Roman" w:cs="Times New Roman"/>
              </w:rPr>
            </w:pPr>
            <w:r w:rsidRPr="006F12C5">
              <w:rPr>
                <w:rFonts w:ascii="Times New Roman" w:hAnsi="Times New Roman" w:cs="Times New Roman"/>
              </w:rPr>
              <w:t>Presumed isoniazid mono-resistance and or confirm Rifampicin detected with XpertMTB/RIF</w:t>
            </w:r>
          </w:p>
        </w:tc>
      </w:tr>
      <w:tr w:rsidR="006002B3" w:rsidRPr="006F12C5" w14:paraId="1A922BBD" w14:textId="77777777" w:rsidTr="00CC559E">
        <w:tc>
          <w:tcPr>
            <w:tcW w:w="5040" w:type="dxa"/>
          </w:tcPr>
          <w:p w14:paraId="0E770203" w14:textId="77777777" w:rsidR="006002B3" w:rsidRPr="006F12C5" w:rsidRDefault="006002B3" w:rsidP="00CC5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694DC73" w14:textId="77777777" w:rsidR="006002B3" w:rsidRPr="006F12C5" w:rsidRDefault="006002B3" w:rsidP="00CC559E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770" w:type="dxa"/>
          </w:tcPr>
          <w:p w14:paraId="17D9D377" w14:textId="77777777" w:rsidR="006002B3" w:rsidRPr="006F12C5" w:rsidRDefault="006002B3" w:rsidP="00CC559E">
            <w:pPr>
              <w:rPr>
                <w:rFonts w:ascii="Times New Roman" w:hAnsi="Times New Roman" w:cs="Times New Roman"/>
              </w:rPr>
            </w:pPr>
          </w:p>
        </w:tc>
      </w:tr>
      <w:tr w:rsidR="006002B3" w:rsidRPr="006F12C5" w14:paraId="0CB27DFD" w14:textId="77777777" w:rsidTr="00CC559E">
        <w:tc>
          <w:tcPr>
            <w:tcW w:w="5040" w:type="dxa"/>
          </w:tcPr>
          <w:p w14:paraId="74A4AB47" w14:textId="77777777" w:rsidR="006002B3" w:rsidRPr="006F12C5" w:rsidRDefault="006002B3" w:rsidP="00CC559E">
            <w:pPr>
              <w:rPr>
                <w:rFonts w:ascii="Times New Roman" w:hAnsi="Times New Roman" w:cs="Times New Roman"/>
                <w:b/>
              </w:rPr>
            </w:pPr>
            <w:r w:rsidRPr="006F12C5">
              <w:rPr>
                <w:rFonts w:ascii="Times New Roman" w:hAnsi="Times New Roman" w:cs="Times New Roman"/>
                <w:b/>
              </w:rPr>
              <w:t xml:space="preserve">Result interpretation and action </w:t>
            </w:r>
          </w:p>
        </w:tc>
        <w:tc>
          <w:tcPr>
            <w:tcW w:w="270" w:type="dxa"/>
          </w:tcPr>
          <w:p w14:paraId="6C4BB6C8" w14:textId="77777777" w:rsidR="006002B3" w:rsidRPr="006F12C5" w:rsidRDefault="006002B3" w:rsidP="00CC559E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770" w:type="dxa"/>
          </w:tcPr>
          <w:p w14:paraId="2FAFF764" w14:textId="77777777" w:rsidR="006002B3" w:rsidRPr="006F12C5" w:rsidRDefault="006002B3" w:rsidP="00CC559E">
            <w:pPr>
              <w:rPr>
                <w:rFonts w:ascii="Times New Roman" w:hAnsi="Times New Roman" w:cs="Times New Roman"/>
                <w:b/>
              </w:rPr>
            </w:pPr>
            <w:r w:rsidRPr="006F12C5">
              <w:rPr>
                <w:rFonts w:ascii="Times New Roman" w:hAnsi="Times New Roman" w:cs="Times New Roman"/>
                <w:b/>
              </w:rPr>
              <w:t>Result interpretation and action</w:t>
            </w:r>
          </w:p>
        </w:tc>
      </w:tr>
      <w:tr w:rsidR="006002B3" w:rsidRPr="006F12C5" w14:paraId="1D3F7647" w14:textId="77777777" w:rsidTr="00CC559E">
        <w:tc>
          <w:tcPr>
            <w:tcW w:w="5040" w:type="dxa"/>
          </w:tcPr>
          <w:p w14:paraId="36981167" w14:textId="77777777" w:rsidR="006002B3" w:rsidRPr="006F12C5" w:rsidRDefault="006002B3" w:rsidP="00CC559E">
            <w:pPr>
              <w:rPr>
                <w:rFonts w:ascii="Times New Roman" w:hAnsi="Times New Roman" w:cs="Times New Roman"/>
                <w:b/>
              </w:rPr>
            </w:pPr>
            <w:r w:rsidRPr="006F12C5">
              <w:rPr>
                <w:rFonts w:ascii="Times New Roman" w:hAnsi="Times New Roman" w:cs="Times New Roman"/>
                <w:i/>
              </w:rPr>
              <w:t>Error, invalid or no results:</w:t>
            </w:r>
            <w:r w:rsidRPr="006F12C5">
              <w:rPr>
                <w:rFonts w:ascii="Times New Roman" w:hAnsi="Times New Roman" w:cs="Times New Roman"/>
              </w:rPr>
              <w:t xml:space="preserve"> </w:t>
            </w:r>
          </w:p>
          <w:p w14:paraId="02E062A1" w14:textId="77777777" w:rsidR="006002B3" w:rsidRPr="006F12C5" w:rsidRDefault="006002B3" w:rsidP="00CC559E">
            <w:pPr>
              <w:rPr>
                <w:rFonts w:ascii="Times New Roman" w:hAnsi="Times New Roman" w:cs="Times New Roman"/>
              </w:rPr>
            </w:pPr>
            <w:r w:rsidRPr="006F12C5">
              <w:rPr>
                <w:rFonts w:ascii="Times New Roman" w:hAnsi="Times New Roman" w:cs="Times New Roman"/>
              </w:rPr>
              <w:t xml:space="preserve">Test failed Need to repeat </w:t>
            </w:r>
          </w:p>
        </w:tc>
        <w:tc>
          <w:tcPr>
            <w:tcW w:w="270" w:type="dxa"/>
          </w:tcPr>
          <w:p w14:paraId="75347587" w14:textId="77777777" w:rsidR="006002B3" w:rsidRPr="006F12C5" w:rsidRDefault="006002B3" w:rsidP="00CC559E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770" w:type="dxa"/>
          </w:tcPr>
          <w:p w14:paraId="788DC157" w14:textId="77777777" w:rsidR="006002B3" w:rsidRPr="006F12C5" w:rsidRDefault="006002B3" w:rsidP="00CC559E">
            <w:pPr>
              <w:rPr>
                <w:rFonts w:ascii="Times New Roman" w:hAnsi="Times New Roman" w:cs="Times New Roman"/>
              </w:rPr>
            </w:pPr>
            <w:r w:rsidRPr="006F12C5">
              <w:rPr>
                <w:rFonts w:ascii="Times New Roman" w:hAnsi="Times New Roman" w:cs="Times New Roman"/>
                <w:b/>
                <w:i/>
              </w:rPr>
              <w:t>Invalid test result:</w:t>
            </w:r>
            <w:r w:rsidRPr="006F12C5">
              <w:rPr>
                <w:rFonts w:ascii="Times New Roman" w:hAnsi="Times New Roman" w:cs="Times New Roman"/>
              </w:rPr>
              <w:t xml:space="preserve"> </w:t>
            </w:r>
          </w:p>
          <w:p w14:paraId="713F1CC4" w14:textId="77777777" w:rsidR="006002B3" w:rsidRPr="006F12C5" w:rsidRDefault="006002B3" w:rsidP="00CC559E">
            <w:pPr>
              <w:rPr>
                <w:rFonts w:ascii="Times New Roman" w:hAnsi="Times New Roman" w:cs="Times New Roman"/>
              </w:rPr>
            </w:pPr>
            <w:r w:rsidRPr="006F12C5">
              <w:rPr>
                <w:rFonts w:ascii="Times New Roman" w:hAnsi="Times New Roman" w:cs="Times New Roman"/>
              </w:rPr>
              <w:t>Test fail to deliver appropriate results. Need to be repeated</w:t>
            </w:r>
          </w:p>
        </w:tc>
      </w:tr>
      <w:tr w:rsidR="006002B3" w:rsidRPr="006F12C5" w14:paraId="28DEBCC1" w14:textId="77777777" w:rsidTr="00CC559E">
        <w:trPr>
          <w:trHeight w:val="53"/>
        </w:trPr>
        <w:tc>
          <w:tcPr>
            <w:tcW w:w="5040" w:type="dxa"/>
          </w:tcPr>
          <w:p w14:paraId="26A94B00" w14:textId="77777777" w:rsidR="006002B3" w:rsidRPr="006F12C5" w:rsidRDefault="006002B3" w:rsidP="00CC559E">
            <w:pPr>
              <w:rPr>
                <w:rFonts w:ascii="Times New Roman" w:hAnsi="Times New Roman" w:cs="Times New Roman"/>
                <w:i/>
              </w:rPr>
            </w:pPr>
            <w:r w:rsidRPr="006F12C5">
              <w:rPr>
                <w:rFonts w:ascii="Times New Roman" w:hAnsi="Times New Roman" w:cs="Times New Roman"/>
                <w:i/>
              </w:rPr>
              <w:t xml:space="preserve">MTB not detected: </w:t>
            </w:r>
          </w:p>
          <w:p w14:paraId="47AF043C" w14:textId="77777777" w:rsidR="006002B3" w:rsidRPr="006F12C5" w:rsidRDefault="006002B3" w:rsidP="00CC559E">
            <w:pPr>
              <w:rPr>
                <w:rFonts w:ascii="Times New Roman" w:hAnsi="Times New Roman" w:cs="Times New Roman"/>
                <w:b/>
              </w:rPr>
            </w:pPr>
            <w:r w:rsidRPr="006F12C5">
              <w:rPr>
                <w:rFonts w:ascii="Times New Roman" w:hAnsi="Times New Roman" w:cs="Times New Roman"/>
              </w:rPr>
              <w:t>Conduct a follow-on diagnostic evaluation especially for symptomatic presumptive cases</w:t>
            </w:r>
          </w:p>
        </w:tc>
        <w:tc>
          <w:tcPr>
            <w:tcW w:w="270" w:type="dxa"/>
          </w:tcPr>
          <w:p w14:paraId="20424558" w14:textId="77777777" w:rsidR="006002B3" w:rsidRPr="006F12C5" w:rsidRDefault="006002B3" w:rsidP="00CC559E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770" w:type="dxa"/>
          </w:tcPr>
          <w:p w14:paraId="296B08C0" w14:textId="77777777" w:rsidR="006002B3" w:rsidRPr="006F12C5" w:rsidRDefault="006002B3" w:rsidP="00CC559E">
            <w:pPr>
              <w:rPr>
                <w:rFonts w:ascii="Times New Roman" w:hAnsi="Times New Roman" w:cs="Times New Roman"/>
              </w:rPr>
            </w:pPr>
            <w:r w:rsidRPr="006F12C5">
              <w:rPr>
                <w:rFonts w:ascii="Times New Roman" w:hAnsi="Times New Roman" w:cs="Times New Roman"/>
                <w:b/>
                <w:i/>
              </w:rPr>
              <w:t>MTB not detected:</w:t>
            </w:r>
            <w:r w:rsidRPr="006F12C5">
              <w:rPr>
                <w:rFonts w:ascii="Times New Roman" w:hAnsi="Times New Roman" w:cs="Times New Roman"/>
              </w:rPr>
              <w:t xml:space="preserve">  </w:t>
            </w:r>
          </w:p>
          <w:p w14:paraId="0A3B880B" w14:textId="77777777" w:rsidR="006002B3" w:rsidRPr="006F12C5" w:rsidRDefault="006002B3" w:rsidP="00CC559E">
            <w:pPr>
              <w:rPr>
                <w:rFonts w:ascii="Times New Roman" w:hAnsi="Times New Roman" w:cs="Times New Roman"/>
              </w:rPr>
            </w:pPr>
            <w:r w:rsidRPr="006F12C5">
              <w:rPr>
                <w:rFonts w:ascii="Times New Roman" w:hAnsi="Times New Roman" w:cs="Times New Roman"/>
              </w:rPr>
              <w:t>No TB detected however the limitation for sensitivity in smear positive required alternative test like culture or XpertMTB/RIF</w:t>
            </w:r>
          </w:p>
        </w:tc>
      </w:tr>
      <w:tr w:rsidR="006002B3" w:rsidRPr="006F12C5" w14:paraId="3AD13D18" w14:textId="77777777" w:rsidTr="00CC559E">
        <w:tc>
          <w:tcPr>
            <w:tcW w:w="5040" w:type="dxa"/>
          </w:tcPr>
          <w:p w14:paraId="03FBF8C8" w14:textId="77777777" w:rsidR="006002B3" w:rsidRPr="006F12C5" w:rsidRDefault="006002B3" w:rsidP="00CC559E">
            <w:pPr>
              <w:rPr>
                <w:rFonts w:ascii="Times New Roman" w:hAnsi="Times New Roman" w:cs="Times New Roman"/>
                <w:i/>
              </w:rPr>
            </w:pPr>
            <w:r w:rsidRPr="006F12C5">
              <w:rPr>
                <w:rFonts w:ascii="Times New Roman" w:hAnsi="Times New Roman" w:cs="Times New Roman"/>
                <w:i/>
              </w:rPr>
              <w:t>MTB detected RIF resistance not detected:</w:t>
            </w:r>
          </w:p>
          <w:p w14:paraId="7483BAC3" w14:textId="77777777" w:rsidR="006002B3" w:rsidRPr="006F12C5" w:rsidRDefault="006002B3" w:rsidP="00CC559E">
            <w:pPr>
              <w:rPr>
                <w:rFonts w:ascii="Times New Roman" w:hAnsi="Times New Roman" w:cs="Times New Roman"/>
                <w:b/>
              </w:rPr>
            </w:pPr>
            <w:r w:rsidRPr="006F12C5">
              <w:rPr>
                <w:rFonts w:ascii="Times New Roman" w:hAnsi="Times New Roman" w:cs="Times New Roman"/>
              </w:rPr>
              <w:t xml:space="preserve">Start patients a drug sensitive TB regimen </w:t>
            </w:r>
          </w:p>
        </w:tc>
        <w:tc>
          <w:tcPr>
            <w:tcW w:w="270" w:type="dxa"/>
          </w:tcPr>
          <w:p w14:paraId="7CA0CE30" w14:textId="77777777" w:rsidR="006002B3" w:rsidRPr="006F12C5" w:rsidRDefault="006002B3" w:rsidP="00CC559E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770" w:type="dxa"/>
          </w:tcPr>
          <w:p w14:paraId="4012F150" w14:textId="77777777" w:rsidR="006002B3" w:rsidRPr="006F12C5" w:rsidRDefault="006002B3" w:rsidP="00CC559E">
            <w:pPr>
              <w:rPr>
                <w:rFonts w:ascii="Times New Roman" w:hAnsi="Times New Roman" w:cs="Times New Roman"/>
              </w:rPr>
            </w:pPr>
            <w:r w:rsidRPr="006F12C5">
              <w:rPr>
                <w:rFonts w:ascii="Times New Roman" w:hAnsi="Times New Roman" w:cs="Times New Roman"/>
                <w:b/>
                <w:i/>
              </w:rPr>
              <w:t>MTB detected plus RIF and INH resistance not detected:</w:t>
            </w:r>
            <w:r w:rsidRPr="006F12C5">
              <w:rPr>
                <w:rFonts w:ascii="Times New Roman" w:hAnsi="Times New Roman" w:cs="Times New Roman"/>
              </w:rPr>
              <w:t xml:space="preserve"> </w:t>
            </w:r>
          </w:p>
          <w:p w14:paraId="31C056DD" w14:textId="77777777" w:rsidR="006002B3" w:rsidRPr="006F12C5" w:rsidRDefault="006002B3" w:rsidP="00CC559E">
            <w:pPr>
              <w:rPr>
                <w:rFonts w:ascii="Times New Roman" w:hAnsi="Times New Roman" w:cs="Times New Roman"/>
              </w:rPr>
            </w:pPr>
            <w:r w:rsidRPr="006F12C5">
              <w:rPr>
                <w:rFonts w:ascii="Times New Roman" w:hAnsi="Times New Roman" w:cs="Times New Roman"/>
              </w:rPr>
              <w:t>This is a diagnosis of a drug sensitive TB and standard short course TB therapy can be initiated (6 months) as per WHO guideline</w:t>
            </w:r>
          </w:p>
        </w:tc>
      </w:tr>
      <w:tr w:rsidR="006002B3" w:rsidRPr="006F12C5" w14:paraId="3B651FBC" w14:textId="77777777" w:rsidTr="00CC559E">
        <w:tc>
          <w:tcPr>
            <w:tcW w:w="5040" w:type="dxa"/>
          </w:tcPr>
          <w:p w14:paraId="08218F46" w14:textId="77777777" w:rsidR="006002B3" w:rsidRPr="006F12C5" w:rsidRDefault="006002B3" w:rsidP="00CC559E">
            <w:pPr>
              <w:rPr>
                <w:rFonts w:ascii="Times New Roman" w:hAnsi="Times New Roman" w:cs="Times New Roman"/>
                <w:i/>
              </w:rPr>
            </w:pPr>
            <w:r w:rsidRPr="006F12C5">
              <w:rPr>
                <w:rFonts w:ascii="Times New Roman" w:hAnsi="Times New Roman" w:cs="Times New Roman"/>
                <w:i/>
              </w:rPr>
              <w:t>MTB detected RIF resistance detected:</w:t>
            </w:r>
          </w:p>
          <w:p w14:paraId="0A8223D6" w14:textId="77777777" w:rsidR="006002B3" w:rsidRPr="006F12C5" w:rsidRDefault="006002B3" w:rsidP="00CC559E">
            <w:pPr>
              <w:rPr>
                <w:rFonts w:ascii="Times New Roman" w:hAnsi="Times New Roman" w:cs="Times New Roman"/>
                <w:b/>
              </w:rPr>
            </w:pPr>
            <w:r w:rsidRPr="006F12C5">
              <w:rPr>
                <w:rFonts w:ascii="Times New Roman" w:hAnsi="Times New Roman" w:cs="Times New Roman"/>
              </w:rPr>
              <w:t>Follow the algorithm below to identify the risk factor for MDR-TB</w:t>
            </w:r>
          </w:p>
        </w:tc>
        <w:tc>
          <w:tcPr>
            <w:tcW w:w="270" w:type="dxa"/>
          </w:tcPr>
          <w:p w14:paraId="3DA56D15" w14:textId="77777777" w:rsidR="006002B3" w:rsidRPr="006F12C5" w:rsidRDefault="006002B3" w:rsidP="00CC559E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770" w:type="dxa"/>
          </w:tcPr>
          <w:p w14:paraId="0E569C25" w14:textId="77777777" w:rsidR="006002B3" w:rsidRPr="006F12C5" w:rsidRDefault="006002B3" w:rsidP="00CC559E">
            <w:pPr>
              <w:rPr>
                <w:rFonts w:ascii="Times New Roman" w:hAnsi="Times New Roman" w:cs="Times New Roman"/>
              </w:rPr>
            </w:pPr>
            <w:r w:rsidRPr="006F12C5">
              <w:rPr>
                <w:rFonts w:ascii="Times New Roman" w:hAnsi="Times New Roman" w:cs="Times New Roman"/>
                <w:b/>
                <w:i/>
              </w:rPr>
              <w:t>MTB detected plus RIF and INH resistance detected:</w:t>
            </w:r>
            <w:r w:rsidRPr="006F12C5">
              <w:rPr>
                <w:rFonts w:ascii="Times New Roman" w:hAnsi="Times New Roman" w:cs="Times New Roman"/>
                <w:b/>
                <w:i/>
                <w:vertAlign w:val="superscript"/>
              </w:rPr>
              <w:t>+</w:t>
            </w:r>
            <w:r w:rsidRPr="006F12C5">
              <w:rPr>
                <w:rFonts w:ascii="Times New Roman" w:hAnsi="Times New Roman" w:cs="Times New Roman"/>
              </w:rPr>
              <w:t xml:space="preserve"> </w:t>
            </w:r>
          </w:p>
          <w:p w14:paraId="2BB0DEEE" w14:textId="77777777" w:rsidR="006002B3" w:rsidRPr="006F12C5" w:rsidRDefault="006002B3" w:rsidP="00CC559E">
            <w:pPr>
              <w:rPr>
                <w:rFonts w:ascii="Times New Roman" w:hAnsi="Times New Roman" w:cs="Times New Roman"/>
              </w:rPr>
            </w:pPr>
            <w:r w:rsidRPr="006F12C5">
              <w:rPr>
                <w:rFonts w:ascii="Times New Roman" w:hAnsi="Times New Roman" w:cs="Times New Roman"/>
              </w:rPr>
              <w:t xml:space="preserve">This is highly suggestive of MDR-TB but needs to be interpreted in the context of risk factors for drug resistance </w:t>
            </w:r>
          </w:p>
        </w:tc>
      </w:tr>
      <w:tr w:rsidR="006002B3" w:rsidRPr="006F12C5" w14:paraId="121AB05B" w14:textId="77777777" w:rsidTr="00CC559E">
        <w:tc>
          <w:tcPr>
            <w:tcW w:w="5040" w:type="dxa"/>
          </w:tcPr>
          <w:p w14:paraId="317F4FE1" w14:textId="77777777" w:rsidR="006002B3" w:rsidRPr="006F12C5" w:rsidRDefault="006002B3" w:rsidP="00CC5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C2849BE" w14:textId="77777777" w:rsidR="006002B3" w:rsidRPr="006F12C5" w:rsidRDefault="006002B3" w:rsidP="00CC559E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770" w:type="dxa"/>
          </w:tcPr>
          <w:p w14:paraId="30A20A84" w14:textId="77777777" w:rsidR="006002B3" w:rsidRPr="006F12C5" w:rsidRDefault="006002B3" w:rsidP="00CC559E">
            <w:pPr>
              <w:rPr>
                <w:rFonts w:ascii="Times New Roman" w:hAnsi="Times New Roman" w:cs="Times New Roman"/>
                <w:b/>
                <w:i/>
              </w:rPr>
            </w:pPr>
            <w:r w:rsidRPr="006F12C5">
              <w:rPr>
                <w:rFonts w:ascii="Times New Roman" w:hAnsi="Times New Roman" w:cs="Times New Roman"/>
                <w:b/>
                <w:i/>
              </w:rPr>
              <w:t>MTB detected plus INH (only) resistance detected:</w:t>
            </w:r>
            <w:r w:rsidRPr="006F12C5">
              <w:rPr>
                <w:rFonts w:ascii="Times New Roman" w:hAnsi="Times New Roman" w:cs="Times New Roman"/>
                <w:b/>
                <w:i/>
                <w:vertAlign w:val="superscript"/>
              </w:rPr>
              <w:t>++</w:t>
            </w:r>
          </w:p>
          <w:p w14:paraId="537A339B" w14:textId="77777777" w:rsidR="006002B3" w:rsidRPr="006F12C5" w:rsidRDefault="006002B3" w:rsidP="00CC559E">
            <w:pPr>
              <w:rPr>
                <w:rFonts w:ascii="Times New Roman" w:hAnsi="Times New Roman" w:cs="Times New Roman"/>
              </w:rPr>
            </w:pPr>
            <w:r w:rsidRPr="006F12C5">
              <w:rPr>
                <w:rFonts w:ascii="Times New Roman" w:hAnsi="Times New Roman" w:cs="Times New Roman"/>
              </w:rPr>
              <w:t>This indicates possible mono resistance to INH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84"/>
      </w:tblGrid>
      <w:tr w:rsidR="006002B3" w:rsidRPr="006F12C5" w14:paraId="18747AC5" w14:textId="77777777" w:rsidTr="00CC559E">
        <w:trPr>
          <w:trHeight w:val="810"/>
        </w:trPr>
        <w:tc>
          <w:tcPr>
            <w:tcW w:w="10184" w:type="dxa"/>
          </w:tcPr>
          <w:p w14:paraId="24EC4DE1" w14:textId="77777777" w:rsidR="006002B3" w:rsidRPr="006F12C5" w:rsidRDefault="006002B3" w:rsidP="00CC55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12C5">
              <w:rPr>
                <w:rFonts w:ascii="Times New Roman" w:hAnsi="Times New Roman" w:cs="Times New Roman"/>
                <w:sz w:val="20"/>
                <w:szCs w:val="20"/>
              </w:rPr>
              <w:t xml:space="preserve">+ If the patient has been previously treated for TB or has failed first line treatment, then risk of MDR-TB is high. In such a patient, a positive rifampin (RIF) resistance result is sufficient to initiate second-line therapy for MDR-TB. At the same time, a sample should be sent for liquid culture and complete drug susceptibility testing (DST). When the DST results come back in about 2 – 3 weeks, the MDR-TB regimen can be modified/customized, based on DST profile. </w:t>
            </w:r>
          </w:p>
        </w:tc>
      </w:tr>
      <w:tr w:rsidR="006002B3" w:rsidRPr="006F12C5" w14:paraId="4CCD75B5" w14:textId="77777777" w:rsidTr="00CC559E">
        <w:trPr>
          <w:trHeight w:val="810"/>
        </w:trPr>
        <w:tc>
          <w:tcPr>
            <w:tcW w:w="10184" w:type="dxa"/>
          </w:tcPr>
          <w:p w14:paraId="47969CBA" w14:textId="77777777" w:rsidR="006002B3" w:rsidRPr="006F12C5" w:rsidRDefault="006002B3" w:rsidP="00CC55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F12C5">
              <w:rPr>
                <w:rFonts w:ascii="Times New Roman" w:hAnsi="Times New Roman" w:cs="Times New Roman"/>
                <w:sz w:val="20"/>
                <w:szCs w:val="20"/>
              </w:rPr>
              <w:t xml:space="preserve">++ While INH mono-resistance is not MDR-TB, such patients may have a higher risk of poor outcomes and amplification of drug resistance. Thus, a liquid culture </w:t>
            </w:r>
            <w:r w:rsidRPr="006F12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plus </w:t>
            </w:r>
            <w:r w:rsidRPr="006F12C5">
              <w:rPr>
                <w:rFonts w:ascii="Times New Roman" w:hAnsi="Times New Roman" w:cs="Times New Roman"/>
                <w:sz w:val="20"/>
                <w:szCs w:val="20"/>
              </w:rPr>
              <w:t xml:space="preserve">full DST should be ordered to customize treatment. </w:t>
            </w:r>
          </w:p>
          <w:p w14:paraId="78075825" w14:textId="77777777" w:rsidR="006002B3" w:rsidRPr="006F12C5" w:rsidRDefault="006002B3" w:rsidP="00CC55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297ABF" w14:textId="77777777" w:rsidR="006002B3" w:rsidRPr="006F12C5" w:rsidRDefault="006002B3" w:rsidP="006002B3">
      <w:pPr>
        <w:rPr>
          <w:rFonts w:ascii="Times New Roman" w:hAnsi="Times New Roman" w:cs="Times New Roman"/>
        </w:rPr>
      </w:pPr>
    </w:p>
    <w:p w14:paraId="2F56AAA2" w14:textId="77777777" w:rsidR="006002B3" w:rsidRPr="006F12C5" w:rsidRDefault="006002B3" w:rsidP="006002B3">
      <w:pPr>
        <w:rPr>
          <w:rFonts w:ascii="Times New Roman" w:hAnsi="Times New Roman" w:cs="Times New Roman"/>
        </w:rPr>
      </w:pPr>
    </w:p>
    <w:p w14:paraId="2ADCDA00" w14:textId="77777777" w:rsidR="006002B3" w:rsidRPr="006F12C5" w:rsidRDefault="006002B3" w:rsidP="006002B3">
      <w:pPr>
        <w:rPr>
          <w:rFonts w:ascii="Times New Roman" w:hAnsi="Times New Roman" w:cs="Times New Roman"/>
        </w:rPr>
      </w:pPr>
    </w:p>
    <w:p w14:paraId="10F86340" w14:textId="77777777" w:rsidR="006002B3" w:rsidRPr="006F12C5" w:rsidRDefault="006002B3">
      <w:pPr>
        <w:rPr>
          <w:rFonts w:ascii="Times New Roman" w:hAnsi="Times New Roman" w:cs="Times New Roman"/>
          <w:b/>
        </w:rPr>
      </w:pPr>
    </w:p>
    <w:sectPr w:rsidR="006002B3" w:rsidRPr="006F12C5" w:rsidSect="006F12C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7"/>
  </w:docVars>
  <w:rsids>
    <w:rsidRoot w:val="00866732"/>
    <w:rsid w:val="0004192C"/>
    <w:rsid w:val="0006431A"/>
    <w:rsid w:val="000F0A9E"/>
    <w:rsid w:val="001C39C5"/>
    <w:rsid w:val="00210EC9"/>
    <w:rsid w:val="00255DA5"/>
    <w:rsid w:val="00383E9A"/>
    <w:rsid w:val="003E1CF9"/>
    <w:rsid w:val="00475495"/>
    <w:rsid w:val="004829E6"/>
    <w:rsid w:val="00494523"/>
    <w:rsid w:val="004D6281"/>
    <w:rsid w:val="004F706C"/>
    <w:rsid w:val="00501178"/>
    <w:rsid w:val="005112C1"/>
    <w:rsid w:val="00552A74"/>
    <w:rsid w:val="005B5934"/>
    <w:rsid w:val="005C0C6D"/>
    <w:rsid w:val="006002B3"/>
    <w:rsid w:val="006058D7"/>
    <w:rsid w:val="00681340"/>
    <w:rsid w:val="006C264D"/>
    <w:rsid w:val="006F12C5"/>
    <w:rsid w:val="006F6EE1"/>
    <w:rsid w:val="006F77F7"/>
    <w:rsid w:val="007130D9"/>
    <w:rsid w:val="00814B2A"/>
    <w:rsid w:val="00866732"/>
    <w:rsid w:val="008B5CD0"/>
    <w:rsid w:val="008C6843"/>
    <w:rsid w:val="008D6D1E"/>
    <w:rsid w:val="008F53D4"/>
    <w:rsid w:val="00900A15"/>
    <w:rsid w:val="00967CC5"/>
    <w:rsid w:val="00975B17"/>
    <w:rsid w:val="00976FDB"/>
    <w:rsid w:val="009A3F00"/>
    <w:rsid w:val="009B239C"/>
    <w:rsid w:val="00AD349A"/>
    <w:rsid w:val="00B27C84"/>
    <w:rsid w:val="00B76DE8"/>
    <w:rsid w:val="00B81577"/>
    <w:rsid w:val="00BB585C"/>
    <w:rsid w:val="00BC219E"/>
    <w:rsid w:val="00BD6FCE"/>
    <w:rsid w:val="00C06138"/>
    <w:rsid w:val="00C603D9"/>
    <w:rsid w:val="00CC4AE1"/>
    <w:rsid w:val="00E020AC"/>
    <w:rsid w:val="00E55433"/>
    <w:rsid w:val="00E74C94"/>
    <w:rsid w:val="00E95146"/>
    <w:rsid w:val="00F1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87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04192C"/>
    <w:tblPr>
      <w:tblStyleRowBandSize w:val="1"/>
      <w:tblStyleColBandSize w:val="1"/>
      <w:tblBorders>
        <w:top w:val="single" w:sz="8" w:space="0" w:color="7EB606" w:themeColor="accent5"/>
        <w:left w:val="single" w:sz="8" w:space="0" w:color="7EB606" w:themeColor="accent5"/>
        <w:bottom w:val="single" w:sz="8" w:space="0" w:color="7EB606" w:themeColor="accent5"/>
        <w:right w:val="single" w:sz="8" w:space="0" w:color="7EB6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B6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</w:tcBorders>
      </w:tcPr>
    </w:tblStylePr>
    <w:tblStylePr w:type="band1Horz"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4192C"/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1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  <w:shd w:val="clear" w:color="auto" w:fill="FFB0B0" w:themeFill="accent6" w:themeFillTint="3F"/>
      </w:tcPr>
    </w:tblStylePr>
    <w:tblStylePr w:type="band2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2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E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9514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04192C"/>
    <w:tblPr>
      <w:tblStyleRowBandSize w:val="1"/>
      <w:tblStyleColBandSize w:val="1"/>
      <w:tblBorders>
        <w:top w:val="single" w:sz="8" w:space="0" w:color="7EB606" w:themeColor="accent5"/>
        <w:left w:val="single" w:sz="8" w:space="0" w:color="7EB606" w:themeColor="accent5"/>
        <w:bottom w:val="single" w:sz="8" w:space="0" w:color="7EB606" w:themeColor="accent5"/>
        <w:right w:val="single" w:sz="8" w:space="0" w:color="7EB6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B6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</w:tcBorders>
      </w:tcPr>
    </w:tblStylePr>
    <w:tblStylePr w:type="band1Horz">
      <w:tblPr/>
      <w:tcPr>
        <w:tcBorders>
          <w:top w:val="single" w:sz="8" w:space="0" w:color="7EB606" w:themeColor="accent5"/>
          <w:left w:val="single" w:sz="8" w:space="0" w:color="7EB606" w:themeColor="accent5"/>
          <w:bottom w:val="single" w:sz="8" w:space="0" w:color="7EB606" w:themeColor="accent5"/>
          <w:right w:val="single" w:sz="8" w:space="0" w:color="7EB60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4192C"/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1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  <w:shd w:val="clear" w:color="auto" w:fill="FFB0B0" w:themeFill="accent6" w:themeFillTint="3F"/>
      </w:tcPr>
    </w:tblStylePr>
    <w:tblStylePr w:type="band2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2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E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9514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2344</Characters>
  <Application>Microsoft Office Word</Application>
  <DocSecurity>0</DocSecurity>
  <Lines>97</Lines>
  <Paragraphs>50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sm3hx</dc:creator>
  <cp:keywords/>
  <dc:description/>
  <cp:lastModifiedBy>RAVTAN</cp:lastModifiedBy>
  <cp:revision>6</cp:revision>
  <dcterms:created xsi:type="dcterms:W3CDTF">2018-08-26T17:14:00Z</dcterms:created>
  <dcterms:modified xsi:type="dcterms:W3CDTF">2019-04-01T05:52:00Z</dcterms:modified>
</cp:coreProperties>
</file>