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C" w:rsidRDefault="00FA79AC" w:rsidP="005B6BAE">
      <w:pPr>
        <w:pStyle w:val="Fliesstext"/>
        <w:ind w:firstLine="284"/>
        <w:rPr>
          <w:rFonts w:cs="Arial"/>
          <w:b/>
          <w:bCs/>
          <w:color w:val="000000" w:themeColor="text1"/>
          <w:sz w:val="22"/>
          <w:szCs w:val="22"/>
          <w:lang w:val="en-GB"/>
        </w:rPr>
      </w:pPr>
      <w:r w:rsidRPr="00790721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A                               </w:t>
      </w:r>
      <w:r w:rsidR="005B6BAE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                         </w:t>
      </w:r>
      <w:r w:rsidR="00D56128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790721">
        <w:rPr>
          <w:rFonts w:cs="Arial"/>
          <w:b/>
          <w:bCs/>
          <w:color w:val="000000" w:themeColor="text1"/>
          <w:sz w:val="22"/>
          <w:szCs w:val="22"/>
          <w:lang w:val="en-GB"/>
        </w:rPr>
        <w:t>B</w:t>
      </w:r>
    </w:p>
    <w:p w:rsidR="00975C54" w:rsidRPr="00123CB2" w:rsidRDefault="005B6BAE" w:rsidP="005B6BAE">
      <w:pPr>
        <w:pStyle w:val="Fliesstext"/>
        <w:ind w:firstLine="284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1998000" cy="194400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0E8" w:rsidRPr="00123CB2">
        <w:rPr>
          <w:lang w:val="en-GB"/>
        </w:rPr>
        <w:t xml:space="preserve"> </w:t>
      </w:r>
      <w:r>
        <w:rPr>
          <w:lang w:val="en-GB"/>
        </w:rPr>
        <w:t xml:space="preserve">     </w:t>
      </w:r>
      <w:r w:rsidR="00E840E8" w:rsidRPr="00123CB2">
        <w:rPr>
          <w:lang w:val="en-GB"/>
        </w:rPr>
        <w:t xml:space="preserve">  </w:t>
      </w:r>
      <w:r w:rsidRPr="005B6BAE">
        <w:rPr>
          <w:noProof/>
          <w:lang w:val="de-DE" w:eastAsia="de-DE"/>
        </w:rPr>
        <w:t xml:space="preserve"> </w:t>
      </w:r>
      <w:r w:rsidR="00D56128">
        <w:rPr>
          <w:noProof/>
          <w:lang w:val="de-DE" w:eastAsia="de-DE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1940400" cy="19440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21" w:rsidRPr="00790721" w:rsidRDefault="00790721" w:rsidP="00790721">
      <w:pPr>
        <w:spacing w:line="480" w:lineRule="auto"/>
        <w:jc w:val="both"/>
        <w:rPr>
          <w:sz w:val="22"/>
          <w:szCs w:val="22"/>
          <w:lang w:val="en-GB"/>
        </w:rPr>
      </w:pPr>
      <w:r w:rsidRPr="00790721">
        <w:rPr>
          <w:b/>
          <w:sz w:val="22"/>
          <w:szCs w:val="22"/>
          <w:lang w:val="en-GB"/>
        </w:rPr>
        <w:t xml:space="preserve">Figure </w:t>
      </w:r>
      <w:r w:rsidR="00D2337C">
        <w:rPr>
          <w:b/>
          <w:sz w:val="22"/>
          <w:szCs w:val="22"/>
          <w:lang w:val="en-GB"/>
        </w:rPr>
        <w:t>S1</w:t>
      </w:r>
      <w:r w:rsidRPr="00790721">
        <w:rPr>
          <w:b/>
          <w:sz w:val="22"/>
          <w:szCs w:val="22"/>
          <w:lang w:val="en-GB"/>
        </w:rPr>
        <w:t>.</w:t>
      </w:r>
      <w:r w:rsidRPr="00790721">
        <w:rPr>
          <w:sz w:val="22"/>
          <w:szCs w:val="22"/>
          <w:lang w:val="en-GB"/>
        </w:rPr>
        <w:t xml:space="preserve"> ET-1 concentration in plasma. Normoxic and hyperoxic study groups are illustrated with white and grey box plots, respectively. </w:t>
      </w:r>
      <w:r w:rsidRPr="00790721">
        <w:rPr>
          <w:b/>
          <w:sz w:val="22"/>
          <w:szCs w:val="22"/>
          <w:lang w:val="en-GB"/>
        </w:rPr>
        <w:t>A:</w:t>
      </w:r>
      <w:r w:rsidRPr="00790721">
        <w:rPr>
          <w:sz w:val="22"/>
          <w:szCs w:val="22"/>
          <w:lang w:val="en-GB"/>
        </w:rPr>
        <w:t xml:space="preserve"> ET-1 concentration in the normoxic (n=13) and FiO</w:t>
      </w:r>
      <w:r w:rsidRPr="00790721">
        <w:rPr>
          <w:sz w:val="22"/>
          <w:szCs w:val="22"/>
          <w:vertAlign w:val="subscript"/>
          <w:lang w:val="en-GB"/>
        </w:rPr>
        <w:t>2</w:t>
      </w:r>
      <w:r w:rsidRPr="00790721">
        <w:rPr>
          <w:sz w:val="22"/>
          <w:szCs w:val="22"/>
          <w:lang w:val="en-GB"/>
        </w:rPr>
        <w:t xml:space="preserve"> 0.6 </w:t>
      </w:r>
      <w:r w:rsidRPr="00790721">
        <w:rPr>
          <w:rFonts w:cs="Arial"/>
          <w:color w:val="000000" w:themeColor="text1"/>
          <w:sz w:val="22"/>
          <w:szCs w:val="22"/>
          <w:lang w:val="en-GB"/>
        </w:rPr>
        <w:t>groups</w:t>
      </w:r>
      <w:r w:rsidRPr="00790721">
        <w:rPr>
          <w:sz w:val="22"/>
          <w:szCs w:val="22"/>
          <w:lang w:val="en-GB"/>
        </w:rPr>
        <w:t xml:space="preserve"> (n=14). </w:t>
      </w:r>
      <w:r w:rsidRPr="00790721">
        <w:rPr>
          <w:b/>
          <w:sz w:val="22"/>
          <w:szCs w:val="22"/>
          <w:lang w:val="en-GB"/>
        </w:rPr>
        <w:t xml:space="preserve">B: </w:t>
      </w:r>
      <w:r w:rsidRPr="00790721">
        <w:rPr>
          <w:sz w:val="22"/>
          <w:szCs w:val="22"/>
          <w:lang w:val="en-GB"/>
        </w:rPr>
        <w:t>ET-1 concentration in normoxia (n=15) and hyperoxia (FiO</w:t>
      </w:r>
      <w:r w:rsidRPr="00790721">
        <w:rPr>
          <w:sz w:val="22"/>
          <w:szCs w:val="22"/>
          <w:vertAlign w:val="subscript"/>
          <w:lang w:val="en-GB"/>
        </w:rPr>
        <w:t>2</w:t>
      </w:r>
      <w:r w:rsidRPr="00790721">
        <w:rPr>
          <w:sz w:val="22"/>
          <w:szCs w:val="22"/>
          <w:lang w:val="en-GB"/>
        </w:rPr>
        <w:t xml:space="preserve"> 0.8) (n=14). Data are expre</w:t>
      </w:r>
      <w:bookmarkStart w:id="0" w:name="_GoBack"/>
      <w:bookmarkEnd w:id="0"/>
      <w:r w:rsidRPr="00790721">
        <w:rPr>
          <w:sz w:val="22"/>
          <w:szCs w:val="22"/>
          <w:lang w:val="en-GB"/>
        </w:rPr>
        <w:t>ssed as vertical box plots with median, 10th, 25</w:t>
      </w:r>
      <w:r w:rsidR="00517FE9">
        <w:rPr>
          <w:sz w:val="22"/>
          <w:szCs w:val="22"/>
          <w:lang w:val="en-GB"/>
        </w:rPr>
        <w:t>th, 75th, and 90th percentiles.</w:t>
      </w:r>
    </w:p>
    <w:p w:rsidR="00E840E8" w:rsidRPr="00123CB2" w:rsidRDefault="00E840E8" w:rsidP="00790721">
      <w:pPr>
        <w:pStyle w:val="Fliesstext"/>
        <w:jc w:val="both"/>
        <w:rPr>
          <w:sz w:val="22"/>
          <w:szCs w:val="22"/>
          <w:lang w:val="en-GB"/>
        </w:rPr>
      </w:pPr>
    </w:p>
    <w:sectPr w:rsidR="00E840E8" w:rsidRPr="00123CB2" w:rsidSect="00B56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4B9F6"/>
    <w:lvl w:ilvl="0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1">
    <w:nsid w:val="FFFFFF89"/>
    <w:multiLevelType w:val="singleLevel"/>
    <w:tmpl w:val="41A81AB0"/>
    <w:lvl w:ilvl="0">
      <w:start w:val="1"/>
      <w:numFmt w:val="bullet"/>
      <w:pStyle w:val="List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2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B2D06"/>
    <w:multiLevelType w:val="multilevel"/>
    <w:tmpl w:val="9BF6ACDE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revisionView w:markup="0"/>
  <w:defaultTabStop w:val="708"/>
  <w:hyphenationZone w:val="425"/>
  <w:drawingGridHorizontalSpacing w:val="100"/>
  <w:displayHorizontalDrawingGridEvery w:val="2"/>
  <w:characterSpacingControl w:val="doNotCompress"/>
  <w:compat/>
  <w:rsids>
    <w:rsidRoot w:val="00E840E8"/>
    <w:rsid w:val="00016601"/>
    <w:rsid w:val="00123CB2"/>
    <w:rsid w:val="00250285"/>
    <w:rsid w:val="00312E3C"/>
    <w:rsid w:val="003779E6"/>
    <w:rsid w:val="004C0EF5"/>
    <w:rsid w:val="00517FE9"/>
    <w:rsid w:val="005B6BAE"/>
    <w:rsid w:val="00663D1F"/>
    <w:rsid w:val="006931A7"/>
    <w:rsid w:val="006C44F4"/>
    <w:rsid w:val="00790721"/>
    <w:rsid w:val="00975C54"/>
    <w:rsid w:val="00990D2F"/>
    <w:rsid w:val="00A63FAB"/>
    <w:rsid w:val="00B5625A"/>
    <w:rsid w:val="00C16BA6"/>
    <w:rsid w:val="00D2337C"/>
    <w:rsid w:val="00D56128"/>
    <w:rsid w:val="00D575B2"/>
    <w:rsid w:val="00E840E8"/>
    <w:rsid w:val="00FA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Cs w:val="22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AB"/>
    <w:pPr>
      <w:spacing w:after="0" w:line="280" w:lineRule="exact"/>
    </w:pPr>
    <w:rPr>
      <w:rFonts w:cs="Times New Roman"/>
      <w:szCs w:val="24"/>
      <w:lang w:eastAsia="de-CH"/>
    </w:rPr>
  </w:style>
  <w:style w:type="paragraph" w:styleId="Heading1">
    <w:name w:val="heading 1"/>
    <w:basedOn w:val="Fliesstext"/>
    <w:next w:val="Fliesstext"/>
    <w:link w:val="Heading1Char"/>
    <w:qFormat/>
    <w:rsid w:val="00A63FAB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Heading2">
    <w:name w:val="heading 2"/>
    <w:basedOn w:val="Fliesstext"/>
    <w:next w:val="Fliesstext"/>
    <w:link w:val="Heading2Char"/>
    <w:qFormat/>
    <w:rsid w:val="00A63FAB"/>
    <w:pPr>
      <w:keepNext/>
      <w:numPr>
        <w:ilvl w:val="1"/>
        <w:numId w:val="8"/>
      </w:numPr>
      <w:tabs>
        <w:tab w:val="left" w:pos="369"/>
      </w:tabs>
      <w:spacing w:before="28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Fliesstext"/>
    <w:next w:val="Fliesstext"/>
    <w:link w:val="Heading3Char"/>
    <w:qFormat/>
    <w:rsid w:val="00A63FAB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qFormat/>
    <w:rsid w:val="00A63FAB"/>
    <w:pPr>
      <w:spacing w:line="288" w:lineRule="auto"/>
    </w:pPr>
  </w:style>
  <w:style w:type="paragraph" w:customStyle="1" w:styleId="Aufzhlung">
    <w:name w:val="Aufzählung"/>
    <w:basedOn w:val="Fliesstext"/>
    <w:qFormat/>
    <w:rsid w:val="00A63FAB"/>
    <w:pPr>
      <w:numPr>
        <w:numId w:val="1"/>
      </w:numPr>
      <w:tabs>
        <w:tab w:val="clear" w:pos="540"/>
        <w:tab w:val="left" w:pos="369"/>
      </w:tabs>
    </w:pPr>
  </w:style>
  <w:style w:type="paragraph" w:styleId="ListBullet">
    <w:name w:val="List Bullet"/>
    <w:basedOn w:val="Fliesstext"/>
    <w:qFormat/>
    <w:rsid w:val="00A63FAB"/>
    <w:pPr>
      <w:numPr>
        <w:numId w:val="3"/>
      </w:numPr>
      <w:tabs>
        <w:tab w:val="clear" w:pos="284"/>
        <w:tab w:val="left" w:pos="198"/>
      </w:tabs>
    </w:pPr>
  </w:style>
  <w:style w:type="paragraph" w:styleId="ListBullet2">
    <w:name w:val="List Bullet 2"/>
    <w:basedOn w:val="Fliesstext"/>
    <w:qFormat/>
    <w:rsid w:val="00A63FAB"/>
    <w:pPr>
      <w:numPr>
        <w:numId w:val="5"/>
      </w:numPr>
      <w:tabs>
        <w:tab w:val="clear" w:pos="568"/>
        <w:tab w:val="left" w:pos="397"/>
      </w:tabs>
    </w:pPr>
  </w:style>
  <w:style w:type="paragraph" w:styleId="Title">
    <w:name w:val="Title"/>
    <w:basedOn w:val="Fliesstext"/>
    <w:link w:val="TitleChar"/>
    <w:qFormat/>
    <w:rsid w:val="00A63FAB"/>
    <w:rPr>
      <w:b/>
      <w:sz w:val="24"/>
    </w:rPr>
  </w:style>
  <w:style w:type="character" w:customStyle="1" w:styleId="TitleChar">
    <w:name w:val="Title Char"/>
    <w:basedOn w:val="DefaultParagraphFont"/>
    <w:link w:val="Title"/>
    <w:rsid w:val="00A63FAB"/>
    <w:rPr>
      <w:rFonts w:eastAsia="Times New Roman" w:cs="Times New Roman"/>
      <w:b/>
      <w:sz w:val="24"/>
      <w:szCs w:val="24"/>
      <w:lang w:eastAsia="de-CH"/>
    </w:rPr>
  </w:style>
  <w:style w:type="character" w:customStyle="1" w:styleId="Heading1Char">
    <w:name w:val="Heading 1 Char"/>
    <w:basedOn w:val="DefaultParagraphFont"/>
    <w:link w:val="Heading1"/>
    <w:rsid w:val="00A63FAB"/>
    <w:rPr>
      <w:rFonts w:eastAsia="Times New Roman" w:cs="Arial"/>
      <w:b/>
      <w:bCs/>
      <w:kern w:val="24"/>
      <w:sz w:val="24"/>
      <w:szCs w:val="32"/>
      <w:lang w:eastAsia="de-CH"/>
    </w:rPr>
  </w:style>
  <w:style w:type="character" w:customStyle="1" w:styleId="Heading2Char">
    <w:name w:val="Heading 2 Char"/>
    <w:basedOn w:val="DefaultParagraphFont"/>
    <w:link w:val="Heading2"/>
    <w:rsid w:val="00A63FAB"/>
    <w:rPr>
      <w:rFonts w:eastAsia="Times New Roman" w:cs="Arial"/>
      <w:b/>
      <w:bCs/>
      <w:iCs/>
      <w:szCs w:val="28"/>
      <w:lang w:eastAsia="de-CH"/>
    </w:rPr>
  </w:style>
  <w:style w:type="character" w:customStyle="1" w:styleId="Heading3Char">
    <w:name w:val="Heading 3 Char"/>
    <w:basedOn w:val="DefaultParagraphFont"/>
    <w:link w:val="Heading3"/>
    <w:rsid w:val="00A63FAB"/>
    <w:rPr>
      <w:rFonts w:eastAsia="Times New Roman" w:cs="Arial"/>
      <w:b/>
      <w:bCs/>
      <w:szCs w:val="26"/>
      <w:lang w:eastAsia="de-CH"/>
    </w:rPr>
  </w:style>
  <w:style w:type="paragraph" w:styleId="TOC1">
    <w:name w:val="toc 1"/>
    <w:basedOn w:val="Fliesstext"/>
    <w:next w:val="Fliesstext"/>
    <w:uiPriority w:val="39"/>
    <w:rsid w:val="00A63FAB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TOC2">
    <w:name w:val="toc 2"/>
    <w:basedOn w:val="Fliesstext"/>
    <w:next w:val="Fliesstext"/>
    <w:autoRedefine/>
    <w:uiPriority w:val="39"/>
    <w:rsid w:val="00A63FAB"/>
    <w:pPr>
      <w:tabs>
        <w:tab w:val="left" w:pos="680"/>
        <w:tab w:val="right" w:pos="6804"/>
      </w:tabs>
      <w:ind w:left="680" w:right="567" w:hanging="680"/>
    </w:pPr>
  </w:style>
  <w:style w:type="paragraph" w:styleId="TOC3">
    <w:name w:val="toc 3"/>
    <w:basedOn w:val="Fliesstext"/>
    <w:next w:val="Fliesstext"/>
    <w:autoRedefine/>
    <w:rsid w:val="00A63FAB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A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inderspital Zürich">
  <a:themeElements>
    <a:clrScheme name="Kispi-Farben">
      <a:dk1>
        <a:srgbClr val="000000"/>
      </a:dk1>
      <a:lt1>
        <a:srgbClr val="FFFFFF"/>
      </a:lt1>
      <a:dk2>
        <a:srgbClr val="000000"/>
      </a:dk2>
      <a:lt2>
        <a:srgbClr val="7F7F7F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Larissa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76C7-23EE-42F5-83EC-0189A38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Kinderspital Zürich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Francesco</dc:creator>
  <cp:keywords/>
  <dc:description/>
  <cp:lastModifiedBy>0013358</cp:lastModifiedBy>
  <cp:revision>10</cp:revision>
  <dcterms:created xsi:type="dcterms:W3CDTF">2018-12-13T09:00:00Z</dcterms:created>
  <dcterms:modified xsi:type="dcterms:W3CDTF">2019-03-12T09:49:00Z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-1061287258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Francesco.Greco@kispi.uzh.ch</vt:lpwstr>
  </property>
  <property fmtid="{D5CDD505-2E9C-101B-9397-08002B2CF9AE}" pid="6" name="_AuthorEmailDisplayName">
    <vt:lpwstr>Greco Francesco</vt:lpwstr>
  </property>
  <property fmtid="{D5CDD505-2E9C-101B-9397-08002B2CF9AE}" pid="7" name="_ReviewingToolsShownOnce">
    <vt:lpwstr/>
  </property>
</Properties>
</file>