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4496C" w14:textId="77777777" w:rsidR="00B7756C" w:rsidRPr="00B178D5" w:rsidRDefault="00B7756C" w:rsidP="00B7756C">
      <w:pPr>
        <w:rPr>
          <w:rFonts w:cs="Calibri"/>
          <w:b/>
          <w:sz w:val="28"/>
          <w:szCs w:val="28"/>
          <w:lang w:val="en-GB"/>
        </w:rPr>
      </w:pPr>
      <w:r w:rsidRPr="00B178D5">
        <w:rPr>
          <w:rFonts w:cs="Calibri"/>
          <w:b/>
          <w:sz w:val="28"/>
          <w:szCs w:val="28"/>
          <w:lang w:val="en-GB"/>
        </w:rPr>
        <w:t>Appendix A – Data sources</w:t>
      </w:r>
    </w:p>
    <w:p w14:paraId="59316C6E" w14:textId="77777777" w:rsidR="00B7756C" w:rsidRPr="00B178D5" w:rsidRDefault="00B7756C" w:rsidP="00B7756C">
      <w:pPr>
        <w:autoSpaceDE w:val="0"/>
        <w:autoSpaceDN w:val="0"/>
        <w:adjustRightInd w:val="0"/>
        <w:spacing w:after="120" w:line="360" w:lineRule="auto"/>
        <w:jc w:val="both"/>
        <w:rPr>
          <w:rFonts w:cs="Calibri"/>
          <w:szCs w:val="24"/>
          <w:lang w:val="en-GB"/>
        </w:rPr>
      </w:pPr>
      <w:r w:rsidRPr="00B178D5">
        <w:rPr>
          <w:rFonts w:cs="Calibri"/>
          <w:lang w:val="en-GB"/>
        </w:rPr>
        <w:t>The Danish Cancer Registry has recorded incident cases of cancer on a nationwide basis since 1943 and has been shown to have accurate and almost complete ascertainment of cancer cases. Cancer diagnoses are recorded according to the International Classification of Diseases, version 10 (ICD-10), and the ICD for Oncology (ICD-O-3</w:t>
      </w:r>
      <w:r w:rsidRPr="00B178D5">
        <w:rPr>
          <w:rFonts w:cs="Calibri"/>
          <w:szCs w:val="24"/>
          <w:lang w:val="en-GB"/>
        </w:rPr>
        <w:t xml:space="preserve">) </w:t>
      </w:r>
      <w:r w:rsidRPr="00B178D5">
        <w:rPr>
          <w:szCs w:val="24"/>
          <w:lang w:val="en-GB"/>
        </w:rPr>
        <w:t>for topography and morphology codes.</w:t>
      </w:r>
    </w:p>
    <w:p w14:paraId="58199AA4" w14:textId="77777777" w:rsidR="00B7756C" w:rsidRPr="00B178D5" w:rsidRDefault="00B7756C" w:rsidP="00B7756C">
      <w:pPr>
        <w:spacing w:after="120" w:line="360" w:lineRule="auto"/>
        <w:jc w:val="both"/>
        <w:rPr>
          <w:rFonts w:cs="Calibri"/>
          <w:lang w:val="en-GB"/>
        </w:rPr>
      </w:pPr>
      <w:r w:rsidRPr="00B178D5">
        <w:rPr>
          <w:rFonts w:cs="Calibri"/>
          <w:lang w:val="en-GB"/>
        </w:rPr>
        <w:t xml:space="preserve">The Danish National Prescription Registry contains data on all prescription drugs dispensed to Danish citizens since 1995. The data include the type of drug, date of dispensing, and quantity. The dosing information and the indication for prescribing are not available, </w:t>
      </w:r>
      <w:r w:rsidRPr="00B178D5">
        <w:rPr>
          <w:szCs w:val="24"/>
          <w:lang w:val="en-GB"/>
        </w:rPr>
        <w:t>and no information is available on drug use dispensed at hospital level</w:t>
      </w:r>
      <w:r w:rsidRPr="00B178D5">
        <w:rPr>
          <w:rFonts w:cs="Calibri"/>
          <w:lang w:val="en-GB"/>
        </w:rPr>
        <w:t xml:space="preserve">. Drugs are categorized according to the Anatomic Therapeutic Chemical (ATC) index, a hierarchical classification system developed by the WHO, and the quantity dispensed for each prescription is given by the number and strength of the pharmaceutical entities (e.g., tablets), as well as the defined daily doses (DDD). </w:t>
      </w:r>
    </w:p>
    <w:p w14:paraId="694E67E2" w14:textId="77777777" w:rsidR="00B7756C" w:rsidRPr="00B178D5" w:rsidRDefault="00B7756C" w:rsidP="00B7756C">
      <w:pPr>
        <w:spacing w:after="120" w:line="360" w:lineRule="auto"/>
        <w:jc w:val="both"/>
        <w:rPr>
          <w:rFonts w:cs="Calibri"/>
          <w:lang w:val="en-GB"/>
        </w:rPr>
      </w:pPr>
      <w:r w:rsidRPr="00B178D5">
        <w:rPr>
          <w:rFonts w:cs="Calibri"/>
          <w:lang w:val="en-GB"/>
        </w:rPr>
        <w:t>The Danish National Patient Register</w:t>
      </w:r>
      <w:r w:rsidRPr="00B178D5">
        <w:rPr>
          <w:lang w:val="en-GB"/>
        </w:rPr>
        <w:t xml:space="preserve"> </w:t>
      </w:r>
      <w:r w:rsidRPr="00B178D5">
        <w:rPr>
          <w:rFonts w:cs="Calibri"/>
          <w:lang w:val="en-GB"/>
        </w:rPr>
        <w:t xml:space="preserve">contains nationwide data on all non-psychiatric hospital admissions since 1977 and </w:t>
      </w:r>
      <w:r>
        <w:rPr>
          <w:rFonts w:cs="Calibri"/>
          <w:lang w:val="en-GB"/>
        </w:rPr>
        <w:t xml:space="preserve">on </w:t>
      </w:r>
      <w:r w:rsidRPr="00B178D5">
        <w:rPr>
          <w:rFonts w:cs="Calibri"/>
          <w:lang w:val="en-GB"/>
        </w:rPr>
        <w:t xml:space="preserve">all outpatient contacts since 1995. Discharge/contact diagnoses have been coded according to ICD-8 from 1977 to 1993 and ICD-10 since 1994. </w:t>
      </w:r>
    </w:p>
    <w:p w14:paraId="7FF42EED" w14:textId="77777777" w:rsidR="00B7756C" w:rsidRPr="00B178D5" w:rsidRDefault="00B7756C" w:rsidP="00B7756C">
      <w:pPr>
        <w:autoSpaceDE w:val="0"/>
        <w:autoSpaceDN w:val="0"/>
        <w:adjustRightInd w:val="0"/>
        <w:spacing w:after="120" w:line="360" w:lineRule="auto"/>
        <w:jc w:val="both"/>
        <w:rPr>
          <w:rFonts w:cs="Calibri"/>
          <w:lang w:val="en-GB"/>
        </w:rPr>
      </w:pPr>
      <w:r w:rsidRPr="00B178D5">
        <w:rPr>
          <w:rFonts w:cs="Calibri"/>
          <w:lang w:val="en-GB"/>
        </w:rPr>
        <w:t xml:space="preserve">Statistics Denmark administers registries on education and income. The Population Education Register contains information on the highest completed level of education, derived from type and duration of schooling. </w:t>
      </w:r>
    </w:p>
    <w:p w14:paraId="55B93488" w14:textId="77777777" w:rsidR="00B7756C" w:rsidRPr="00B178D5" w:rsidRDefault="00B7756C" w:rsidP="00B7756C">
      <w:pPr>
        <w:autoSpaceDE w:val="0"/>
        <w:autoSpaceDN w:val="0"/>
        <w:adjustRightInd w:val="0"/>
        <w:spacing w:after="120" w:line="360" w:lineRule="auto"/>
        <w:jc w:val="both"/>
        <w:rPr>
          <w:rFonts w:cs="Calibri"/>
          <w:lang w:val="en-GB"/>
        </w:rPr>
      </w:pPr>
      <w:r w:rsidRPr="00B178D5">
        <w:rPr>
          <w:rFonts w:cs="Calibri"/>
          <w:lang w:val="en-GB"/>
        </w:rPr>
        <w:t>The Danish Civil Registration System contains data on date of death and migration to and from Denmark, allowing unambiguous linkage between registries, extraction of population controls, and complete tracking of Danish inhabitants.</w:t>
      </w:r>
    </w:p>
    <w:p w14:paraId="3D2117C1" w14:textId="77777777" w:rsidR="00B7756C" w:rsidRDefault="00B7756C" w:rsidP="00B7756C">
      <w:pPr>
        <w:autoSpaceDE w:val="0"/>
        <w:autoSpaceDN w:val="0"/>
        <w:adjustRightInd w:val="0"/>
        <w:spacing w:before="120" w:line="240" w:lineRule="auto"/>
        <w:jc w:val="both"/>
        <w:rPr>
          <w:lang w:val="en-GB"/>
        </w:rPr>
      </w:pPr>
    </w:p>
    <w:p w14:paraId="3999127E" w14:textId="77777777" w:rsidR="00B7756C" w:rsidRDefault="00B7756C" w:rsidP="00B7756C">
      <w:pPr>
        <w:autoSpaceDE w:val="0"/>
        <w:autoSpaceDN w:val="0"/>
        <w:adjustRightInd w:val="0"/>
        <w:spacing w:before="120" w:line="240" w:lineRule="auto"/>
        <w:jc w:val="both"/>
        <w:rPr>
          <w:lang w:val="en-GB"/>
        </w:rPr>
      </w:pPr>
    </w:p>
    <w:p w14:paraId="40673B46" w14:textId="77777777" w:rsidR="00B7756C" w:rsidRDefault="00B7756C" w:rsidP="00B7756C">
      <w:pPr>
        <w:autoSpaceDE w:val="0"/>
        <w:autoSpaceDN w:val="0"/>
        <w:adjustRightInd w:val="0"/>
        <w:spacing w:before="120" w:line="240" w:lineRule="auto"/>
        <w:jc w:val="both"/>
        <w:rPr>
          <w:lang w:val="en-GB"/>
        </w:rPr>
      </w:pPr>
    </w:p>
    <w:p w14:paraId="5359BB8E" w14:textId="77777777" w:rsidR="00B7756C" w:rsidRDefault="00B7756C" w:rsidP="00B7756C">
      <w:pPr>
        <w:autoSpaceDE w:val="0"/>
        <w:autoSpaceDN w:val="0"/>
        <w:adjustRightInd w:val="0"/>
        <w:spacing w:before="120" w:line="240" w:lineRule="auto"/>
        <w:jc w:val="both"/>
        <w:rPr>
          <w:lang w:val="en-GB"/>
        </w:rPr>
      </w:pPr>
    </w:p>
    <w:p w14:paraId="347D093C" w14:textId="77777777" w:rsidR="00B7756C" w:rsidRDefault="00B7756C" w:rsidP="00B7756C">
      <w:pPr>
        <w:autoSpaceDE w:val="0"/>
        <w:autoSpaceDN w:val="0"/>
        <w:adjustRightInd w:val="0"/>
        <w:spacing w:before="120" w:line="240" w:lineRule="auto"/>
        <w:jc w:val="both"/>
        <w:rPr>
          <w:lang w:val="en-GB"/>
        </w:rPr>
      </w:pPr>
    </w:p>
    <w:p w14:paraId="3BD803AF" w14:textId="77777777" w:rsidR="00B7756C" w:rsidRDefault="00B7756C" w:rsidP="00B7756C">
      <w:pPr>
        <w:autoSpaceDE w:val="0"/>
        <w:autoSpaceDN w:val="0"/>
        <w:adjustRightInd w:val="0"/>
        <w:spacing w:before="120" w:line="240" w:lineRule="auto"/>
        <w:jc w:val="both"/>
        <w:rPr>
          <w:lang w:val="en-GB"/>
        </w:rPr>
      </w:pPr>
    </w:p>
    <w:p w14:paraId="691235F3" w14:textId="77777777" w:rsidR="00B7756C" w:rsidRDefault="00B7756C" w:rsidP="00B7756C">
      <w:pPr>
        <w:autoSpaceDE w:val="0"/>
        <w:autoSpaceDN w:val="0"/>
        <w:adjustRightInd w:val="0"/>
        <w:spacing w:before="120" w:line="240" w:lineRule="auto"/>
        <w:jc w:val="both"/>
        <w:rPr>
          <w:lang w:val="en-GB"/>
        </w:rPr>
      </w:pPr>
    </w:p>
    <w:p w14:paraId="7AACA243" w14:textId="77777777" w:rsidR="00B7756C" w:rsidRDefault="00B7756C" w:rsidP="00B7756C">
      <w:pPr>
        <w:autoSpaceDE w:val="0"/>
        <w:autoSpaceDN w:val="0"/>
        <w:adjustRightInd w:val="0"/>
        <w:spacing w:before="120" w:line="240" w:lineRule="auto"/>
        <w:jc w:val="both"/>
        <w:rPr>
          <w:lang w:val="en-GB"/>
        </w:rPr>
      </w:pPr>
    </w:p>
    <w:p w14:paraId="4BD9CF43" w14:textId="77777777" w:rsidR="00B7756C" w:rsidRDefault="00B7756C" w:rsidP="00B7756C">
      <w:pPr>
        <w:autoSpaceDE w:val="0"/>
        <w:autoSpaceDN w:val="0"/>
        <w:adjustRightInd w:val="0"/>
        <w:spacing w:before="120" w:line="240" w:lineRule="auto"/>
        <w:jc w:val="both"/>
        <w:rPr>
          <w:lang w:val="en-GB"/>
        </w:rPr>
      </w:pPr>
    </w:p>
    <w:p w14:paraId="7DF11EF8" w14:textId="77777777" w:rsidR="00B7756C" w:rsidRDefault="00B7756C" w:rsidP="00B7756C">
      <w:pPr>
        <w:autoSpaceDE w:val="0"/>
        <w:autoSpaceDN w:val="0"/>
        <w:adjustRightInd w:val="0"/>
        <w:spacing w:before="120" w:line="240" w:lineRule="auto"/>
        <w:jc w:val="both"/>
        <w:rPr>
          <w:lang w:val="en-GB"/>
        </w:rPr>
      </w:pPr>
    </w:p>
    <w:p w14:paraId="263E03EF" w14:textId="77777777" w:rsidR="00B7756C" w:rsidRDefault="00B7756C" w:rsidP="00B7756C">
      <w:pPr>
        <w:autoSpaceDE w:val="0"/>
        <w:autoSpaceDN w:val="0"/>
        <w:adjustRightInd w:val="0"/>
        <w:spacing w:before="120" w:line="240" w:lineRule="auto"/>
        <w:jc w:val="both"/>
        <w:rPr>
          <w:lang w:val="en-GB"/>
        </w:rPr>
      </w:pPr>
    </w:p>
    <w:p w14:paraId="3429BAC5" w14:textId="77777777" w:rsidR="00B7756C" w:rsidRDefault="00B7756C" w:rsidP="00B7756C">
      <w:pPr>
        <w:rPr>
          <w:lang w:val="en-GB"/>
        </w:rPr>
      </w:pPr>
    </w:p>
    <w:p w14:paraId="3FEEF454" w14:textId="77777777" w:rsidR="00B7756C" w:rsidRDefault="00B7756C" w:rsidP="00B7756C">
      <w:pPr>
        <w:spacing w:line="240" w:lineRule="auto"/>
        <w:rPr>
          <w:rFonts w:cs="Calibri"/>
          <w:b/>
          <w:sz w:val="28"/>
          <w:szCs w:val="28"/>
          <w:lang w:val="en-GB"/>
        </w:rPr>
      </w:pPr>
      <w:r w:rsidRPr="00B178D5">
        <w:rPr>
          <w:rFonts w:cs="Calibri"/>
          <w:b/>
          <w:sz w:val="28"/>
          <w:szCs w:val="28"/>
          <w:lang w:val="en-GB"/>
        </w:rPr>
        <w:lastRenderedPageBreak/>
        <w:t xml:space="preserve">Appendix B – </w:t>
      </w:r>
      <w:r>
        <w:rPr>
          <w:rFonts w:cs="Calibri"/>
          <w:b/>
          <w:sz w:val="28"/>
          <w:szCs w:val="28"/>
          <w:lang w:val="en-GB"/>
        </w:rPr>
        <w:t>Definitions (confounders and exclusions)</w:t>
      </w:r>
    </w:p>
    <w:tbl>
      <w:tblPr>
        <w:tblStyle w:val="Style1"/>
        <w:tblW w:w="9854" w:type="dxa"/>
        <w:tblLayout w:type="fixed"/>
        <w:tblLook w:val="00A0" w:firstRow="1" w:lastRow="0" w:firstColumn="1" w:lastColumn="0" w:noHBand="0" w:noVBand="0"/>
      </w:tblPr>
      <w:tblGrid>
        <w:gridCol w:w="4077"/>
        <w:gridCol w:w="3402"/>
        <w:gridCol w:w="2375"/>
      </w:tblGrid>
      <w:tr w:rsidR="00B7756C" w:rsidRPr="00551DC0" w14:paraId="19090BFF" w14:textId="77777777" w:rsidTr="00F06E11">
        <w:tc>
          <w:tcPr>
            <w:tcW w:w="7479" w:type="dxa"/>
            <w:gridSpan w:val="2"/>
          </w:tcPr>
          <w:p w14:paraId="4D200F69" w14:textId="77777777" w:rsidR="00B7756C" w:rsidRDefault="00B7756C" w:rsidP="00F06E11">
            <w:pPr>
              <w:autoSpaceDE w:val="0"/>
              <w:autoSpaceDN w:val="0"/>
              <w:adjustRightInd w:val="0"/>
              <w:spacing w:line="240" w:lineRule="auto"/>
              <w:rPr>
                <w:b/>
                <w:lang w:val="en-GB"/>
              </w:rPr>
            </w:pPr>
          </w:p>
          <w:p w14:paraId="61FC0144" w14:textId="77777777" w:rsidR="00B7756C" w:rsidRPr="00B178D5" w:rsidRDefault="00B7756C" w:rsidP="00F06E11">
            <w:pPr>
              <w:autoSpaceDE w:val="0"/>
              <w:autoSpaceDN w:val="0"/>
              <w:adjustRightInd w:val="0"/>
              <w:spacing w:line="240" w:lineRule="auto"/>
              <w:rPr>
                <w:b/>
                <w:lang w:val="en-GB"/>
              </w:rPr>
            </w:pPr>
          </w:p>
        </w:tc>
        <w:tc>
          <w:tcPr>
            <w:tcW w:w="2375" w:type="dxa"/>
          </w:tcPr>
          <w:p w14:paraId="1BC96A8B" w14:textId="77777777" w:rsidR="00B7756C" w:rsidRPr="00B178D5" w:rsidRDefault="00B7756C" w:rsidP="00F06E11">
            <w:pPr>
              <w:autoSpaceDE w:val="0"/>
              <w:autoSpaceDN w:val="0"/>
              <w:adjustRightInd w:val="0"/>
              <w:spacing w:line="240" w:lineRule="auto"/>
              <w:rPr>
                <w:b/>
                <w:lang w:val="en-GB"/>
              </w:rPr>
            </w:pPr>
          </w:p>
        </w:tc>
      </w:tr>
      <w:tr w:rsidR="00B7756C" w:rsidRPr="00B178D5" w14:paraId="51141AFF" w14:textId="77777777" w:rsidTr="00F06E11">
        <w:tc>
          <w:tcPr>
            <w:tcW w:w="4077" w:type="dxa"/>
          </w:tcPr>
          <w:p w14:paraId="0B1E03A4" w14:textId="77777777" w:rsidR="00B7756C" w:rsidRDefault="00B7756C" w:rsidP="00F06E11">
            <w:pPr>
              <w:autoSpaceDE w:val="0"/>
              <w:autoSpaceDN w:val="0"/>
              <w:adjustRightInd w:val="0"/>
              <w:spacing w:after="0" w:line="240" w:lineRule="auto"/>
              <w:rPr>
                <w:b/>
                <w:lang w:val="en-GB"/>
              </w:rPr>
            </w:pPr>
            <w:r w:rsidRPr="00F36C9A">
              <w:rPr>
                <w:b/>
                <w:lang w:val="en-GB"/>
              </w:rPr>
              <w:t>Exclusion criteria</w:t>
            </w:r>
          </w:p>
          <w:p w14:paraId="197E616E" w14:textId="77777777" w:rsidR="00B7756C" w:rsidRPr="00F36C9A" w:rsidRDefault="00B7756C" w:rsidP="00F06E11">
            <w:pPr>
              <w:autoSpaceDE w:val="0"/>
              <w:autoSpaceDN w:val="0"/>
              <w:adjustRightInd w:val="0"/>
              <w:spacing w:after="0" w:line="240" w:lineRule="auto"/>
              <w:rPr>
                <w:b/>
                <w:u w:val="single"/>
                <w:lang w:val="en-GB"/>
              </w:rPr>
            </w:pPr>
          </w:p>
        </w:tc>
        <w:tc>
          <w:tcPr>
            <w:tcW w:w="3402" w:type="dxa"/>
          </w:tcPr>
          <w:p w14:paraId="206C6AF1" w14:textId="77777777" w:rsidR="00B7756C" w:rsidRPr="00B178D5" w:rsidRDefault="00B7756C" w:rsidP="00F06E11">
            <w:pPr>
              <w:autoSpaceDE w:val="0"/>
              <w:autoSpaceDN w:val="0"/>
              <w:adjustRightInd w:val="0"/>
              <w:spacing w:after="0" w:line="240" w:lineRule="auto"/>
              <w:rPr>
                <w:u w:val="single"/>
                <w:lang w:val="en-GB"/>
              </w:rPr>
            </w:pPr>
            <w:r w:rsidRPr="00B178D5">
              <w:rPr>
                <w:u w:val="single"/>
                <w:lang w:val="en-GB"/>
              </w:rPr>
              <w:t>ICD-10 code</w:t>
            </w:r>
          </w:p>
        </w:tc>
        <w:tc>
          <w:tcPr>
            <w:tcW w:w="2375" w:type="dxa"/>
          </w:tcPr>
          <w:p w14:paraId="7A4F58F1" w14:textId="77777777" w:rsidR="00B7756C" w:rsidRPr="00B178D5" w:rsidRDefault="00B7756C" w:rsidP="00F06E11">
            <w:pPr>
              <w:autoSpaceDE w:val="0"/>
              <w:autoSpaceDN w:val="0"/>
              <w:adjustRightInd w:val="0"/>
              <w:spacing w:after="0" w:line="240" w:lineRule="auto"/>
              <w:rPr>
                <w:u w:val="single"/>
                <w:lang w:val="en-GB"/>
              </w:rPr>
            </w:pPr>
            <w:r>
              <w:rPr>
                <w:u w:val="single"/>
                <w:lang w:val="en-GB"/>
              </w:rPr>
              <w:t>ATC-code</w:t>
            </w:r>
          </w:p>
        </w:tc>
      </w:tr>
      <w:tr w:rsidR="00B7756C" w:rsidRPr="00B178D5" w14:paraId="6A61EC5F" w14:textId="77777777" w:rsidTr="00F06E11">
        <w:tc>
          <w:tcPr>
            <w:tcW w:w="4077" w:type="dxa"/>
          </w:tcPr>
          <w:p w14:paraId="0B5C95D0" w14:textId="77777777" w:rsidR="00B7756C" w:rsidRPr="00B178D5" w:rsidRDefault="00B7756C" w:rsidP="00F06E11">
            <w:pPr>
              <w:autoSpaceDE w:val="0"/>
              <w:autoSpaceDN w:val="0"/>
              <w:adjustRightInd w:val="0"/>
              <w:spacing w:after="0" w:line="240" w:lineRule="auto"/>
              <w:rPr>
                <w:lang w:val="en-GB"/>
              </w:rPr>
            </w:pPr>
            <w:r>
              <w:rPr>
                <w:rFonts w:cs="Calibri"/>
                <w:szCs w:val="24"/>
                <w:lang w:val="en-GB"/>
              </w:rPr>
              <w:t>Hereditary nonpolyposis colon cancer</w:t>
            </w:r>
          </w:p>
        </w:tc>
        <w:tc>
          <w:tcPr>
            <w:tcW w:w="3402" w:type="dxa"/>
          </w:tcPr>
          <w:p w14:paraId="79EBF29F" w14:textId="77777777" w:rsidR="00B7756C" w:rsidRPr="00B178D5" w:rsidRDefault="00B7756C" w:rsidP="00F06E11">
            <w:pPr>
              <w:tabs>
                <w:tab w:val="center" w:pos="2336"/>
              </w:tabs>
              <w:autoSpaceDE w:val="0"/>
              <w:autoSpaceDN w:val="0"/>
              <w:adjustRightInd w:val="0"/>
              <w:spacing w:after="0" w:line="240" w:lineRule="auto"/>
              <w:rPr>
                <w:lang w:val="en-GB"/>
              </w:rPr>
            </w:pPr>
            <w:r>
              <w:rPr>
                <w:rFonts w:cs="Calibri"/>
                <w:szCs w:val="24"/>
                <w:lang w:val="en-GB"/>
              </w:rPr>
              <w:t>C18.8A</w:t>
            </w:r>
          </w:p>
        </w:tc>
        <w:tc>
          <w:tcPr>
            <w:tcW w:w="2375" w:type="dxa"/>
          </w:tcPr>
          <w:p w14:paraId="6BC7C874" w14:textId="77777777" w:rsidR="00B7756C" w:rsidRPr="00B178D5" w:rsidRDefault="00B7756C" w:rsidP="00F06E11">
            <w:pPr>
              <w:tabs>
                <w:tab w:val="center" w:pos="2336"/>
              </w:tabs>
              <w:autoSpaceDE w:val="0"/>
              <w:autoSpaceDN w:val="0"/>
              <w:adjustRightInd w:val="0"/>
              <w:spacing w:after="0" w:line="240" w:lineRule="auto"/>
              <w:rPr>
                <w:lang w:val="en-GB"/>
              </w:rPr>
            </w:pPr>
          </w:p>
        </w:tc>
      </w:tr>
      <w:tr w:rsidR="00B7756C" w:rsidRPr="00551DC0" w14:paraId="4B83F525" w14:textId="77777777" w:rsidTr="00F06E11">
        <w:tc>
          <w:tcPr>
            <w:tcW w:w="4077" w:type="dxa"/>
          </w:tcPr>
          <w:p w14:paraId="5259539C" w14:textId="77777777" w:rsidR="00B7756C" w:rsidRDefault="00B7756C" w:rsidP="00F06E11">
            <w:pPr>
              <w:autoSpaceDE w:val="0"/>
              <w:autoSpaceDN w:val="0"/>
              <w:adjustRightInd w:val="0"/>
              <w:spacing w:after="0" w:line="240" w:lineRule="auto"/>
              <w:rPr>
                <w:rFonts w:cs="Calibri"/>
                <w:szCs w:val="24"/>
                <w:lang w:val="en-GB"/>
              </w:rPr>
            </w:pPr>
            <w:r>
              <w:rPr>
                <w:rFonts w:cs="Calibri"/>
                <w:szCs w:val="24"/>
                <w:lang w:val="en-GB"/>
              </w:rPr>
              <w:t>Familial adenomatous polyposis</w:t>
            </w:r>
          </w:p>
          <w:p w14:paraId="49B5D772" w14:textId="47E9682E" w:rsidR="00D37461" w:rsidRPr="00B178D5" w:rsidRDefault="00D37461" w:rsidP="00F06E11">
            <w:pPr>
              <w:autoSpaceDE w:val="0"/>
              <w:autoSpaceDN w:val="0"/>
              <w:adjustRightInd w:val="0"/>
              <w:spacing w:after="0" w:line="240" w:lineRule="auto"/>
              <w:rPr>
                <w:lang w:val="en-GB"/>
              </w:rPr>
            </w:pPr>
            <w:r>
              <w:rPr>
                <w:rFonts w:cs="Calibri"/>
                <w:lang w:val="en-GB"/>
              </w:rPr>
              <w:t>NSAID use ≥ 2 prescriptions</w:t>
            </w:r>
          </w:p>
        </w:tc>
        <w:tc>
          <w:tcPr>
            <w:tcW w:w="3402" w:type="dxa"/>
          </w:tcPr>
          <w:p w14:paraId="43E37F7D" w14:textId="77777777" w:rsidR="00B7756C" w:rsidRDefault="00B7756C" w:rsidP="00F06E11">
            <w:pPr>
              <w:tabs>
                <w:tab w:val="center" w:pos="2336"/>
              </w:tabs>
              <w:autoSpaceDE w:val="0"/>
              <w:autoSpaceDN w:val="0"/>
              <w:adjustRightInd w:val="0"/>
              <w:spacing w:after="0" w:line="240" w:lineRule="auto"/>
              <w:rPr>
                <w:rFonts w:cs="Calibri"/>
                <w:szCs w:val="24"/>
                <w:lang w:val="en-GB"/>
              </w:rPr>
            </w:pPr>
            <w:r>
              <w:rPr>
                <w:rFonts w:cs="Calibri"/>
                <w:szCs w:val="24"/>
                <w:lang w:val="en-GB"/>
              </w:rPr>
              <w:t>D12.6F</w:t>
            </w:r>
          </w:p>
          <w:p w14:paraId="60170F92" w14:textId="099EB1F5" w:rsidR="00D37461" w:rsidRPr="00B178D5" w:rsidRDefault="00D37461" w:rsidP="00F06E11">
            <w:pPr>
              <w:tabs>
                <w:tab w:val="center" w:pos="2336"/>
              </w:tabs>
              <w:autoSpaceDE w:val="0"/>
              <w:autoSpaceDN w:val="0"/>
              <w:adjustRightInd w:val="0"/>
              <w:spacing w:after="0" w:line="240" w:lineRule="auto"/>
              <w:rPr>
                <w:lang w:val="en-GB"/>
              </w:rPr>
            </w:pPr>
            <w:r w:rsidRPr="00B178D5">
              <w:rPr>
                <w:lang w:val="en-GB"/>
              </w:rPr>
              <w:t>M01A excl. M01AX</w:t>
            </w:r>
          </w:p>
        </w:tc>
        <w:tc>
          <w:tcPr>
            <w:tcW w:w="2375" w:type="dxa"/>
          </w:tcPr>
          <w:p w14:paraId="6FBD481A" w14:textId="77777777" w:rsidR="00B7756C" w:rsidRPr="00B178D5" w:rsidRDefault="00B7756C" w:rsidP="00F06E11">
            <w:pPr>
              <w:tabs>
                <w:tab w:val="center" w:pos="2336"/>
              </w:tabs>
              <w:autoSpaceDE w:val="0"/>
              <w:autoSpaceDN w:val="0"/>
              <w:adjustRightInd w:val="0"/>
              <w:spacing w:after="0" w:line="240" w:lineRule="auto"/>
              <w:rPr>
                <w:lang w:val="en-GB"/>
              </w:rPr>
            </w:pPr>
          </w:p>
        </w:tc>
      </w:tr>
      <w:tr w:rsidR="00B7756C" w:rsidRPr="00362B4C" w14:paraId="08EE2390" w14:textId="77777777" w:rsidTr="00F06E11">
        <w:tc>
          <w:tcPr>
            <w:tcW w:w="4077" w:type="dxa"/>
          </w:tcPr>
          <w:p w14:paraId="20607545" w14:textId="77777777" w:rsidR="00B7756C" w:rsidRPr="00B178D5" w:rsidRDefault="00B7756C" w:rsidP="00F06E11">
            <w:pPr>
              <w:autoSpaceDE w:val="0"/>
              <w:autoSpaceDN w:val="0"/>
              <w:adjustRightInd w:val="0"/>
              <w:spacing w:after="0" w:line="240" w:lineRule="auto"/>
              <w:rPr>
                <w:lang w:val="en-GB"/>
              </w:rPr>
            </w:pPr>
            <w:r>
              <w:rPr>
                <w:lang w:val="en-GB"/>
              </w:rPr>
              <w:t>Any cancer</w:t>
            </w:r>
          </w:p>
        </w:tc>
        <w:tc>
          <w:tcPr>
            <w:tcW w:w="5777" w:type="dxa"/>
            <w:gridSpan w:val="2"/>
          </w:tcPr>
          <w:p w14:paraId="2F7F8FF7" w14:textId="77777777" w:rsidR="00B7756C" w:rsidRDefault="00B7756C" w:rsidP="00F06E11">
            <w:pPr>
              <w:tabs>
                <w:tab w:val="center" w:pos="2336"/>
              </w:tabs>
              <w:autoSpaceDE w:val="0"/>
              <w:autoSpaceDN w:val="0"/>
              <w:adjustRightInd w:val="0"/>
              <w:spacing w:after="0" w:line="240" w:lineRule="auto"/>
              <w:rPr>
                <w:lang w:val="en-GB"/>
              </w:rPr>
            </w:pPr>
            <w:r>
              <w:rPr>
                <w:lang w:val="en-GB"/>
              </w:rPr>
              <w:t xml:space="preserve">Any record in the Cancer Registry </w:t>
            </w:r>
          </w:p>
          <w:p w14:paraId="4BC2BD8A" w14:textId="77777777" w:rsidR="00B7756C" w:rsidRPr="00B178D5" w:rsidRDefault="00B7756C" w:rsidP="00F06E11">
            <w:pPr>
              <w:tabs>
                <w:tab w:val="center" w:pos="2336"/>
              </w:tabs>
              <w:autoSpaceDE w:val="0"/>
              <w:autoSpaceDN w:val="0"/>
              <w:adjustRightInd w:val="0"/>
              <w:spacing w:after="0" w:line="240" w:lineRule="auto"/>
              <w:rPr>
                <w:lang w:val="en-GB"/>
              </w:rPr>
            </w:pPr>
            <w:r>
              <w:rPr>
                <w:lang w:val="en-GB"/>
              </w:rPr>
              <w:t>(except NMSC)</w:t>
            </w:r>
          </w:p>
        </w:tc>
      </w:tr>
      <w:tr w:rsidR="00B7756C" w:rsidRPr="00551DC0" w14:paraId="7B6D6FDF" w14:textId="77777777" w:rsidTr="00F06E11">
        <w:tc>
          <w:tcPr>
            <w:tcW w:w="7479" w:type="dxa"/>
            <w:gridSpan w:val="2"/>
          </w:tcPr>
          <w:p w14:paraId="32D70948" w14:textId="77777777" w:rsidR="00B7756C" w:rsidRPr="00B178D5" w:rsidRDefault="00B7756C" w:rsidP="00F06E11">
            <w:pPr>
              <w:autoSpaceDE w:val="0"/>
              <w:autoSpaceDN w:val="0"/>
              <w:adjustRightInd w:val="0"/>
              <w:spacing w:line="240" w:lineRule="auto"/>
              <w:rPr>
                <w:lang w:val="en-GB"/>
              </w:rPr>
            </w:pPr>
          </w:p>
          <w:p w14:paraId="7E8BCAF2" w14:textId="77777777" w:rsidR="00B7756C" w:rsidRDefault="00B7756C" w:rsidP="00F06E11">
            <w:pPr>
              <w:autoSpaceDE w:val="0"/>
              <w:autoSpaceDN w:val="0"/>
              <w:adjustRightInd w:val="0"/>
              <w:spacing w:line="240" w:lineRule="auto"/>
              <w:rPr>
                <w:b/>
                <w:lang w:val="en-GB"/>
              </w:rPr>
            </w:pPr>
          </w:p>
          <w:p w14:paraId="53F5A42B" w14:textId="77777777" w:rsidR="00B7756C" w:rsidRDefault="00B7756C" w:rsidP="00F06E11">
            <w:pPr>
              <w:autoSpaceDE w:val="0"/>
              <w:autoSpaceDN w:val="0"/>
              <w:adjustRightInd w:val="0"/>
              <w:spacing w:line="240" w:lineRule="auto"/>
              <w:rPr>
                <w:b/>
                <w:lang w:val="en-GB"/>
              </w:rPr>
            </w:pPr>
          </w:p>
          <w:p w14:paraId="11A7E203" w14:textId="77777777" w:rsidR="00B7756C" w:rsidRPr="00F36C9A" w:rsidRDefault="00B7756C" w:rsidP="00F06E11">
            <w:pPr>
              <w:autoSpaceDE w:val="0"/>
              <w:autoSpaceDN w:val="0"/>
              <w:adjustRightInd w:val="0"/>
              <w:spacing w:line="240" w:lineRule="auto"/>
              <w:rPr>
                <w:b/>
                <w:lang w:val="en-GB"/>
              </w:rPr>
            </w:pPr>
            <w:r w:rsidRPr="00F36C9A">
              <w:rPr>
                <w:b/>
                <w:lang w:val="en-GB"/>
              </w:rPr>
              <w:t>Confounders</w:t>
            </w:r>
            <w:r>
              <w:rPr>
                <w:b/>
                <w:lang w:val="en-GB"/>
              </w:rPr>
              <w:t>/Risk factors</w:t>
            </w:r>
          </w:p>
          <w:p w14:paraId="70963F24" w14:textId="77777777" w:rsidR="00B7756C" w:rsidRPr="00B178D5" w:rsidRDefault="00B7756C" w:rsidP="00F06E11">
            <w:pPr>
              <w:autoSpaceDE w:val="0"/>
              <w:autoSpaceDN w:val="0"/>
              <w:adjustRightInd w:val="0"/>
              <w:spacing w:line="240" w:lineRule="auto"/>
              <w:rPr>
                <w:b/>
                <w:lang w:val="en-GB"/>
              </w:rPr>
            </w:pPr>
            <w:r w:rsidRPr="00B178D5">
              <w:rPr>
                <w:lang w:val="en-GB"/>
              </w:rPr>
              <w:t>Use of drugs (≥ 2 fillings prior to index date)</w:t>
            </w:r>
          </w:p>
        </w:tc>
        <w:tc>
          <w:tcPr>
            <w:tcW w:w="2375" w:type="dxa"/>
          </w:tcPr>
          <w:p w14:paraId="4F012ECE" w14:textId="77777777" w:rsidR="00B7756C" w:rsidRPr="00B178D5" w:rsidRDefault="00B7756C" w:rsidP="00F06E11">
            <w:pPr>
              <w:autoSpaceDE w:val="0"/>
              <w:autoSpaceDN w:val="0"/>
              <w:adjustRightInd w:val="0"/>
              <w:spacing w:line="240" w:lineRule="auto"/>
              <w:rPr>
                <w:b/>
                <w:lang w:val="en-GB"/>
              </w:rPr>
            </w:pPr>
          </w:p>
        </w:tc>
      </w:tr>
      <w:tr w:rsidR="00B7756C" w:rsidRPr="00B178D5" w14:paraId="16ED8EA0" w14:textId="77777777" w:rsidTr="00F06E11">
        <w:tc>
          <w:tcPr>
            <w:tcW w:w="4077" w:type="dxa"/>
          </w:tcPr>
          <w:p w14:paraId="3069B274" w14:textId="77777777" w:rsidR="00B7756C" w:rsidRPr="00B178D5" w:rsidRDefault="00B7756C" w:rsidP="00F06E11">
            <w:pPr>
              <w:autoSpaceDE w:val="0"/>
              <w:autoSpaceDN w:val="0"/>
              <w:adjustRightInd w:val="0"/>
              <w:spacing w:after="0" w:line="240" w:lineRule="auto"/>
              <w:rPr>
                <w:u w:val="single"/>
                <w:lang w:val="en-GB"/>
              </w:rPr>
            </w:pPr>
            <w:r w:rsidRPr="00B178D5">
              <w:rPr>
                <w:u w:val="single"/>
                <w:lang w:val="en-GB"/>
              </w:rPr>
              <w:t>Drug</w:t>
            </w:r>
          </w:p>
        </w:tc>
        <w:tc>
          <w:tcPr>
            <w:tcW w:w="3402" w:type="dxa"/>
          </w:tcPr>
          <w:p w14:paraId="61EFCA1B" w14:textId="77777777" w:rsidR="00B7756C" w:rsidRPr="00B178D5" w:rsidRDefault="00B7756C" w:rsidP="00F06E11">
            <w:pPr>
              <w:autoSpaceDE w:val="0"/>
              <w:autoSpaceDN w:val="0"/>
              <w:adjustRightInd w:val="0"/>
              <w:spacing w:after="0" w:line="240" w:lineRule="auto"/>
              <w:rPr>
                <w:u w:val="single"/>
                <w:lang w:val="en-GB"/>
              </w:rPr>
            </w:pPr>
            <w:r w:rsidRPr="00B178D5">
              <w:rPr>
                <w:u w:val="single"/>
                <w:lang w:val="en-GB"/>
              </w:rPr>
              <w:t>ATC-code</w:t>
            </w:r>
          </w:p>
        </w:tc>
        <w:tc>
          <w:tcPr>
            <w:tcW w:w="2375" w:type="dxa"/>
          </w:tcPr>
          <w:p w14:paraId="47294FF7" w14:textId="77777777" w:rsidR="00B7756C" w:rsidRPr="00B178D5" w:rsidRDefault="00B7756C" w:rsidP="00F06E11">
            <w:pPr>
              <w:autoSpaceDE w:val="0"/>
              <w:autoSpaceDN w:val="0"/>
              <w:adjustRightInd w:val="0"/>
              <w:spacing w:after="0" w:line="240" w:lineRule="auto"/>
              <w:rPr>
                <w:u w:val="single"/>
                <w:lang w:val="en-GB"/>
              </w:rPr>
            </w:pPr>
          </w:p>
        </w:tc>
      </w:tr>
      <w:tr w:rsidR="00B7756C" w:rsidRPr="00551DC0" w14:paraId="0C58F92F" w14:textId="77777777" w:rsidTr="00F06E11">
        <w:tc>
          <w:tcPr>
            <w:tcW w:w="4077" w:type="dxa"/>
          </w:tcPr>
          <w:p w14:paraId="32854613" w14:textId="77777777" w:rsidR="00B7756C" w:rsidRPr="00B178D5" w:rsidRDefault="00B7756C" w:rsidP="00F06E11">
            <w:pPr>
              <w:autoSpaceDE w:val="0"/>
              <w:autoSpaceDN w:val="0"/>
              <w:adjustRightInd w:val="0"/>
              <w:spacing w:after="0" w:line="240" w:lineRule="auto"/>
              <w:rPr>
                <w:u w:val="single"/>
                <w:lang w:val="en-GB"/>
              </w:rPr>
            </w:pPr>
            <w:r>
              <w:rPr>
                <w:lang w:val="en-GB"/>
              </w:rPr>
              <w:t>Aspirin</w:t>
            </w:r>
          </w:p>
        </w:tc>
        <w:tc>
          <w:tcPr>
            <w:tcW w:w="5777" w:type="dxa"/>
            <w:gridSpan w:val="2"/>
          </w:tcPr>
          <w:p w14:paraId="3DDE185A" w14:textId="77777777" w:rsidR="00B7756C" w:rsidRPr="00B178D5" w:rsidRDefault="00B7756C" w:rsidP="00F06E11">
            <w:pPr>
              <w:autoSpaceDE w:val="0"/>
              <w:autoSpaceDN w:val="0"/>
              <w:adjustRightInd w:val="0"/>
              <w:spacing w:after="0" w:line="240" w:lineRule="auto"/>
              <w:rPr>
                <w:u w:val="single"/>
                <w:lang w:val="en-GB"/>
              </w:rPr>
            </w:pPr>
            <w:r w:rsidRPr="00B178D5">
              <w:rPr>
                <w:lang w:val="en-GB"/>
              </w:rPr>
              <w:t>B01AC06; B01AC30</w:t>
            </w:r>
            <w:r>
              <w:rPr>
                <w:lang w:val="en-GB"/>
              </w:rPr>
              <w:t>; N02BA01 and N02BA51</w:t>
            </w:r>
          </w:p>
        </w:tc>
      </w:tr>
      <w:tr w:rsidR="00B7756C" w:rsidRPr="00B178D5" w14:paraId="16728762" w14:textId="77777777" w:rsidTr="00F06E11">
        <w:tc>
          <w:tcPr>
            <w:tcW w:w="4077" w:type="dxa"/>
          </w:tcPr>
          <w:p w14:paraId="4C5C344C" w14:textId="77777777" w:rsidR="00B7756C" w:rsidRPr="00B178D5" w:rsidRDefault="00B7756C" w:rsidP="00F06E11">
            <w:pPr>
              <w:autoSpaceDE w:val="0"/>
              <w:autoSpaceDN w:val="0"/>
              <w:adjustRightInd w:val="0"/>
              <w:spacing w:after="0" w:line="240" w:lineRule="auto"/>
              <w:rPr>
                <w:lang w:val="en-GB"/>
              </w:rPr>
            </w:pPr>
            <w:r w:rsidRPr="00B178D5">
              <w:rPr>
                <w:lang w:val="en-GB"/>
              </w:rPr>
              <w:t>NSAIDs</w:t>
            </w:r>
          </w:p>
        </w:tc>
        <w:tc>
          <w:tcPr>
            <w:tcW w:w="3402" w:type="dxa"/>
          </w:tcPr>
          <w:p w14:paraId="084F389B" w14:textId="77777777" w:rsidR="00B7756C" w:rsidRPr="00B178D5" w:rsidRDefault="00B7756C" w:rsidP="00F06E11">
            <w:pPr>
              <w:autoSpaceDE w:val="0"/>
              <w:autoSpaceDN w:val="0"/>
              <w:adjustRightInd w:val="0"/>
              <w:spacing w:after="0" w:line="240" w:lineRule="auto"/>
              <w:rPr>
                <w:lang w:val="en-GB"/>
              </w:rPr>
            </w:pPr>
            <w:r w:rsidRPr="00B178D5">
              <w:rPr>
                <w:lang w:val="en-GB"/>
              </w:rPr>
              <w:t>M01A excl. M01AX</w:t>
            </w:r>
          </w:p>
        </w:tc>
        <w:tc>
          <w:tcPr>
            <w:tcW w:w="2375" w:type="dxa"/>
          </w:tcPr>
          <w:p w14:paraId="623B427C" w14:textId="77777777" w:rsidR="00B7756C" w:rsidRPr="00B178D5" w:rsidRDefault="00B7756C" w:rsidP="00F06E11">
            <w:pPr>
              <w:autoSpaceDE w:val="0"/>
              <w:autoSpaceDN w:val="0"/>
              <w:adjustRightInd w:val="0"/>
              <w:spacing w:after="0" w:line="240" w:lineRule="auto"/>
              <w:rPr>
                <w:lang w:val="en-GB"/>
              </w:rPr>
            </w:pPr>
          </w:p>
        </w:tc>
      </w:tr>
      <w:tr w:rsidR="00B7756C" w:rsidRPr="00B178D5" w14:paraId="7DC7228E" w14:textId="77777777" w:rsidTr="00F06E11">
        <w:tc>
          <w:tcPr>
            <w:tcW w:w="4077" w:type="dxa"/>
          </w:tcPr>
          <w:p w14:paraId="42C08980" w14:textId="2B57B5AE" w:rsidR="00B7756C" w:rsidRDefault="00A57F0B" w:rsidP="00F06E11">
            <w:pPr>
              <w:autoSpaceDE w:val="0"/>
              <w:autoSpaceDN w:val="0"/>
              <w:adjustRightInd w:val="0"/>
              <w:spacing w:after="0" w:line="240" w:lineRule="auto"/>
              <w:rPr>
                <w:lang w:val="en-GB"/>
              </w:rPr>
            </w:pPr>
            <w:r>
              <w:rPr>
                <w:lang w:val="en-GB"/>
              </w:rPr>
              <w:t xml:space="preserve">Menopausal </w:t>
            </w:r>
            <w:r w:rsidR="00B7756C">
              <w:rPr>
                <w:lang w:val="en-GB"/>
              </w:rPr>
              <w:t xml:space="preserve">Hormone </w:t>
            </w:r>
            <w:r>
              <w:rPr>
                <w:lang w:val="en-GB"/>
              </w:rPr>
              <w:t>T</w:t>
            </w:r>
            <w:r w:rsidR="00B7756C">
              <w:rPr>
                <w:lang w:val="en-GB"/>
              </w:rPr>
              <w:t>herapy</w:t>
            </w:r>
          </w:p>
        </w:tc>
        <w:tc>
          <w:tcPr>
            <w:tcW w:w="5777" w:type="dxa"/>
            <w:gridSpan w:val="2"/>
          </w:tcPr>
          <w:p w14:paraId="6F67D79A" w14:textId="77777777" w:rsidR="00B7756C" w:rsidRPr="00B178D5" w:rsidRDefault="00B7756C" w:rsidP="00F06E11">
            <w:pPr>
              <w:autoSpaceDE w:val="0"/>
              <w:autoSpaceDN w:val="0"/>
              <w:adjustRightInd w:val="0"/>
              <w:spacing w:after="0" w:line="240" w:lineRule="auto"/>
              <w:rPr>
                <w:lang w:val="en-GB"/>
              </w:rPr>
            </w:pPr>
            <w:r w:rsidRPr="00B178D5">
              <w:rPr>
                <w:lang w:val="en-GB"/>
              </w:rPr>
              <w:t>G03C G03D G03F G03HB10</w:t>
            </w:r>
          </w:p>
        </w:tc>
      </w:tr>
      <w:tr w:rsidR="00B7756C" w:rsidRPr="00551DC0" w14:paraId="1ABC8349" w14:textId="77777777" w:rsidTr="00F06E11">
        <w:tc>
          <w:tcPr>
            <w:tcW w:w="7479" w:type="dxa"/>
            <w:gridSpan w:val="2"/>
          </w:tcPr>
          <w:p w14:paraId="5B85AC47" w14:textId="77777777" w:rsidR="00B7756C" w:rsidRDefault="00B7756C" w:rsidP="00F06E11">
            <w:pPr>
              <w:autoSpaceDE w:val="0"/>
              <w:autoSpaceDN w:val="0"/>
              <w:adjustRightInd w:val="0"/>
              <w:spacing w:line="240" w:lineRule="auto"/>
              <w:rPr>
                <w:b/>
                <w:lang w:val="en-GB"/>
              </w:rPr>
            </w:pPr>
          </w:p>
          <w:p w14:paraId="322F0206" w14:textId="77777777" w:rsidR="00B7756C" w:rsidRDefault="00B7756C" w:rsidP="00F06E11">
            <w:pPr>
              <w:autoSpaceDE w:val="0"/>
              <w:autoSpaceDN w:val="0"/>
              <w:adjustRightInd w:val="0"/>
              <w:spacing w:line="240" w:lineRule="auto"/>
              <w:rPr>
                <w:b/>
                <w:lang w:val="en-GB"/>
              </w:rPr>
            </w:pPr>
          </w:p>
          <w:p w14:paraId="506D7F0A" w14:textId="77777777" w:rsidR="00B7756C" w:rsidRDefault="00B7756C" w:rsidP="00F06E11">
            <w:pPr>
              <w:autoSpaceDE w:val="0"/>
              <w:autoSpaceDN w:val="0"/>
              <w:adjustRightInd w:val="0"/>
              <w:spacing w:line="240" w:lineRule="auto"/>
              <w:rPr>
                <w:b/>
                <w:lang w:val="en-GB"/>
              </w:rPr>
            </w:pPr>
          </w:p>
          <w:p w14:paraId="13AF7AD4" w14:textId="77777777" w:rsidR="00B7756C" w:rsidRPr="001A53E7" w:rsidRDefault="00B7756C" w:rsidP="00F06E11">
            <w:pPr>
              <w:autoSpaceDE w:val="0"/>
              <w:autoSpaceDN w:val="0"/>
              <w:adjustRightInd w:val="0"/>
              <w:spacing w:line="240" w:lineRule="auto"/>
              <w:rPr>
                <w:b/>
                <w:lang w:val="en-GB"/>
              </w:rPr>
            </w:pPr>
            <w:r w:rsidRPr="001A53E7">
              <w:rPr>
                <w:b/>
                <w:lang w:val="en-GB"/>
              </w:rPr>
              <w:t xml:space="preserve">Prior diagnoses (either a diagnostic code or a drug marker) </w:t>
            </w:r>
          </w:p>
        </w:tc>
        <w:tc>
          <w:tcPr>
            <w:tcW w:w="2375" w:type="dxa"/>
          </w:tcPr>
          <w:p w14:paraId="4E07C279" w14:textId="77777777" w:rsidR="00B7756C" w:rsidRPr="00B178D5" w:rsidRDefault="00B7756C" w:rsidP="00F06E11">
            <w:pPr>
              <w:autoSpaceDE w:val="0"/>
              <w:autoSpaceDN w:val="0"/>
              <w:adjustRightInd w:val="0"/>
              <w:spacing w:line="240" w:lineRule="auto"/>
              <w:rPr>
                <w:b/>
                <w:lang w:val="en-GB"/>
              </w:rPr>
            </w:pPr>
          </w:p>
        </w:tc>
      </w:tr>
      <w:tr w:rsidR="00B7756C" w:rsidRPr="00B178D5" w14:paraId="302CFCAA" w14:textId="77777777" w:rsidTr="00F06E11">
        <w:tc>
          <w:tcPr>
            <w:tcW w:w="4077" w:type="dxa"/>
          </w:tcPr>
          <w:p w14:paraId="4D054D81" w14:textId="77777777" w:rsidR="00B7756C" w:rsidRPr="00B178D5" w:rsidRDefault="00B7756C" w:rsidP="00F06E11">
            <w:pPr>
              <w:autoSpaceDE w:val="0"/>
              <w:autoSpaceDN w:val="0"/>
              <w:adjustRightInd w:val="0"/>
              <w:spacing w:after="0" w:line="240" w:lineRule="auto"/>
              <w:rPr>
                <w:u w:val="single"/>
                <w:lang w:val="en-GB"/>
              </w:rPr>
            </w:pPr>
            <w:r w:rsidRPr="00B178D5">
              <w:rPr>
                <w:u w:val="single"/>
                <w:lang w:val="en-GB"/>
              </w:rPr>
              <w:t>Disease</w:t>
            </w:r>
          </w:p>
        </w:tc>
        <w:tc>
          <w:tcPr>
            <w:tcW w:w="3402" w:type="dxa"/>
          </w:tcPr>
          <w:p w14:paraId="5F7B1A5D" w14:textId="77777777" w:rsidR="00B7756C" w:rsidRPr="00B178D5" w:rsidRDefault="00B7756C" w:rsidP="00F06E11">
            <w:pPr>
              <w:autoSpaceDE w:val="0"/>
              <w:autoSpaceDN w:val="0"/>
              <w:adjustRightInd w:val="0"/>
              <w:spacing w:after="0" w:line="240" w:lineRule="auto"/>
              <w:rPr>
                <w:u w:val="single"/>
                <w:lang w:val="en-GB"/>
              </w:rPr>
            </w:pPr>
            <w:r w:rsidRPr="00B178D5">
              <w:rPr>
                <w:u w:val="single"/>
                <w:lang w:val="en-GB"/>
              </w:rPr>
              <w:t>ICD-10 code</w:t>
            </w:r>
          </w:p>
        </w:tc>
        <w:tc>
          <w:tcPr>
            <w:tcW w:w="2375" w:type="dxa"/>
          </w:tcPr>
          <w:p w14:paraId="10AF4D16" w14:textId="77777777" w:rsidR="00B7756C" w:rsidRPr="00B178D5" w:rsidRDefault="00B7756C" w:rsidP="00F06E11">
            <w:pPr>
              <w:autoSpaceDE w:val="0"/>
              <w:autoSpaceDN w:val="0"/>
              <w:adjustRightInd w:val="0"/>
              <w:spacing w:after="0" w:line="240" w:lineRule="auto"/>
              <w:rPr>
                <w:u w:val="single"/>
                <w:lang w:val="en-GB"/>
              </w:rPr>
            </w:pPr>
            <w:r w:rsidRPr="00B178D5">
              <w:rPr>
                <w:u w:val="single"/>
                <w:lang w:val="en-GB"/>
              </w:rPr>
              <w:t>Drug markers</w:t>
            </w:r>
          </w:p>
        </w:tc>
      </w:tr>
      <w:tr w:rsidR="00B7756C" w:rsidRPr="00B178D5" w14:paraId="0B328D55" w14:textId="77777777" w:rsidTr="00F06E11">
        <w:tc>
          <w:tcPr>
            <w:tcW w:w="4077" w:type="dxa"/>
          </w:tcPr>
          <w:p w14:paraId="48E5DE06" w14:textId="77777777" w:rsidR="00B7756C" w:rsidRPr="00B178D5" w:rsidRDefault="00B7756C" w:rsidP="00F06E11">
            <w:pPr>
              <w:autoSpaceDE w:val="0"/>
              <w:autoSpaceDN w:val="0"/>
              <w:adjustRightInd w:val="0"/>
              <w:spacing w:after="0" w:line="240" w:lineRule="auto"/>
              <w:rPr>
                <w:lang w:val="en-GB"/>
              </w:rPr>
            </w:pPr>
            <w:r w:rsidRPr="00B178D5">
              <w:rPr>
                <w:lang w:val="en-GB"/>
              </w:rPr>
              <w:t>Diabetes type 2</w:t>
            </w:r>
          </w:p>
        </w:tc>
        <w:tc>
          <w:tcPr>
            <w:tcW w:w="3402" w:type="dxa"/>
          </w:tcPr>
          <w:p w14:paraId="358364F8" w14:textId="77777777" w:rsidR="00B7756C" w:rsidRPr="00B178D5" w:rsidRDefault="00B7756C" w:rsidP="00F06E11">
            <w:pPr>
              <w:tabs>
                <w:tab w:val="center" w:pos="2336"/>
              </w:tabs>
              <w:autoSpaceDE w:val="0"/>
              <w:autoSpaceDN w:val="0"/>
              <w:adjustRightInd w:val="0"/>
              <w:spacing w:after="0" w:line="240" w:lineRule="auto"/>
              <w:rPr>
                <w:lang w:val="en-GB"/>
              </w:rPr>
            </w:pPr>
            <w:r w:rsidRPr="00B178D5">
              <w:rPr>
                <w:lang w:val="en-GB"/>
              </w:rPr>
              <w:t>E11</w:t>
            </w:r>
            <w:r>
              <w:rPr>
                <w:lang w:val="en-GB"/>
              </w:rPr>
              <w:t>-E14, E145D, E891D, G590, G632, G730A, G990C, H280, H360, I792A, M142, N083, O241</w:t>
            </w:r>
          </w:p>
        </w:tc>
        <w:tc>
          <w:tcPr>
            <w:tcW w:w="2375" w:type="dxa"/>
          </w:tcPr>
          <w:p w14:paraId="0CC5614D" w14:textId="77777777" w:rsidR="00B7756C" w:rsidRPr="00B178D5" w:rsidRDefault="00B7756C" w:rsidP="00F06E11">
            <w:pPr>
              <w:tabs>
                <w:tab w:val="center" w:pos="2336"/>
              </w:tabs>
              <w:autoSpaceDE w:val="0"/>
              <w:autoSpaceDN w:val="0"/>
              <w:adjustRightInd w:val="0"/>
              <w:spacing w:after="0" w:line="240" w:lineRule="auto"/>
              <w:rPr>
                <w:lang w:val="en-GB"/>
              </w:rPr>
            </w:pPr>
            <w:r w:rsidRPr="00B178D5">
              <w:rPr>
                <w:lang w:val="en-GB"/>
              </w:rPr>
              <w:t>A10B (≥500DDD)</w:t>
            </w:r>
          </w:p>
        </w:tc>
      </w:tr>
      <w:tr w:rsidR="00B7756C" w:rsidRPr="00B178D5" w14:paraId="7ED7A1E4" w14:textId="77777777" w:rsidTr="00F06E11">
        <w:tc>
          <w:tcPr>
            <w:tcW w:w="4077" w:type="dxa"/>
          </w:tcPr>
          <w:p w14:paraId="2D64BEDC" w14:textId="77777777" w:rsidR="00B7756C" w:rsidRDefault="00B7756C" w:rsidP="00F06E11">
            <w:pPr>
              <w:autoSpaceDE w:val="0"/>
              <w:autoSpaceDN w:val="0"/>
              <w:adjustRightInd w:val="0"/>
              <w:spacing w:after="0" w:line="240" w:lineRule="auto"/>
              <w:rPr>
                <w:lang w:val="en-GB"/>
              </w:rPr>
            </w:pPr>
            <w:r w:rsidRPr="00B178D5">
              <w:rPr>
                <w:lang w:val="en-GB"/>
              </w:rPr>
              <w:t>COPD</w:t>
            </w:r>
          </w:p>
          <w:p w14:paraId="0CFAD49E" w14:textId="77777777" w:rsidR="00B7756C" w:rsidRPr="00B178D5" w:rsidRDefault="00B7756C" w:rsidP="00F06E11">
            <w:pPr>
              <w:autoSpaceDE w:val="0"/>
              <w:autoSpaceDN w:val="0"/>
              <w:adjustRightInd w:val="0"/>
              <w:spacing w:after="0" w:line="240" w:lineRule="auto"/>
              <w:rPr>
                <w:lang w:val="en-GB"/>
              </w:rPr>
            </w:pPr>
          </w:p>
        </w:tc>
        <w:tc>
          <w:tcPr>
            <w:tcW w:w="3402" w:type="dxa"/>
          </w:tcPr>
          <w:p w14:paraId="0DBB6AF2" w14:textId="77777777" w:rsidR="00B7756C" w:rsidRPr="00B178D5" w:rsidRDefault="00B7756C" w:rsidP="00F06E11">
            <w:pPr>
              <w:tabs>
                <w:tab w:val="center" w:pos="2336"/>
              </w:tabs>
              <w:autoSpaceDE w:val="0"/>
              <w:autoSpaceDN w:val="0"/>
              <w:adjustRightInd w:val="0"/>
              <w:spacing w:after="0" w:line="240" w:lineRule="auto"/>
              <w:rPr>
                <w:lang w:val="en-GB"/>
              </w:rPr>
            </w:pPr>
            <w:r w:rsidRPr="00B178D5">
              <w:rPr>
                <w:lang w:val="en-GB"/>
              </w:rPr>
              <w:t>J4</w:t>
            </w:r>
            <w:r>
              <w:rPr>
                <w:lang w:val="en-GB"/>
              </w:rPr>
              <w:t>0</w:t>
            </w:r>
            <w:r w:rsidRPr="00B178D5">
              <w:rPr>
                <w:lang w:val="en-GB"/>
              </w:rPr>
              <w:t>-44</w:t>
            </w:r>
          </w:p>
        </w:tc>
        <w:tc>
          <w:tcPr>
            <w:tcW w:w="2375" w:type="dxa"/>
          </w:tcPr>
          <w:p w14:paraId="6A028C92" w14:textId="77777777" w:rsidR="00B7756C" w:rsidRPr="00B178D5" w:rsidRDefault="00B7756C" w:rsidP="00F06E11">
            <w:pPr>
              <w:tabs>
                <w:tab w:val="center" w:pos="2336"/>
              </w:tabs>
              <w:autoSpaceDE w:val="0"/>
              <w:autoSpaceDN w:val="0"/>
              <w:adjustRightInd w:val="0"/>
              <w:spacing w:after="0" w:line="240" w:lineRule="auto"/>
              <w:rPr>
                <w:lang w:val="en-GB"/>
              </w:rPr>
            </w:pPr>
            <w:r w:rsidRPr="00B178D5">
              <w:rPr>
                <w:lang w:val="en-GB"/>
              </w:rPr>
              <w:t>R03BB (≥500DDD)</w:t>
            </w:r>
          </w:p>
        </w:tc>
      </w:tr>
      <w:tr w:rsidR="00B7756C" w:rsidRPr="00551DC0" w14:paraId="61B29AC1" w14:textId="77777777" w:rsidTr="00F06E11">
        <w:tc>
          <w:tcPr>
            <w:tcW w:w="4077" w:type="dxa"/>
          </w:tcPr>
          <w:p w14:paraId="316A9467" w14:textId="77777777" w:rsidR="00B7756C" w:rsidRPr="00B178D5" w:rsidRDefault="00B7756C" w:rsidP="00F06E11">
            <w:pPr>
              <w:autoSpaceDE w:val="0"/>
              <w:autoSpaceDN w:val="0"/>
              <w:adjustRightInd w:val="0"/>
              <w:spacing w:after="0" w:line="240" w:lineRule="auto"/>
              <w:rPr>
                <w:lang w:val="en-GB"/>
              </w:rPr>
            </w:pPr>
            <w:r w:rsidRPr="00B178D5">
              <w:rPr>
                <w:lang w:val="en-GB"/>
              </w:rPr>
              <w:t>Alcohol-related conditions</w:t>
            </w:r>
          </w:p>
        </w:tc>
        <w:tc>
          <w:tcPr>
            <w:tcW w:w="3402" w:type="dxa"/>
          </w:tcPr>
          <w:p w14:paraId="60CBEE89" w14:textId="77777777" w:rsidR="00B7756C" w:rsidRPr="00B178D5" w:rsidRDefault="00B7756C" w:rsidP="00F06E11">
            <w:pPr>
              <w:tabs>
                <w:tab w:val="center" w:pos="2336"/>
              </w:tabs>
              <w:autoSpaceDE w:val="0"/>
              <w:autoSpaceDN w:val="0"/>
              <w:adjustRightInd w:val="0"/>
              <w:spacing w:after="0" w:line="240" w:lineRule="auto"/>
            </w:pPr>
            <w:r w:rsidRPr="00B178D5">
              <w:t>F10, G31.2, G62.1, G72.1, I42.6, K29.2, K86.0, R78.0, T51, Z72.1</w:t>
            </w:r>
          </w:p>
        </w:tc>
        <w:tc>
          <w:tcPr>
            <w:tcW w:w="2375" w:type="dxa"/>
          </w:tcPr>
          <w:p w14:paraId="0A8AE3AD" w14:textId="77777777" w:rsidR="00B7756C" w:rsidRPr="00B178D5" w:rsidRDefault="00B7756C" w:rsidP="00F06E11">
            <w:pPr>
              <w:tabs>
                <w:tab w:val="center" w:pos="2336"/>
              </w:tabs>
              <w:autoSpaceDE w:val="0"/>
              <w:autoSpaceDN w:val="0"/>
              <w:adjustRightInd w:val="0"/>
              <w:spacing w:after="0" w:line="240" w:lineRule="auto"/>
              <w:rPr>
                <w:lang w:val="en-GB"/>
              </w:rPr>
            </w:pPr>
            <w:r w:rsidRPr="00B178D5">
              <w:rPr>
                <w:lang w:val="en-GB"/>
              </w:rPr>
              <w:t xml:space="preserve">N07BB01, N07BB03, </w:t>
            </w:r>
          </w:p>
          <w:p w14:paraId="0D4D1887" w14:textId="77777777" w:rsidR="00B7756C" w:rsidRPr="00B178D5" w:rsidRDefault="00B7756C" w:rsidP="00F06E11">
            <w:pPr>
              <w:tabs>
                <w:tab w:val="center" w:pos="2336"/>
              </w:tabs>
              <w:autoSpaceDE w:val="0"/>
              <w:autoSpaceDN w:val="0"/>
              <w:adjustRightInd w:val="0"/>
              <w:spacing w:after="0" w:line="240" w:lineRule="auto"/>
              <w:rPr>
                <w:lang w:val="en-GB"/>
              </w:rPr>
            </w:pPr>
            <w:r w:rsidRPr="00B178D5">
              <w:rPr>
                <w:lang w:val="en-GB"/>
              </w:rPr>
              <w:t>N07BB04 (ever use)</w:t>
            </w:r>
          </w:p>
        </w:tc>
      </w:tr>
      <w:tr w:rsidR="00B7756C" w:rsidRPr="00551DC0" w14:paraId="2A29C7D0" w14:textId="77777777" w:rsidTr="00F06E11">
        <w:trPr>
          <w:trHeight w:val="631"/>
        </w:trPr>
        <w:tc>
          <w:tcPr>
            <w:tcW w:w="4077" w:type="dxa"/>
          </w:tcPr>
          <w:p w14:paraId="1BE7C24C" w14:textId="77777777" w:rsidR="00B7756C" w:rsidRDefault="00B7756C" w:rsidP="00F06E11">
            <w:pPr>
              <w:contextualSpacing/>
              <w:rPr>
                <w:lang w:val="en-GB"/>
              </w:rPr>
            </w:pPr>
          </w:p>
          <w:p w14:paraId="25158B78" w14:textId="77777777" w:rsidR="00B7756C" w:rsidRDefault="00B7756C" w:rsidP="00F06E11">
            <w:pPr>
              <w:contextualSpacing/>
              <w:rPr>
                <w:lang w:val="en-GB"/>
              </w:rPr>
            </w:pPr>
            <w:r w:rsidRPr="0087565E">
              <w:rPr>
                <w:lang w:val="en-GB"/>
              </w:rPr>
              <w:t>H.</w:t>
            </w:r>
            <w:r>
              <w:rPr>
                <w:lang w:val="en-GB"/>
              </w:rPr>
              <w:t xml:space="preserve"> </w:t>
            </w:r>
            <w:r w:rsidRPr="0087565E">
              <w:rPr>
                <w:lang w:val="en-GB"/>
              </w:rPr>
              <w:t>pylori infection</w:t>
            </w:r>
          </w:p>
          <w:p w14:paraId="4694345D" w14:textId="77777777" w:rsidR="00B7756C" w:rsidRPr="00B178D5" w:rsidRDefault="00B7756C" w:rsidP="00F06E11">
            <w:pPr>
              <w:autoSpaceDE w:val="0"/>
              <w:autoSpaceDN w:val="0"/>
              <w:adjustRightInd w:val="0"/>
              <w:spacing w:after="0" w:line="240" w:lineRule="auto"/>
              <w:rPr>
                <w:lang w:val="en-GB"/>
              </w:rPr>
            </w:pPr>
          </w:p>
        </w:tc>
        <w:tc>
          <w:tcPr>
            <w:tcW w:w="3402" w:type="dxa"/>
          </w:tcPr>
          <w:p w14:paraId="3EA9AF59" w14:textId="77777777" w:rsidR="00B7756C" w:rsidRDefault="00B7756C" w:rsidP="00F06E11">
            <w:pPr>
              <w:tabs>
                <w:tab w:val="center" w:pos="2336"/>
              </w:tabs>
              <w:autoSpaceDE w:val="0"/>
              <w:autoSpaceDN w:val="0"/>
              <w:adjustRightInd w:val="0"/>
              <w:spacing w:after="0" w:line="240" w:lineRule="auto"/>
            </w:pPr>
          </w:p>
          <w:p w14:paraId="0EB8C1D3" w14:textId="77777777" w:rsidR="00B7756C" w:rsidRPr="00B178D5" w:rsidRDefault="00B7756C" w:rsidP="00F06E11">
            <w:pPr>
              <w:tabs>
                <w:tab w:val="center" w:pos="2336"/>
              </w:tabs>
              <w:autoSpaceDE w:val="0"/>
              <w:autoSpaceDN w:val="0"/>
              <w:adjustRightInd w:val="0"/>
              <w:spacing w:after="0" w:line="240" w:lineRule="auto"/>
            </w:pPr>
            <w:r>
              <w:t>B980</w:t>
            </w:r>
          </w:p>
        </w:tc>
        <w:tc>
          <w:tcPr>
            <w:tcW w:w="2375" w:type="dxa"/>
          </w:tcPr>
          <w:p w14:paraId="60F082FB" w14:textId="77777777" w:rsidR="00B7756C" w:rsidRDefault="00B7756C" w:rsidP="00F06E11">
            <w:pPr>
              <w:rPr>
                <w:lang w:val="en-GB"/>
              </w:rPr>
            </w:pPr>
          </w:p>
          <w:p w14:paraId="05DDD465" w14:textId="6C5DC393" w:rsidR="00B7756C" w:rsidRPr="00B178D5" w:rsidRDefault="00B7756C" w:rsidP="00F06E11">
            <w:pPr>
              <w:rPr>
                <w:lang w:val="en-GB"/>
              </w:rPr>
            </w:pPr>
            <w:r>
              <w:rPr>
                <w:lang w:val="en-GB"/>
              </w:rPr>
              <w:t>P01AB01+ J01FA09+ A02BC</w:t>
            </w:r>
            <w:r w:rsidR="00442735">
              <w:rPr>
                <w:lang w:val="en-GB"/>
              </w:rPr>
              <w:t xml:space="preserve"> (ever use for the combination)</w:t>
            </w:r>
          </w:p>
        </w:tc>
      </w:tr>
      <w:tr w:rsidR="00B7756C" w:rsidRPr="00426B85" w14:paraId="0CAE7ABD" w14:textId="77777777" w:rsidTr="00F06E11">
        <w:trPr>
          <w:trHeight w:val="288"/>
        </w:trPr>
        <w:tc>
          <w:tcPr>
            <w:tcW w:w="4077" w:type="dxa"/>
          </w:tcPr>
          <w:p w14:paraId="1FE334FB" w14:textId="77777777" w:rsidR="00B7756C" w:rsidRDefault="00B7756C" w:rsidP="00F06E11">
            <w:pPr>
              <w:contextualSpacing/>
              <w:rPr>
                <w:lang w:val="en-GB"/>
              </w:rPr>
            </w:pPr>
            <w:r>
              <w:rPr>
                <w:lang w:val="en-GB"/>
              </w:rPr>
              <w:t>Chronic atrophic gastritis</w:t>
            </w:r>
          </w:p>
          <w:p w14:paraId="6A74406C" w14:textId="77777777" w:rsidR="00B7756C" w:rsidRPr="0087565E" w:rsidRDefault="00B7756C" w:rsidP="00F06E11">
            <w:pPr>
              <w:contextualSpacing/>
              <w:rPr>
                <w:lang w:val="en-GB"/>
              </w:rPr>
            </w:pPr>
          </w:p>
        </w:tc>
        <w:tc>
          <w:tcPr>
            <w:tcW w:w="3402" w:type="dxa"/>
          </w:tcPr>
          <w:p w14:paraId="08D854C4" w14:textId="77777777" w:rsidR="00B7756C" w:rsidRDefault="00B7756C" w:rsidP="00F06E11">
            <w:pPr>
              <w:tabs>
                <w:tab w:val="center" w:pos="2336"/>
              </w:tabs>
              <w:autoSpaceDE w:val="0"/>
              <w:autoSpaceDN w:val="0"/>
              <w:adjustRightInd w:val="0"/>
              <w:spacing w:after="0" w:line="240" w:lineRule="auto"/>
            </w:pPr>
            <w:r>
              <w:t>K294, K295, K297</w:t>
            </w:r>
          </w:p>
        </w:tc>
        <w:tc>
          <w:tcPr>
            <w:tcW w:w="2375" w:type="dxa"/>
          </w:tcPr>
          <w:p w14:paraId="6E389B66" w14:textId="77777777" w:rsidR="00B7756C" w:rsidRPr="00B178D5" w:rsidRDefault="00B7756C" w:rsidP="00F06E11">
            <w:pPr>
              <w:tabs>
                <w:tab w:val="center" w:pos="2336"/>
              </w:tabs>
              <w:autoSpaceDE w:val="0"/>
              <w:autoSpaceDN w:val="0"/>
              <w:adjustRightInd w:val="0"/>
              <w:spacing w:after="0" w:line="240" w:lineRule="auto"/>
              <w:rPr>
                <w:lang w:val="en-GB"/>
              </w:rPr>
            </w:pPr>
          </w:p>
        </w:tc>
      </w:tr>
      <w:tr w:rsidR="00B7756C" w:rsidRPr="00426B85" w14:paraId="63220366" w14:textId="77777777" w:rsidTr="00F06E11">
        <w:trPr>
          <w:trHeight w:val="288"/>
        </w:trPr>
        <w:tc>
          <w:tcPr>
            <w:tcW w:w="4077" w:type="dxa"/>
          </w:tcPr>
          <w:p w14:paraId="1CA760AE" w14:textId="77777777" w:rsidR="00B7756C" w:rsidRDefault="00B7756C" w:rsidP="00F06E11">
            <w:pPr>
              <w:contextualSpacing/>
              <w:rPr>
                <w:lang w:val="en-GB"/>
              </w:rPr>
            </w:pPr>
            <w:r>
              <w:rPr>
                <w:lang w:val="en-GB"/>
              </w:rPr>
              <w:t>Duodenal ulcers</w:t>
            </w:r>
          </w:p>
        </w:tc>
        <w:tc>
          <w:tcPr>
            <w:tcW w:w="3402" w:type="dxa"/>
          </w:tcPr>
          <w:p w14:paraId="5C34B9A4" w14:textId="77777777" w:rsidR="00B7756C" w:rsidRDefault="00B7756C" w:rsidP="00F06E11">
            <w:pPr>
              <w:tabs>
                <w:tab w:val="center" w:pos="2336"/>
              </w:tabs>
              <w:autoSpaceDE w:val="0"/>
              <w:autoSpaceDN w:val="0"/>
              <w:adjustRightInd w:val="0"/>
              <w:spacing w:after="0" w:line="240" w:lineRule="auto"/>
            </w:pPr>
            <w:r>
              <w:t>K26</w:t>
            </w:r>
          </w:p>
        </w:tc>
        <w:tc>
          <w:tcPr>
            <w:tcW w:w="2375" w:type="dxa"/>
          </w:tcPr>
          <w:p w14:paraId="6DC2BEE3" w14:textId="77777777" w:rsidR="00B7756C" w:rsidRPr="00B178D5" w:rsidRDefault="00B7756C" w:rsidP="00F06E11">
            <w:pPr>
              <w:tabs>
                <w:tab w:val="center" w:pos="2336"/>
              </w:tabs>
              <w:autoSpaceDE w:val="0"/>
              <w:autoSpaceDN w:val="0"/>
              <w:adjustRightInd w:val="0"/>
              <w:spacing w:after="0" w:line="240" w:lineRule="auto"/>
              <w:rPr>
                <w:lang w:val="en-GB"/>
              </w:rPr>
            </w:pPr>
          </w:p>
        </w:tc>
      </w:tr>
      <w:tr w:rsidR="00B7756C" w:rsidRPr="00426B85" w14:paraId="3AC1AD26" w14:textId="77777777" w:rsidTr="00F06E11">
        <w:tc>
          <w:tcPr>
            <w:tcW w:w="4077" w:type="dxa"/>
          </w:tcPr>
          <w:p w14:paraId="2AE9407D" w14:textId="77777777" w:rsidR="00B7756C" w:rsidRDefault="00B7756C" w:rsidP="00F06E11">
            <w:pPr>
              <w:contextualSpacing/>
              <w:rPr>
                <w:lang w:val="en-GB"/>
              </w:rPr>
            </w:pPr>
            <w:r>
              <w:rPr>
                <w:lang w:val="en-GB"/>
              </w:rPr>
              <w:t xml:space="preserve">Pernicious </w:t>
            </w:r>
            <w:proofErr w:type="spellStart"/>
            <w:r>
              <w:rPr>
                <w:lang w:val="en-GB"/>
              </w:rPr>
              <w:t>anemia</w:t>
            </w:r>
            <w:proofErr w:type="spellEnd"/>
          </w:p>
          <w:p w14:paraId="515BCC7B" w14:textId="77777777" w:rsidR="00B7756C" w:rsidRDefault="00B7756C" w:rsidP="00F06E11">
            <w:pPr>
              <w:rPr>
                <w:lang w:val="en-GB"/>
              </w:rPr>
            </w:pPr>
          </w:p>
          <w:p w14:paraId="49C0790D" w14:textId="77777777" w:rsidR="00B7756C" w:rsidRDefault="00B7756C" w:rsidP="00F06E11">
            <w:pPr>
              <w:rPr>
                <w:lang w:val="en-GB"/>
              </w:rPr>
            </w:pPr>
          </w:p>
          <w:p w14:paraId="77F0D6EA" w14:textId="77777777" w:rsidR="00B7756C" w:rsidRPr="001A53E7" w:rsidRDefault="00B7756C" w:rsidP="00F06E11">
            <w:pPr>
              <w:autoSpaceDE w:val="0"/>
              <w:autoSpaceDN w:val="0"/>
              <w:adjustRightInd w:val="0"/>
              <w:spacing w:after="0" w:line="240" w:lineRule="auto"/>
              <w:rPr>
                <w:b/>
                <w:lang w:val="en-GB"/>
              </w:rPr>
            </w:pPr>
            <w:r w:rsidRPr="001A53E7">
              <w:rPr>
                <w:b/>
                <w:lang w:val="en-GB"/>
              </w:rPr>
              <w:t>Socioeconomic status (education)</w:t>
            </w:r>
          </w:p>
        </w:tc>
        <w:tc>
          <w:tcPr>
            <w:tcW w:w="3402" w:type="dxa"/>
          </w:tcPr>
          <w:p w14:paraId="6D71BE20" w14:textId="77777777" w:rsidR="00B7756C" w:rsidRPr="00B178D5" w:rsidRDefault="00B7756C" w:rsidP="00F06E11">
            <w:pPr>
              <w:tabs>
                <w:tab w:val="center" w:pos="2336"/>
              </w:tabs>
              <w:autoSpaceDE w:val="0"/>
              <w:autoSpaceDN w:val="0"/>
              <w:adjustRightInd w:val="0"/>
              <w:spacing w:after="0" w:line="240" w:lineRule="auto"/>
              <w:rPr>
                <w:lang w:val="en-GB"/>
              </w:rPr>
            </w:pPr>
            <w:r>
              <w:rPr>
                <w:lang w:val="en-GB"/>
              </w:rPr>
              <w:lastRenderedPageBreak/>
              <w:t>B510</w:t>
            </w:r>
          </w:p>
        </w:tc>
        <w:tc>
          <w:tcPr>
            <w:tcW w:w="2375" w:type="dxa"/>
          </w:tcPr>
          <w:p w14:paraId="3F97B9DA" w14:textId="77777777" w:rsidR="00B7756C" w:rsidRPr="00B178D5" w:rsidRDefault="00B7756C" w:rsidP="00F06E11">
            <w:pPr>
              <w:tabs>
                <w:tab w:val="center" w:pos="2336"/>
              </w:tabs>
              <w:autoSpaceDE w:val="0"/>
              <w:autoSpaceDN w:val="0"/>
              <w:adjustRightInd w:val="0"/>
              <w:spacing w:after="0" w:line="240" w:lineRule="auto"/>
              <w:rPr>
                <w:lang w:val="en-GB"/>
              </w:rPr>
            </w:pPr>
          </w:p>
        </w:tc>
      </w:tr>
      <w:tr w:rsidR="00B7756C" w:rsidRPr="00426B85" w14:paraId="33E61B94" w14:textId="77777777" w:rsidTr="00F06E11">
        <w:tc>
          <w:tcPr>
            <w:tcW w:w="4077" w:type="dxa"/>
          </w:tcPr>
          <w:p w14:paraId="331C5330" w14:textId="77777777" w:rsidR="00B7756C" w:rsidRDefault="00B7756C" w:rsidP="00F06E11">
            <w:pPr>
              <w:autoSpaceDE w:val="0"/>
              <w:autoSpaceDN w:val="0"/>
              <w:adjustRightInd w:val="0"/>
              <w:spacing w:after="0" w:line="240" w:lineRule="auto"/>
              <w:rPr>
                <w:b/>
                <w:lang w:val="en-GB"/>
              </w:rPr>
            </w:pPr>
          </w:p>
        </w:tc>
        <w:tc>
          <w:tcPr>
            <w:tcW w:w="3402" w:type="dxa"/>
          </w:tcPr>
          <w:p w14:paraId="60B01DBF" w14:textId="77777777" w:rsidR="00B7756C" w:rsidRPr="00B178D5" w:rsidRDefault="00B7756C" w:rsidP="00F06E11">
            <w:pPr>
              <w:tabs>
                <w:tab w:val="center" w:pos="2336"/>
              </w:tabs>
              <w:autoSpaceDE w:val="0"/>
              <w:autoSpaceDN w:val="0"/>
              <w:adjustRightInd w:val="0"/>
              <w:spacing w:after="0" w:line="240" w:lineRule="auto"/>
              <w:rPr>
                <w:lang w:val="en-GB"/>
              </w:rPr>
            </w:pPr>
          </w:p>
        </w:tc>
        <w:tc>
          <w:tcPr>
            <w:tcW w:w="2375" w:type="dxa"/>
          </w:tcPr>
          <w:p w14:paraId="5F7202E6" w14:textId="77777777" w:rsidR="00B7756C" w:rsidRPr="00B178D5" w:rsidRDefault="00B7756C" w:rsidP="00F06E11">
            <w:pPr>
              <w:tabs>
                <w:tab w:val="center" w:pos="2336"/>
              </w:tabs>
              <w:autoSpaceDE w:val="0"/>
              <w:autoSpaceDN w:val="0"/>
              <w:adjustRightInd w:val="0"/>
              <w:spacing w:after="0" w:line="240" w:lineRule="auto"/>
              <w:rPr>
                <w:lang w:val="en-GB"/>
              </w:rPr>
            </w:pPr>
          </w:p>
        </w:tc>
      </w:tr>
      <w:tr w:rsidR="00B7756C" w:rsidRPr="00B178D5" w14:paraId="3C8EF6DC" w14:textId="77777777" w:rsidTr="00F06E11">
        <w:tc>
          <w:tcPr>
            <w:tcW w:w="4077" w:type="dxa"/>
          </w:tcPr>
          <w:p w14:paraId="1DBCD76E" w14:textId="77777777" w:rsidR="00B7756C" w:rsidRPr="00B178D5" w:rsidRDefault="00B7756C" w:rsidP="00F06E11">
            <w:pPr>
              <w:autoSpaceDE w:val="0"/>
              <w:autoSpaceDN w:val="0"/>
              <w:adjustRightInd w:val="0"/>
              <w:spacing w:after="0" w:line="240" w:lineRule="auto"/>
              <w:rPr>
                <w:lang w:val="en-GB"/>
              </w:rPr>
            </w:pPr>
            <w:r w:rsidRPr="00B178D5">
              <w:rPr>
                <w:u w:val="single"/>
                <w:lang w:val="en-GB"/>
              </w:rPr>
              <w:t>Educational level</w:t>
            </w:r>
          </w:p>
        </w:tc>
        <w:tc>
          <w:tcPr>
            <w:tcW w:w="3402" w:type="dxa"/>
          </w:tcPr>
          <w:p w14:paraId="70A1688E" w14:textId="77777777" w:rsidR="00B7756C" w:rsidRPr="00B178D5" w:rsidRDefault="00B7756C" w:rsidP="00F06E11">
            <w:pPr>
              <w:tabs>
                <w:tab w:val="center" w:pos="2336"/>
              </w:tabs>
              <w:autoSpaceDE w:val="0"/>
              <w:autoSpaceDN w:val="0"/>
              <w:adjustRightInd w:val="0"/>
              <w:spacing w:after="0" w:line="240" w:lineRule="auto"/>
              <w:rPr>
                <w:lang w:val="en-GB"/>
              </w:rPr>
            </w:pPr>
            <w:r w:rsidRPr="00B178D5">
              <w:rPr>
                <w:u w:val="single"/>
                <w:lang w:val="en-GB"/>
              </w:rPr>
              <w:t>Duration of education</w:t>
            </w:r>
          </w:p>
        </w:tc>
        <w:tc>
          <w:tcPr>
            <w:tcW w:w="2375" w:type="dxa"/>
          </w:tcPr>
          <w:p w14:paraId="7B35085E" w14:textId="77777777" w:rsidR="00B7756C" w:rsidRPr="00B178D5" w:rsidRDefault="00B7756C" w:rsidP="00F06E11">
            <w:pPr>
              <w:tabs>
                <w:tab w:val="center" w:pos="2336"/>
              </w:tabs>
              <w:autoSpaceDE w:val="0"/>
              <w:autoSpaceDN w:val="0"/>
              <w:adjustRightInd w:val="0"/>
              <w:spacing w:after="0" w:line="240" w:lineRule="auto"/>
              <w:rPr>
                <w:lang w:val="en-GB"/>
              </w:rPr>
            </w:pPr>
          </w:p>
        </w:tc>
      </w:tr>
      <w:tr w:rsidR="00B7756C" w:rsidRPr="00B178D5" w14:paraId="6E205B7A" w14:textId="77777777" w:rsidTr="00F06E11">
        <w:tc>
          <w:tcPr>
            <w:tcW w:w="4077" w:type="dxa"/>
          </w:tcPr>
          <w:p w14:paraId="53A12160" w14:textId="77777777" w:rsidR="00B7756C" w:rsidRPr="00B178D5" w:rsidRDefault="00B7756C" w:rsidP="00F06E11">
            <w:pPr>
              <w:autoSpaceDE w:val="0"/>
              <w:autoSpaceDN w:val="0"/>
              <w:adjustRightInd w:val="0"/>
              <w:spacing w:after="0" w:line="240" w:lineRule="auto"/>
              <w:rPr>
                <w:lang w:val="en-GB"/>
              </w:rPr>
            </w:pPr>
            <w:r w:rsidRPr="00B178D5">
              <w:rPr>
                <w:lang w:val="en-GB"/>
              </w:rPr>
              <w:t>Basic</w:t>
            </w:r>
          </w:p>
        </w:tc>
        <w:tc>
          <w:tcPr>
            <w:tcW w:w="3402" w:type="dxa"/>
          </w:tcPr>
          <w:p w14:paraId="678A3657" w14:textId="77777777" w:rsidR="00B7756C" w:rsidRPr="00B178D5" w:rsidRDefault="00B7756C" w:rsidP="00F06E11">
            <w:pPr>
              <w:tabs>
                <w:tab w:val="center" w:pos="2336"/>
              </w:tabs>
              <w:autoSpaceDE w:val="0"/>
              <w:autoSpaceDN w:val="0"/>
              <w:adjustRightInd w:val="0"/>
              <w:spacing w:after="0" w:line="240" w:lineRule="auto"/>
              <w:rPr>
                <w:lang w:val="en-GB"/>
              </w:rPr>
            </w:pPr>
            <w:r w:rsidRPr="00B178D5">
              <w:rPr>
                <w:lang w:val="en-GB"/>
              </w:rPr>
              <w:t>10 years</w:t>
            </w:r>
          </w:p>
        </w:tc>
        <w:tc>
          <w:tcPr>
            <w:tcW w:w="2375" w:type="dxa"/>
          </w:tcPr>
          <w:p w14:paraId="3C5398F9" w14:textId="77777777" w:rsidR="00B7756C" w:rsidRPr="00B178D5" w:rsidRDefault="00B7756C" w:rsidP="00F06E11">
            <w:pPr>
              <w:tabs>
                <w:tab w:val="center" w:pos="2336"/>
              </w:tabs>
              <w:autoSpaceDE w:val="0"/>
              <w:autoSpaceDN w:val="0"/>
              <w:adjustRightInd w:val="0"/>
              <w:spacing w:after="0" w:line="240" w:lineRule="auto"/>
              <w:rPr>
                <w:lang w:val="en-GB"/>
              </w:rPr>
            </w:pPr>
          </w:p>
        </w:tc>
      </w:tr>
      <w:tr w:rsidR="00B7756C" w:rsidRPr="00B178D5" w14:paraId="32EAFE0F" w14:textId="77777777" w:rsidTr="00F06E11">
        <w:tc>
          <w:tcPr>
            <w:tcW w:w="4077" w:type="dxa"/>
          </w:tcPr>
          <w:p w14:paraId="6A623B0C" w14:textId="77777777" w:rsidR="00B7756C" w:rsidRPr="00B178D5" w:rsidRDefault="00B7756C" w:rsidP="00F06E11">
            <w:pPr>
              <w:autoSpaceDE w:val="0"/>
              <w:autoSpaceDN w:val="0"/>
              <w:adjustRightInd w:val="0"/>
              <w:spacing w:after="0" w:line="240" w:lineRule="auto"/>
              <w:rPr>
                <w:lang w:val="en-GB"/>
              </w:rPr>
            </w:pPr>
            <w:r w:rsidRPr="00B178D5">
              <w:rPr>
                <w:lang w:val="en-GB"/>
              </w:rPr>
              <w:t xml:space="preserve">Short/medium </w:t>
            </w:r>
          </w:p>
        </w:tc>
        <w:tc>
          <w:tcPr>
            <w:tcW w:w="3402" w:type="dxa"/>
          </w:tcPr>
          <w:p w14:paraId="55803292" w14:textId="77777777" w:rsidR="00B7756C" w:rsidRPr="00B178D5" w:rsidRDefault="00B7756C" w:rsidP="00F06E11">
            <w:pPr>
              <w:tabs>
                <w:tab w:val="center" w:pos="2336"/>
              </w:tabs>
              <w:autoSpaceDE w:val="0"/>
              <w:autoSpaceDN w:val="0"/>
              <w:adjustRightInd w:val="0"/>
              <w:spacing w:after="0" w:line="240" w:lineRule="auto"/>
              <w:rPr>
                <w:lang w:val="en-GB"/>
              </w:rPr>
            </w:pPr>
            <w:r w:rsidRPr="00B178D5">
              <w:rPr>
                <w:lang w:val="en-GB"/>
              </w:rPr>
              <w:t>11-13 years</w:t>
            </w:r>
          </w:p>
        </w:tc>
        <w:tc>
          <w:tcPr>
            <w:tcW w:w="2375" w:type="dxa"/>
          </w:tcPr>
          <w:p w14:paraId="3220E481" w14:textId="77777777" w:rsidR="00B7756C" w:rsidRPr="00B178D5" w:rsidRDefault="00B7756C" w:rsidP="00F06E11">
            <w:pPr>
              <w:tabs>
                <w:tab w:val="center" w:pos="2336"/>
              </w:tabs>
              <w:autoSpaceDE w:val="0"/>
              <w:autoSpaceDN w:val="0"/>
              <w:adjustRightInd w:val="0"/>
              <w:spacing w:after="0" w:line="240" w:lineRule="auto"/>
              <w:rPr>
                <w:lang w:val="en-GB"/>
              </w:rPr>
            </w:pPr>
          </w:p>
        </w:tc>
      </w:tr>
      <w:tr w:rsidR="00B7756C" w:rsidRPr="00B178D5" w14:paraId="35D6A6A5" w14:textId="77777777" w:rsidTr="00F06E11">
        <w:tc>
          <w:tcPr>
            <w:tcW w:w="4077" w:type="dxa"/>
          </w:tcPr>
          <w:p w14:paraId="7C214D14" w14:textId="77777777" w:rsidR="00B7756C" w:rsidRPr="00B178D5" w:rsidRDefault="00B7756C" w:rsidP="00F06E11">
            <w:pPr>
              <w:autoSpaceDE w:val="0"/>
              <w:autoSpaceDN w:val="0"/>
              <w:adjustRightInd w:val="0"/>
              <w:spacing w:after="0" w:line="240" w:lineRule="auto"/>
              <w:rPr>
                <w:lang w:val="en-GB"/>
              </w:rPr>
            </w:pPr>
            <w:r w:rsidRPr="00B178D5">
              <w:rPr>
                <w:lang w:val="en-GB"/>
              </w:rPr>
              <w:t>Long</w:t>
            </w:r>
          </w:p>
        </w:tc>
        <w:tc>
          <w:tcPr>
            <w:tcW w:w="3402" w:type="dxa"/>
          </w:tcPr>
          <w:p w14:paraId="2496EAFC" w14:textId="77777777" w:rsidR="00B7756C" w:rsidRPr="00B178D5" w:rsidRDefault="00B7756C" w:rsidP="00F06E11">
            <w:pPr>
              <w:tabs>
                <w:tab w:val="center" w:pos="2336"/>
              </w:tabs>
              <w:autoSpaceDE w:val="0"/>
              <w:autoSpaceDN w:val="0"/>
              <w:adjustRightInd w:val="0"/>
              <w:spacing w:after="0" w:line="240" w:lineRule="auto"/>
              <w:rPr>
                <w:lang w:val="en-GB"/>
              </w:rPr>
            </w:pPr>
            <w:r w:rsidRPr="00B178D5">
              <w:rPr>
                <w:lang w:val="en-GB"/>
              </w:rPr>
              <w:t>&gt;13 years</w:t>
            </w:r>
          </w:p>
        </w:tc>
        <w:tc>
          <w:tcPr>
            <w:tcW w:w="2375" w:type="dxa"/>
          </w:tcPr>
          <w:p w14:paraId="4CC17C9E" w14:textId="77777777" w:rsidR="00B7756C" w:rsidRPr="00B178D5" w:rsidRDefault="00B7756C" w:rsidP="00F06E11">
            <w:pPr>
              <w:tabs>
                <w:tab w:val="center" w:pos="2336"/>
              </w:tabs>
              <w:autoSpaceDE w:val="0"/>
              <w:autoSpaceDN w:val="0"/>
              <w:adjustRightInd w:val="0"/>
              <w:spacing w:after="0" w:line="240" w:lineRule="auto"/>
              <w:rPr>
                <w:lang w:val="en-GB"/>
              </w:rPr>
            </w:pPr>
          </w:p>
        </w:tc>
      </w:tr>
      <w:tr w:rsidR="00B7756C" w:rsidRPr="00B178D5" w14:paraId="5C99F311" w14:textId="77777777" w:rsidTr="00F06E11">
        <w:tc>
          <w:tcPr>
            <w:tcW w:w="4077" w:type="dxa"/>
          </w:tcPr>
          <w:p w14:paraId="06C3DB57" w14:textId="77777777" w:rsidR="00B7756C" w:rsidRPr="00B178D5" w:rsidRDefault="00B7756C" w:rsidP="00F06E11">
            <w:pPr>
              <w:autoSpaceDE w:val="0"/>
              <w:autoSpaceDN w:val="0"/>
              <w:adjustRightInd w:val="0"/>
              <w:spacing w:after="0" w:line="240" w:lineRule="auto"/>
              <w:rPr>
                <w:lang w:val="en-GB"/>
              </w:rPr>
            </w:pPr>
            <w:r w:rsidRPr="00B178D5">
              <w:rPr>
                <w:lang w:val="en-GB"/>
              </w:rPr>
              <w:t>Missing/unknown</w:t>
            </w:r>
          </w:p>
        </w:tc>
        <w:tc>
          <w:tcPr>
            <w:tcW w:w="3402" w:type="dxa"/>
          </w:tcPr>
          <w:p w14:paraId="22C25274" w14:textId="77777777" w:rsidR="00B7756C" w:rsidRPr="00B178D5" w:rsidRDefault="00B7756C" w:rsidP="00F06E11">
            <w:pPr>
              <w:tabs>
                <w:tab w:val="center" w:pos="2336"/>
              </w:tabs>
              <w:autoSpaceDE w:val="0"/>
              <w:autoSpaceDN w:val="0"/>
              <w:adjustRightInd w:val="0"/>
              <w:spacing w:after="0" w:line="240" w:lineRule="auto"/>
              <w:rPr>
                <w:lang w:val="en-GB"/>
              </w:rPr>
            </w:pPr>
            <w:r w:rsidRPr="00B178D5">
              <w:rPr>
                <w:lang w:val="en-GB"/>
              </w:rPr>
              <w:t>-</w:t>
            </w:r>
          </w:p>
        </w:tc>
        <w:tc>
          <w:tcPr>
            <w:tcW w:w="2375" w:type="dxa"/>
          </w:tcPr>
          <w:p w14:paraId="13E1E850" w14:textId="77777777" w:rsidR="00B7756C" w:rsidRPr="00B178D5" w:rsidRDefault="00B7756C" w:rsidP="00F06E11">
            <w:pPr>
              <w:tabs>
                <w:tab w:val="center" w:pos="2336"/>
              </w:tabs>
              <w:autoSpaceDE w:val="0"/>
              <w:autoSpaceDN w:val="0"/>
              <w:adjustRightInd w:val="0"/>
              <w:spacing w:after="0" w:line="240" w:lineRule="auto"/>
              <w:rPr>
                <w:lang w:val="en-GB"/>
              </w:rPr>
            </w:pPr>
          </w:p>
        </w:tc>
      </w:tr>
      <w:tr w:rsidR="00B7756C" w:rsidRPr="00551DC0" w14:paraId="66186134" w14:textId="77777777" w:rsidTr="00F06E11">
        <w:tc>
          <w:tcPr>
            <w:tcW w:w="9854" w:type="dxa"/>
            <w:gridSpan w:val="3"/>
          </w:tcPr>
          <w:p w14:paraId="190EC140" w14:textId="77777777" w:rsidR="00B7756C" w:rsidRPr="00B178D5" w:rsidRDefault="00B7756C" w:rsidP="00F06E11">
            <w:pPr>
              <w:tabs>
                <w:tab w:val="center" w:pos="2336"/>
              </w:tabs>
              <w:autoSpaceDE w:val="0"/>
              <w:autoSpaceDN w:val="0"/>
              <w:adjustRightInd w:val="0"/>
              <w:spacing w:before="120" w:after="0" w:line="240" w:lineRule="auto"/>
              <w:rPr>
                <w:lang w:val="en-GB"/>
              </w:rPr>
            </w:pPr>
            <w:r w:rsidRPr="00B178D5">
              <w:rPr>
                <w:lang w:val="en-GB"/>
              </w:rPr>
              <w:t xml:space="preserve">NOTES: </w:t>
            </w:r>
            <w:r>
              <w:rPr>
                <w:lang w:val="en-GB"/>
              </w:rPr>
              <w:t xml:space="preserve">NMSC = Non-melanoma skin cancer; </w:t>
            </w:r>
            <w:r w:rsidRPr="00B178D5">
              <w:rPr>
                <w:lang w:val="en-GB"/>
              </w:rPr>
              <w:t>COPD = Chronic obstructive pulmonary disease; NSAID = Non-steroidal anti-inflammatory drugs</w:t>
            </w:r>
          </w:p>
        </w:tc>
      </w:tr>
    </w:tbl>
    <w:p w14:paraId="5056077E" w14:textId="77777777" w:rsidR="00B7756C" w:rsidRDefault="00B7756C" w:rsidP="00B7756C">
      <w:pPr>
        <w:spacing w:after="0" w:line="240" w:lineRule="auto"/>
        <w:rPr>
          <w:rFonts w:cs="Calibri"/>
          <w:b/>
          <w:sz w:val="28"/>
          <w:szCs w:val="28"/>
          <w:lang w:val="en-GB"/>
        </w:rPr>
      </w:pPr>
    </w:p>
    <w:p w14:paraId="0F6A536E" w14:textId="1F01C602" w:rsidR="009550E1" w:rsidRDefault="009550E1">
      <w:pPr>
        <w:spacing w:after="160" w:line="259" w:lineRule="auto"/>
        <w:rPr>
          <w:lang w:val="en-GB"/>
        </w:rPr>
      </w:pPr>
      <w:r>
        <w:rPr>
          <w:lang w:val="en-GB"/>
        </w:rPr>
        <w:br w:type="page"/>
      </w:r>
    </w:p>
    <w:p w14:paraId="2215FC11" w14:textId="3344DF81" w:rsidR="00B7756C" w:rsidRPr="009550E1" w:rsidRDefault="009550E1" w:rsidP="00B7756C">
      <w:pPr>
        <w:rPr>
          <w:b/>
          <w:sz w:val="32"/>
          <w:lang w:val="en-GB"/>
        </w:rPr>
      </w:pPr>
      <w:r w:rsidRPr="009550E1">
        <w:rPr>
          <w:b/>
          <w:sz w:val="32"/>
          <w:lang w:val="en-GB"/>
        </w:rPr>
        <w:lastRenderedPageBreak/>
        <w:t>Appendix C</w:t>
      </w:r>
    </w:p>
    <w:p w14:paraId="3426BD4F" w14:textId="77777777" w:rsidR="009550E1" w:rsidRDefault="009550E1" w:rsidP="009550E1"/>
    <w:tbl>
      <w:tblPr>
        <w:tblW w:w="9606" w:type="dxa"/>
        <w:tblCellMar>
          <w:left w:w="70" w:type="dxa"/>
          <w:right w:w="70" w:type="dxa"/>
        </w:tblCellMar>
        <w:tblLook w:val="04A0" w:firstRow="1" w:lastRow="0" w:firstColumn="1" w:lastColumn="0" w:noHBand="0" w:noVBand="1"/>
      </w:tblPr>
      <w:tblGrid>
        <w:gridCol w:w="2410"/>
        <w:gridCol w:w="1903"/>
        <w:gridCol w:w="1263"/>
        <w:gridCol w:w="2135"/>
        <w:gridCol w:w="1895"/>
      </w:tblGrid>
      <w:tr w:rsidR="00EC2232" w:rsidRPr="00551DC0" w14:paraId="36CEA514" w14:textId="77777777" w:rsidTr="00033273">
        <w:trPr>
          <w:trHeight w:val="289"/>
        </w:trPr>
        <w:tc>
          <w:tcPr>
            <w:tcW w:w="2410" w:type="dxa"/>
            <w:tcBorders>
              <w:top w:val="single" w:sz="4" w:space="0" w:color="auto"/>
              <w:bottom w:val="single" w:sz="4" w:space="0" w:color="auto"/>
            </w:tcBorders>
            <w:vAlign w:val="bottom"/>
          </w:tcPr>
          <w:p w14:paraId="4A1EC305" w14:textId="18D196B7" w:rsidR="00EC2232" w:rsidRPr="00715CDD" w:rsidRDefault="00EC2232" w:rsidP="00033273">
            <w:pPr>
              <w:spacing w:after="0" w:line="240" w:lineRule="auto"/>
              <w:rPr>
                <w:rFonts w:eastAsia="Times New Roman" w:cs="Times New Roman"/>
                <w:b/>
                <w:bCs/>
                <w:color w:val="000000"/>
                <w:lang w:eastAsia="da-DK"/>
              </w:rPr>
            </w:pPr>
            <w:r w:rsidRPr="00041A8C">
              <w:rPr>
                <w:rFonts w:eastAsia="Times New Roman" w:cs="Times New Roman"/>
                <w:b/>
                <w:bCs/>
                <w:color w:val="000000"/>
                <w:lang w:eastAsia="da-DK"/>
              </w:rPr>
              <w:t>DBP</w:t>
            </w:r>
            <w:r w:rsidR="00551DC0">
              <w:rPr>
                <w:rFonts w:eastAsia="Times New Roman" w:cs="Times New Roman"/>
                <w:b/>
                <w:bCs/>
                <w:color w:val="000000"/>
                <w:lang w:eastAsia="da-DK"/>
              </w:rPr>
              <w:t xml:space="preserve"> </w:t>
            </w:r>
            <w:proofErr w:type="spellStart"/>
            <w:r w:rsidRPr="00041A8C">
              <w:rPr>
                <w:rFonts w:eastAsia="Times New Roman" w:cs="Times New Roman"/>
                <w:b/>
                <w:bCs/>
                <w:color w:val="000000"/>
                <w:lang w:eastAsia="da-DK"/>
              </w:rPr>
              <w:t>containing</w:t>
            </w:r>
            <w:proofErr w:type="spellEnd"/>
            <w:r w:rsidRPr="00041A8C">
              <w:rPr>
                <w:rFonts w:eastAsia="Times New Roman" w:cs="Times New Roman"/>
                <w:b/>
                <w:bCs/>
                <w:color w:val="000000"/>
                <w:lang w:eastAsia="da-DK"/>
              </w:rPr>
              <w:t xml:space="preserve"> drug</w:t>
            </w:r>
            <w:r>
              <w:rPr>
                <w:rFonts w:eastAsia="Times New Roman" w:cs="Times New Roman"/>
                <w:b/>
                <w:bCs/>
                <w:color w:val="000000"/>
                <w:lang w:eastAsia="da-DK"/>
              </w:rPr>
              <w:t xml:space="preserve"> products</w:t>
            </w:r>
          </w:p>
        </w:tc>
        <w:tc>
          <w:tcPr>
            <w:tcW w:w="1903" w:type="dxa"/>
            <w:tcBorders>
              <w:top w:val="single" w:sz="4" w:space="0" w:color="auto"/>
              <w:bottom w:val="single" w:sz="4" w:space="0" w:color="auto"/>
            </w:tcBorders>
          </w:tcPr>
          <w:p w14:paraId="59281583" w14:textId="379C08F9" w:rsidR="00EC2232" w:rsidRPr="00041A8C" w:rsidRDefault="00EC2232" w:rsidP="00033273">
            <w:pPr>
              <w:spacing w:after="0" w:line="240" w:lineRule="auto"/>
              <w:rPr>
                <w:rFonts w:eastAsia="Times New Roman" w:cs="Calibri"/>
                <w:b/>
                <w:bCs/>
                <w:color w:val="000000"/>
                <w:lang w:eastAsia="da-DK"/>
              </w:rPr>
            </w:pPr>
            <w:proofErr w:type="spellStart"/>
            <w:r>
              <w:rPr>
                <w:rFonts w:eastAsia="Times New Roman" w:cs="Calibri"/>
                <w:b/>
                <w:bCs/>
                <w:color w:val="000000"/>
                <w:lang w:eastAsia="da-DK"/>
              </w:rPr>
              <w:t>Indi</w:t>
            </w:r>
            <w:r w:rsidR="00715CDD">
              <w:rPr>
                <w:rFonts w:eastAsia="Times New Roman" w:cs="Calibri"/>
                <w:b/>
                <w:bCs/>
                <w:color w:val="000000"/>
                <w:lang w:eastAsia="da-DK"/>
              </w:rPr>
              <w:t>c</w:t>
            </w:r>
            <w:r>
              <w:rPr>
                <w:rFonts w:eastAsia="Times New Roman" w:cs="Calibri"/>
                <w:b/>
                <w:bCs/>
                <w:color w:val="000000"/>
                <w:lang w:eastAsia="da-DK"/>
              </w:rPr>
              <w:t>ation</w:t>
            </w:r>
            <w:proofErr w:type="spellEnd"/>
            <w:r w:rsidR="00033273">
              <w:rPr>
                <w:rFonts w:eastAsia="Times New Roman" w:cs="Calibri"/>
                <w:b/>
                <w:bCs/>
                <w:color w:val="000000"/>
                <w:lang w:eastAsia="da-DK"/>
              </w:rPr>
              <w:t>*</w:t>
            </w:r>
          </w:p>
        </w:tc>
        <w:tc>
          <w:tcPr>
            <w:tcW w:w="1263" w:type="dxa"/>
            <w:tcBorders>
              <w:top w:val="single" w:sz="4" w:space="0" w:color="auto"/>
              <w:bottom w:val="single" w:sz="4" w:space="0" w:color="auto"/>
            </w:tcBorders>
            <w:shd w:val="clear" w:color="auto" w:fill="auto"/>
            <w:noWrap/>
            <w:vAlign w:val="bottom"/>
            <w:hideMark/>
          </w:tcPr>
          <w:p w14:paraId="0FFF6722" w14:textId="77777777" w:rsidR="00EC2232" w:rsidRDefault="00EC2232" w:rsidP="00033273">
            <w:pPr>
              <w:spacing w:after="0" w:line="240" w:lineRule="auto"/>
              <w:rPr>
                <w:rFonts w:eastAsia="Times New Roman" w:cs="Calibri"/>
                <w:b/>
                <w:bCs/>
                <w:color w:val="000000"/>
                <w:lang w:eastAsia="da-DK"/>
              </w:rPr>
            </w:pPr>
            <w:r w:rsidRPr="00041A8C">
              <w:rPr>
                <w:rFonts w:eastAsia="Times New Roman" w:cs="Calibri"/>
                <w:b/>
                <w:bCs/>
                <w:color w:val="000000"/>
                <w:lang w:eastAsia="da-DK"/>
              </w:rPr>
              <w:t xml:space="preserve">ATC </w:t>
            </w:r>
            <w:proofErr w:type="spellStart"/>
            <w:r w:rsidRPr="00041A8C">
              <w:rPr>
                <w:rFonts w:eastAsia="Times New Roman" w:cs="Calibri"/>
                <w:b/>
                <w:bCs/>
                <w:color w:val="000000"/>
                <w:lang w:eastAsia="da-DK"/>
              </w:rPr>
              <w:t>code</w:t>
            </w:r>
            <w:proofErr w:type="spellEnd"/>
          </w:p>
          <w:p w14:paraId="2BC55976" w14:textId="05E7283D" w:rsidR="00EC2232" w:rsidRPr="00041A8C" w:rsidRDefault="00EC2232" w:rsidP="00033273">
            <w:pPr>
              <w:spacing w:after="0" w:line="240" w:lineRule="auto"/>
              <w:rPr>
                <w:rFonts w:eastAsia="Times New Roman" w:cs="Calibri"/>
                <w:b/>
                <w:bCs/>
                <w:color w:val="000000"/>
                <w:lang w:eastAsia="da-DK"/>
              </w:rPr>
            </w:pPr>
          </w:p>
        </w:tc>
        <w:tc>
          <w:tcPr>
            <w:tcW w:w="2135" w:type="dxa"/>
            <w:tcBorders>
              <w:top w:val="single" w:sz="4" w:space="0" w:color="auto"/>
              <w:bottom w:val="single" w:sz="4" w:space="0" w:color="auto"/>
            </w:tcBorders>
            <w:shd w:val="clear" w:color="auto" w:fill="auto"/>
            <w:noWrap/>
            <w:vAlign w:val="bottom"/>
            <w:hideMark/>
          </w:tcPr>
          <w:p w14:paraId="4D05D829" w14:textId="77777777" w:rsidR="00EC2232" w:rsidRPr="00041A8C" w:rsidRDefault="00EC2232" w:rsidP="00551DC0">
            <w:pPr>
              <w:spacing w:after="0" w:line="240" w:lineRule="auto"/>
              <w:rPr>
                <w:rFonts w:eastAsia="Times New Roman" w:cs="Calibri"/>
                <w:b/>
                <w:bCs/>
                <w:color w:val="000000"/>
                <w:lang w:eastAsia="da-DK"/>
              </w:rPr>
            </w:pPr>
            <w:r w:rsidRPr="00041A8C">
              <w:rPr>
                <w:rFonts w:eastAsia="Times New Roman" w:cs="Calibri"/>
                <w:b/>
                <w:bCs/>
                <w:color w:val="000000"/>
                <w:lang w:eastAsia="da-DK"/>
              </w:rPr>
              <w:t xml:space="preserve">DBP </w:t>
            </w:r>
            <w:proofErr w:type="spellStart"/>
            <w:r w:rsidRPr="00041A8C">
              <w:rPr>
                <w:rFonts w:eastAsia="Times New Roman" w:cs="Calibri"/>
                <w:b/>
                <w:bCs/>
                <w:color w:val="000000"/>
                <w:lang w:eastAsia="da-DK"/>
              </w:rPr>
              <w:t>amount</w:t>
            </w:r>
            <w:proofErr w:type="spellEnd"/>
            <w:r w:rsidRPr="00041A8C">
              <w:rPr>
                <w:rFonts w:eastAsia="Times New Roman" w:cs="Calibri"/>
                <w:b/>
                <w:bCs/>
                <w:color w:val="000000"/>
                <w:lang w:eastAsia="da-DK"/>
              </w:rPr>
              <w:t xml:space="preserve"> </w:t>
            </w:r>
            <w:proofErr w:type="spellStart"/>
            <w:r>
              <w:rPr>
                <w:rFonts w:eastAsia="Times New Roman" w:cs="Calibri"/>
                <w:b/>
                <w:bCs/>
                <w:color w:val="000000"/>
                <w:lang w:eastAsia="da-DK"/>
              </w:rPr>
              <w:t>used</w:t>
            </w:r>
            <w:proofErr w:type="spellEnd"/>
            <w:r>
              <w:rPr>
                <w:rFonts w:eastAsia="Times New Roman" w:cs="Calibri"/>
                <w:b/>
                <w:bCs/>
                <w:color w:val="000000"/>
                <w:lang w:eastAsia="da-DK"/>
              </w:rPr>
              <w:t xml:space="preserve"> </w:t>
            </w:r>
            <w:r w:rsidRPr="00041A8C">
              <w:rPr>
                <w:rFonts w:eastAsia="Times New Roman" w:cs="Calibri"/>
                <w:b/>
                <w:bCs/>
                <w:color w:val="000000"/>
                <w:lang w:eastAsia="da-DK"/>
              </w:rPr>
              <w:t>(mg)</w:t>
            </w:r>
          </w:p>
        </w:tc>
        <w:tc>
          <w:tcPr>
            <w:tcW w:w="1895" w:type="dxa"/>
            <w:tcBorders>
              <w:top w:val="single" w:sz="4" w:space="0" w:color="auto"/>
              <w:bottom w:val="single" w:sz="4" w:space="0" w:color="auto"/>
            </w:tcBorders>
            <w:shd w:val="clear" w:color="auto" w:fill="auto"/>
            <w:noWrap/>
            <w:vAlign w:val="bottom"/>
            <w:hideMark/>
          </w:tcPr>
          <w:p w14:paraId="744283FE" w14:textId="77777777" w:rsidR="00EC2232" w:rsidRPr="00041A8C" w:rsidRDefault="00EC2232" w:rsidP="00551DC0">
            <w:pPr>
              <w:spacing w:after="0" w:line="240" w:lineRule="auto"/>
              <w:rPr>
                <w:rFonts w:eastAsia="Times New Roman" w:cs="Calibri"/>
                <w:b/>
                <w:bCs/>
                <w:color w:val="000000"/>
                <w:lang w:val="en-US" w:eastAsia="da-DK"/>
              </w:rPr>
            </w:pPr>
            <w:r w:rsidRPr="00041A8C">
              <w:rPr>
                <w:rFonts w:eastAsia="Times New Roman" w:cs="Calibri"/>
                <w:b/>
                <w:bCs/>
                <w:color w:val="000000"/>
                <w:lang w:val="en-US" w:eastAsia="da-DK"/>
              </w:rPr>
              <w:t>Percentage of total DBP use</w:t>
            </w:r>
          </w:p>
        </w:tc>
      </w:tr>
      <w:tr w:rsidR="00EC2232" w:rsidRPr="00041A8C" w14:paraId="2671F32F" w14:textId="77777777" w:rsidTr="00033273">
        <w:trPr>
          <w:trHeight w:val="289"/>
        </w:trPr>
        <w:tc>
          <w:tcPr>
            <w:tcW w:w="2410" w:type="dxa"/>
            <w:tcBorders>
              <w:top w:val="single" w:sz="4" w:space="0" w:color="auto"/>
            </w:tcBorders>
            <w:shd w:val="clear" w:color="D9D9D9" w:fill="D9D9D9"/>
            <w:vAlign w:val="bottom"/>
          </w:tcPr>
          <w:p w14:paraId="5EF96568" w14:textId="77777777" w:rsidR="00EC2232" w:rsidRDefault="00EC2232" w:rsidP="00033273">
            <w:pPr>
              <w:spacing w:after="0" w:line="240" w:lineRule="auto"/>
              <w:rPr>
                <w:rFonts w:eastAsia="Times New Roman" w:cs="Calibri"/>
                <w:color w:val="000000"/>
                <w:lang w:eastAsia="da-DK"/>
              </w:rPr>
            </w:pPr>
            <w:proofErr w:type="spellStart"/>
            <w:r w:rsidRPr="00041A8C">
              <w:rPr>
                <w:rFonts w:eastAsia="Times New Roman" w:cs="Calibri"/>
                <w:color w:val="000000"/>
                <w:lang w:eastAsia="da-DK"/>
              </w:rPr>
              <w:t>Mesalazine</w:t>
            </w:r>
            <w:proofErr w:type="spellEnd"/>
          </w:p>
          <w:p w14:paraId="5B7CF116" w14:textId="12DA624A" w:rsidR="00715CDD" w:rsidRPr="00041A8C" w:rsidRDefault="00715CDD" w:rsidP="00033273">
            <w:pPr>
              <w:spacing w:after="0" w:line="240" w:lineRule="auto"/>
              <w:rPr>
                <w:rFonts w:eastAsia="Times New Roman" w:cs="Calibri"/>
                <w:color w:val="000000"/>
                <w:lang w:eastAsia="da-DK"/>
              </w:rPr>
            </w:pPr>
          </w:p>
        </w:tc>
        <w:tc>
          <w:tcPr>
            <w:tcW w:w="1903" w:type="dxa"/>
            <w:tcBorders>
              <w:top w:val="single" w:sz="4" w:space="0" w:color="auto"/>
            </w:tcBorders>
            <w:shd w:val="clear" w:color="D9D9D9" w:fill="D9D9D9"/>
          </w:tcPr>
          <w:p w14:paraId="0E58B4C7" w14:textId="67E70D6C" w:rsidR="00EC2232" w:rsidRPr="00041A8C" w:rsidRDefault="00033273" w:rsidP="00033273">
            <w:pPr>
              <w:spacing w:after="0" w:line="240" w:lineRule="auto"/>
              <w:rPr>
                <w:rFonts w:eastAsia="Times New Roman" w:cs="Calibri"/>
                <w:color w:val="000000"/>
                <w:lang w:eastAsia="da-DK"/>
              </w:rPr>
            </w:pPr>
            <w:proofErr w:type="spellStart"/>
            <w:r>
              <w:rPr>
                <w:rFonts w:eastAsia="Times New Roman" w:cs="Calibri"/>
                <w:color w:val="000000"/>
                <w:lang w:eastAsia="da-DK"/>
              </w:rPr>
              <w:t>Inflammatory</w:t>
            </w:r>
            <w:proofErr w:type="spellEnd"/>
            <w:r>
              <w:rPr>
                <w:rFonts w:eastAsia="Times New Roman" w:cs="Calibri"/>
                <w:color w:val="000000"/>
                <w:lang w:eastAsia="da-DK"/>
              </w:rPr>
              <w:t xml:space="preserve"> </w:t>
            </w:r>
            <w:proofErr w:type="spellStart"/>
            <w:r>
              <w:rPr>
                <w:rFonts w:eastAsia="Times New Roman" w:cs="Calibri"/>
                <w:color w:val="000000"/>
                <w:lang w:eastAsia="da-DK"/>
              </w:rPr>
              <w:t>Bowel</w:t>
            </w:r>
            <w:proofErr w:type="spellEnd"/>
            <w:r>
              <w:rPr>
                <w:rFonts w:eastAsia="Times New Roman" w:cs="Calibri"/>
                <w:color w:val="000000"/>
                <w:lang w:eastAsia="da-DK"/>
              </w:rPr>
              <w:t xml:space="preserve"> </w:t>
            </w:r>
            <w:proofErr w:type="spellStart"/>
            <w:r>
              <w:rPr>
                <w:rFonts w:eastAsia="Times New Roman" w:cs="Calibri"/>
                <w:color w:val="000000"/>
                <w:lang w:eastAsia="da-DK"/>
              </w:rPr>
              <w:t>Disease</w:t>
            </w:r>
            <w:proofErr w:type="spellEnd"/>
          </w:p>
        </w:tc>
        <w:tc>
          <w:tcPr>
            <w:tcW w:w="1263" w:type="dxa"/>
            <w:tcBorders>
              <w:top w:val="single" w:sz="4" w:space="0" w:color="auto"/>
            </w:tcBorders>
            <w:shd w:val="clear" w:color="D9D9D9" w:fill="D9D9D9"/>
            <w:noWrap/>
            <w:vAlign w:val="bottom"/>
            <w:hideMark/>
          </w:tcPr>
          <w:p w14:paraId="6434DCB1" w14:textId="77777777" w:rsidR="00EC2232" w:rsidRDefault="00EC2232" w:rsidP="00033273">
            <w:pPr>
              <w:spacing w:after="0" w:line="240" w:lineRule="auto"/>
              <w:rPr>
                <w:rFonts w:eastAsia="Times New Roman" w:cs="Calibri"/>
                <w:color w:val="000000"/>
                <w:lang w:eastAsia="da-DK"/>
              </w:rPr>
            </w:pPr>
            <w:r w:rsidRPr="00041A8C">
              <w:rPr>
                <w:rFonts w:eastAsia="Times New Roman" w:cs="Calibri"/>
                <w:color w:val="000000"/>
                <w:lang w:eastAsia="da-DK"/>
              </w:rPr>
              <w:t>A07EC02</w:t>
            </w:r>
          </w:p>
          <w:p w14:paraId="7CF6C107" w14:textId="04AC61E9" w:rsidR="00715CDD" w:rsidRPr="00041A8C" w:rsidRDefault="00715CDD" w:rsidP="00033273">
            <w:pPr>
              <w:spacing w:after="0" w:line="240" w:lineRule="auto"/>
              <w:rPr>
                <w:rFonts w:eastAsia="Times New Roman" w:cs="Calibri"/>
                <w:color w:val="000000"/>
                <w:lang w:eastAsia="da-DK"/>
              </w:rPr>
            </w:pPr>
          </w:p>
        </w:tc>
        <w:tc>
          <w:tcPr>
            <w:tcW w:w="2135" w:type="dxa"/>
            <w:tcBorders>
              <w:top w:val="single" w:sz="4" w:space="0" w:color="auto"/>
            </w:tcBorders>
            <w:shd w:val="clear" w:color="D9D9D9" w:fill="D9D9D9"/>
            <w:noWrap/>
            <w:vAlign w:val="bottom"/>
            <w:hideMark/>
          </w:tcPr>
          <w:p w14:paraId="6387C459" w14:textId="77777777" w:rsidR="00EC2232" w:rsidRDefault="00EC2232" w:rsidP="00033273">
            <w:pPr>
              <w:spacing w:after="0" w:line="240" w:lineRule="auto"/>
              <w:rPr>
                <w:rFonts w:eastAsia="Times New Roman" w:cs="Calibri"/>
                <w:color w:val="000000"/>
                <w:lang w:eastAsia="da-DK"/>
              </w:rPr>
            </w:pPr>
            <w:r w:rsidRPr="00041A8C">
              <w:rPr>
                <w:rFonts w:eastAsia="Times New Roman" w:cs="Calibri"/>
                <w:color w:val="000000"/>
                <w:lang w:eastAsia="da-DK"/>
              </w:rPr>
              <w:t>2</w:t>
            </w:r>
            <w:r>
              <w:rPr>
                <w:rFonts w:eastAsia="Times New Roman" w:cs="Calibri"/>
                <w:color w:val="000000"/>
                <w:lang w:eastAsia="da-DK"/>
              </w:rPr>
              <w:t>,</w:t>
            </w:r>
            <w:r w:rsidRPr="00041A8C">
              <w:rPr>
                <w:rFonts w:eastAsia="Times New Roman" w:cs="Calibri"/>
                <w:color w:val="000000"/>
                <w:lang w:eastAsia="da-DK"/>
              </w:rPr>
              <w:t>054</w:t>
            </w:r>
            <w:r>
              <w:rPr>
                <w:rFonts w:eastAsia="Times New Roman" w:cs="Calibri"/>
                <w:color w:val="000000"/>
                <w:lang w:eastAsia="da-DK"/>
              </w:rPr>
              <w:t>,</w:t>
            </w:r>
            <w:r w:rsidRPr="00041A8C">
              <w:rPr>
                <w:rFonts w:eastAsia="Times New Roman" w:cs="Calibri"/>
                <w:color w:val="000000"/>
                <w:lang w:eastAsia="da-DK"/>
              </w:rPr>
              <w:t>348</w:t>
            </w:r>
          </w:p>
          <w:p w14:paraId="21583463" w14:textId="38FD2BD8" w:rsidR="00715CDD" w:rsidRPr="00041A8C" w:rsidRDefault="00715CDD" w:rsidP="00033273">
            <w:pPr>
              <w:spacing w:after="0" w:line="240" w:lineRule="auto"/>
              <w:rPr>
                <w:rFonts w:eastAsia="Times New Roman" w:cs="Calibri"/>
                <w:color w:val="000000"/>
                <w:lang w:eastAsia="da-DK"/>
              </w:rPr>
            </w:pPr>
          </w:p>
        </w:tc>
        <w:tc>
          <w:tcPr>
            <w:tcW w:w="1895" w:type="dxa"/>
            <w:tcBorders>
              <w:top w:val="single" w:sz="4" w:space="0" w:color="auto"/>
            </w:tcBorders>
            <w:shd w:val="clear" w:color="D9D9D9" w:fill="D9D9D9"/>
            <w:noWrap/>
            <w:vAlign w:val="bottom"/>
            <w:hideMark/>
          </w:tcPr>
          <w:p w14:paraId="3C12D188" w14:textId="77777777" w:rsidR="00EC2232" w:rsidRDefault="00EC2232" w:rsidP="00033273">
            <w:pPr>
              <w:spacing w:after="0" w:line="240" w:lineRule="auto"/>
              <w:rPr>
                <w:rFonts w:eastAsia="Times New Roman" w:cs="Calibri"/>
                <w:color w:val="000000"/>
                <w:lang w:eastAsia="da-DK"/>
              </w:rPr>
            </w:pPr>
            <w:r w:rsidRPr="00041A8C">
              <w:rPr>
                <w:rFonts w:eastAsia="Times New Roman" w:cs="Calibri"/>
                <w:color w:val="000000"/>
                <w:lang w:eastAsia="da-DK"/>
              </w:rPr>
              <w:t>63,7%</w:t>
            </w:r>
          </w:p>
          <w:p w14:paraId="4FDE83C5" w14:textId="67D39BF4" w:rsidR="00715CDD" w:rsidRPr="00041A8C" w:rsidRDefault="00715CDD" w:rsidP="00033273">
            <w:pPr>
              <w:spacing w:after="0" w:line="240" w:lineRule="auto"/>
              <w:rPr>
                <w:rFonts w:eastAsia="Times New Roman" w:cs="Calibri"/>
                <w:color w:val="000000"/>
                <w:lang w:eastAsia="da-DK"/>
              </w:rPr>
            </w:pPr>
          </w:p>
        </w:tc>
      </w:tr>
      <w:tr w:rsidR="00EC2232" w:rsidRPr="00041A8C" w14:paraId="3BE12116" w14:textId="77777777" w:rsidTr="00033273">
        <w:trPr>
          <w:trHeight w:val="289"/>
        </w:trPr>
        <w:tc>
          <w:tcPr>
            <w:tcW w:w="2410" w:type="dxa"/>
            <w:vAlign w:val="bottom"/>
          </w:tcPr>
          <w:p w14:paraId="39CA6D51" w14:textId="51848CF5" w:rsidR="00EC2232" w:rsidRPr="00041A8C" w:rsidRDefault="00EC2232" w:rsidP="00033273">
            <w:pPr>
              <w:spacing w:after="0" w:line="240" w:lineRule="auto"/>
              <w:rPr>
                <w:rFonts w:eastAsia="Times New Roman" w:cs="Calibri"/>
                <w:color w:val="000000"/>
                <w:lang w:eastAsia="da-DK"/>
              </w:rPr>
            </w:pPr>
            <w:r w:rsidRPr="00041A8C">
              <w:rPr>
                <w:rFonts w:eastAsia="Times New Roman" w:cs="Calibri"/>
                <w:color w:val="000000"/>
                <w:lang w:eastAsia="da-DK"/>
              </w:rPr>
              <w:t>Lithium</w:t>
            </w:r>
          </w:p>
        </w:tc>
        <w:tc>
          <w:tcPr>
            <w:tcW w:w="1903" w:type="dxa"/>
          </w:tcPr>
          <w:p w14:paraId="580BE368" w14:textId="6A52E603" w:rsidR="00EC2232" w:rsidRPr="00041A8C" w:rsidRDefault="00033273" w:rsidP="00033273">
            <w:pPr>
              <w:spacing w:after="0" w:line="240" w:lineRule="auto"/>
              <w:rPr>
                <w:rFonts w:eastAsia="Times New Roman" w:cs="Calibri"/>
                <w:color w:val="000000"/>
                <w:lang w:eastAsia="da-DK"/>
              </w:rPr>
            </w:pPr>
            <w:r>
              <w:rPr>
                <w:rFonts w:eastAsia="Times New Roman" w:cs="Calibri"/>
                <w:color w:val="000000"/>
                <w:lang w:eastAsia="da-DK"/>
              </w:rPr>
              <w:t xml:space="preserve">Bipolar </w:t>
            </w:r>
            <w:proofErr w:type="spellStart"/>
            <w:r>
              <w:rPr>
                <w:rFonts w:eastAsia="Times New Roman" w:cs="Calibri"/>
                <w:color w:val="000000"/>
                <w:lang w:eastAsia="da-DK"/>
              </w:rPr>
              <w:t>disease</w:t>
            </w:r>
            <w:proofErr w:type="spellEnd"/>
          </w:p>
        </w:tc>
        <w:tc>
          <w:tcPr>
            <w:tcW w:w="1263" w:type="dxa"/>
            <w:shd w:val="clear" w:color="auto" w:fill="auto"/>
            <w:noWrap/>
            <w:vAlign w:val="bottom"/>
            <w:hideMark/>
          </w:tcPr>
          <w:p w14:paraId="01FE033C" w14:textId="7C1BF827" w:rsidR="00EC2232" w:rsidRPr="00041A8C" w:rsidRDefault="00EC2232" w:rsidP="00033273">
            <w:pPr>
              <w:spacing w:after="0" w:line="240" w:lineRule="auto"/>
              <w:rPr>
                <w:rFonts w:eastAsia="Times New Roman" w:cs="Calibri"/>
                <w:color w:val="000000"/>
                <w:lang w:eastAsia="da-DK"/>
              </w:rPr>
            </w:pPr>
            <w:r w:rsidRPr="00041A8C">
              <w:rPr>
                <w:rFonts w:eastAsia="Times New Roman" w:cs="Calibri"/>
                <w:color w:val="000000"/>
                <w:lang w:eastAsia="da-DK"/>
              </w:rPr>
              <w:t>N05AN01</w:t>
            </w:r>
          </w:p>
        </w:tc>
        <w:tc>
          <w:tcPr>
            <w:tcW w:w="2135" w:type="dxa"/>
            <w:shd w:val="clear" w:color="auto" w:fill="auto"/>
            <w:noWrap/>
            <w:vAlign w:val="bottom"/>
            <w:hideMark/>
          </w:tcPr>
          <w:p w14:paraId="08CED311" w14:textId="77777777" w:rsidR="00EC2232" w:rsidRPr="00041A8C" w:rsidRDefault="00EC2232" w:rsidP="00033273">
            <w:pPr>
              <w:spacing w:after="0" w:line="240" w:lineRule="auto"/>
              <w:rPr>
                <w:rFonts w:eastAsia="Times New Roman" w:cs="Calibri"/>
                <w:color w:val="000000"/>
                <w:lang w:eastAsia="da-DK"/>
              </w:rPr>
            </w:pPr>
            <w:r w:rsidRPr="00041A8C">
              <w:rPr>
                <w:rFonts w:eastAsia="Times New Roman" w:cs="Calibri"/>
                <w:color w:val="000000"/>
                <w:lang w:eastAsia="da-DK"/>
              </w:rPr>
              <w:t>858</w:t>
            </w:r>
            <w:r>
              <w:rPr>
                <w:rFonts w:eastAsia="Times New Roman" w:cs="Calibri"/>
                <w:color w:val="000000"/>
                <w:lang w:eastAsia="da-DK"/>
              </w:rPr>
              <w:t>,</w:t>
            </w:r>
            <w:r w:rsidRPr="00041A8C">
              <w:rPr>
                <w:rFonts w:eastAsia="Times New Roman" w:cs="Calibri"/>
                <w:color w:val="000000"/>
                <w:lang w:eastAsia="da-DK"/>
              </w:rPr>
              <w:t>813</w:t>
            </w:r>
          </w:p>
        </w:tc>
        <w:tc>
          <w:tcPr>
            <w:tcW w:w="1895" w:type="dxa"/>
            <w:shd w:val="clear" w:color="auto" w:fill="auto"/>
            <w:noWrap/>
            <w:vAlign w:val="bottom"/>
            <w:hideMark/>
          </w:tcPr>
          <w:p w14:paraId="0183E47C" w14:textId="77777777" w:rsidR="00EC2232" w:rsidRPr="00041A8C" w:rsidRDefault="00EC2232" w:rsidP="00033273">
            <w:pPr>
              <w:spacing w:after="0" w:line="240" w:lineRule="auto"/>
              <w:rPr>
                <w:rFonts w:eastAsia="Times New Roman" w:cs="Calibri"/>
                <w:color w:val="000000"/>
                <w:lang w:eastAsia="da-DK"/>
              </w:rPr>
            </w:pPr>
            <w:r w:rsidRPr="00041A8C">
              <w:rPr>
                <w:rFonts w:eastAsia="Times New Roman" w:cs="Calibri"/>
                <w:color w:val="000000"/>
                <w:lang w:eastAsia="da-DK"/>
              </w:rPr>
              <w:t>26,6%</w:t>
            </w:r>
          </w:p>
        </w:tc>
      </w:tr>
      <w:tr w:rsidR="00EC2232" w:rsidRPr="00041A8C" w14:paraId="67206709" w14:textId="77777777" w:rsidTr="00033273">
        <w:trPr>
          <w:trHeight w:val="289"/>
        </w:trPr>
        <w:tc>
          <w:tcPr>
            <w:tcW w:w="2410" w:type="dxa"/>
            <w:shd w:val="clear" w:color="D9D9D9" w:fill="D9D9D9"/>
            <w:vAlign w:val="bottom"/>
          </w:tcPr>
          <w:p w14:paraId="4BE57A1C" w14:textId="652076F5" w:rsidR="00EC2232" w:rsidRPr="00041A8C" w:rsidRDefault="00EC2232" w:rsidP="00033273">
            <w:pPr>
              <w:spacing w:after="0" w:line="240" w:lineRule="auto"/>
              <w:rPr>
                <w:rFonts w:eastAsia="Times New Roman" w:cs="Calibri"/>
                <w:color w:val="000000"/>
                <w:lang w:eastAsia="da-DK"/>
              </w:rPr>
            </w:pPr>
            <w:proofErr w:type="spellStart"/>
            <w:r w:rsidRPr="00041A8C">
              <w:rPr>
                <w:rFonts w:eastAsia="Times New Roman" w:cs="Calibri"/>
                <w:color w:val="000000"/>
                <w:lang w:eastAsia="da-DK"/>
              </w:rPr>
              <w:t>Multienzymes</w:t>
            </w:r>
            <w:proofErr w:type="spellEnd"/>
            <w:r w:rsidRPr="00041A8C">
              <w:rPr>
                <w:rFonts w:eastAsia="Times New Roman" w:cs="Calibri"/>
                <w:color w:val="000000"/>
                <w:lang w:eastAsia="da-DK"/>
              </w:rPr>
              <w:t xml:space="preserve"> (</w:t>
            </w:r>
            <w:proofErr w:type="spellStart"/>
            <w:r w:rsidRPr="00041A8C">
              <w:rPr>
                <w:rFonts w:eastAsia="Times New Roman" w:cs="Calibri"/>
                <w:color w:val="000000"/>
                <w:lang w:eastAsia="da-DK"/>
              </w:rPr>
              <w:t>lipase</w:t>
            </w:r>
            <w:proofErr w:type="spellEnd"/>
            <w:r w:rsidRPr="00041A8C">
              <w:rPr>
                <w:rFonts w:eastAsia="Times New Roman" w:cs="Calibri"/>
                <w:color w:val="000000"/>
                <w:lang w:eastAsia="da-DK"/>
              </w:rPr>
              <w:t xml:space="preserve">, </w:t>
            </w:r>
            <w:proofErr w:type="spellStart"/>
            <w:r w:rsidRPr="00041A8C">
              <w:rPr>
                <w:rFonts w:eastAsia="Times New Roman" w:cs="Calibri"/>
                <w:color w:val="000000"/>
                <w:lang w:eastAsia="da-DK"/>
              </w:rPr>
              <w:t>protease</w:t>
            </w:r>
            <w:proofErr w:type="spellEnd"/>
            <w:r w:rsidRPr="00041A8C">
              <w:rPr>
                <w:rFonts w:eastAsia="Times New Roman" w:cs="Calibri"/>
                <w:color w:val="000000"/>
                <w:lang w:eastAsia="da-DK"/>
              </w:rPr>
              <w:t xml:space="preserve"> etc.)</w:t>
            </w:r>
          </w:p>
        </w:tc>
        <w:tc>
          <w:tcPr>
            <w:tcW w:w="1903" w:type="dxa"/>
            <w:shd w:val="clear" w:color="D9D9D9" w:fill="D9D9D9"/>
          </w:tcPr>
          <w:p w14:paraId="73FB9B1E" w14:textId="633B5542" w:rsidR="00EC2232" w:rsidRPr="00041A8C" w:rsidRDefault="00033273" w:rsidP="00033273">
            <w:pPr>
              <w:spacing w:after="0" w:line="240" w:lineRule="auto"/>
              <w:rPr>
                <w:rFonts w:eastAsia="Times New Roman" w:cs="Calibri"/>
                <w:color w:val="000000"/>
                <w:lang w:eastAsia="da-DK"/>
              </w:rPr>
            </w:pPr>
            <w:proofErr w:type="spellStart"/>
            <w:r>
              <w:rPr>
                <w:rFonts w:eastAsia="Times New Roman" w:cs="Calibri"/>
                <w:color w:val="000000"/>
                <w:lang w:eastAsia="da-DK"/>
              </w:rPr>
              <w:t>Excorine</w:t>
            </w:r>
            <w:proofErr w:type="spellEnd"/>
            <w:r>
              <w:rPr>
                <w:rFonts w:eastAsia="Times New Roman" w:cs="Calibri"/>
                <w:color w:val="000000"/>
                <w:lang w:eastAsia="da-DK"/>
              </w:rPr>
              <w:t xml:space="preserve"> </w:t>
            </w:r>
            <w:proofErr w:type="spellStart"/>
            <w:r>
              <w:rPr>
                <w:rFonts w:eastAsia="Times New Roman" w:cs="Calibri"/>
                <w:color w:val="000000"/>
                <w:lang w:eastAsia="da-DK"/>
              </w:rPr>
              <w:t>pancrea</w:t>
            </w:r>
            <w:r w:rsidR="00551DC0">
              <w:rPr>
                <w:rFonts w:eastAsia="Times New Roman" w:cs="Calibri"/>
                <w:color w:val="000000"/>
                <w:lang w:eastAsia="da-DK"/>
              </w:rPr>
              <w:t>tic</w:t>
            </w:r>
            <w:proofErr w:type="spellEnd"/>
            <w:r>
              <w:rPr>
                <w:rFonts w:eastAsia="Times New Roman" w:cs="Calibri"/>
                <w:color w:val="000000"/>
                <w:lang w:eastAsia="da-DK"/>
              </w:rPr>
              <w:t xml:space="preserve"> </w:t>
            </w:r>
            <w:proofErr w:type="spellStart"/>
            <w:r>
              <w:rPr>
                <w:rFonts w:eastAsia="Times New Roman" w:cs="Calibri"/>
                <w:color w:val="000000"/>
                <w:lang w:eastAsia="da-DK"/>
              </w:rPr>
              <w:t>insufficiency</w:t>
            </w:r>
            <w:proofErr w:type="spellEnd"/>
          </w:p>
        </w:tc>
        <w:tc>
          <w:tcPr>
            <w:tcW w:w="1263" w:type="dxa"/>
            <w:shd w:val="clear" w:color="D9D9D9" w:fill="D9D9D9"/>
            <w:noWrap/>
            <w:vAlign w:val="bottom"/>
            <w:hideMark/>
          </w:tcPr>
          <w:p w14:paraId="2C022AEB" w14:textId="77777777" w:rsidR="00EC2232" w:rsidRDefault="00EC2232" w:rsidP="00033273">
            <w:pPr>
              <w:spacing w:after="0" w:line="240" w:lineRule="auto"/>
              <w:rPr>
                <w:rFonts w:eastAsia="Times New Roman" w:cs="Calibri"/>
                <w:color w:val="000000"/>
                <w:lang w:eastAsia="da-DK"/>
              </w:rPr>
            </w:pPr>
            <w:r w:rsidRPr="00041A8C">
              <w:rPr>
                <w:rFonts w:eastAsia="Times New Roman" w:cs="Calibri"/>
                <w:color w:val="000000"/>
                <w:lang w:eastAsia="da-DK"/>
              </w:rPr>
              <w:t>A09AA02</w:t>
            </w:r>
          </w:p>
          <w:p w14:paraId="2A9B59A7" w14:textId="5B036337" w:rsidR="00715CDD" w:rsidRPr="00041A8C" w:rsidRDefault="00715CDD" w:rsidP="00033273">
            <w:pPr>
              <w:spacing w:after="0" w:line="240" w:lineRule="auto"/>
              <w:rPr>
                <w:rFonts w:eastAsia="Times New Roman" w:cs="Calibri"/>
                <w:color w:val="000000"/>
                <w:lang w:eastAsia="da-DK"/>
              </w:rPr>
            </w:pPr>
          </w:p>
        </w:tc>
        <w:tc>
          <w:tcPr>
            <w:tcW w:w="2135" w:type="dxa"/>
            <w:shd w:val="clear" w:color="D9D9D9" w:fill="D9D9D9"/>
            <w:noWrap/>
            <w:vAlign w:val="bottom"/>
            <w:hideMark/>
          </w:tcPr>
          <w:p w14:paraId="1CEDE4C2" w14:textId="77777777" w:rsidR="00EC2232" w:rsidRDefault="00EC2232" w:rsidP="00033273">
            <w:pPr>
              <w:spacing w:after="0" w:line="240" w:lineRule="auto"/>
              <w:rPr>
                <w:rFonts w:eastAsia="Times New Roman" w:cs="Calibri"/>
                <w:color w:val="000000"/>
                <w:lang w:eastAsia="da-DK"/>
              </w:rPr>
            </w:pPr>
            <w:r w:rsidRPr="00041A8C">
              <w:rPr>
                <w:rFonts w:eastAsia="Times New Roman" w:cs="Calibri"/>
                <w:color w:val="000000"/>
                <w:lang w:eastAsia="da-DK"/>
              </w:rPr>
              <w:t>302</w:t>
            </w:r>
            <w:r>
              <w:rPr>
                <w:rFonts w:eastAsia="Times New Roman" w:cs="Calibri"/>
                <w:color w:val="000000"/>
                <w:lang w:eastAsia="da-DK"/>
              </w:rPr>
              <w:t>,</w:t>
            </w:r>
            <w:r w:rsidRPr="00041A8C">
              <w:rPr>
                <w:rFonts w:eastAsia="Times New Roman" w:cs="Calibri"/>
                <w:color w:val="000000"/>
                <w:lang w:eastAsia="da-DK"/>
              </w:rPr>
              <w:t>416</w:t>
            </w:r>
          </w:p>
          <w:p w14:paraId="24CB34C2" w14:textId="17A480CD" w:rsidR="00715CDD" w:rsidRPr="00041A8C" w:rsidRDefault="00715CDD" w:rsidP="00033273">
            <w:pPr>
              <w:spacing w:after="0" w:line="240" w:lineRule="auto"/>
              <w:rPr>
                <w:rFonts w:eastAsia="Times New Roman" w:cs="Calibri"/>
                <w:color w:val="000000"/>
                <w:lang w:eastAsia="da-DK"/>
              </w:rPr>
            </w:pPr>
          </w:p>
        </w:tc>
        <w:tc>
          <w:tcPr>
            <w:tcW w:w="1895" w:type="dxa"/>
            <w:shd w:val="clear" w:color="D9D9D9" w:fill="D9D9D9"/>
            <w:noWrap/>
            <w:vAlign w:val="bottom"/>
            <w:hideMark/>
          </w:tcPr>
          <w:p w14:paraId="22BA802A" w14:textId="77777777" w:rsidR="00EC2232" w:rsidRDefault="00EC2232" w:rsidP="00033273">
            <w:pPr>
              <w:spacing w:after="0" w:line="240" w:lineRule="auto"/>
              <w:rPr>
                <w:rFonts w:eastAsia="Times New Roman" w:cs="Calibri"/>
                <w:color w:val="000000"/>
                <w:lang w:eastAsia="da-DK"/>
              </w:rPr>
            </w:pPr>
            <w:r w:rsidRPr="00041A8C">
              <w:rPr>
                <w:rFonts w:eastAsia="Times New Roman" w:cs="Calibri"/>
                <w:color w:val="000000"/>
                <w:lang w:eastAsia="da-DK"/>
              </w:rPr>
              <w:t>9,4%</w:t>
            </w:r>
          </w:p>
          <w:p w14:paraId="22B3CF32" w14:textId="6D6DA75D" w:rsidR="00715CDD" w:rsidRPr="00041A8C" w:rsidRDefault="00715CDD" w:rsidP="00033273">
            <w:pPr>
              <w:spacing w:after="0" w:line="240" w:lineRule="auto"/>
              <w:rPr>
                <w:rFonts w:eastAsia="Times New Roman" w:cs="Calibri"/>
                <w:color w:val="000000"/>
                <w:lang w:eastAsia="da-DK"/>
              </w:rPr>
            </w:pPr>
          </w:p>
        </w:tc>
      </w:tr>
      <w:tr w:rsidR="00EC2232" w:rsidRPr="00041A8C" w14:paraId="3881EDD7" w14:textId="77777777" w:rsidTr="00033273">
        <w:trPr>
          <w:trHeight w:val="289"/>
        </w:trPr>
        <w:tc>
          <w:tcPr>
            <w:tcW w:w="2410" w:type="dxa"/>
            <w:tcBorders>
              <w:bottom w:val="single" w:sz="4" w:space="0" w:color="auto"/>
            </w:tcBorders>
            <w:vAlign w:val="bottom"/>
          </w:tcPr>
          <w:p w14:paraId="025EF295" w14:textId="29807AAF" w:rsidR="00EC2232" w:rsidRPr="00041A8C" w:rsidRDefault="00EC2232" w:rsidP="00033273">
            <w:pPr>
              <w:spacing w:after="0" w:line="240" w:lineRule="auto"/>
              <w:rPr>
                <w:rFonts w:eastAsia="Times New Roman" w:cs="Calibri"/>
                <w:color w:val="000000"/>
                <w:lang w:eastAsia="da-DK"/>
              </w:rPr>
            </w:pPr>
            <w:proofErr w:type="spellStart"/>
            <w:r w:rsidRPr="00041A8C">
              <w:rPr>
                <w:rFonts w:eastAsia="Times New Roman" w:cs="Calibri"/>
                <w:color w:val="000000"/>
                <w:lang w:eastAsia="da-DK"/>
              </w:rPr>
              <w:t>Bisacodyl</w:t>
            </w:r>
            <w:proofErr w:type="spellEnd"/>
          </w:p>
        </w:tc>
        <w:tc>
          <w:tcPr>
            <w:tcW w:w="1903" w:type="dxa"/>
            <w:tcBorders>
              <w:bottom w:val="single" w:sz="4" w:space="0" w:color="auto"/>
            </w:tcBorders>
          </w:tcPr>
          <w:p w14:paraId="7F10DAE6" w14:textId="7404445C" w:rsidR="00EC2232" w:rsidRPr="00041A8C" w:rsidRDefault="00033273" w:rsidP="00033273">
            <w:pPr>
              <w:spacing w:after="0" w:line="240" w:lineRule="auto"/>
              <w:rPr>
                <w:rFonts w:eastAsia="Times New Roman" w:cs="Calibri"/>
                <w:color w:val="000000"/>
                <w:lang w:eastAsia="da-DK"/>
              </w:rPr>
            </w:pPr>
            <w:proofErr w:type="spellStart"/>
            <w:r>
              <w:rPr>
                <w:rFonts w:eastAsia="Times New Roman" w:cs="Calibri"/>
                <w:color w:val="000000"/>
                <w:lang w:eastAsia="da-DK"/>
              </w:rPr>
              <w:t>Constipation</w:t>
            </w:r>
            <w:proofErr w:type="spellEnd"/>
          </w:p>
        </w:tc>
        <w:tc>
          <w:tcPr>
            <w:tcW w:w="1263" w:type="dxa"/>
            <w:tcBorders>
              <w:bottom w:val="single" w:sz="4" w:space="0" w:color="auto"/>
            </w:tcBorders>
            <w:shd w:val="clear" w:color="auto" w:fill="auto"/>
            <w:noWrap/>
            <w:vAlign w:val="bottom"/>
            <w:hideMark/>
          </w:tcPr>
          <w:p w14:paraId="4BB9E224" w14:textId="167AC629" w:rsidR="00EC2232" w:rsidRPr="00041A8C" w:rsidRDefault="00EC2232" w:rsidP="00033273">
            <w:pPr>
              <w:spacing w:after="0" w:line="240" w:lineRule="auto"/>
              <w:rPr>
                <w:rFonts w:eastAsia="Times New Roman" w:cs="Calibri"/>
                <w:color w:val="000000"/>
                <w:lang w:eastAsia="da-DK"/>
              </w:rPr>
            </w:pPr>
            <w:r w:rsidRPr="00041A8C">
              <w:rPr>
                <w:rFonts w:eastAsia="Times New Roman" w:cs="Calibri"/>
                <w:color w:val="000000"/>
                <w:lang w:eastAsia="da-DK"/>
              </w:rPr>
              <w:t>A06AB02</w:t>
            </w:r>
          </w:p>
        </w:tc>
        <w:tc>
          <w:tcPr>
            <w:tcW w:w="2135" w:type="dxa"/>
            <w:tcBorders>
              <w:bottom w:val="single" w:sz="4" w:space="0" w:color="auto"/>
            </w:tcBorders>
            <w:shd w:val="clear" w:color="auto" w:fill="auto"/>
            <w:noWrap/>
            <w:vAlign w:val="bottom"/>
            <w:hideMark/>
          </w:tcPr>
          <w:p w14:paraId="3525594B" w14:textId="77777777" w:rsidR="00EC2232" w:rsidRPr="00041A8C" w:rsidRDefault="00EC2232" w:rsidP="00033273">
            <w:pPr>
              <w:spacing w:after="0" w:line="240" w:lineRule="auto"/>
              <w:rPr>
                <w:rFonts w:eastAsia="Times New Roman" w:cs="Calibri"/>
                <w:color w:val="000000"/>
                <w:lang w:eastAsia="da-DK"/>
              </w:rPr>
            </w:pPr>
            <w:r w:rsidRPr="00041A8C">
              <w:rPr>
                <w:rFonts w:eastAsia="Times New Roman" w:cs="Calibri"/>
                <w:color w:val="000000"/>
                <w:lang w:eastAsia="da-DK"/>
              </w:rPr>
              <w:t>7</w:t>
            </w:r>
            <w:r>
              <w:rPr>
                <w:rFonts w:eastAsia="Times New Roman" w:cs="Calibri"/>
                <w:color w:val="000000"/>
                <w:lang w:eastAsia="da-DK"/>
              </w:rPr>
              <w:t>,</w:t>
            </w:r>
            <w:r w:rsidRPr="00041A8C">
              <w:rPr>
                <w:rFonts w:eastAsia="Times New Roman" w:cs="Calibri"/>
                <w:color w:val="000000"/>
                <w:lang w:eastAsia="da-DK"/>
              </w:rPr>
              <w:t>673</w:t>
            </w:r>
          </w:p>
        </w:tc>
        <w:tc>
          <w:tcPr>
            <w:tcW w:w="1895" w:type="dxa"/>
            <w:tcBorders>
              <w:bottom w:val="single" w:sz="4" w:space="0" w:color="auto"/>
            </w:tcBorders>
            <w:shd w:val="clear" w:color="auto" w:fill="auto"/>
            <w:noWrap/>
            <w:vAlign w:val="bottom"/>
            <w:hideMark/>
          </w:tcPr>
          <w:p w14:paraId="74DF6065" w14:textId="77777777" w:rsidR="00EC2232" w:rsidRPr="00041A8C" w:rsidRDefault="00EC2232" w:rsidP="00033273">
            <w:pPr>
              <w:spacing w:after="0" w:line="240" w:lineRule="auto"/>
              <w:rPr>
                <w:rFonts w:eastAsia="Times New Roman" w:cs="Calibri"/>
                <w:color w:val="000000"/>
                <w:lang w:eastAsia="da-DK"/>
              </w:rPr>
            </w:pPr>
            <w:r w:rsidRPr="00041A8C">
              <w:rPr>
                <w:rFonts w:eastAsia="Times New Roman" w:cs="Calibri"/>
                <w:color w:val="000000"/>
                <w:lang w:eastAsia="da-DK"/>
              </w:rPr>
              <w:t>0,</w:t>
            </w:r>
            <w:r>
              <w:rPr>
                <w:rFonts w:eastAsia="Times New Roman" w:cs="Calibri"/>
                <w:color w:val="000000"/>
                <w:lang w:eastAsia="da-DK"/>
              </w:rPr>
              <w:t>3</w:t>
            </w:r>
            <w:r w:rsidRPr="00041A8C">
              <w:rPr>
                <w:rFonts w:eastAsia="Times New Roman" w:cs="Calibri"/>
                <w:color w:val="000000"/>
                <w:lang w:eastAsia="da-DK"/>
              </w:rPr>
              <w:t>%</w:t>
            </w:r>
          </w:p>
        </w:tc>
      </w:tr>
      <w:tr w:rsidR="00EC2232" w:rsidRPr="00041A8C" w14:paraId="360DE0D2" w14:textId="77777777" w:rsidTr="00033273">
        <w:trPr>
          <w:trHeight w:val="289"/>
        </w:trPr>
        <w:tc>
          <w:tcPr>
            <w:tcW w:w="2410" w:type="dxa"/>
            <w:tcBorders>
              <w:top w:val="single" w:sz="4" w:space="0" w:color="auto"/>
              <w:bottom w:val="single" w:sz="4" w:space="0" w:color="auto"/>
            </w:tcBorders>
            <w:shd w:val="clear" w:color="D9D9D9" w:fill="D9D9D9"/>
            <w:vAlign w:val="bottom"/>
          </w:tcPr>
          <w:p w14:paraId="2C8AFF94" w14:textId="40EF51B5" w:rsidR="00EC2232" w:rsidRPr="00041A8C" w:rsidRDefault="00EC2232" w:rsidP="00033273">
            <w:pPr>
              <w:spacing w:after="0" w:line="240" w:lineRule="auto"/>
              <w:rPr>
                <w:rFonts w:eastAsia="Times New Roman" w:cs="Times New Roman"/>
                <w:sz w:val="20"/>
                <w:szCs w:val="20"/>
                <w:lang w:eastAsia="da-DK"/>
              </w:rPr>
            </w:pPr>
            <w:r w:rsidRPr="00041A8C">
              <w:rPr>
                <w:rFonts w:eastAsia="Times New Roman" w:cs="Calibri"/>
                <w:b/>
                <w:color w:val="000000"/>
                <w:lang w:eastAsia="da-DK"/>
              </w:rPr>
              <w:t>Total</w:t>
            </w:r>
          </w:p>
        </w:tc>
        <w:tc>
          <w:tcPr>
            <w:tcW w:w="1903" w:type="dxa"/>
            <w:tcBorders>
              <w:top w:val="single" w:sz="4" w:space="0" w:color="auto"/>
              <w:bottom w:val="single" w:sz="4" w:space="0" w:color="auto"/>
            </w:tcBorders>
            <w:shd w:val="clear" w:color="D9D9D9" w:fill="D9D9D9"/>
          </w:tcPr>
          <w:p w14:paraId="5FB2C681" w14:textId="357F7901" w:rsidR="00EC2232" w:rsidRPr="00041A8C" w:rsidRDefault="00EC2232" w:rsidP="00033273">
            <w:pPr>
              <w:spacing w:after="0" w:line="240" w:lineRule="auto"/>
              <w:jc w:val="center"/>
              <w:rPr>
                <w:rFonts w:eastAsia="Times New Roman" w:cs="Times New Roman"/>
                <w:sz w:val="20"/>
                <w:szCs w:val="20"/>
                <w:lang w:eastAsia="da-DK"/>
              </w:rPr>
            </w:pPr>
          </w:p>
        </w:tc>
        <w:tc>
          <w:tcPr>
            <w:tcW w:w="1263" w:type="dxa"/>
            <w:tcBorders>
              <w:top w:val="single" w:sz="4" w:space="0" w:color="auto"/>
              <w:bottom w:val="single" w:sz="4" w:space="0" w:color="auto"/>
            </w:tcBorders>
            <w:shd w:val="clear" w:color="D9D9D9" w:fill="D9D9D9"/>
            <w:noWrap/>
            <w:vAlign w:val="bottom"/>
            <w:hideMark/>
          </w:tcPr>
          <w:p w14:paraId="46A26824" w14:textId="44AA98C0" w:rsidR="00EC2232" w:rsidRPr="00041A8C" w:rsidRDefault="00EC2232" w:rsidP="00033273">
            <w:pPr>
              <w:spacing w:after="0" w:line="240" w:lineRule="auto"/>
              <w:jc w:val="center"/>
              <w:rPr>
                <w:rFonts w:eastAsia="Times New Roman" w:cs="Times New Roman"/>
                <w:sz w:val="20"/>
                <w:szCs w:val="20"/>
                <w:lang w:eastAsia="da-DK"/>
              </w:rPr>
            </w:pPr>
          </w:p>
        </w:tc>
        <w:tc>
          <w:tcPr>
            <w:tcW w:w="2135" w:type="dxa"/>
            <w:tcBorders>
              <w:top w:val="single" w:sz="4" w:space="0" w:color="auto"/>
              <w:bottom w:val="single" w:sz="4" w:space="0" w:color="auto"/>
            </w:tcBorders>
            <w:shd w:val="clear" w:color="D9D9D9" w:fill="D9D9D9"/>
            <w:noWrap/>
            <w:vAlign w:val="bottom"/>
            <w:hideMark/>
          </w:tcPr>
          <w:p w14:paraId="5F81FD06" w14:textId="77777777" w:rsidR="00EC2232" w:rsidRPr="00041A8C" w:rsidRDefault="00EC2232" w:rsidP="00715CDD">
            <w:pPr>
              <w:spacing w:after="0" w:line="240" w:lineRule="auto"/>
              <w:rPr>
                <w:rFonts w:eastAsia="Times New Roman" w:cs="Calibri"/>
                <w:color w:val="000000"/>
                <w:lang w:eastAsia="da-DK"/>
              </w:rPr>
            </w:pPr>
            <w:r w:rsidRPr="00041A8C">
              <w:rPr>
                <w:rFonts w:eastAsia="Times New Roman" w:cs="Calibri"/>
                <w:color w:val="000000"/>
                <w:lang w:eastAsia="da-DK"/>
              </w:rPr>
              <w:t>3</w:t>
            </w:r>
            <w:r>
              <w:rPr>
                <w:rFonts w:eastAsia="Times New Roman" w:cs="Calibri"/>
                <w:color w:val="000000"/>
                <w:lang w:eastAsia="da-DK"/>
              </w:rPr>
              <w:t>,</w:t>
            </w:r>
            <w:r w:rsidRPr="00041A8C">
              <w:rPr>
                <w:rFonts w:eastAsia="Times New Roman" w:cs="Calibri"/>
                <w:color w:val="000000"/>
                <w:lang w:eastAsia="da-DK"/>
              </w:rPr>
              <w:t>223</w:t>
            </w:r>
            <w:r>
              <w:rPr>
                <w:rFonts w:eastAsia="Times New Roman" w:cs="Calibri"/>
                <w:color w:val="000000"/>
                <w:lang w:eastAsia="da-DK"/>
              </w:rPr>
              <w:t>,</w:t>
            </w:r>
            <w:r w:rsidRPr="00041A8C">
              <w:rPr>
                <w:rFonts w:eastAsia="Times New Roman" w:cs="Calibri"/>
                <w:color w:val="000000"/>
                <w:lang w:eastAsia="da-DK"/>
              </w:rPr>
              <w:t>250</w:t>
            </w:r>
          </w:p>
        </w:tc>
        <w:tc>
          <w:tcPr>
            <w:tcW w:w="1895" w:type="dxa"/>
            <w:tcBorders>
              <w:top w:val="single" w:sz="4" w:space="0" w:color="auto"/>
              <w:bottom w:val="single" w:sz="4" w:space="0" w:color="auto"/>
            </w:tcBorders>
            <w:shd w:val="clear" w:color="D9D9D9" w:fill="D9D9D9"/>
            <w:noWrap/>
            <w:vAlign w:val="bottom"/>
            <w:hideMark/>
          </w:tcPr>
          <w:p w14:paraId="18D4C81E" w14:textId="77777777" w:rsidR="00EC2232" w:rsidRPr="00041A8C" w:rsidRDefault="00EC2232" w:rsidP="00715CDD">
            <w:pPr>
              <w:spacing w:after="0" w:line="240" w:lineRule="auto"/>
              <w:rPr>
                <w:rFonts w:eastAsia="Times New Roman" w:cs="Calibri"/>
                <w:color w:val="000000"/>
                <w:lang w:eastAsia="da-DK"/>
              </w:rPr>
            </w:pPr>
            <w:r w:rsidRPr="00041A8C">
              <w:rPr>
                <w:rFonts w:eastAsia="Times New Roman" w:cs="Calibri"/>
                <w:color w:val="000000"/>
                <w:lang w:eastAsia="da-DK"/>
              </w:rPr>
              <w:t>100,0%</w:t>
            </w:r>
          </w:p>
        </w:tc>
      </w:tr>
    </w:tbl>
    <w:p w14:paraId="4D769B6D" w14:textId="77777777" w:rsidR="009550E1" w:rsidRDefault="009550E1" w:rsidP="009550E1"/>
    <w:p w14:paraId="5A3574D8" w14:textId="473A74EE" w:rsidR="009550E1" w:rsidRDefault="009550E1" w:rsidP="00DB14A5">
      <w:pPr>
        <w:contextualSpacing/>
        <w:rPr>
          <w:rFonts w:cs="Times New Roman"/>
          <w:lang w:val="en-US"/>
        </w:rPr>
      </w:pPr>
      <w:r w:rsidRPr="00813CB0">
        <w:rPr>
          <w:b/>
          <w:lang w:val="en-US"/>
        </w:rPr>
        <w:t xml:space="preserve">Table </w:t>
      </w:r>
      <w:r>
        <w:rPr>
          <w:b/>
          <w:lang w:val="en-US"/>
        </w:rPr>
        <w:t>A1</w:t>
      </w:r>
      <w:r w:rsidRPr="00813CB0">
        <w:rPr>
          <w:b/>
          <w:lang w:val="en-US"/>
        </w:rPr>
        <w:t xml:space="preserve">: </w:t>
      </w:r>
      <w:r w:rsidRPr="00813CB0">
        <w:rPr>
          <w:rFonts w:cs="Times New Roman"/>
          <w:lang w:val="en-US"/>
        </w:rPr>
        <w:t xml:space="preserve">DBP-containing orally administered drugs used by the study population: ATC-codes, total amount redeemed and percentages of </w:t>
      </w:r>
      <w:r>
        <w:rPr>
          <w:rFonts w:cs="Times New Roman"/>
          <w:lang w:val="en-US"/>
        </w:rPr>
        <w:t xml:space="preserve">total use </w:t>
      </w:r>
      <w:r w:rsidRPr="00813CB0">
        <w:rPr>
          <w:rFonts w:cs="Times New Roman"/>
          <w:lang w:val="en-US"/>
        </w:rPr>
        <w:t>during the period 2004-2015.</w:t>
      </w:r>
    </w:p>
    <w:p w14:paraId="28A4A00F" w14:textId="210D6BD7" w:rsidR="00033273" w:rsidRDefault="00033273" w:rsidP="00DB14A5">
      <w:pPr>
        <w:contextualSpacing/>
        <w:rPr>
          <w:rFonts w:cs="Times New Roman"/>
          <w:lang w:val="en-US"/>
        </w:rPr>
      </w:pPr>
      <w:r>
        <w:rPr>
          <w:rFonts w:cs="Times New Roman"/>
          <w:lang w:val="en-US"/>
        </w:rPr>
        <w:t>*</w:t>
      </w:r>
      <w:r w:rsidR="00DB14A5">
        <w:rPr>
          <w:rFonts w:cs="Times New Roman"/>
          <w:lang w:val="en-US"/>
        </w:rPr>
        <w:t>Indication</w:t>
      </w:r>
      <w:r>
        <w:rPr>
          <w:rFonts w:cs="Times New Roman"/>
          <w:lang w:val="en-US"/>
        </w:rPr>
        <w:t xml:space="preserve"> constituting </w:t>
      </w:r>
      <w:r w:rsidR="00DB14A5">
        <w:rPr>
          <w:rFonts w:cs="Times New Roman"/>
          <w:lang w:val="en-US"/>
        </w:rPr>
        <w:t>the majority</w:t>
      </w:r>
      <w:r>
        <w:rPr>
          <w:rFonts w:cs="Times New Roman"/>
          <w:lang w:val="en-US"/>
        </w:rPr>
        <w:t xml:space="preserve"> the utilization in Denmark. </w:t>
      </w:r>
    </w:p>
    <w:p w14:paraId="4FD070EA" w14:textId="77777777" w:rsidR="009550E1" w:rsidRDefault="009550E1" w:rsidP="00DB14A5">
      <w:pPr>
        <w:contextualSpacing/>
        <w:rPr>
          <w:rFonts w:cs="Times New Roman"/>
          <w:lang w:val="en-US"/>
        </w:rPr>
      </w:pPr>
    </w:p>
    <w:tbl>
      <w:tblPr>
        <w:tblW w:w="9638" w:type="dxa"/>
        <w:tblCellMar>
          <w:left w:w="70" w:type="dxa"/>
          <w:right w:w="70" w:type="dxa"/>
        </w:tblCellMar>
        <w:tblLook w:val="04A0" w:firstRow="1" w:lastRow="0" w:firstColumn="1" w:lastColumn="0" w:noHBand="0" w:noVBand="1"/>
      </w:tblPr>
      <w:tblGrid>
        <w:gridCol w:w="2410"/>
        <w:gridCol w:w="2552"/>
        <w:gridCol w:w="1559"/>
        <w:gridCol w:w="1380"/>
        <w:gridCol w:w="1737"/>
      </w:tblGrid>
      <w:tr w:rsidR="00033273" w:rsidRPr="00551DC0" w14:paraId="57974D6A" w14:textId="77777777" w:rsidTr="00551DC0">
        <w:trPr>
          <w:trHeight w:val="300"/>
        </w:trPr>
        <w:tc>
          <w:tcPr>
            <w:tcW w:w="2410" w:type="dxa"/>
            <w:tcBorders>
              <w:top w:val="single" w:sz="4" w:space="0" w:color="auto"/>
              <w:bottom w:val="single" w:sz="4" w:space="0" w:color="auto"/>
            </w:tcBorders>
            <w:shd w:val="clear" w:color="auto" w:fill="auto"/>
            <w:noWrap/>
            <w:vAlign w:val="bottom"/>
            <w:hideMark/>
          </w:tcPr>
          <w:p w14:paraId="0A8890CF" w14:textId="50F6C7CF" w:rsidR="00EC2232" w:rsidRPr="00BF2F06" w:rsidRDefault="00EC2232" w:rsidP="00033273">
            <w:pPr>
              <w:spacing w:after="0" w:line="240" w:lineRule="auto"/>
              <w:rPr>
                <w:rFonts w:eastAsia="Times New Roman" w:cs="Calibri"/>
                <w:b/>
                <w:bCs/>
                <w:color w:val="000000"/>
                <w:lang w:eastAsia="da-DK"/>
              </w:rPr>
            </w:pPr>
            <w:r w:rsidRPr="00E769B7">
              <w:rPr>
                <w:rFonts w:eastAsia="Times New Roman" w:cs="Calibri"/>
                <w:b/>
                <w:bCs/>
                <w:color w:val="000000"/>
                <w:lang w:eastAsia="da-DK"/>
              </w:rPr>
              <w:t xml:space="preserve">DEP </w:t>
            </w:r>
            <w:proofErr w:type="spellStart"/>
            <w:r w:rsidRPr="00E769B7">
              <w:rPr>
                <w:rFonts w:eastAsia="Times New Roman" w:cs="Calibri"/>
                <w:b/>
                <w:bCs/>
                <w:color w:val="000000"/>
                <w:lang w:eastAsia="da-DK"/>
              </w:rPr>
              <w:t>containing</w:t>
            </w:r>
            <w:proofErr w:type="spellEnd"/>
            <w:r w:rsidRPr="00E769B7">
              <w:rPr>
                <w:rFonts w:eastAsia="Times New Roman" w:cs="Calibri"/>
                <w:b/>
                <w:bCs/>
                <w:color w:val="000000"/>
                <w:lang w:eastAsia="da-DK"/>
              </w:rPr>
              <w:t xml:space="preserve"> drug </w:t>
            </w:r>
            <w:r>
              <w:rPr>
                <w:rFonts w:eastAsia="Times New Roman" w:cs="Calibri"/>
                <w:b/>
                <w:bCs/>
                <w:color w:val="000000"/>
                <w:lang w:eastAsia="da-DK"/>
              </w:rPr>
              <w:t>products</w:t>
            </w:r>
          </w:p>
        </w:tc>
        <w:tc>
          <w:tcPr>
            <w:tcW w:w="2552" w:type="dxa"/>
            <w:tcBorders>
              <w:top w:val="single" w:sz="4" w:space="0" w:color="auto"/>
              <w:bottom w:val="single" w:sz="4" w:space="0" w:color="auto"/>
            </w:tcBorders>
          </w:tcPr>
          <w:p w14:paraId="7AE36956" w14:textId="47955714" w:rsidR="00EC2232" w:rsidRPr="00BF2F06" w:rsidRDefault="00033273" w:rsidP="00033273">
            <w:pPr>
              <w:spacing w:after="0" w:line="240" w:lineRule="auto"/>
              <w:rPr>
                <w:rFonts w:eastAsia="Times New Roman" w:cs="Calibri"/>
                <w:b/>
                <w:bCs/>
                <w:color w:val="000000"/>
                <w:lang w:eastAsia="da-DK"/>
              </w:rPr>
            </w:pPr>
            <w:proofErr w:type="spellStart"/>
            <w:r>
              <w:rPr>
                <w:rFonts w:eastAsia="Times New Roman" w:cs="Calibri"/>
                <w:b/>
                <w:bCs/>
                <w:color w:val="000000"/>
                <w:lang w:eastAsia="da-DK"/>
              </w:rPr>
              <w:t>Indication</w:t>
            </w:r>
            <w:proofErr w:type="spellEnd"/>
            <w:r>
              <w:rPr>
                <w:rFonts w:eastAsia="Times New Roman" w:cs="Calibri"/>
                <w:b/>
                <w:bCs/>
                <w:color w:val="000000"/>
                <w:lang w:eastAsia="da-DK"/>
              </w:rPr>
              <w:t>*</w:t>
            </w:r>
          </w:p>
        </w:tc>
        <w:tc>
          <w:tcPr>
            <w:tcW w:w="1559" w:type="dxa"/>
            <w:tcBorders>
              <w:top w:val="single" w:sz="4" w:space="0" w:color="auto"/>
              <w:bottom w:val="single" w:sz="4" w:space="0" w:color="auto"/>
            </w:tcBorders>
            <w:shd w:val="clear" w:color="auto" w:fill="auto"/>
            <w:noWrap/>
            <w:vAlign w:val="bottom"/>
            <w:hideMark/>
          </w:tcPr>
          <w:p w14:paraId="467072FB" w14:textId="4B7C4EAF" w:rsidR="00EC2232" w:rsidRDefault="00EC2232" w:rsidP="00033273">
            <w:pPr>
              <w:spacing w:after="0" w:line="240" w:lineRule="auto"/>
              <w:rPr>
                <w:rFonts w:eastAsia="Times New Roman" w:cs="Calibri"/>
                <w:b/>
                <w:bCs/>
                <w:color w:val="000000"/>
                <w:lang w:eastAsia="da-DK"/>
              </w:rPr>
            </w:pPr>
            <w:r w:rsidRPr="00BF2F06">
              <w:rPr>
                <w:rFonts w:eastAsia="Times New Roman" w:cs="Calibri"/>
                <w:b/>
                <w:bCs/>
                <w:color w:val="000000"/>
                <w:lang w:eastAsia="da-DK"/>
              </w:rPr>
              <w:t>ATC</w:t>
            </w:r>
            <w:r w:rsidRPr="00E769B7">
              <w:rPr>
                <w:rFonts w:eastAsia="Times New Roman" w:cs="Calibri"/>
                <w:b/>
                <w:bCs/>
                <w:color w:val="000000"/>
                <w:lang w:eastAsia="da-DK"/>
              </w:rPr>
              <w:t xml:space="preserve"> </w:t>
            </w:r>
            <w:proofErr w:type="spellStart"/>
            <w:r w:rsidRPr="00E769B7">
              <w:rPr>
                <w:rFonts w:eastAsia="Times New Roman" w:cs="Calibri"/>
                <w:b/>
                <w:bCs/>
                <w:color w:val="000000"/>
                <w:lang w:eastAsia="da-DK"/>
              </w:rPr>
              <w:t>code</w:t>
            </w:r>
            <w:proofErr w:type="spellEnd"/>
          </w:p>
          <w:p w14:paraId="342819D6" w14:textId="7CC2562A" w:rsidR="00EC2232" w:rsidRPr="00BF2F06" w:rsidRDefault="00EC2232" w:rsidP="00033273">
            <w:pPr>
              <w:spacing w:after="0" w:line="240" w:lineRule="auto"/>
              <w:rPr>
                <w:rFonts w:eastAsia="Times New Roman" w:cs="Calibri"/>
                <w:b/>
                <w:bCs/>
                <w:color w:val="000000"/>
                <w:lang w:eastAsia="da-DK"/>
              </w:rPr>
            </w:pPr>
          </w:p>
        </w:tc>
        <w:tc>
          <w:tcPr>
            <w:tcW w:w="1380" w:type="dxa"/>
            <w:tcBorders>
              <w:top w:val="single" w:sz="4" w:space="0" w:color="auto"/>
              <w:bottom w:val="single" w:sz="4" w:space="0" w:color="auto"/>
            </w:tcBorders>
            <w:shd w:val="clear" w:color="auto" w:fill="auto"/>
            <w:noWrap/>
            <w:vAlign w:val="bottom"/>
            <w:hideMark/>
          </w:tcPr>
          <w:p w14:paraId="0173E8E8" w14:textId="77777777" w:rsidR="00EC2232" w:rsidRPr="00BF2F06" w:rsidRDefault="00EC2232" w:rsidP="00DB14A5">
            <w:pPr>
              <w:spacing w:after="0" w:line="240" w:lineRule="auto"/>
              <w:rPr>
                <w:rFonts w:eastAsia="Times New Roman" w:cs="Calibri"/>
                <w:b/>
                <w:bCs/>
                <w:color w:val="000000"/>
                <w:lang w:eastAsia="da-DK"/>
              </w:rPr>
            </w:pPr>
            <w:r w:rsidRPr="00E769B7">
              <w:rPr>
                <w:rFonts w:eastAsia="Times New Roman" w:cs="Calibri"/>
                <w:b/>
                <w:bCs/>
                <w:color w:val="000000"/>
                <w:lang w:eastAsia="da-DK"/>
              </w:rPr>
              <w:t xml:space="preserve">DEP </w:t>
            </w:r>
            <w:proofErr w:type="spellStart"/>
            <w:r w:rsidRPr="00E769B7">
              <w:rPr>
                <w:rFonts w:eastAsia="Times New Roman" w:cs="Calibri"/>
                <w:b/>
                <w:bCs/>
                <w:color w:val="000000"/>
                <w:lang w:eastAsia="da-DK"/>
              </w:rPr>
              <w:t>amount</w:t>
            </w:r>
            <w:proofErr w:type="spellEnd"/>
            <w:r w:rsidRPr="00E769B7">
              <w:rPr>
                <w:rFonts w:eastAsia="Times New Roman" w:cs="Calibri"/>
                <w:b/>
                <w:bCs/>
                <w:color w:val="000000"/>
                <w:lang w:eastAsia="da-DK"/>
              </w:rPr>
              <w:t xml:space="preserve"> </w:t>
            </w:r>
            <w:proofErr w:type="spellStart"/>
            <w:r>
              <w:rPr>
                <w:rFonts w:eastAsia="Times New Roman" w:cs="Calibri"/>
                <w:b/>
                <w:bCs/>
                <w:color w:val="000000"/>
                <w:lang w:eastAsia="da-DK"/>
              </w:rPr>
              <w:t>used</w:t>
            </w:r>
            <w:proofErr w:type="spellEnd"/>
            <w:r>
              <w:rPr>
                <w:rFonts w:eastAsia="Times New Roman" w:cs="Calibri"/>
                <w:b/>
                <w:bCs/>
                <w:color w:val="000000"/>
                <w:lang w:eastAsia="da-DK"/>
              </w:rPr>
              <w:t xml:space="preserve"> (mg)</w:t>
            </w:r>
          </w:p>
        </w:tc>
        <w:tc>
          <w:tcPr>
            <w:tcW w:w="1737" w:type="dxa"/>
            <w:tcBorders>
              <w:top w:val="single" w:sz="4" w:space="0" w:color="auto"/>
              <w:bottom w:val="single" w:sz="4" w:space="0" w:color="auto"/>
            </w:tcBorders>
            <w:shd w:val="clear" w:color="auto" w:fill="auto"/>
            <w:noWrap/>
            <w:vAlign w:val="bottom"/>
            <w:hideMark/>
          </w:tcPr>
          <w:p w14:paraId="56BACEAB" w14:textId="77777777" w:rsidR="00EC2232" w:rsidRPr="00BF2F06" w:rsidRDefault="00EC2232" w:rsidP="00DB14A5">
            <w:pPr>
              <w:spacing w:after="0" w:line="240" w:lineRule="auto"/>
              <w:rPr>
                <w:rFonts w:eastAsia="Times New Roman" w:cs="Calibri"/>
                <w:b/>
                <w:bCs/>
                <w:color w:val="000000"/>
                <w:lang w:val="en-US" w:eastAsia="da-DK"/>
              </w:rPr>
            </w:pPr>
            <w:r w:rsidRPr="00BF2F06">
              <w:rPr>
                <w:rFonts w:eastAsia="Times New Roman" w:cs="Calibri"/>
                <w:b/>
                <w:bCs/>
                <w:color w:val="000000"/>
                <w:lang w:val="en-US" w:eastAsia="da-DK"/>
              </w:rPr>
              <w:t>Percentage</w:t>
            </w:r>
            <w:r w:rsidRPr="00E769B7">
              <w:rPr>
                <w:rFonts w:eastAsia="Times New Roman" w:cs="Calibri"/>
                <w:b/>
                <w:bCs/>
                <w:color w:val="000000"/>
                <w:lang w:val="en-US" w:eastAsia="da-DK"/>
              </w:rPr>
              <w:t xml:space="preserve"> of total DEP </w:t>
            </w:r>
            <w:r>
              <w:rPr>
                <w:rFonts w:eastAsia="Times New Roman" w:cs="Calibri"/>
                <w:b/>
                <w:bCs/>
                <w:color w:val="000000"/>
                <w:lang w:val="en-US" w:eastAsia="da-DK"/>
              </w:rPr>
              <w:t>use</w:t>
            </w:r>
          </w:p>
        </w:tc>
      </w:tr>
      <w:tr w:rsidR="00033273" w:rsidRPr="00BF2F06" w14:paraId="3AE97863" w14:textId="77777777" w:rsidTr="00551DC0">
        <w:trPr>
          <w:trHeight w:val="300"/>
        </w:trPr>
        <w:tc>
          <w:tcPr>
            <w:tcW w:w="2410" w:type="dxa"/>
            <w:tcBorders>
              <w:top w:val="single" w:sz="4" w:space="0" w:color="auto"/>
            </w:tcBorders>
            <w:shd w:val="clear" w:color="D9D9D9" w:fill="D9D9D9"/>
            <w:noWrap/>
            <w:vAlign w:val="bottom"/>
            <w:hideMark/>
          </w:tcPr>
          <w:p w14:paraId="3B3A0F94" w14:textId="77777777" w:rsidR="00EC2232" w:rsidRDefault="00EC2232" w:rsidP="00033273">
            <w:pPr>
              <w:spacing w:after="0" w:line="240" w:lineRule="auto"/>
              <w:rPr>
                <w:rFonts w:eastAsia="Times New Roman" w:cs="Calibri"/>
                <w:color w:val="000000"/>
                <w:lang w:eastAsia="da-DK"/>
              </w:rPr>
            </w:pPr>
            <w:proofErr w:type="spellStart"/>
            <w:r w:rsidRPr="00E769B7">
              <w:rPr>
                <w:rFonts w:eastAsia="Times New Roman" w:cs="Calibri"/>
                <w:color w:val="000000"/>
                <w:lang w:eastAsia="da-DK"/>
              </w:rPr>
              <w:t>Theophylline</w:t>
            </w:r>
            <w:proofErr w:type="spellEnd"/>
          </w:p>
          <w:p w14:paraId="6281B1E6" w14:textId="20B42D49" w:rsidR="00715CDD" w:rsidRPr="00E769B7" w:rsidRDefault="00715CDD" w:rsidP="00033273">
            <w:pPr>
              <w:spacing w:after="0" w:line="240" w:lineRule="auto"/>
              <w:rPr>
                <w:rFonts w:eastAsia="Times New Roman" w:cs="Calibri"/>
                <w:color w:val="000000"/>
                <w:lang w:eastAsia="da-DK"/>
              </w:rPr>
            </w:pPr>
          </w:p>
        </w:tc>
        <w:tc>
          <w:tcPr>
            <w:tcW w:w="2552" w:type="dxa"/>
            <w:tcBorders>
              <w:top w:val="single" w:sz="4" w:space="0" w:color="auto"/>
            </w:tcBorders>
            <w:shd w:val="clear" w:color="D9D9D9" w:fill="D9D9D9"/>
          </w:tcPr>
          <w:p w14:paraId="0105294A" w14:textId="69FD6DBA" w:rsidR="00EC2232" w:rsidRPr="00E769B7" w:rsidRDefault="00033273" w:rsidP="00033273">
            <w:pPr>
              <w:spacing w:after="0" w:line="240" w:lineRule="auto"/>
              <w:rPr>
                <w:rFonts w:eastAsia="Times New Roman" w:cs="Calibri"/>
                <w:color w:val="000000"/>
                <w:lang w:eastAsia="da-DK"/>
              </w:rPr>
            </w:pPr>
            <w:proofErr w:type="spellStart"/>
            <w:r>
              <w:rPr>
                <w:rFonts w:eastAsia="Times New Roman" w:cs="Calibri"/>
                <w:color w:val="000000"/>
                <w:lang w:eastAsia="da-DK"/>
              </w:rPr>
              <w:t>C</w:t>
            </w:r>
            <w:r w:rsidR="00DB14A5">
              <w:rPr>
                <w:rFonts w:eastAsia="Times New Roman" w:cs="Calibri"/>
                <w:color w:val="000000"/>
                <w:lang w:eastAsia="da-DK"/>
              </w:rPr>
              <w:t>hronic</w:t>
            </w:r>
            <w:proofErr w:type="spellEnd"/>
            <w:r w:rsidR="00DB14A5">
              <w:rPr>
                <w:rFonts w:eastAsia="Times New Roman" w:cs="Calibri"/>
                <w:color w:val="000000"/>
                <w:lang w:eastAsia="da-DK"/>
              </w:rPr>
              <w:t xml:space="preserve"> </w:t>
            </w:r>
            <w:proofErr w:type="spellStart"/>
            <w:r w:rsidR="00DB14A5">
              <w:rPr>
                <w:rFonts w:eastAsia="Times New Roman" w:cs="Calibri"/>
                <w:color w:val="000000"/>
                <w:lang w:eastAsia="da-DK"/>
              </w:rPr>
              <w:t>Obstructive</w:t>
            </w:r>
            <w:proofErr w:type="spellEnd"/>
            <w:r w:rsidR="00DB14A5">
              <w:rPr>
                <w:rFonts w:eastAsia="Times New Roman" w:cs="Calibri"/>
                <w:color w:val="000000"/>
                <w:lang w:eastAsia="da-DK"/>
              </w:rPr>
              <w:t xml:space="preserve"> Lung </w:t>
            </w:r>
            <w:proofErr w:type="spellStart"/>
            <w:r w:rsidR="00DB14A5">
              <w:rPr>
                <w:rFonts w:eastAsia="Times New Roman" w:cs="Calibri"/>
                <w:color w:val="000000"/>
                <w:lang w:eastAsia="da-DK"/>
              </w:rPr>
              <w:t>Disease</w:t>
            </w:r>
            <w:proofErr w:type="spellEnd"/>
          </w:p>
        </w:tc>
        <w:tc>
          <w:tcPr>
            <w:tcW w:w="1559" w:type="dxa"/>
            <w:tcBorders>
              <w:top w:val="single" w:sz="4" w:space="0" w:color="auto"/>
            </w:tcBorders>
            <w:shd w:val="clear" w:color="D9D9D9" w:fill="D9D9D9"/>
            <w:noWrap/>
            <w:vAlign w:val="bottom"/>
            <w:hideMark/>
          </w:tcPr>
          <w:p w14:paraId="50952AFD" w14:textId="77777777" w:rsidR="00715CDD" w:rsidRDefault="00EC2232" w:rsidP="00033273">
            <w:pPr>
              <w:spacing w:after="0" w:line="240" w:lineRule="auto"/>
              <w:rPr>
                <w:rFonts w:eastAsia="Times New Roman" w:cs="Calibri"/>
                <w:color w:val="000000"/>
                <w:lang w:eastAsia="da-DK"/>
              </w:rPr>
            </w:pPr>
            <w:r w:rsidRPr="00E769B7">
              <w:rPr>
                <w:rFonts w:eastAsia="Times New Roman" w:cs="Calibri"/>
                <w:color w:val="000000"/>
                <w:lang w:eastAsia="da-DK"/>
              </w:rPr>
              <w:t>R03DA04</w:t>
            </w:r>
          </w:p>
          <w:p w14:paraId="2492AEF4" w14:textId="4088864E" w:rsidR="00715CDD" w:rsidRPr="00E769B7" w:rsidRDefault="00715CDD" w:rsidP="00033273">
            <w:pPr>
              <w:spacing w:after="0" w:line="240" w:lineRule="auto"/>
              <w:rPr>
                <w:rFonts w:eastAsia="Times New Roman" w:cs="Calibri"/>
                <w:color w:val="000000"/>
                <w:lang w:eastAsia="da-DK"/>
              </w:rPr>
            </w:pPr>
          </w:p>
        </w:tc>
        <w:tc>
          <w:tcPr>
            <w:tcW w:w="1380" w:type="dxa"/>
            <w:tcBorders>
              <w:top w:val="single" w:sz="4" w:space="0" w:color="auto"/>
            </w:tcBorders>
            <w:shd w:val="clear" w:color="D9D9D9" w:fill="D9D9D9"/>
            <w:noWrap/>
            <w:vAlign w:val="bottom"/>
            <w:hideMark/>
          </w:tcPr>
          <w:p w14:paraId="1A3656C2" w14:textId="77777777" w:rsidR="00EC2232"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2</w:t>
            </w:r>
            <w:r>
              <w:rPr>
                <w:rFonts w:eastAsia="Times New Roman" w:cs="Calibri"/>
                <w:color w:val="000000"/>
                <w:lang w:eastAsia="da-DK"/>
              </w:rPr>
              <w:t>,</w:t>
            </w:r>
            <w:r w:rsidRPr="00E769B7">
              <w:rPr>
                <w:rFonts w:eastAsia="Times New Roman" w:cs="Calibri"/>
                <w:color w:val="000000"/>
                <w:lang w:eastAsia="da-DK"/>
              </w:rPr>
              <w:t>054</w:t>
            </w:r>
            <w:r>
              <w:rPr>
                <w:rFonts w:eastAsia="Times New Roman" w:cs="Calibri"/>
                <w:color w:val="000000"/>
                <w:lang w:eastAsia="da-DK"/>
              </w:rPr>
              <w:t>,</w:t>
            </w:r>
            <w:r w:rsidRPr="00E769B7">
              <w:rPr>
                <w:rFonts w:eastAsia="Times New Roman" w:cs="Calibri"/>
                <w:color w:val="000000"/>
                <w:lang w:eastAsia="da-DK"/>
              </w:rPr>
              <w:t>349</w:t>
            </w:r>
          </w:p>
          <w:p w14:paraId="2A4E9DC9" w14:textId="6A354F76" w:rsidR="00715CDD" w:rsidRPr="00E769B7" w:rsidRDefault="00715CDD" w:rsidP="00DB14A5">
            <w:pPr>
              <w:spacing w:after="0" w:line="240" w:lineRule="auto"/>
              <w:rPr>
                <w:rFonts w:eastAsia="Times New Roman" w:cs="Calibri"/>
                <w:color w:val="000000"/>
                <w:lang w:eastAsia="da-DK"/>
              </w:rPr>
            </w:pPr>
          </w:p>
        </w:tc>
        <w:tc>
          <w:tcPr>
            <w:tcW w:w="1737" w:type="dxa"/>
            <w:tcBorders>
              <w:top w:val="single" w:sz="4" w:space="0" w:color="auto"/>
            </w:tcBorders>
            <w:shd w:val="clear" w:color="D9D9D9" w:fill="D9D9D9"/>
            <w:noWrap/>
            <w:vAlign w:val="bottom"/>
            <w:hideMark/>
          </w:tcPr>
          <w:p w14:paraId="0AD46185" w14:textId="77777777" w:rsidR="00EC2232"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82,9%</w:t>
            </w:r>
          </w:p>
          <w:p w14:paraId="2507E503" w14:textId="31AB11BE" w:rsidR="00715CDD" w:rsidRPr="00E769B7" w:rsidRDefault="00715CDD" w:rsidP="00DB14A5">
            <w:pPr>
              <w:spacing w:after="0" w:line="240" w:lineRule="auto"/>
              <w:rPr>
                <w:rFonts w:eastAsia="Times New Roman" w:cs="Calibri"/>
                <w:color w:val="000000"/>
                <w:lang w:eastAsia="da-DK"/>
              </w:rPr>
            </w:pPr>
          </w:p>
        </w:tc>
      </w:tr>
      <w:tr w:rsidR="00033273" w:rsidRPr="00BF2F06" w14:paraId="7834FB43" w14:textId="77777777" w:rsidTr="00551DC0">
        <w:trPr>
          <w:trHeight w:val="300"/>
        </w:trPr>
        <w:tc>
          <w:tcPr>
            <w:tcW w:w="2410" w:type="dxa"/>
            <w:shd w:val="clear" w:color="auto" w:fill="auto"/>
            <w:noWrap/>
            <w:vAlign w:val="bottom"/>
            <w:hideMark/>
          </w:tcPr>
          <w:p w14:paraId="29BC2EB4" w14:textId="77777777" w:rsidR="00EC2232" w:rsidRPr="00E769B7" w:rsidRDefault="00EC2232" w:rsidP="00033273">
            <w:pPr>
              <w:spacing w:after="0" w:line="240" w:lineRule="auto"/>
              <w:rPr>
                <w:rFonts w:eastAsia="Times New Roman" w:cs="Calibri"/>
                <w:color w:val="000000"/>
                <w:lang w:eastAsia="da-DK"/>
              </w:rPr>
            </w:pPr>
            <w:proofErr w:type="spellStart"/>
            <w:r w:rsidRPr="00E769B7">
              <w:rPr>
                <w:rFonts w:eastAsia="Times New Roman" w:cs="Calibri"/>
                <w:color w:val="000000"/>
                <w:lang w:eastAsia="da-DK"/>
              </w:rPr>
              <w:t>Erythromycin</w:t>
            </w:r>
            <w:proofErr w:type="spellEnd"/>
          </w:p>
        </w:tc>
        <w:tc>
          <w:tcPr>
            <w:tcW w:w="2552" w:type="dxa"/>
          </w:tcPr>
          <w:p w14:paraId="2D4CA242" w14:textId="7B1ABC0F" w:rsidR="00EC2232" w:rsidRPr="00E769B7" w:rsidRDefault="00033273" w:rsidP="00033273">
            <w:pPr>
              <w:spacing w:after="0" w:line="240" w:lineRule="auto"/>
              <w:rPr>
                <w:rFonts w:eastAsia="Times New Roman" w:cs="Calibri"/>
                <w:color w:val="000000"/>
                <w:lang w:eastAsia="da-DK"/>
              </w:rPr>
            </w:pPr>
            <w:proofErr w:type="spellStart"/>
            <w:r>
              <w:rPr>
                <w:rFonts w:eastAsia="Times New Roman" w:cs="Calibri"/>
                <w:color w:val="000000"/>
                <w:lang w:eastAsia="da-DK"/>
              </w:rPr>
              <w:t>Infections</w:t>
            </w:r>
            <w:proofErr w:type="spellEnd"/>
            <w:r>
              <w:rPr>
                <w:rFonts w:eastAsia="Times New Roman" w:cs="Calibri"/>
                <w:color w:val="000000"/>
                <w:lang w:eastAsia="da-DK"/>
              </w:rPr>
              <w:t xml:space="preserve">, </w:t>
            </w:r>
            <w:proofErr w:type="spellStart"/>
            <w:r>
              <w:rPr>
                <w:rFonts w:eastAsia="Times New Roman" w:cs="Calibri"/>
                <w:color w:val="000000"/>
                <w:lang w:eastAsia="da-DK"/>
              </w:rPr>
              <w:t>acne</w:t>
            </w:r>
            <w:proofErr w:type="spellEnd"/>
          </w:p>
        </w:tc>
        <w:tc>
          <w:tcPr>
            <w:tcW w:w="1559" w:type="dxa"/>
            <w:shd w:val="clear" w:color="auto" w:fill="auto"/>
            <w:noWrap/>
            <w:vAlign w:val="bottom"/>
            <w:hideMark/>
          </w:tcPr>
          <w:p w14:paraId="335886D5" w14:textId="3E0DAA57" w:rsidR="00EC2232" w:rsidRPr="00E769B7" w:rsidRDefault="00EC2232" w:rsidP="00033273">
            <w:pPr>
              <w:spacing w:after="0" w:line="240" w:lineRule="auto"/>
              <w:rPr>
                <w:rFonts w:eastAsia="Times New Roman" w:cs="Calibri"/>
                <w:color w:val="000000"/>
                <w:lang w:eastAsia="da-DK"/>
              </w:rPr>
            </w:pPr>
            <w:r w:rsidRPr="00E769B7">
              <w:rPr>
                <w:rFonts w:eastAsia="Times New Roman" w:cs="Calibri"/>
                <w:color w:val="000000"/>
                <w:lang w:eastAsia="da-DK"/>
              </w:rPr>
              <w:t>J01FA01</w:t>
            </w:r>
          </w:p>
        </w:tc>
        <w:tc>
          <w:tcPr>
            <w:tcW w:w="1380" w:type="dxa"/>
            <w:shd w:val="clear" w:color="auto" w:fill="auto"/>
            <w:noWrap/>
            <w:vAlign w:val="bottom"/>
            <w:hideMark/>
          </w:tcPr>
          <w:p w14:paraId="6639723E" w14:textId="77777777" w:rsidR="00EC2232" w:rsidRPr="00E769B7"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178</w:t>
            </w:r>
            <w:r>
              <w:rPr>
                <w:rFonts w:eastAsia="Times New Roman" w:cs="Calibri"/>
                <w:color w:val="000000"/>
                <w:lang w:eastAsia="da-DK"/>
              </w:rPr>
              <w:t>,</w:t>
            </w:r>
            <w:r w:rsidRPr="00E769B7">
              <w:rPr>
                <w:rFonts w:eastAsia="Times New Roman" w:cs="Calibri"/>
                <w:color w:val="000000"/>
                <w:lang w:eastAsia="da-DK"/>
              </w:rPr>
              <w:t>389</w:t>
            </w:r>
          </w:p>
        </w:tc>
        <w:tc>
          <w:tcPr>
            <w:tcW w:w="1737" w:type="dxa"/>
            <w:shd w:val="clear" w:color="auto" w:fill="auto"/>
            <w:noWrap/>
            <w:vAlign w:val="bottom"/>
            <w:hideMark/>
          </w:tcPr>
          <w:p w14:paraId="44E09EB2" w14:textId="77777777" w:rsidR="00EC2232" w:rsidRPr="00E769B7"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7,2%</w:t>
            </w:r>
          </w:p>
        </w:tc>
      </w:tr>
      <w:tr w:rsidR="00033273" w:rsidRPr="00BF2F06" w14:paraId="3EB57134" w14:textId="77777777" w:rsidTr="00551DC0">
        <w:trPr>
          <w:trHeight w:val="300"/>
        </w:trPr>
        <w:tc>
          <w:tcPr>
            <w:tcW w:w="2410" w:type="dxa"/>
            <w:shd w:val="clear" w:color="D9D9D9" w:fill="D9D9D9"/>
            <w:noWrap/>
            <w:vAlign w:val="bottom"/>
            <w:hideMark/>
          </w:tcPr>
          <w:p w14:paraId="2398290F" w14:textId="77777777" w:rsidR="00EC2232" w:rsidRPr="00E769B7" w:rsidRDefault="00EC2232" w:rsidP="00033273">
            <w:pPr>
              <w:spacing w:after="0" w:line="240" w:lineRule="auto"/>
              <w:rPr>
                <w:rFonts w:eastAsia="Times New Roman" w:cs="Calibri"/>
                <w:color w:val="000000"/>
                <w:lang w:eastAsia="da-DK"/>
              </w:rPr>
            </w:pPr>
            <w:proofErr w:type="spellStart"/>
            <w:r w:rsidRPr="00E769B7">
              <w:rPr>
                <w:rFonts w:eastAsia="Times New Roman" w:cs="Calibri"/>
                <w:color w:val="000000"/>
                <w:lang w:eastAsia="da-DK"/>
              </w:rPr>
              <w:t>Verapamil</w:t>
            </w:r>
            <w:proofErr w:type="spellEnd"/>
          </w:p>
        </w:tc>
        <w:tc>
          <w:tcPr>
            <w:tcW w:w="2552" w:type="dxa"/>
            <w:shd w:val="clear" w:color="D9D9D9" w:fill="D9D9D9"/>
          </w:tcPr>
          <w:p w14:paraId="551400AA" w14:textId="746B5998" w:rsidR="00EC2232" w:rsidRPr="00E769B7" w:rsidRDefault="00033273" w:rsidP="00033273">
            <w:pPr>
              <w:spacing w:after="0" w:line="240" w:lineRule="auto"/>
              <w:rPr>
                <w:rFonts w:eastAsia="Times New Roman" w:cs="Calibri"/>
                <w:color w:val="000000"/>
                <w:lang w:eastAsia="da-DK"/>
              </w:rPr>
            </w:pPr>
            <w:proofErr w:type="spellStart"/>
            <w:r>
              <w:rPr>
                <w:rFonts w:eastAsia="Times New Roman" w:cs="Calibri"/>
                <w:color w:val="000000"/>
                <w:lang w:eastAsia="da-DK"/>
              </w:rPr>
              <w:t>Atrial</w:t>
            </w:r>
            <w:proofErr w:type="spellEnd"/>
            <w:r>
              <w:rPr>
                <w:rFonts w:eastAsia="Times New Roman" w:cs="Calibri"/>
                <w:color w:val="000000"/>
                <w:lang w:eastAsia="da-DK"/>
              </w:rPr>
              <w:t xml:space="preserve"> fibrillation</w:t>
            </w:r>
          </w:p>
        </w:tc>
        <w:tc>
          <w:tcPr>
            <w:tcW w:w="1559" w:type="dxa"/>
            <w:shd w:val="clear" w:color="D9D9D9" w:fill="D9D9D9"/>
            <w:noWrap/>
            <w:vAlign w:val="bottom"/>
            <w:hideMark/>
          </w:tcPr>
          <w:p w14:paraId="1F6BF7B2" w14:textId="6FF9969D" w:rsidR="00EC2232" w:rsidRPr="00E769B7" w:rsidRDefault="00EC2232" w:rsidP="00033273">
            <w:pPr>
              <w:spacing w:after="0" w:line="240" w:lineRule="auto"/>
              <w:rPr>
                <w:rFonts w:eastAsia="Times New Roman" w:cs="Calibri"/>
                <w:color w:val="000000"/>
                <w:lang w:eastAsia="da-DK"/>
              </w:rPr>
            </w:pPr>
            <w:r w:rsidRPr="00E769B7">
              <w:rPr>
                <w:rFonts w:eastAsia="Times New Roman" w:cs="Calibri"/>
                <w:color w:val="000000"/>
                <w:lang w:eastAsia="da-DK"/>
              </w:rPr>
              <w:t>C08DA01</w:t>
            </w:r>
          </w:p>
        </w:tc>
        <w:tc>
          <w:tcPr>
            <w:tcW w:w="1380" w:type="dxa"/>
            <w:shd w:val="clear" w:color="D9D9D9" w:fill="D9D9D9"/>
            <w:noWrap/>
            <w:vAlign w:val="bottom"/>
            <w:hideMark/>
          </w:tcPr>
          <w:p w14:paraId="0C0A39F0" w14:textId="77777777" w:rsidR="00EC2232" w:rsidRPr="00E769B7"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99</w:t>
            </w:r>
            <w:r>
              <w:rPr>
                <w:rFonts w:eastAsia="Times New Roman" w:cs="Calibri"/>
                <w:color w:val="000000"/>
                <w:lang w:eastAsia="da-DK"/>
              </w:rPr>
              <w:t>,</w:t>
            </w:r>
            <w:r w:rsidRPr="00E769B7">
              <w:rPr>
                <w:rFonts w:eastAsia="Times New Roman" w:cs="Calibri"/>
                <w:color w:val="000000"/>
                <w:lang w:eastAsia="da-DK"/>
              </w:rPr>
              <w:t>583</w:t>
            </w:r>
          </w:p>
        </w:tc>
        <w:tc>
          <w:tcPr>
            <w:tcW w:w="1737" w:type="dxa"/>
            <w:shd w:val="clear" w:color="D9D9D9" w:fill="D9D9D9"/>
            <w:noWrap/>
            <w:vAlign w:val="bottom"/>
            <w:hideMark/>
          </w:tcPr>
          <w:p w14:paraId="7F5D7098" w14:textId="77777777" w:rsidR="00EC2232" w:rsidRPr="00E769B7"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4,0%</w:t>
            </w:r>
          </w:p>
        </w:tc>
      </w:tr>
      <w:tr w:rsidR="00033273" w:rsidRPr="00BF2F06" w14:paraId="4D4F3124" w14:textId="77777777" w:rsidTr="00551DC0">
        <w:trPr>
          <w:trHeight w:val="300"/>
        </w:trPr>
        <w:tc>
          <w:tcPr>
            <w:tcW w:w="2410" w:type="dxa"/>
            <w:shd w:val="clear" w:color="auto" w:fill="auto"/>
            <w:noWrap/>
            <w:vAlign w:val="bottom"/>
            <w:hideMark/>
          </w:tcPr>
          <w:p w14:paraId="51C4A6A4" w14:textId="77777777" w:rsidR="00EC2232" w:rsidRPr="00E769B7" w:rsidRDefault="00EC2232" w:rsidP="00033273">
            <w:pPr>
              <w:spacing w:after="0" w:line="240" w:lineRule="auto"/>
              <w:rPr>
                <w:rFonts w:eastAsia="Times New Roman" w:cs="Calibri"/>
                <w:color w:val="000000"/>
                <w:lang w:eastAsia="da-DK"/>
              </w:rPr>
            </w:pPr>
            <w:proofErr w:type="spellStart"/>
            <w:r w:rsidRPr="00E769B7">
              <w:rPr>
                <w:rFonts w:eastAsia="Times New Roman" w:cs="Calibri"/>
                <w:color w:val="000000"/>
                <w:lang w:eastAsia="da-DK"/>
              </w:rPr>
              <w:t>Mianserin</w:t>
            </w:r>
            <w:proofErr w:type="spellEnd"/>
          </w:p>
        </w:tc>
        <w:tc>
          <w:tcPr>
            <w:tcW w:w="2552" w:type="dxa"/>
          </w:tcPr>
          <w:p w14:paraId="3D2C372E" w14:textId="5227DA6A" w:rsidR="00EC2232" w:rsidRPr="00E769B7" w:rsidRDefault="00033273" w:rsidP="00033273">
            <w:pPr>
              <w:spacing w:after="0" w:line="240" w:lineRule="auto"/>
              <w:rPr>
                <w:rFonts w:eastAsia="Times New Roman" w:cs="Calibri"/>
                <w:color w:val="000000"/>
                <w:lang w:eastAsia="da-DK"/>
              </w:rPr>
            </w:pPr>
            <w:r>
              <w:rPr>
                <w:rFonts w:eastAsia="Times New Roman" w:cs="Calibri"/>
                <w:color w:val="000000"/>
                <w:lang w:eastAsia="da-DK"/>
              </w:rPr>
              <w:t>Depression</w:t>
            </w:r>
          </w:p>
        </w:tc>
        <w:tc>
          <w:tcPr>
            <w:tcW w:w="1559" w:type="dxa"/>
            <w:shd w:val="clear" w:color="auto" w:fill="auto"/>
            <w:noWrap/>
            <w:vAlign w:val="bottom"/>
            <w:hideMark/>
          </w:tcPr>
          <w:p w14:paraId="0039B7C0" w14:textId="7B6A6EDE" w:rsidR="00EC2232" w:rsidRPr="00E769B7" w:rsidRDefault="00EC2232" w:rsidP="00033273">
            <w:pPr>
              <w:spacing w:after="0" w:line="240" w:lineRule="auto"/>
              <w:rPr>
                <w:rFonts w:eastAsia="Times New Roman" w:cs="Calibri"/>
                <w:color w:val="000000"/>
                <w:lang w:eastAsia="da-DK"/>
              </w:rPr>
            </w:pPr>
            <w:r w:rsidRPr="00E769B7">
              <w:rPr>
                <w:rFonts w:eastAsia="Times New Roman" w:cs="Calibri"/>
                <w:color w:val="000000"/>
                <w:lang w:eastAsia="da-DK"/>
              </w:rPr>
              <w:t>N06AX03</w:t>
            </w:r>
          </w:p>
        </w:tc>
        <w:tc>
          <w:tcPr>
            <w:tcW w:w="1380" w:type="dxa"/>
            <w:shd w:val="clear" w:color="auto" w:fill="auto"/>
            <w:noWrap/>
            <w:vAlign w:val="bottom"/>
            <w:hideMark/>
          </w:tcPr>
          <w:p w14:paraId="414AEFE1" w14:textId="77777777" w:rsidR="00EC2232" w:rsidRPr="00E769B7"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69</w:t>
            </w:r>
            <w:r>
              <w:rPr>
                <w:rFonts w:eastAsia="Times New Roman" w:cs="Calibri"/>
                <w:color w:val="000000"/>
                <w:lang w:eastAsia="da-DK"/>
              </w:rPr>
              <w:t>,</w:t>
            </w:r>
            <w:r w:rsidRPr="00E769B7">
              <w:rPr>
                <w:rFonts w:eastAsia="Times New Roman" w:cs="Calibri"/>
                <w:color w:val="000000"/>
                <w:lang w:eastAsia="da-DK"/>
              </w:rPr>
              <w:t>278</w:t>
            </w:r>
          </w:p>
        </w:tc>
        <w:tc>
          <w:tcPr>
            <w:tcW w:w="1737" w:type="dxa"/>
            <w:shd w:val="clear" w:color="auto" w:fill="auto"/>
            <w:noWrap/>
            <w:vAlign w:val="bottom"/>
            <w:hideMark/>
          </w:tcPr>
          <w:p w14:paraId="72E16E3E" w14:textId="77777777" w:rsidR="00EC2232" w:rsidRPr="00E769B7"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2,8%</w:t>
            </w:r>
          </w:p>
        </w:tc>
      </w:tr>
      <w:tr w:rsidR="00033273" w:rsidRPr="00BF2F06" w14:paraId="6BC6C7CF" w14:textId="77777777" w:rsidTr="00551DC0">
        <w:trPr>
          <w:trHeight w:val="300"/>
        </w:trPr>
        <w:tc>
          <w:tcPr>
            <w:tcW w:w="2410" w:type="dxa"/>
            <w:shd w:val="clear" w:color="D9D9D9" w:fill="D9D9D9"/>
            <w:noWrap/>
            <w:vAlign w:val="bottom"/>
            <w:hideMark/>
          </w:tcPr>
          <w:p w14:paraId="721D0C37" w14:textId="77777777" w:rsidR="00EC2232" w:rsidRPr="00E769B7" w:rsidRDefault="00EC2232" w:rsidP="00033273">
            <w:pPr>
              <w:spacing w:after="0" w:line="240" w:lineRule="auto"/>
              <w:rPr>
                <w:rFonts w:eastAsia="Times New Roman" w:cs="Calibri"/>
                <w:color w:val="000000"/>
                <w:lang w:eastAsia="da-DK"/>
              </w:rPr>
            </w:pPr>
            <w:proofErr w:type="spellStart"/>
            <w:r w:rsidRPr="00E769B7">
              <w:rPr>
                <w:rFonts w:eastAsia="Times New Roman" w:cs="Calibri"/>
                <w:color w:val="000000"/>
                <w:lang w:eastAsia="da-DK"/>
              </w:rPr>
              <w:t>Multienzymes</w:t>
            </w:r>
            <w:proofErr w:type="spellEnd"/>
            <w:r w:rsidRPr="00E769B7">
              <w:rPr>
                <w:rFonts w:eastAsia="Times New Roman" w:cs="Calibri"/>
                <w:color w:val="000000"/>
                <w:lang w:eastAsia="da-DK"/>
              </w:rPr>
              <w:t xml:space="preserve"> (</w:t>
            </w:r>
            <w:proofErr w:type="spellStart"/>
            <w:r w:rsidRPr="00E769B7">
              <w:rPr>
                <w:rFonts w:eastAsia="Times New Roman" w:cs="Calibri"/>
                <w:color w:val="000000"/>
                <w:lang w:eastAsia="da-DK"/>
              </w:rPr>
              <w:t>lipase</w:t>
            </w:r>
            <w:proofErr w:type="spellEnd"/>
            <w:r w:rsidRPr="00E769B7">
              <w:rPr>
                <w:rFonts w:eastAsia="Times New Roman" w:cs="Calibri"/>
                <w:color w:val="000000"/>
                <w:lang w:eastAsia="da-DK"/>
              </w:rPr>
              <w:t xml:space="preserve">, </w:t>
            </w:r>
            <w:proofErr w:type="spellStart"/>
            <w:r w:rsidRPr="00E769B7">
              <w:rPr>
                <w:rFonts w:eastAsia="Times New Roman" w:cs="Calibri"/>
                <w:color w:val="000000"/>
                <w:lang w:eastAsia="da-DK"/>
              </w:rPr>
              <w:t>protease</w:t>
            </w:r>
            <w:proofErr w:type="spellEnd"/>
            <w:r w:rsidRPr="00E769B7">
              <w:rPr>
                <w:rFonts w:eastAsia="Times New Roman" w:cs="Calibri"/>
                <w:color w:val="000000"/>
                <w:lang w:eastAsia="da-DK"/>
              </w:rPr>
              <w:t xml:space="preserve"> etc.)</w:t>
            </w:r>
          </w:p>
        </w:tc>
        <w:tc>
          <w:tcPr>
            <w:tcW w:w="2552" w:type="dxa"/>
            <w:shd w:val="clear" w:color="D9D9D9" w:fill="D9D9D9"/>
          </w:tcPr>
          <w:p w14:paraId="14332F24" w14:textId="592D507B" w:rsidR="00EC2232" w:rsidRPr="00E769B7" w:rsidRDefault="00033273" w:rsidP="00033273">
            <w:pPr>
              <w:spacing w:after="0" w:line="240" w:lineRule="auto"/>
              <w:rPr>
                <w:rFonts w:eastAsia="Times New Roman" w:cs="Calibri"/>
                <w:color w:val="000000"/>
                <w:lang w:eastAsia="da-DK"/>
              </w:rPr>
            </w:pPr>
            <w:proofErr w:type="spellStart"/>
            <w:r>
              <w:rPr>
                <w:rFonts w:eastAsia="Times New Roman" w:cs="Calibri"/>
                <w:color w:val="000000"/>
                <w:lang w:eastAsia="da-DK"/>
              </w:rPr>
              <w:t>Exocrine</w:t>
            </w:r>
            <w:proofErr w:type="spellEnd"/>
            <w:r>
              <w:rPr>
                <w:rFonts w:eastAsia="Times New Roman" w:cs="Calibri"/>
                <w:color w:val="000000"/>
                <w:lang w:eastAsia="da-DK"/>
              </w:rPr>
              <w:t xml:space="preserve"> </w:t>
            </w:r>
            <w:proofErr w:type="spellStart"/>
            <w:r>
              <w:rPr>
                <w:rFonts w:eastAsia="Times New Roman" w:cs="Calibri"/>
                <w:color w:val="000000"/>
                <w:lang w:eastAsia="da-DK"/>
              </w:rPr>
              <w:t>pancrea</w:t>
            </w:r>
            <w:r w:rsidR="00551DC0">
              <w:rPr>
                <w:rFonts w:eastAsia="Times New Roman" w:cs="Calibri"/>
                <w:color w:val="000000"/>
                <w:lang w:eastAsia="da-DK"/>
              </w:rPr>
              <w:t>tic</w:t>
            </w:r>
            <w:proofErr w:type="spellEnd"/>
            <w:r>
              <w:rPr>
                <w:rFonts w:eastAsia="Times New Roman" w:cs="Calibri"/>
                <w:color w:val="000000"/>
                <w:lang w:eastAsia="da-DK"/>
              </w:rPr>
              <w:t xml:space="preserve"> </w:t>
            </w:r>
            <w:proofErr w:type="spellStart"/>
            <w:r>
              <w:rPr>
                <w:rFonts w:eastAsia="Times New Roman" w:cs="Calibri"/>
                <w:color w:val="000000"/>
                <w:lang w:eastAsia="da-DK"/>
              </w:rPr>
              <w:t>insufficiency</w:t>
            </w:r>
            <w:proofErr w:type="spellEnd"/>
          </w:p>
        </w:tc>
        <w:tc>
          <w:tcPr>
            <w:tcW w:w="1559" w:type="dxa"/>
            <w:shd w:val="clear" w:color="D9D9D9" w:fill="D9D9D9"/>
            <w:noWrap/>
            <w:vAlign w:val="bottom"/>
            <w:hideMark/>
          </w:tcPr>
          <w:p w14:paraId="5DD6C1EC" w14:textId="77777777" w:rsidR="00EC2232" w:rsidRDefault="00EC2232" w:rsidP="00033273">
            <w:pPr>
              <w:spacing w:after="0" w:line="240" w:lineRule="auto"/>
              <w:rPr>
                <w:rFonts w:eastAsia="Times New Roman" w:cs="Calibri"/>
                <w:color w:val="000000"/>
                <w:lang w:eastAsia="da-DK"/>
              </w:rPr>
            </w:pPr>
            <w:r w:rsidRPr="00E769B7">
              <w:rPr>
                <w:rFonts w:eastAsia="Times New Roman" w:cs="Calibri"/>
                <w:color w:val="000000"/>
                <w:lang w:eastAsia="da-DK"/>
              </w:rPr>
              <w:t>A09AA02</w:t>
            </w:r>
          </w:p>
          <w:p w14:paraId="5F6A8786" w14:textId="1DE10DAF" w:rsidR="00715CDD" w:rsidRPr="00E769B7" w:rsidRDefault="00715CDD" w:rsidP="00033273">
            <w:pPr>
              <w:spacing w:after="0" w:line="240" w:lineRule="auto"/>
              <w:rPr>
                <w:rFonts w:eastAsia="Times New Roman" w:cs="Calibri"/>
                <w:color w:val="000000"/>
                <w:lang w:eastAsia="da-DK"/>
              </w:rPr>
            </w:pPr>
          </w:p>
        </w:tc>
        <w:tc>
          <w:tcPr>
            <w:tcW w:w="1380" w:type="dxa"/>
            <w:shd w:val="clear" w:color="D9D9D9" w:fill="D9D9D9"/>
            <w:noWrap/>
            <w:vAlign w:val="bottom"/>
            <w:hideMark/>
          </w:tcPr>
          <w:p w14:paraId="78CC468F" w14:textId="77777777" w:rsidR="00EC2232"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23</w:t>
            </w:r>
            <w:r>
              <w:rPr>
                <w:rFonts w:eastAsia="Times New Roman" w:cs="Calibri"/>
                <w:color w:val="000000"/>
                <w:lang w:eastAsia="da-DK"/>
              </w:rPr>
              <w:t>,</w:t>
            </w:r>
            <w:r w:rsidRPr="00E769B7">
              <w:rPr>
                <w:rFonts w:eastAsia="Times New Roman" w:cs="Calibri"/>
                <w:color w:val="000000"/>
                <w:lang w:eastAsia="da-DK"/>
              </w:rPr>
              <w:t>790</w:t>
            </w:r>
          </w:p>
          <w:p w14:paraId="14DE0F1A" w14:textId="6A848417" w:rsidR="00715CDD" w:rsidRPr="00E769B7" w:rsidRDefault="00715CDD" w:rsidP="00DB14A5">
            <w:pPr>
              <w:spacing w:after="0" w:line="240" w:lineRule="auto"/>
              <w:rPr>
                <w:rFonts w:eastAsia="Times New Roman" w:cs="Calibri"/>
                <w:color w:val="000000"/>
                <w:lang w:eastAsia="da-DK"/>
              </w:rPr>
            </w:pPr>
          </w:p>
        </w:tc>
        <w:tc>
          <w:tcPr>
            <w:tcW w:w="1737" w:type="dxa"/>
            <w:shd w:val="clear" w:color="D9D9D9" w:fill="D9D9D9"/>
            <w:noWrap/>
            <w:vAlign w:val="bottom"/>
            <w:hideMark/>
          </w:tcPr>
          <w:p w14:paraId="764706E9" w14:textId="77777777" w:rsidR="00EC2232"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1,0%</w:t>
            </w:r>
          </w:p>
          <w:p w14:paraId="25F60FBF" w14:textId="4FBBE4D8" w:rsidR="00715CDD" w:rsidRPr="00E769B7" w:rsidRDefault="00715CDD" w:rsidP="00DB14A5">
            <w:pPr>
              <w:spacing w:after="0" w:line="240" w:lineRule="auto"/>
              <w:rPr>
                <w:rFonts w:eastAsia="Times New Roman" w:cs="Calibri"/>
                <w:color w:val="000000"/>
                <w:lang w:eastAsia="da-DK"/>
              </w:rPr>
            </w:pPr>
          </w:p>
        </w:tc>
      </w:tr>
      <w:tr w:rsidR="00033273" w:rsidRPr="00BF2F06" w14:paraId="11483A2D" w14:textId="77777777" w:rsidTr="00551DC0">
        <w:trPr>
          <w:trHeight w:val="300"/>
        </w:trPr>
        <w:tc>
          <w:tcPr>
            <w:tcW w:w="2410" w:type="dxa"/>
            <w:shd w:val="clear" w:color="auto" w:fill="auto"/>
            <w:noWrap/>
            <w:vAlign w:val="bottom"/>
            <w:hideMark/>
          </w:tcPr>
          <w:p w14:paraId="43EC3D98" w14:textId="77777777" w:rsidR="00EC2232" w:rsidRPr="00E769B7" w:rsidRDefault="00EC2232" w:rsidP="00033273">
            <w:pPr>
              <w:spacing w:after="0" w:line="240" w:lineRule="auto"/>
              <w:rPr>
                <w:rFonts w:eastAsia="Times New Roman" w:cs="Calibri"/>
                <w:color w:val="000000"/>
                <w:lang w:eastAsia="da-DK"/>
              </w:rPr>
            </w:pPr>
            <w:proofErr w:type="spellStart"/>
            <w:r w:rsidRPr="00E769B7">
              <w:rPr>
                <w:rFonts w:eastAsia="Times New Roman" w:cs="Calibri"/>
                <w:color w:val="000000"/>
                <w:lang w:eastAsia="da-DK"/>
              </w:rPr>
              <w:t>Galantamine</w:t>
            </w:r>
            <w:proofErr w:type="spellEnd"/>
          </w:p>
        </w:tc>
        <w:tc>
          <w:tcPr>
            <w:tcW w:w="2552" w:type="dxa"/>
          </w:tcPr>
          <w:p w14:paraId="572D77FF" w14:textId="747B9A23" w:rsidR="00EC2232" w:rsidRPr="00E769B7" w:rsidRDefault="00033273" w:rsidP="00033273">
            <w:pPr>
              <w:spacing w:after="0" w:line="240" w:lineRule="auto"/>
              <w:rPr>
                <w:rFonts w:eastAsia="Times New Roman" w:cs="Calibri"/>
                <w:color w:val="000000"/>
                <w:lang w:eastAsia="da-DK"/>
              </w:rPr>
            </w:pPr>
            <w:proofErr w:type="spellStart"/>
            <w:r>
              <w:rPr>
                <w:rFonts w:eastAsia="Times New Roman" w:cs="Calibri"/>
                <w:color w:val="000000"/>
                <w:lang w:eastAsia="da-DK"/>
              </w:rPr>
              <w:t>Alzheimerz</w:t>
            </w:r>
            <w:proofErr w:type="spellEnd"/>
            <w:r>
              <w:rPr>
                <w:rFonts w:eastAsia="Times New Roman" w:cs="Calibri"/>
                <w:color w:val="000000"/>
                <w:lang w:eastAsia="da-DK"/>
              </w:rPr>
              <w:t xml:space="preserve"> </w:t>
            </w:r>
            <w:proofErr w:type="spellStart"/>
            <w:r>
              <w:rPr>
                <w:rFonts w:eastAsia="Times New Roman" w:cs="Calibri"/>
                <w:color w:val="000000"/>
                <w:lang w:eastAsia="da-DK"/>
              </w:rPr>
              <w:t>disease</w:t>
            </w:r>
            <w:proofErr w:type="spellEnd"/>
          </w:p>
        </w:tc>
        <w:tc>
          <w:tcPr>
            <w:tcW w:w="1559" w:type="dxa"/>
            <w:shd w:val="clear" w:color="auto" w:fill="auto"/>
            <w:noWrap/>
            <w:vAlign w:val="bottom"/>
            <w:hideMark/>
          </w:tcPr>
          <w:p w14:paraId="5903D18D" w14:textId="0AA42BB5" w:rsidR="00EC2232" w:rsidRPr="00E769B7" w:rsidRDefault="00EC2232" w:rsidP="00033273">
            <w:pPr>
              <w:spacing w:after="0" w:line="240" w:lineRule="auto"/>
              <w:rPr>
                <w:rFonts w:eastAsia="Times New Roman" w:cs="Calibri"/>
                <w:color w:val="000000"/>
                <w:lang w:eastAsia="da-DK"/>
              </w:rPr>
            </w:pPr>
            <w:r w:rsidRPr="00E769B7">
              <w:rPr>
                <w:rFonts w:eastAsia="Times New Roman" w:cs="Calibri"/>
                <w:color w:val="000000"/>
                <w:lang w:eastAsia="da-DK"/>
              </w:rPr>
              <w:t>N06DA04</w:t>
            </w:r>
          </w:p>
        </w:tc>
        <w:tc>
          <w:tcPr>
            <w:tcW w:w="1380" w:type="dxa"/>
            <w:shd w:val="clear" w:color="auto" w:fill="auto"/>
            <w:noWrap/>
            <w:vAlign w:val="bottom"/>
            <w:hideMark/>
          </w:tcPr>
          <w:p w14:paraId="028AE631" w14:textId="77777777" w:rsidR="00EC2232" w:rsidRPr="00E769B7"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9</w:t>
            </w:r>
            <w:r>
              <w:rPr>
                <w:rFonts w:eastAsia="Times New Roman" w:cs="Calibri"/>
                <w:color w:val="000000"/>
                <w:lang w:eastAsia="da-DK"/>
              </w:rPr>
              <w:t>,</w:t>
            </w:r>
            <w:r w:rsidRPr="00E769B7">
              <w:rPr>
                <w:rFonts w:eastAsia="Times New Roman" w:cs="Calibri"/>
                <w:color w:val="000000"/>
                <w:lang w:eastAsia="da-DK"/>
              </w:rPr>
              <w:t>782</w:t>
            </w:r>
          </w:p>
        </w:tc>
        <w:tc>
          <w:tcPr>
            <w:tcW w:w="1737" w:type="dxa"/>
            <w:shd w:val="clear" w:color="auto" w:fill="auto"/>
            <w:noWrap/>
            <w:vAlign w:val="bottom"/>
            <w:hideMark/>
          </w:tcPr>
          <w:p w14:paraId="25ADA2B8" w14:textId="77777777" w:rsidR="00EC2232" w:rsidRPr="00E769B7"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0,4%</w:t>
            </w:r>
          </w:p>
        </w:tc>
      </w:tr>
      <w:tr w:rsidR="00033273" w:rsidRPr="00BF2F06" w14:paraId="234C89ED" w14:textId="77777777" w:rsidTr="00551DC0">
        <w:trPr>
          <w:trHeight w:val="300"/>
        </w:trPr>
        <w:tc>
          <w:tcPr>
            <w:tcW w:w="2410" w:type="dxa"/>
            <w:shd w:val="clear" w:color="D9D9D9" w:fill="D9D9D9"/>
            <w:noWrap/>
            <w:vAlign w:val="bottom"/>
            <w:hideMark/>
          </w:tcPr>
          <w:p w14:paraId="1AEC85D9" w14:textId="77777777" w:rsidR="00EC2232" w:rsidRPr="00E769B7" w:rsidRDefault="00EC2232" w:rsidP="00033273">
            <w:pPr>
              <w:spacing w:after="0" w:line="240" w:lineRule="auto"/>
              <w:rPr>
                <w:rFonts w:eastAsia="Times New Roman" w:cs="Calibri"/>
                <w:color w:val="000000"/>
                <w:lang w:eastAsia="da-DK"/>
              </w:rPr>
            </w:pPr>
            <w:r w:rsidRPr="00E769B7">
              <w:rPr>
                <w:rFonts w:eastAsia="Times New Roman" w:cs="Calibri"/>
                <w:color w:val="000000"/>
                <w:lang w:eastAsia="da-DK"/>
              </w:rPr>
              <w:t xml:space="preserve">Diclofenac, </w:t>
            </w:r>
            <w:proofErr w:type="spellStart"/>
            <w:r w:rsidRPr="00E769B7">
              <w:rPr>
                <w:rFonts w:eastAsia="Times New Roman" w:cs="Calibri"/>
                <w:color w:val="000000"/>
                <w:lang w:eastAsia="da-DK"/>
              </w:rPr>
              <w:t>combinations</w:t>
            </w:r>
            <w:proofErr w:type="spellEnd"/>
          </w:p>
        </w:tc>
        <w:tc>
          <w:tcPr>
            <w:tcW w:w="2552" w:type="dxa"/>
            <w:shd w:val="clear" w:color="D9D9D9" w:fill="D9D9D9"/>
          </w:tcPr>
          <w:p w14:paraId="620BA5C7" w14:textId="67B3FE97" w:rsidR="00EC2232" w:rsidRPr="00E769B7" w:rsidRDefault="00033273" w:rsidP="00033273">
            <w:pPr>
              <w:spacing w:after="0" w:line="240" w:lineRule="auto"/>
              <w:rPr>
                <w:rFonts w:eastAsia="Times New Roman" w:cs="Calibri"/>
                <w:color w:val="000000"/>
                <w:lang w:eastAsia="da-DK"/>
              </w:rPr>
            </w:pPr>
            <w:r>
              <w:rPr>
                <w:rFonts w:eastAsia="Times New Roman" w:cs="Calibri"/>
                <w:color w:val="000000"/>
                <w:lang w:eastAsia="da-DK"/>
              </w:rPr>
              <w:t xml:space="preserve">Mild to moderate </w:t>
            </w:r>
            <w:proofErr w:type="spellStart"/>
            <w:r>
              <w:rPr>
                <w:rFonts w:eastAsia="Times New Roman" w:cs="Calibri"/>
                <w:color w:val="000000"/>
                <w:lang w:eastAsia="da-DK"/>
              </w:rPr>
              <w:t>pain</w:t>
            </w:r>
            <w:proofErr w:type="spellEnd"/>
          </w:p>
        </w:tc>
        <w:tc>
          <w:tcPr>
            <w:tcW w:w="1559" w:type="dxa"/>
            <w:shd w:val="clear" w:color="D9D9D9" w:fill="D9D9D9"/>
            <w:noWrap/>
            <w:vAlign w:val="bottom"/>
            <w:hideMark/>
          </w:tcPr>
          <w:p w14:paraId="7ED7A3D4" w14:textId="06616927" w:rsidR="00EC2232" w:rsidRPr="00E769B7" w:rsidRDefault="00EC2232" w:rsidP="00033273">
            <w:pPr>
              <w:spacing w:after="0" w:line="240" w:lineRule="auto"/>
              <w:rPr>
                <w:rFonts w:eastAsia="Times New Roman" w:cs="Calibri"/>
                <w:color w:val="000000"/>
                <w:lang w:eastAsia="da-DK"/>
              </w:rPr>
            </w:pPr>
            <w:r w:rsidRPr="00E769B7">
              <w:rPr>
                <w:rFonts w:eastAsia="Times New Roman" w:cs="Calibri"/>
                <w:color w:val="000000"/>
                <w:lang w:eastAsia="da-DK"/>
              </w:rPr>
              <w:t>M01AB55</w:t>
            </w:r>
          </w:p>
        </w:tc>
        <w:tc>
          <w:tcPr>
            <w:tcW w:w="1380" w:type="dxa"/>
            <w:shd w:val="clear" w:color="D9D9D9" w:fill="D9D9D9"/>
            <w:noWrap/>
            <w:vAlign w:val="bottom"/>
            <w:hideMark/>
          </w:tcPr>
          <w:p w14:paraId="31B4FF97" w14:textId="77777777" w:rsidR="00EC2232" w:rsidRPr="00E769B7"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6</w:t>
            </w:r>
            <w:r>
              <w:rPr>
                <w:rFonts w:eastAsia="Times New Roman" w:cs="Calibri"/>
                <w:color w:val="000000"/>
                <w:lang w:eastAsia="da-DK"/>
              </w:rPr>
              <w:t>,</w:t>
            </w:r>
            <w:r w:rsidRPr="00E769B7">
              <w:rPr>
                <w:rFonts w:eastAsia="Times New Roman" w:cs="Calibri"/>
                <w:color w:val="000000"/>
                <w:lang w:eastAsia="da-DK"/>
              </w:rPr>
              <w:t>810</w:t>
            </w:r>
          </w:p>
        </w:tc>
        <w:tc>
          <w:tcPr>
            <w:tcW w:w="1737" w:type="dxa"/>
            <w:shd w:val="clear" w:color="D9D9D9" w:fill="D9D9D9"/>
            <w:noWrap/>
            <w:vAlign w:val="bottom"/>
            <w:hideMark/>
          </w:tcPr>
          <w:p w14:paraId="07BE1C33" w14:textId="77777777" w:rsidR="00EC2232" w:rsidRPr="00E769B7"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0,3%</w:t>
            </w:r>
          </w:p>
        </w:tc>
      </w:tr>
      <w:tr w:rsidR="00033273" w:rsidRPr="00BF2F06" w14:paraId="0D5F8B8B" w14:textId="77777777" w:rsidTr="00551DC0">
        <w:trPr>
          <w:trHeight w:val="300"/>
        </w:trPr>
        <w:tc>
          <w:tcPr>
            <w:tcW w:w="2410" w:type="dxa"/>
            <w:shd w:val="clear" w:color="auto" w:fill="auto"/>
            <w:noWrap/>
            <w:vAlign w:val="bottom"/>
            <w:hideMark/>
          </w:tcPr>
          <w:p w14:paraId="4A5401D1" w14:textId="77777777" w:rsidR="00EC2232" w:rsidRPr="00E769B7" w:rsidRDefault="00EC2232" w:rsidP="00033273">
            <w:pPr>
              <w:spacing w:after="0" w:line="240" w:lineRule="auto"/>
              <w:rPr>
                <w:rFonts w:eastAsia="Times New Roman" w:cs="Calibri"/>
                <w:color w:val="000000"/>
                <w:lang w:eastAsia="da-DK"/>
              </w:rPr>
            </w:pPr>
            <w:r w:rsidRPr="00E769B7">
              <w:rPr>
                <w:rFonts w:eastAsia="Times New Roman" w:cs="Calibri"/>
                <w:color w:val="000000"/>
                <w:lang w:eastAsia="da-DK"/>
              </w:rPr>
              <w:t>Ibuprofen</w:t>
            </w:r>
          </w:p>
        </w:tc>
        <w:tc>
          <w:tcPr>
            <w:tcW w:w="2552" w:type="dxa"/>
          </w:tcPr>
          <w:p w14:paraId="00A51548" w14:textId="11A23D6B" w:rsidR="00EC2232" w:rsidRPr="00E769B7" w:rsidRDefault="00033273" w:rsidP="00033273">
            <w:pPr>
              <w:spacing w:after="0" w:line="240" w:lineRule="auto"/>
              <w:rPr>
                <w:rFonts w:eastAsia="Times New Roman" w:cs="Calibri"/>
                <w:color w:val="000000"/>
                <w:lang w:eastAsia="da-DK"/>
              </w:rPr>
            </w:pPr>
            <w:r>
              <w:rPr>
                <w:rFonts w:eastAsia="Times New Roman" w:cs="Calibri"/>
                <w:color w:val="000000"/>
                <w:lang w:eastAsia="da-DK"/>
              </w:rPr>
              <w:t xml:space="preserve">Mild to moderate </w:t>
            </w:r>
            <w:proofErr w:type="spellStart"/>
            <w:r>
              <w:rPr>
                <w:rFonts w:eastAsia="Times New Roman" w:cs="Calibri"/>
                <w:color w:val="000000"/>
                <w:lang w:eastAsia="da-DK"/>
              </w:rPr>
              <w:t>pain</w:t>
            </w:r>
            <w:proofErr w:type="spellEnd"/>
          </w:p>
        </w:tc>
        <w:tc>
          <w:tcPr>
            <w:tcW w:w="1559" w:type="dxa"/>
            <w:shd w:val="clear" w:color="auto" w:fill="auto"/>
            <w:noWrap/>
            <w:vAlign w:val="bottom"/>
            <w:hideMark/>
          </w:tcPr>
          <w:p w14:paraId="13D69C06" w14:textId="73E3AE5D" w:rsidR="00EC2232" w:rsidRPr="00E769B7" w:rsidRDefault="00EC2232" w:rsidP="00033273">
            <w:pPr>
              <w:spacing w:after="0" w:line="240" w:lineRule="auto"/>
              <w:rPr>
                <w:rFonts w:eastAsia="Times New Roman" w:cs="Calibri"/>
                <w:color w:val="000000"/>
                <w:lang w:eastAsia="da-DK"/>
              </w:rPr>
            </w:pPr>
            <w:r w:rsidRPr="00E769B7">
              <w:rPr>
                <w:rFonts w:eastAsia="Times New Roman" w:cs="Calibri"/>
                <w:color w:val="000000"/>
                <w:lang w:eastAsia="da-DK"/>
              </w:rPr>
              <w:t>M01AE01</w:t>
            </w:r>
          </w:p>
        </w:tc>
        <w:tc>
          <w:tcPr>
            <w:tcW w:w="1380" w:type="dxa"/>
            <w:shd w:val="clear" w:color="auto" w:fill="auto"/>
            <w:noWrap/>
            <w:vAlign w:val="bottom"/>
            <w:hideMark/>
          </w:tcPr>
          <w:p w14:paraId="2B2C57A4" w14:textId="77777777" w:rsidR="00EC2232" w:rsidRPr="00E769B7"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5</w:t>
            </w:r>
            <w:r>
              <w:rPr>
                <w:rFonts w:eastAsia="Times New Roman" w:cs="Calibri"/>
                <w:color w:val="000000"/>
                <w:lang w:eastAsia="da-DK"/>
              </w:rPr>
              <w:t>,</w:t>
            </w:r>
            <w:r w:rsidRPr="00E769B7">
              <w:rPr>
                <w:rFonts w:eastAsia="Times New Roman" w:cs="Calibri"/>
                <w:color w:val="000000"/>
                <w:lang w:eastAsia="da-DK"/>
              </w:rPr>
              <w:t>998</w:t>
            </w:r>
          </w:p>
        </w:tc>
        <w:tc>
          <w:tcPr>
            <w:tcW w:w="1737" w:type="dxa"/>
            <w:shd w:val="clear" w:color="auto" w:fill="auto"/>
            <w:noWrap/>
            <w:vAlign w:val="bottom"/>
            <w:hideMark/>
          </w:tcPr>
          <w:p w14:paraId="5F2AF0AA" w14:textId="77777777" w:rsidR="00EC2232" w:rsidRPr="00E769B7"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0,2%</w:t>
            </w:r>
          </w:p>
        </w:tc>
      </w:tr>
      <w:tr w:rsidR="00033273" w:rsidRPr="00BF2F06" w14:paraId="28C2D9BC" w14:textId="77777777" w:rsidTr="00551DC0">
        <w:trPr>
          <w:trHeight w:val="300"/>
        </w:trPr>
        <w:tc>
          <w:tcPr>
            <w:tcW w:w="2410" w:type="dxa"/>
            <w:shd w:val="clear" w:color="D9D9D9" w:fill="D9D9D9"/>
            <w:noWrap/>
            <w:vAlign w:val="bottom"/>
            <w:hideMark/>
          </w:tcPr>
          <w:p w14:paraId="2579088C" w14:textId="77777777" w:rsidR="00EC2232" w:rsidRPr="00E769B7" w:rsidRDefault="00EC2232" w:rsidP="00033273">
            <w:pPr>
              <w:spacing w:after="0" w:line="240" w:lineRule="auto"/>
              <w:rPr>
                <w:rFonts w:eastAsia="Times New Roman" w:cs="Calibri"/>
                <w:color w:val="000000"/>
                <w:lang w:eastAsia="da-DK"/>
              </w:rPr>
            </w:pPr>
            <w:proofErr w:type="spellStart"/>
            <w:r w:rsidRPr="00E769B7">
              <w:rPr>
                <w:rFonts w:eastAsia="Times New Roman" w:cs="Calibri"/>
                <w:color w:val="000000"/>
                <w:lang w:eastAsia="da-DK"/>
              </w:rPr>
              <w:t>Bisacodyl</w:t>
            </w:r>
            <w:proofErr w:type="spellEnd"/>
          </w:p>
        </w:tc>
        <w:tc>
          <w:tcPr>
            <w:tcW w:w="2552" w:type="dxa"/>
            <w:shd w:val="clear" w:color="D9D9D9" w:fill="D9D9D9"/>
          </w:tcPr>
          <w:p w14:paraId="7DF7EBE6" w14:textId="57B95501" w:rsidR="00EC2232" w:rsidRPr="00E769B7" w:rsidRDefault="00033273" w:rsidP="00033273">
            <w:pPr>
              <w:spacing w:after="0" w:line="240" w:lineRule="auto"/>
              <w:rPr>
                <w:rFonts w:eastAsia="Times New Roman" w:cs="Calibri"/>
                <w:color w:val="000000"/>
                <w:lang w:eastAsia="da-DK"/>
              </w:rPr>
            </w:pPr>
            <w:proofErr w:type="spellStart"/>
            <w:r>
              <w:rPr>
                <w:rFonts w:eastAsia="Times New Roman" w:cs="Calibri"/>
                <w:color w:val="000000"/>
                <w:lang w:eastAsia="da-DK"/>
              </w:rPr>
              <w:t>Constipation</w:t>
            </w:r>
            <w:proofErr w:type="spellEnd"/>
          </w:p>
        </w:tc>
        <w:tc>
          <w:tcPr>
            <w:tcW w:w="1559" w:type="dxa"/>
            <w:shd w:val="clear" w:color="D9D9D9" w:fill="D9D9D9"/>
            <w:noWrap/>
            <w:vAlign w:val="bottom"/>
            <w:hideMark/>
          </w:tcPr>
          <w:p w14:paraId="2F49AD6A" w14:textId="582E296C" w:rsidR="00EC2232" w:rsidRPr="00E769B7" w:rsidRDefault="00EC2232" w:rsidP="00033273">
            <w:pPr>
              <w:spacing w:after="0" w:line="240" w:lineRule="auto"/>
              <w:rPr>
                <w:rFonts w:eastAsia="Times New Roman" w:cs="Calibri"/>
                <w:color w:val="000000"/>
                <w:lang w:eastAsia="da-DK"/>
              </w:rPr>
            </w:pPr>
            <w:r w:rsidRPr="00E769B7">
              <w:rPr>
                <w:rFonts w:eastAsia="Times New Roman" w:cs="Calibri"/>
                <w:color w:val="000000"/>
                <w:lang w:eastAsia="da-DK"/>
              </w:rPr>
              <w:t>A06AB02</w:t>
            </w:r>
          </w:p>
        </w:tc>
        <w:tc>
          <w:tcPr>
            <w:tcW w:w="1380" w:type="dxa"/>
            <w:shd w:val="clear" w:color="D9D9D9" w:fill="D9D9D9"/>
            <w:noWrap/>
            <w:vAlign w:val="bottom"/>
            <w:hideMark/>
          </w:tcPr>
          <w:p w14:paraId="388E8B15" w14:textId="77777777" w:rsidR="00EC2232" w:rsidRPr="00E769B7"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4</w:t>
            </w:r>
            <w:r>
              <w:rPr>
                <w:rFonts w:eastAsia="Times New Roman" w:cs="Calibri"/>
                <w:color w:val="000000"/>
                <w:lang w:eastAsia="da-DK"/>
              </w:rPr>
              <w:t>,</w:t>
            </w:r>
            <w:r w:rsidRPr="00E769B7">
              <w:rPr>
                <w:rFonts w:eastAsia="Times New Roman" w:cs="Calibri"/>
                <w:color w:val="000000"/>
                <w:lang w:eastAsia="da-DK"/>
              </w:rPr>
              <w:t>788</w:t>
            </w:r>
          </w:p>
        </w:tc>
        <w:tc>
          <w:tcPr>
            <w:tcW w:w="1737" w:type="dxa"/>
            <w:shd w:val="clear" w:color="D9D9D9" w:fill="D9D9D9"/>
            <w:noWrap/>
            <w:vAlign w:val="bottom"/>
            <w:hideMark/>
          </w:tcPr>
          <w:p w14:paraId="4F7A7AB9" w14:textId="77777777" w:rsidR="00EC2232" w:rsidRPr="00E769B7" w:rsidRDefault="00EC2232" w:rsidP="00DB14A5">
            <w:pPr>
              <w:spacing w:after="0" w:line="240" w:lineRule="auto"/>
              <w:rPr>
                <w:rFonts w:eastAsia="Times New Roman" w:cs="Calibri"/>
                <w:color w:val="000000"/>
                <w:lang w:eastAsia="da-DK"/>
              </w:rPr>
            </w:pPr>
            <w:r w:rsidRPr="00E769B7">
              <w:rPr>
                <w:rFonts w:eastAsia="Times New Roman" w:cs="Calibri"/>
                <w:color w:val="000000"/>
                <w:lang w:eastAsia="da-DK"/>
              </w:rPr>
              <w:t>0,2%</w:t>
            </w:r>
          </w:p>
        </w:tc>
      </w:tr>
      <w:tr w:rsidR="00033273" w:rsidRPr="00BF2F06" w14:paraId="3FD55A3E" w14:textId="77777777" w:rsidTr="00551DC0">
        <w:trPr>
          <w:trHeight w:val="300"/>
        </w:trPr>
        <w:tc>
          <w:tcPr>
            <w:tcW w:w="2410" w:type="dxa"/>
            <w:tcBorders>
              <w:bottom w:val="single" w:sz="4" w:space="0" w:color="auto"/>
            </w:tcBorders>
            <w:shd w:val="clear" w:color="auto" w:fill="auto"/>
            <w:noWrap/>
            <w:vAlign w:val="bottom"/>
            <w:hideMark/>
          </w:tcPr>
          <w:p w14:paraId="5627C28F" w14:textId="77777777" w:rsidR="00033273" w:rsidRPr="00E769B7" w:rsidRDefault="00033273" w:rsidP="00033273">
            <w:pPr>
              <w:spacing w:after="0" w:line="240" w:lineRule="auto"/>
              <w:rPr>
                <w:rFonts w:eastAsia="Times New Roman" w:cs="Calibri"/>
                <w:color w:val="000000"/>
                <w:lang w:eastAsia="da-DK"/>
              </w:rPr>
            </w:pPr>
            <w:r w:rsidRPr="00E769B7">
              <w:rPr>
                <w:rFonts w:eastAsia="Times New Roman" w:cs="Calibri"/>
                <w:color w:val="000000"/>
                <w:lang w:eastAsia="da-DK"/>
              </w:rPr>
              <w:t>Diclofenac</w:t>
            </w:r>
          </w:p>
        </w:tc>
        <w:tc>
          <w:tcPr>
            <w:tcW w:w="2552" w:type="dxa"/>
            <w:tcBorders>
              <w:bottom w:val="single" w:sz="4" w:space="0" w:color="auto"/>
            </w:tcBorders>
          </w:tcPr>
          <w:p w14:paraId="4B2D4E53" w14:textId="33054888" w:rsidR="00033273" w:rsidRPr="00E769B7" w:rsidRDefault="00033273" w:rsidP="00033273">
            <w:pPr>
              <w:spacing w:after="0" w:line="240" w:lineRule="auto"/>
              <w:rPr>
                <w:rFonts w:eastAsia="Times New Roman" w:cs="Calibri"/>
                <w:color w:val="000000"/>
                <w:lang w:eastAsia="da-DK"/>
              </w:rPr>
            </w:pPr>
            <w:r>
              <w:rPr>
                <w:rFonts w:eastAsia="Times New Roman" w:cs="Calibri"/>
                <w:color w:val="000000"/>
                <w:lang w:eastAsia="da-DK"/>
              </w:rPr>
              <w:t xml:space="preserve">Mild to moderate </w:t>
            </w:r>
            <w:proofErr w:type="spellStart"/>
            <w:r>
              <w:rPr>
                <w:rFonts w:eastAsia="Times New Roman" w:cs="Calibri"/>
                <w:color w:val="000000"/>
                <w:lang w:eastAsia="da-DK"/>
              </w:rPr>
              <w:t>pain</w:t>
            </w:r>
            <w:proofErr w:type="spellEnd"/>
          </w:p>
        </w:tc>
        <w:tc>
          <w:tcPr>
            <w:tcW w:w="1559" w:type="dxa"/>
            <w:tcBorders>
              <w:bottom w:val="single" w:sz="4" w:space="0" w:color="auto"/>
            </w:tcBorders>
            <w:shd w:val="clear" w:color="auto" w:fill="auto"/>
            <w:noWrap/>
            <w:vAlign w:val="bottom"/>
            <w:hideMark/>
          </w:tcPr>
          <w:p w14:paraId="4E5FC9CE" w14:textId="2B21CFCA" w:rsidR="00033273" w:rsidRPr="00E769B7" w:rsidRDefault="00033273" w:rsidP="00033273">
            <w:pPr>
              <w:spacing w:after="0" w:line="240" w:lineRule="auto"/>
              <w:rPr>
                <w:rFonts w:eastAsia="Times New Roman" w:cs="Calibri"/>
                <w:color w:val="000000"/>
                <w:lang w:eastAsia="da-DK"/>
              </w:rPr>
            </w:pPr>
            <w:r w:rsidRPr="00E769B7">
              <w:rPr>
                <w:rFonts w:eastAsia="Times New Roman" w:cs="Calibri"/>
                <w:color w:val="000000"/>
                <w:lang w:eastAsia="da-DK"/>
              </w:rPr>
              <w:t>M01AB05</w:t>
            </w:r>
          </w:p>
        </w:tc>
        <w:tc>
          <w:tcPr>
            <w:tcW w:w="1380" w:type="dxa"/>
            <w:tcBorders>
              <w:bottom w:val="single" w:sz="4" w:space="0" w:color="auto"/>
            </w:tcBorders>
            <w:shd w:val="clear" w:color="auto" w:fill="auto"/>
            <w:noWrap/>
            <w:vAlign w:val="bottom"/>
            <w:hideMark/>
          </w:tcPr>
          <w:p w14:paraId="4BCDC637" w14:textId="77777777" w:rsidR="00033273" w:rsidRPr="00E769B7" w:rsidRDefault="00033273" w:rsidP="00DB14A5">
            <w:pPr>
              <w:spacing w:after="0" w:line="240" w:lineRule="auto"/>
              <w:rPr>
                <w:rFonts w:eastAsia="Times New Roman" w:cs="Calibri"/>
                <w:color w:val="000000"/>
                <w:lang w:eastAsia="da-DK"/>
              </w:rPr>
            </w:pPr>
            <w:r w:rsidRPr="00E769B7">
              <w:rPr>
                <w:rFonts w:eastAsia="Times New Roman" w:cs="Calibri"/>
                <w:color w:val="000000"/>
                <w:lang w:eastAsia="da-DK"/>
              </w:rPr>
              <w:t>2</w:t>
            </w:r>
            <w:r>
              <w:rPr>
                <w:rFonts w:eastAsia="Times New Roman" w:cs="Calibri"/>
                <w:color w:val="000000"/>
                <w:lang w:eastAsia="da-DK"/>
              </w:rPr>
              <w:t>,</w:t>
            </w:r>
            <w:r w:rsidRPr="00E769B7">
              <w:rPr>
                <w:rFonts w:eastAsia="Times New Roman" w:cs="Calibri"/>
                <w:color w:val="000000"/>
                <w:lang w:eastAsia="da-DK"/>
              </w:rPr>
              <w:t>482</w:t>
            </w:r>
          </w:p>
        </w:tc>
        <w:tc>
          <w:tcPr>
            <w:tcW w:w="1737" w:type="dxa"/>
            <w:tcBorders>
              <w:bottom w:val="single" w:sz="4" w:space="0" w:color="auto"/>
            </w:tcBorders>
            <w:shd w:val="clear" w:color="auto" w:fill="auto"/>
            <w:noWrap/>
            <w:vAlign w:val="bottom"/>
            <w:hideMark/>
          </w:tcPr>
          <w:p w14:paraId="303A18C7" w14:textId="77777777" w:rsidR="00033273" w:rsidRPr="00E769B7" w:rsidRDefault="00033273" w:rsidP="00DB14A5">
            <w:pPr>
              <w:spacing w:after="0" w:line="240" w:lineRule="auto"/>
              <w:rPr>
                <w:rFonts w:eastAsia="Times New Roman" w:cs="Calibri"/>
                <w:color w:val="000000"/>
                <w:lang w:eastAsia="da-DK"/>
              </w:rPr>
            </w:pPr>
            <w:r w:rsidRPr="00E769B7">
              <w:rPr>
                <w:rFonts w:eastAsia="Times New Roman" w:cs="Calibri"/>
                <w:color w:val="000000"/>
                <w:lang w:eastAsia="da-DK"/>
              </w:rPr>
              <w:t>0,1%</w:t>
            </w:r>
          </w:p>
        </w:tc>
      </w:tr>
      <w:tr w:rsidR="00033273" w:rsidRPr="00BF2F06" w14:paraId="761AA1B9" w14:textId="77777777" w:rsidTr="00551DC0">
        <w:trPr>
          <w:trHeight w:val="300"/>
        </w:trPr>
        <w:tc>
          <w:tcPr>
            <w:tcW w:w="2410" w:type="dxa"/>
            <w:tcBorders>
              <w:top w:val="single" w:sz="4" w:space="0" w:color="auto"/>
              <w:bottom w:val="single" w:sz="4" w:space="0" w:color="auto"/>
            </w:tcBorders>
            <w:shd w:val="clear" w:color="D9D9D9" w:fill="D9D9D9"/>
            <w:noWrap/>
            <w:vAlign w:val="bottom"/>
            <w:hideMark/>
          </w:tcPr>
          <w:p w14:paraId="76F3CF17" w14:textId="77777777" w:rsidR="00033273" w:rsidRPr="00E769B7" w:rsidRDefault="00033273" w:rsidP="00033273">
            <w:pPr>
              <w:spacing w:after="0" w:line="240" w:lineRule="auto"/>
              <w:rPr>
                <w:rFonts w:eastAsia="Times New Roman" w:cs="Calibri"/>
                <w:b/>
                <w:color w:val="000000"/>
                <w:lang w:eastAsia="da-DK"/>
              </w:rPr>
            </w:pPr>
            <w:r w:rsidRPr="00E769B7">
              <w:rPr>
                <w:rFonts w:eastAsia="Times New Roman" w:cs="Calibri"/>
                <w:b/>
                <w:color w:val="000000"/>
                <w:lang w:eastAsia="da-DK"/>
              </w:rPr>
              <w:t>Total</w:t>
            </w:r>
          </w:p>
        </w:tc>
        <w:tc>
          <w:tcPr>
            <w:tcW w:w="2552" w:type="dxa"/>
            <w:tcBorders>
              <w:top w:val="single" w:sz="4" w:space="0" w:color="auto"/>
              <w:bottom w:val="single" w:sz="4" w:space="0" w:color="auto"/>
            </w:tcBorders>
            <w:shd w:val="clear" w:color="D9D9D9" w:fill="D9D9D9"/>
          </w:tcPr>
          <w:p w14:paraId="6157AE50" w14:textId="77777777" w:rsidR="00033273" w:rsidRPr="00E769B7" w:rsidRDefault="00033273" w:rsidP="00033273">
            <w:pPr>
              <w:spacing w:after="0" w:line="240" w:lineRule="auto"/>
              <w:jc w:val="center"/>
              <w:rPr>
                <w:rFonts w:eastAsia="Times New Roman" w:cs="Times New Roman"/>
                <w:sz w:val="20"/>
                <w:szCs w:val="20"/>
                <w:lang w:eastAsia="da-DK"/>
              </w:rPr>
            </w:pPr>
          </w:p>
        </w:tc>
        <w:tc>
          <w:tcPr>
            <w:tcW w:w="1559" w:type="dxa"/>
            <w:tcBorders>
              <w:top w:val="single" w:sz="4" w:space="0" w:color="auto"/>
              <w:bottom w:val="single" w:sz="4" w:space="0" w:color="auto"/>
            </w:tcBorders>
            <w:shd w:val="clear" w:color="D9D9D9" w:fill="D9D9D9"/>
            <w:noWrap/>
            <w:vAlign w:val="bottom"/>
            <w:hideMark/>
          </w:tcPr>
          <w:p w14:paraId="025CAC01" w14:textId="2422AD1B" w:rsidR="00033273" w:rsidRPr="00E769B7" w:rsidRDefault="00033273" w:rsidP="00033273">
            <w:pPr>
              <w:spacing w:after="0" w:line="240" w:lineRule="auto"/>
              <w:jc w:val="center"/>
              <w:rPr>
                <w:rFonts w:eastAsia="Times New Roman" w:cs="Times New Roman"/>
                <w:sz w:val="20"/>
                <w:szCs w:val="20"/>
                <w:lang w:eastAsia="da-DK"/>
              </w:rPr>
            </w:pPr>
          </w:p>
        </w:tc>
        <w:tc>
          <w:tcPr>
            <w:tcW w:w="1380" w:type="dxa"/>
            <w:tcBorders>
              <w:top w:val="single" w:sz="4" w:space="0" w:color="auto"/>
              <w:bottom w:val="single" w:sz="4" w:space="0" w:color="auto"/>
            </w:tcBorders>
            <w:shd w:val="clear" w:color="D9D9D9" w:fill="D9D9D9"/>
            <w:noWrap/>
            <w:vAlign w:val="bottom"/>
            <w:hideMark/>
          </w:tcPr>
          <w:p w14:paraId="383F6593" w14:textId="77777777" w:rsidR="00033273" w:rsidRPr="00E769B7" w:rsidRDefault="00033273" w:rsidP="00DB14A5">
            <w:pPr>
              <w:spacing w:after="0" w:line="240" w:lineRule="auto"/>
              <w:rPr>
                <w:rFonts w:eastAsia="Times New Roman" w:cs="Calibri"/>
                <w:color w:val="000000"/>
                <w:lang w:eastAsia="da-DK"/>
              </w:rPr>
            </w:pPr>
            <w:r w:rsidRPr="00E769B7">
              <w:rPr>
                <w:rFonts w:eastAsia="Times New Roman" w:cs="Calibri"/>
                <w:color w:val="000000"/>
                <w:lang w:eastAsia="da-DK"/>
              </w:rPr>
              <w:t>2</w:t>
            </w:r>
            <w:r>
              <w:rPr>
                <w:rFonts w:eastAsia="Times New Roman" w:cs="Calibri"/>
                <w:color w:val="000000"/>
                <w:lang w:eastAsia="da-DK"/>
              </w:rPr>
              <w:t>,</w:t>
            </w:r>
            <w:r w:rsidRPr="00E769B7">
              <w:rPr>
                <w:rFonts w:eastAsia="Times New Roman" w:cs="Calibri"/>
                <w:color w:val="000000"/>
                <w:lang w:eastAsia="da-DK"/>
              </w:rPr>
              <w:t>477</w:t>
            </w:r>
            <w:r>
              <w:rPr>
                <w:rFonts w:eastAsia="Times New Roman" w:cs="Calibri"/>
                <w:color w:val="000000"/>
                <w:lang w:eastAsia="da-DK"/>
              </w:rPr>
              <w:t>,</w:t>
            </w:r>
            <w:r w:rsidRPr="00E769B7">
              <w:rPr>
                <w:rFonts w:eastAsia="Times New Roman" w:cs="Calibri"/>
                <w:color w:val="000000"/>
                <w:lang w:eastAsia="da-DK"/>
              </w:rPr>
              <w:t>627</w:t>
            </w:r>
          </w:p>
        </w:tc>
        <w:tc>
          <w:tcPr>
            <w:tcW w:w="1737" w:type="dxa"/>
            <w:tcBorders>
              <w:top w:val="single" w:sz="4" w:space="0" w:color="auto"/>
              <w:bottom w:val="single" w:sz="4" w:space="0" w:color="auto"/>
            </w:tcBorders>
            <w:shd w:val="clear" w:color="D9D9D9" w:fill="D9D9D9"/>
            <w:noWrap/>
            <w:vAlign w:val="bottom"/>
            <w:hideMark/>
          </w:tcPr>
          <w:p w14:paraId="73288F9E" w14:textId="77777777" w:rsidR="00033273" w:rsidRPr="00E769B7" w:rsidRDefault="00033273" w:rsidP="00DB14A5">
            <w:pPr>
              <w:spacing w:after="0" w:line="240" w:lineRule="auto"/>
              <w:rPr>
                <w:rFonts w:eastAsia="Times New Roman" w:cs="Calibri"/>
                <w:color w:val="000000"/>
                <w:lang w:eastAsia="da-DK"/>
              </w:rPr>
            </w:pPr>
            <w:r w:rsidRPr="00E769B7">
              <w:rPr>
                <w:rFonts w:eastAsia="Times New Roman" w:cs="Calibri"/>
                <w:color w:val="000000"/>
                <w:lang w:eastAsia="da-DK"/>
              </w:rPr>
              <w:t>100,0%</w:t>
            </w:r>
          </w:p>
        </w:tc>
      </w:tr>
    </w:tbl>
    <w:p w14:paraId="76BB23D3" w14:textId="77777777" w:rsidR="009550E1" w:rsidRDefault="009550E1" w:rsidP="009550E1">
      <w:pPr>
        <w:rPr>
          <w:lang w:val="en-US"/>
        </w:rPr>
      </w:pPr>
    </w:p>
    <w:p w14:paraId="045A4BF8" w14:textId="408BAFBE" w:rsidR="009550E1" w:rsidRPr="00551DC0" w:rsidRDefault="009550E1" w:rsidP="00DB14A5">
      <w:pPr>
        <w:contextualSpacing/>
        <w:rPr>
          <w:rFonts w:cs="Times New Roman"/>
          <w:lang w:val="en-US"/>
        </w:rPr>
      </w:pPr>
      <w:r w:rsidRPr="002A4E70">
        <w:rPr>
          <w:rFonts w:ascii="Times New Roman" w:hAnsi="Times New Roman" w:cs="Times New Roman"/>
          <w:b/>
          <w:szCs w:val="28"/>
          <w:lang w:val="en-GB"/>
        </w:rPr>
        <w:t>T</w:t>
      </w:r>
      <w:r w:rsidRPr="00551DC0">
        <w:rPr>
          <w:rFonts w:cs="Times New Roman"/>
          <w:b/>
          <w:szCs w:val="28"/>
          <w:lang w:val="en-GB"/>
        </w:rPr>
        <w:t xml:space="preserve">able </w:t>
      </w:r>
      <w:r w:rsidR="00DB14A5" w:rsidRPr="00551DC0">
        <w:rPr>
          <w:rFonts w:cs="Times New Roman"/>
          <w:b/>
          <w:szCs w:val="28"/>
          <w:lang w:val="en-GB"/>
        </w:rPr>
        <w:t>A2</w:t>
      </w:r>
      <w:r w:rsidRPr="00551DC0">
        <w:rPr>
          <w:rFonts w:cs="Times New Roman"/>
          <w:b/>
          <w:szCs w:val="28"/>
          <w:lang w:val="en-GB"/>
        </w:rPr>
        <w:t xml:space="preserve">: </w:t>
      </w:r>
      <w:r w:rsidRPr="00551DC0">
        <w:rPr>
          <w:rFonts w:cs="Times New Roman"/>
          <w:lang w:val="en-US"/>
        </w:rPr>
        <w:t>DEP-containing orally administered drugs used by the study population: ATC-codes, total amount redeemed and percentages of total use during the period 2004-2015.</w:t>
      </w:r>
    </w:p>
    <w:p w14:paraId="0399FA1F" w14:textId="32647DE1" w:rsidR="00DB14A5" w:rsidRPr="00551DC0" w:rsidRDefault="00DB14A5" w:rsidP="00DB14A5">
      <w:pPr>
        <w:contextualSpacing/>
        <w:rPr>
          <w:rFonts w:cs="Times New Roman"/>
          <w:lang w:val="en-US"/>
        </w:rPr>
      </w:pPr>
      <w:r w:rsidRPr="00551DC0">
        <w:rPr>
          <w:rFonts w:cs="Times New Roman"/>
          <w:lang w:val="en-US"/>
        </w:rPr>
        <w:t xml:space="preserve">*Indications constituting the majority of the utilization in Denmark. </w:t>
      </w:r>
    </w:p>
    <w:p w14:paraId="17211561" w14:textId="77777777" w:rsidR="009550E1" w:rsidRPr="00813CB0" w:rsidRDefault="009550E1" w:rsidP="00DB14A5">
      <w:pPr>
        <w:contextualSpacing/>
        <w:rPr>
          <w:lang w:val="en-US"/>
        </w:rPr>
      </w:pPr>
    </w:p>
    <w:p w14:paraId="010C10C1" w14:textId="46EB7954" w:rsidR="009550E1" w:rsidRPr="009550E1" w:rsidRDefault="009550E1" w:rsidP="00B7756C">
      <w:pPr>
        <w:rPr>
          <w:lang w:val="en-US"/>
        </w:rPr>
      </w:pPr>
    </w:p>
    <w:p w14:paraId="6DCBD756" w14:textId="77777777" w:rsidR="005F658E" w:rsidRPr="00B7756C" w:rsidRDefault="00551DC0">
      <w:pPr>
        <w:rPr>
          <w:lang w:val="en-GB"/>
        </w:rPr>
      </w:pPr>
      <w:bookmarkStart w:id="0" w:name="_GoBack"/>
      <w:bookmarkEnd w:id="0"/>
    </w:p>
    <w:sectPr w:rsidR="005F658E" w:rsidRPr="00B7756C" w:rsidSect="00B7756C">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6C"/>
    <w:rsid w:val="00033273"/>
    <w:rsid w:val="001634A4"/>
    <w:rsid w:val="00182AE0"/>
    <w:rsid w:val="00442735"/>
    <w:rsid w:val="00551DC0"/>
    <w:rsid w:val="00715CDD"/>
    <w:rsid w:val="0089578A"/>
    <w:rsid w:val="009550E1"/>
    <w:rsid w:val="00A00805"/>
    <w:rsid w:val="00A57F0B"/>
    <w:rsid w:val="00B219BA"/>
    <w:rsid w:val="00B50F7A"/>
    <w:rsid w:val="00B7756C"/>
    <w:rsid w:val="00C172D9"/>
    <w:rsid w:val="00C50957"/>
    <w:rsid w:val="00D37461"/>
    <w:rsid w:val="00DB14A5"/>
    <w:rsid w:val="00EC22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A358"/>
  <w15:chartTrackingRefBased/>
  <w15:docId w15:val="{CA929609-BBDC-4186-853F-CEF69831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56C"/>
    <w:pPr>
      <w:spacing w:after="200" w:line="276"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7756C"/>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665</Words>
  <Characters>4062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Zandra Nymand Ennis</dc:creator>
  <cp:keywords/>
  <dc:description/>
  <cp:lastModifiedBy>Zandra Nymand Ennis</cp:lastModifiedBy>
  <cp:revision>2</cp:revision>
  <dcterms:created xsi:type="dcterms:W3CDTF">2019-02-14T12:36:00Z</dcterms:created>
  <dcterms:modified xsi:type="dcterms:W3CDTF">2019-02-14T12:36:00Z</dcterms:modified>
</cp:coreProperties>
</file>