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Y="-861"/>
        <w:tblW w:w="10165" w:type="dxa"/>
        <w:tblLook w:val="04A0" w:firstRow="1" w:lastRow="0" w:firstColumn="1" w:lastColumn="0" w:noHBand="0" w:noVBand="1"/>
      </w:tblPr>
      <w:tblGrid>
        <w:gridCol w:w="1630"/>
        <w:gridCol w:w="659"/>
        <w:gridCol w:w="7876"/>
      </w:tblGrid>
      <w:tr w:rsidR="00E9421B" w:rsidRPr="00887F0D" w:rsidTr="00747806">
        <w:trPr>
          <w:trHeight w:val="34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421B" w:rsidRPr="00887F0D" w:rsidRDefault="00E9421B" w:rsidP="00747806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Supplemental Table 1: Community Intervention Process and Implementation Measures</w:t>
            </w:r>
          </w:p>
        </w:tc>
      </w:tr>
      <w:tr w:rsidR="00E9421B" w:rsidRPr="00887F0D" w:rsidTr="00747806">
        <w:tc>
          <w:tcPr>
            <w:tcW w:w="1630" w:type="dxa"/>
            <w:vMerge w:val="restart"/>
            <w:vAlign w:val="center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object w:dxaOrig="123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99.15pt" o:ole="">
                  <v:imagedata r:id="rId5" o:title=""/>
                </v:shape>
                <o:OLEObject Type="Embed" ProgID="PBrush" ShapeID="_x0000_i1025" DrawAspect="Content" ObjectID="_1611590398" r:id="rId6"/>
              </w:object>
            </w:r>
          </w:p>
        </w:tc>
        <w:tc>
          <w:tcPr>
            <w:tcW w:w="8535" w:type="dxa"/>
            <w:gridSpan w:val="2"/>
            <w:shd w:val="clear" w:color="auto" w:fill="F2F2F2" w:themeFill="background1" w:themeFillShade="F2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2"/>
              </w:numPr>
              <w:tabs>
                <w:tab w:val="left" w:pos="5370"/>
              </w:tabs>
              <w:spacing w:after="0" w:line="240" w:lineRule="auto"/>
              <w:ind w:left="380" w:hanging="270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Community Reach</w:t>
            </w:r>
          </w:p>
        </w:tc>
      </w:tr>
      <w:tr w:rsidR="00E9421B" w:rsidRPr="00887F0D" w:rsidTr="00747806">
        <w:tc>
          <w:tcPr>
            <w:tcW w:w="1630" w:type="dxa"/>
            <w:vMerge/>
            <w:vAlign w:val="center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</w:tcBorders>
          </w:tcPr>
          <w:p w:rsidR="00E9421B" w:rsidRPr="00C31006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  <w:proofErr w:type="spellStart"/>
            <w:r w:rsidRPr="00C31006">
              <w:rPr>
                <w:rFonts w:ascii="Arial" w:hAnsi="Arial" w:cs="Arial"/>
                <w:b/>
              </w:rPr>
              <w:t>FASt</w:t>
            </w:r>
            <w:proofErr w:type="spellEnd"/>
            <w:r w:rsidRPr="00C31006">
              <w:rPr>
                <w:rFonts w:ascii="Arial" w:hAnsi="Arial" w:cs="Arial"/>
                <w:b/>
              </w:rPr>
              <w:t xml:space="preserve"> Survey</w:t>
            </w:r>
          </w:p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C31006">
              <w:rPr>
                <w:rFonts w:ascii="Arial" w:hAnsi="Arial" w:cs="Arial"/>
                <w:b/>
              </w:rPr>
              <w:t>Speak to Your Health Survey</w:t>
            </w:r>
          </w:p>
        </w:tc>
      </w:tr>
      <w:tr w:rsidR="00E9421B" w:rsidRPr="00887F0D" w:rsidTr="00747806">
        <w:trPr>
          <w:trHeight w:val="309"/>
        </w:trPr>
        <w:tc>
          <w:tcPr>
            <w:tcW w:w="1630" w:type="dxa"/>
            <w:vMerge/>
            <w:vAlign w:val="center"/>
          </w:tcPr>
          <w:p w:rsidR="00E9421B" w:rsidRPr="00887F0D" w:rsidRDefault="00E9421B" w:rsidP="00747806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gridSpan w:val="2"/>
            <w:shd w:val="clear" w:color="auto" w:fill="F2F2F2" w:themeFill="background1" w:themeFillShade="F2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1"/>
              </w:numPr>
              <w:tabs>
                <w:tab w:val="left" w:pos="5370"/>
              </w:tabs>
              <w:spacing w:after="0" w:line="240" w:lineRule="auto"/>
              <w:ind w:left="380" w:hanging="270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  <w:b/>
              </w:rPr>
              <w:t>Broadcast media</w:t>
            </w:r>
          </w:p>
        </w:tc>
      </w:tr>
      <w:tr w:rsidR="00E9421B" w:rsidRPr="00887F0D" w:rsidTr="00747806">
        <w:trPr>
          <w:trHeight w:val="409"/>
        </w:trPr>
        <w:tc>
          <w:tcPr>
            <w:tcW w:w="1630" w:type="dxa"/>
            <w:vMerge/>
            <w:vAlign w:val="center"/>
          </w:tcPr>
          <w:p w:rsidR="00E9421B" w:rsidRPr="00887F0D" w:rsidRDefault="00E9421B" w:rsidP="00747806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PSA uptake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</w:t>
            </w:r>
            <w:r w:rsidR="00C31006">
              <w:rPr>
                <w:rFonts w:ascii="Arial" w:hAnsi="Arial" w:cs="Arial"/>
              </w:rPr>
              <w:t xml:space="preserve">f plays of PSAs on radio and TV per </w:t>
            </w:r>
            <w:r w:rsidRPr="00887F0D">
              <w:rPr>
                <w:rFonts w:ascii="Arial" w:hAnsi="Arial" w:cs="Arial"/>
              </w:rPr>
              <w:t>month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</w:rPr>
              <w:t>-Number of listening/viewing audience reached (by station)</w:t>
            </w:r>
          </w:p>
        </w:tc>
      </w:tr>
      <w:tr w:rsidR="00E9421B" w:rsidRPr="00887F0D" w:rsidTr="00747806">
        <w:trPr>
          <w:trHeight w:val="246"/>
        </w:trPr>
        <w:tc>
          <w:tcPr>
            <w:tcW w:w="1630" w:type="dxa"/>
            <w:vMerge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gridSpan w:val="2"/>
            <w:shd w:val="clear" w:color="auto" w:fill="F2F2F2" w:themeFill="background1" w:themeFillShade="F2"/>
            <w:vAlign w:val="center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1"/>
              </w:numPr>
              <w:tabs>
                <w:tab w:val="left" w:pos="5370"/>
              </w:tabs>
              <w:spacing w:after="0" w:line="240" w:lineRule="auto"/>
              <w:ind w:left="380" w:hanging="270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Digital Media</w:t>
            </w:r>
          </w:p>
        </w:tc>
      </w:tr>
      <w:tr w:rsidR="00E9421B" w:rsidRPr="00887F0D" w:rsidTr="00747806">
        <w:tc>
          <w:tcPr>
            <w:tcW w:w="1630" w:type="dxa"/>
            <w:vMerge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  <w:right w:val="nil"/>
            </w:tcBorders>
            <w:vAlign w:val="center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Website uptake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visitors to Stroke Ready website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page views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hits to Stroke Ready website (from within Flint via IP address)</w:t>
            </w:r>
          </w:p>
        </w:tc>
      </w:tr>
      <w:tr w:rsidR="00E9421B" w:rsidRPr="00887F0D" w:rsidTr="00747806">
        <w:tc>
          <w:tcPr>
            <w:tcW w:w="1630" w:type="dxa"/>
            <w:vMerge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  <w:righ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  <w:bottom w:val="single" w:sz="4" w:space="0" w:color="auto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Uptake: Music video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views on website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YouTube views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views from within Flint</w:t>
            </w:r>
          </w:p>
        </w:tc>
      </w:tr>
      <w:tr w:rsidR="00E9421B" w:rsidRPr="00887F0D" w:rsidTr="00747806">
        <w:trPr>
          <w:trHeight w:val="2644"/>
        </w:trPr>
        <w:tc>
          <w:tcPr>
            <w:tcW w:w="1630" w:type="dxa"/>
            <w:vMerge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  <w:righ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  <w:bottom w:val="single" w:sz="4" w:space="0" w:color="auto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Social media uptake (Facebook and Instagram)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posts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reached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reached from within Flint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followers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site visits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page views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boosts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reached by boosted content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boosted content views/engagement</w:t>
            </w:r>
          </w:p>
        </w:tc>
      </w:tr>
      <w:tr w:rsidR="00E9421B" w:rsidRPr="00887F0D" w:rsidTr="00747806">
        <w:tc>
          <w:tcPr>
            <w:tcW w:w="10165" w:type="dxa"/>
            <w:gridSpan w:val="3"/>
            <w:shd w:val="clear" w:color="auto" w:fill="000000" w:themeFill="text1"/>
          </w:tcPr>
          <w:p w:rsidR="00E9421B" w:rsidRPr="00887F0D" w:rsidDel="005877EE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9421B" w:rsidRPr="00887F0D" w:rsidTr="00747806">
        <w:trPr>
          <w:trHeight w:val="255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C31006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object w:dxaOrig="1680" w:dyaOrig="2295">
                <v:shape id="_x0000_i1026" type="#_x0000_t75" style="width:67.55pt;height:92.5pt" o:ole="">
                  <v:imagedata r:id="rId7" o:title=""/>
                </v:shape>
                <o:OLEObject Type="Embed" ProgID="PBrush" ShapeID="_x0000_i1026" DrawAspect="Content" ObjectID="_1611590399" r:id="rId8"/>
              </w:object>
            </w:r>
          </w:p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85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1"/>
              </w:numPr>
              <w:tabs>
                <w:tab w:val="center" w:pos="3460"/>
              </w:tabs>
              <w:spacing w:after="0" w:line="240" w:lineRule="auto"/>
              <w:ind w:left="380" w:hanging="270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Mailers</w:t>
            </w:r>
          </w:p>
        </w:tc>
      </w:tr>
      <w:tr w:rsidR="00E9421B" w:rsidRPr="00887F0D" w:rsidTr="00747806">
        <w:tc>
          <w:tcPr>
            <w:tcW w:w="1630" w:type="dxa"/>
            <w:vMerge/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right w:val="nil"/>
            </w:tcBorders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  <w:p w:rsidR="00E9421B" w:rsidRPr="00887F0D" w:rsidRDefault="00E9421B" w:rsidP="00747806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  <w:tcBorders>
              <w:left w:val="nil"/>
            </w:tcBorders>
            <w:shd w:val="clear" w:color="auto" w:fill="auto"/>
          </w:tcPr>
          <w:p w:rsidR="00E9421B" w:rsidRPr="00887F0D" w:rsidRDefault="00E9421B" w:rsidP="00747806">
            <w:pPr>
              <w:tabs>
                <w:tab w:val="center" w:pos="3460"/>
              </w:tabs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lastRenderedPageBreak/>
              <w:t>Uptake: Mailers</w:t>
            </w:r>
            <w:r w:rsidRPr="00887F0D">
              <w:rPr>
                <w:rFonts w:ascii="Arial" w:hAnsi="Arial" w:cs="Arial"/>
                <w:b/>
              </w:rPr>
              <w:tab/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lastRenderedPageBreak/>
              <w:t>-Number sent to all residential households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community members who mention receiving mailer</w:t>
            </w:r>
          </w:p>
        </w:tc>
      </w:tr>
      <w:tr w:rsidR="00E9421B" w:rsidRPr="00887F0D" w:rsidTr="00747806">
        <w:trPr>
          <w:trHeight w:val="309"/>
        </w:trPr>
        <w:tc>
          <w:tcPr>
            <w:tcW w:w="1630" w:type="dxa"/>
            <w:vMerge/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gridSpan w:val="2"/>
            <w:shd w:val="clear" w:color="auto" w:fill="F2F2F2" w:themeFill="background1" w:themeFillShade="F2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1"/>
              </w:numPr>
              <w:tabs>
                <w:tab w:val="left" w:pos="5370"/>
              </w:tabs>
              <w:spacing w:after="0" w:line="240" w:lineRule="auto"/>
              <w:ind w:left="380" w:hanging="270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Print Material</w:t>
            </w:r>
          </w:p>
        </w:tc>
      </w:tr>
      <w:tr w:rsidR="00E9421B" w:rsidRPr="00887F0D" w:rsidTr="00747806">
        <w:tc>
          <w:tcPr>
            <w:tcW w:w="1630" w:type="dxa"/>
            <w:vMerge/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right w:val="nil"/>
            </w:tcBorders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</w:tcBorders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Uptake: Posters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sites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posters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posters remaining at sites after 3 months</w:t>
            </w:r>
          </w:p>
        </w:tc>
      </w:tr>
      <w:tr w:rsidR="00E9421B" w:rsidRPr="00887F0D" w:rsidTr="00747806">
        <w:tc>
          <w:tcPr>
            <w:tcW w:w="1630" w:type="dxa"/>
            <w:vMerge/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gridSpan w:val="2"/>
            <w:shd w:val="clear" w:color="auto" w:fill="F2F2F2" w:themeFill="background1" w:themeFillShade="F2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3"/>
              </w:numPr>
              <w:tabs>
                <w:tab w:val="left" w:pos="5370"/>
              </w:tabs>
              <w:spacing w:after="0" w:line="240" w:lineRule="auto"/>
              <w:ind w:left="420" w:hanging="270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Peer-Led Workshop</w:t>
            </w:r>
          </w:p>
        </w:tc>
      </w:tr>
      <w:tr w:rsidR="00E9421B" w:rsidRPr="00887F0D" w:rsidTr="00747806">
        <w:tc>
          <w:tcPr>
            <w:tcW w:w="1630" w:type="dxa"/>
            <w:vMerge/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right w:val="nil"/>
            </w:tcBorders>
            <w:shd w:val="clear" w:color="auto" w:fill="FFFFFF" w:themeFill="background1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</w:tcBorders>
            <w:shd w:val="clear" w:color="auto" w:fill="FFFFFF" w:themeFill="background1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Uptake: Workshops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workshop sites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workshops held (each type)</w:t>
            </w:r>
          </w:p>
        </w:tc>
      </w:tr>
      <w:tr w:rsidR="00E9421B" w:rsidRPr="00887F0D" w:rsidTr="00747806">
        <w:tc>
          <w:tcPr>
            <w:tcW w:w="1630" w:type="dxa"/>
            <w:vMerge/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gridSpan w:val="2"/>
            <w:shd w:val="clear" w:color="auto" w:fill="F2F2F2" w:themeFill="background1" w:themeFillShade="F2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3"/>
              </w:numPr>
              <w:tabs>
                <w:tab w:val="left" w:pos="5370"/>
              </w:tabs>
              <w:spacing w:after="0" w:line="240" w:lineRule="auto"/>
              <w:ind w:left="420" w:hanging="270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rief and Very Brief Session</w:t>
            </w:r>
            <w:r w:rsidRPr="00887F0D">
              <w:rPr>
                <w:rFonts w:ascii="Arial" w:hAnsi="Arial" w:cs="Arial"/>
                <w:b/>
              </w:rPr>
              <w:t>s</w:t>
            </w:r>
          </w:p>
        </w:tc>
      </w:tr>
      <w:tr w:rsidR="00E9421B" w:rsidRPr="00887F0D" w:rsidTr="00747806">
        <w:tc>
          <w:tcPr>
            <w:tcW w:w="1630" w:type="dxa"/>
            <w:vMerge/>
            <w:shd w:val="clear" w:color="auto" w:fill="auto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right w:val="nil"/>
            </w:tcBorders>
            <w:shd w:val="clear" w:color="auto" w:fill="FFFFFF" w:themeFill="background1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</w:tcBorders>
            <w:shd w:val="clear" w:color="auto" w:fill="FFFFFF" w:themeFill="background1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Uptake: Brief Sessions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event sites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interventions (each type)</w:t>
            </w:r>
          </w:p>
        </w:tc>
      </w:tr>
      <w:tr w:rsidR="00E9421B" w:rsidRPr="00887F0D" w:rsidTr="00747806">
        <w:trPr>
          <w:trHeight w:val="77"/>
        </w:trPr>
        <w:tc>
          <w:tcPr>
            <w:tcW w:w="10165" w:type="dxa"/>
            <w:gridSpan w:val="3"/>
            <w:shd w:val="clear" w:color="auto" w:fill="000000" w:themeFill="text1"/>
            <w:vAlign w:val="center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9421B" w:rsidRPr="00887F0D" w:rsidTr="00747806">
        <w:trPr>
          <w:trHeight w:val="309"/>
        </w:trPr>
        <w:tc>
          <w:tcPr>
            <w:tcW w:w="1630" w:type="dxa"/>
            <w:vMerge w:val="restart"/>
            <w:vAlign w:val="center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object w:dxaOrig="1635" w:dyaOrig="2325">
                <v:shape id="_x0000_i1027" type="#_x0000_t75" style="width:64.25pt;height:90.85pt" o:ole="">
                  <v:imagedata r:id="rId9" o:title=""/>
                </v:shape>
                <o:OLEObject Type="Embed" ProgID="PBrush" ShapeID="_x0000_i1027" DrawAspect="Content" ObjectID="_1611590400" r:id="rId10"/>
              </w:object>
            </w:r>
          </w:p>
        </w:tc>
        <w:tc>
          <w:tcPr>
            <w:tcW w:w="8535" w:type="dxa"/>
            <w:gridSpan w:val="2"/>
            <w:shd w:val="clear" w:color="auto" w:fill="F2F2F2" w:themeFill="background1" w:themeFillShade="F2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1"/>
              </w:numPr>
              <w:tabs>
                <w:tab w:val="left" w:pos="5370"/>
              </w:tabs>
              <w:spacing w:after="0" w:line="240" w:lineRule="auto"/>
              <w:ind w:left="380" w:hanging="270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Peer-</w:t>
            </w:r>
            <w:r>
              <w:rPr>
                <w:rFonts w:ascii="Arial" w:hAnsi="Arial" w:cs="Arial"/>
                <w:b/>
              </w:rPr>
              <w:t xml:space="preserve">Educator </w:t>
            </w:r>
            <w:r w:rsidRPr="00887F0D">
              <w:rPr>
                <w:rFonts w:ascii="Arial" w:hAnsi="Arial" w:cs="Arial"/>
                <w:b/>
              </w:rPr>
              <w:t>Led Workshop</w:t>
            </w:r>
          </w:p>
        </w:tc>
      </w:tr>
      <w:tr w:rsidR="00E9421B" w:rsidRPr="00887F0D" w:rsidTr="00747806">
        <w:tc>
          <w:tcPr>
            <w:tcW w:w="1630" w:type="dxa"/>
            <w:vMerge/>
            <w:vAlign w:val="center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ind w:left="216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workshop participants (number served)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216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workbooks distributed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216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-Workshop duration (by type)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216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-All intervention core components delivered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216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-Participant responsiveness and satisfaction</w:t>
            </w:r>
          </w:p>
          <w:p w:rsidR="00E9421B" w:rsidRPr="00887F0D" w:rsidRDefault="00E9421B" w:rsidP="00747806">
            <w:pPr>
              <w:tabs>
                <w:tab w:val="center" w:pos="3938"/>
              </w:tabs>
              <w:ind w:left="216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</w:t>
            </w:r>
            <w:r w:rsidR="00C31006">
              <w:rPr>
                <w:rFonts w:ascii="Arial" w:hAnsi="Arial" w:cs="Arial"/>
              </w:rPr>
              <w:t>Appropriateness of setting and c</w:t>
            </w:r>
            <w:r w:rsidRPr="00887F0D">
              <w:rPr>
                <w:rFonts w:ascii="Arial" w:hAnsi="Arial" w:cs="Arial"/>
              </w:rPr>
              <w:t>ontext</w:t>
            </w:r>
          </w:p>
          <w:p w:rsidR="00E9421B" w:rsidRPr="00887F0D" w:rsidRDefault="00E9421B" w:rsidP="00747806">
            <w:pPr>
              <w:tabs>
                <w:tab w:val="center" w:pos="3938"/>
              </w:tabs>
              <w:ind w:left="216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-Implementation barriers or successes</w:t>
            </w:r>
          </w:p>
          <w:p w:rsidR="00E9421B" w:rsidRPr="00887F0D" w:rsidRDefault="001369AC" w:rsidP="00747806">
            <w:pPr>
              <w:tabs>
                <w:tab w:val="center" w:pos="3938"/>
              </w:tabs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-Intervention f</w:t>
            </w:r>
            <w:r w:rsidR="00E9421B" w:rsidRPr="00887F0D">
              <w:rPr>
                <w:rFonts w:ascii="Arial" w:hAnsi="Arial" w:cs="Arial"/>
              </w:rPr>
              <w:t>idelity</w:t>
            </w:r>
          </w:p>
        </w:tc>
      </w:tr>
      <w:tr w:rsidR="00E9421B" w:rsidRPr="00887F0D" w:rsidTr="00747806">
        <w:trPr>
          <w:trHeight w:val="318"/>
        </w:trPr>
        <w:tc>
          <w:tcPr>
            <w:tcW w:w="1630" w:type="dxa"/>
            <w:vMerge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gridSpan w:val="2"/>
            <w:shd w:val="clear" w:color="auto" w:fill="F2F2F2" w:themeFill="background1" w:themeFillShade="F2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1"/>
              </w:numPr>
              <w:tabs>
                <w:tab w:val="left" w:pos="5370"/>
              </w:tabs>
              <w:spacing w:after="0" w:line="240" w:lineRule="auto"/>
              <w:ind w:left="380" w:hanging="270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Brief and Very Brief Sessions</w:t>
            </w:r>
          </w:p>
        </w:tc>
      </w:tr>
      <w:tr w:rsidR="00E9421B" w:rsidRPr="00887F0D" w:rsidTr="00747806">
        <w:tc>
          <w:tcPr>
            <w:tcW w:w="1630" w:type="dxa"/>
            <w:vMerge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876" w:type="dxa"/>
            <w:tcBorders>
              <w:left w:val="nil"/>
            </w:tcBorders>
          </w:tcPr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participants receiving intervention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-Number of brochures/action plans distributed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lastRenderedPageBreak/>
              <w:t>-Duration of intervention (by type)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-All intervention core components delivered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-Participant responsiveness and satisfaction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 xml:space="preserve">-Appropriateness of setting and </w:t>
            </w:r>
            <w:r w:rsidR="006E0B1A">
              <w:rPr>
                <w:rFonts w:ascii="Arial" w:hAnsi="Arial" w:cs="Arial"/>
              </w:rPr>
              <w:t>c</w:t>
            </w:r>
            <w:r w:rsidRPr="00887F0D">
              <w:rPr>
                <w:rFonts w:ascii="Arial" w:hAnsi="Arial" w:cs="Arial"/>
              </w:rPr>
              <w:t>ontext</w:t>
            </w:r>
          </w:p>
          <w:p w:rsidR="00E9421B" w:rsidRPr="00887F0D" w:rsidRDefault="00E9421B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 w:rsidRPr="00887F0D">
              <w:rPr>
                <w:rFonts w:ascii="Arial" w:hAnsi="Arial" w:cs="Arial"/>
              </w:rPr>
              <w:t>-Implementation barriers or successes</w:t>
            </w:r>
          </w:p>
          <w:p w:rsidR="00E9421B" w:rsidRPr="00887F0D" w:rsidRDefault="006E0B1A" w:rsidP="00747806">
            <w:pPr>
              <w:tabs>
                <w:tab w:val="left" w:pos="5370"/>
              </w:tabs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-Intervention f</w:t>
            </w:r>
            <w:r w:rsidR="00E9421B" w:rsidRPr="00887F0D">
              <w:rPr>
                <w:rFonts w:ascii="Arial" w:hAnsi="Arial" w:cs="Arial"/>
              </w:rPr>
              <w:t>idelity</w:t>
            </w:r>
          </w:p>
        </w:tc>
      </w:tr>
      <w:tr w:rsidR="00E9421B" w:rsidRPr="00887F0D" w:rsidTr="00747806">
        <w:tc>
          <w:tcPr>
            <w:tcW w:w="1630" w:type="dxa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gridSpan w:val="2"/>
            <w:shd w:val="clear" w:color="auto" w:fill="F2F2F2" w:themeFill="background1" w:themeFillShade="F2"/>
          </w:tcPr>
          <w:p w:rsidR="00E9421B" w:rsidRPr="00887F0D" w:rsidRDefault="00E9421B" w:rsidP="00E9421B">
            <w:pPr>
              <w:pStyle w:val="ListParagraph"/>
              <w:numPr>
                <w:ilvl w:val="0"/>
                <w:numId w:val="1"/>
              </w:numPr>
              <w:tabs>
                <w:tab w:val="left" w:pos="5370"/>
              </w:tabs>
              <w:spacing w:after="0" w:line="240" w:lineRule="auto"/>
              <w:ind w:left="380" w:hanging="270"/>
              <w:rPr>
                <w:rFonts w:ascii="Arial" w:hAnsi="Arial" w:cs="Arial"/>
                <w:b/>
              </w:rPr>
            </w:pPr>
            <w:r w:rsidRPr="00887F0D">
              <w:rPr>
                <w:rFonts w:ascii="Arial" w:hAnsi="Arial" w:cs="Arial"/>
                <w:b/>
              </w:rPr>
              <w:t>Cost-effectiveness</w:t>
            </w:r>
          </w:p>
        </w:tc>
      </w:tr>
      <w:tr w:rsidR="00E9421B" w:rsidRPr="00887F0D" w:rsidTr="00747806">
        <w:tc>
          <w:tcPr>
            <w:tcW w:w="1630" w:type="dxa"/>
          </w:tcPr>
          <w:p w:rsidR="00E9421B" w:rsidRPr="00887F0D" w:rsidRDefault="00E9421B" w:rsidP="00747806">
            <w:pPr>
              <w:tabs>
                <w:tab w:val="left" w:pos="5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gridSpan w:val="2"/>
            <w:shd w:val="clear" w:color="auto" w:fill="auto"/>
          </w:tcPr>
          <w:p w:rsidR="00E9421B" w:rsidRPr="00887F0D" w:rsidRDefault="006E0B1A" w:rsidP="006E0B1A">
            <w:pPr>
              <w:tabs>
                <w:tab w:val="left" w:pos="537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9421B" w:rsidRPr="00887F0D">
              <w:rPr>
                <w:rFonts w:ascii="Arial" w:hAnsi="Arial" w:cs="Arial"/>
              </w:rPr>
              <w:t xml:space="preserve">-Number of hours providing intervention vs. number of total hours worked by </w:t>
            </w:r>
            <w:r>
              <w:rPr>
                <w:rFonts w:ascii="Arial" w:hAnsi="Arial" w:cs="Arial"/>
              </w:rPr>
              <w:br/>
              <w:t xml:space="preserve">   </w:t>
            </w:r>
            <w:bookmarkStart w:id="0" w:name="_GoBack"/>
            <w:bookmarkEnd w:id="0"/>
            <w:r w:rsidR="00E9421B" w:rsidRPr="00887F0D">
              <w:rPr>
                <w:rFonts w:ascii="Arial" w:hAnsi="Arial" w:cs="Arial"/>
              </w:rPr>
              <w:t>peer educator</w:t>
            </w:r>
          </w:p>
        </w:tc>
      </w:tr>
    </w:tbl>
    <w:p w:rsidR="006E77D2" w:rsidRDefault="006E0B1A"/>
    <w:sectPr w:rsidR="006E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9D1"/>
    <w:multiLevelType w:val="hybridMultilevel"/>
    <w:tmpl w:val="4A10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C00E2"/>
    <w:multiLevelType w:val="hybridMultilevel"/>
    <w:tmpl w:val="DC0A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0B0C"/>
    <w:multiLevelType w:val="hybridMultilevel"/>
    <w:tmpl w:val="350A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1B"/>
    <w:rsid w:val="001369AC"/>
    <w:rsid w:val="002E308D"/>
    <w:rsid w:val="006E0B1A"/>
    <w:rsid w:val="00841B26"/>
    <w:rsid w:val="00C31006"/>
    <w:rsid w:val="00E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E7E0"/>
  <w15:chartTrackingRefBased/>
  <w15:docId w15:val="{5BD67926-5139-41F0-9385-41B03683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1B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9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1B"/>
    <w:pPr>
      <w:ind w:left="720"/>
      <w:contextualSpacing/>
    </w:pPr>
  </w:style>
  <w:style w:type="table" w:styleId="TableGrid">
    <w:name w:val="Table Grid"/>
    <w:basedOn w:val="TableNormal"/>
    <w:uiPriority w:val="39"/>
    <w:rsid w:val="00E9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Maria Cielito</dc:creator>
  <cp:keywords/>
  <dc:description/>
  <cp:lastModifiedBy>Robles, Maria Cielito</cp:lastModifiedBy>
  <cp:revision>2</cp:revision>
  <dcterms:created xsi:type="dcterms:W3CDTF">2019-02-14T00:13:00Z</dcterms:created>
  <dcterms:modified xsi:type="dcterms:W3CDTF">2019-02-14T00:13:00Z</dcterms:modified>
</cp:coreProperties>
</file>