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045" w:rsidRDefault="00BD4F3E" w:rsidP="0013061A">
      <w:pPr>
        <w:pStyle w:val="Articletitle"/>
        <w:jc w:val="both"/>
      </w:pPr>
      <w:bookmarkStart w:id="0" w:name="_GoBack"/>
      <w:bookmarkEnd w:id="0"/>
      <w:r>
        <w:t>S</w:t>
      </w:r>
      <w:r w:rsidRPr="001C0110">
        <w:t>tructural a</w:t>
      </w:r>
      <w:r w:rsidR="00435077">
        <w:t xml:space="preserve">nd </w:t>
      </w:r>
      <w:r w:rsidR="00435077" w:rsidRPr="0013061A">
        <w:t>molecular</w:t>
      </w:r>
      <w:r w:rsidR="00435077">
        <w:t xml:space="preserve"> </w:t>
      </w:r>
      <w:proofErr w:type="spellStart"/>
      <w:r w:rsidR="00435077">
        <w:t>modeling</w:t>
      </w:r>
      <w:proofErr w:type="spellEnd"/>
      <w:r w:rsidR="00435077">
        <w:t xml:space="preserve"> s</w:t>
      </w:r>
      <w:r w:rsidRPr="00F504C8">
        <w:t>tudies of</w:t>
      </w:r>
      <w:r>
        <w:t xml:space="preserve"> </w:t>
      </w:r>
      <w:proofErr w:type="spellStart"/>
      <w:r w:rsidR="00435077">
        <w:t>antimelanogenic</w:t>
      </w:r>
      <w:proofErr w:type="spellEnd"/>
      <w:r w:rsidR="00435077">
        <w:t xml:space="preserve"> p</w:t>
      </w:r>
      <w:r w:rsidRPr="00F504C8">
        <w:t>iper-</w:t>
      </w:r>
      <w:r w:rsidR="00435077">
        <w:t>amide TRPM1 a</w:t>
      </w:r>
      <w:r w:rsidRPr="00F504C8">
        <w:t>ntagonists</w:t>
      </w:r>
    </w:p>
    <w:p w:rsidR="00442B9C" w:rsidRDefault="00696695" w:rsidP="00272484">
      <w:pPr>
        <w:pStyle w:val="Authornames"/>
        <w:jc w:val="both"/>
      </w:pPr>
      <w:r>
        <w:t xml:space="preserve">J.-Y. </w:t>
      </w:r>
      <w:proofErr w:type="spellStart"/>
      <w:proofErr w:type="gramStart"/>
      <w:r>
        <w:t>Lee</w:t>
      </w:r>
      <w:r w:rsidR="004F428E" w:rsidRPr="00394920">
        <w:rPr>
          <w:vertAlign w:val="superscript"/>
        </w:rPr>
        <w:t>a</w:t>
      </w:r>
      <w:r>
        <w:rPr>
          <w:vertAlign w:val="superscript"/>
        </w:rPr>
        <w:t>,b</w:t>
      </w:r>
      <w:proofErr w:type="spellEnd"/>
      <w:proofErr w:type="gramEnd"/>
      <w:r>
        <w:t xml:space="preserve">, H. </w:t>
      </w:r>
      <w:proofErr w:type="spellStart"/>
      <w:r>
        <w:t>Cho</w:t>
      </w:r>
      <w:r w:rsidR="00D969EA" w:rsidRPr="00394920">
        <w:rPr>
          <w:vertAlign w:val="superscript"/>
        </w:rPr>
        <w:t>a</w:t>
      </w:r>
      <w:proofErr w:type="spellEnd"/>
      <w:r>
        <w:t xml:space="preserve">, E. </w:t>
      </w:r>
      <w:proofErr w:type="spellStart"/>
      <w:r>
        <w:t>Hwang</w:t>
      </w:r>
      <w:r w:rsidR="00D969EA" w:rsidRPr="00D969EA">
        <w:rPr>
          <w:vertAlign w:val="superscript"/>
        </w:rPr>
        <w:t>c</w:t>
      </w:r>
      <w:proofErr w:type="spellEnd"/>
      <w:r>
        <w:t xml:space="preserve">, S. Y. </w:t>
      </w:r>
      <w:proofErr w:type="spellStart"/>
      <w:r>
        <w:t>Kim</w:t>
      </w:r>
      <w:r w:rsidR="00D969EA" w:rsidRPr="00D969EA">
        <w:rPr>
          <w:vertAlign w:val="superscript"/>
        </w:rPr>
        <w:t>c</w:t>
      </w:r>
      <w:proofErr w:type="spellEnd"/>
      <w:r>
        <w:t xml:space="preserve"> and S</w:t>
      </w:r>
      <w:r w:rsidR="004F428E">
        <w:t>.</w:t>
      </w:r>
      <w:r w:rsidR="005A1F54">
        <w:t> </w:t>
      </w:r>
      <w:r>
        <w:t>Kim</w:t>
      </w:r>
      <w:r w:rsidRPr="00696695">
        <w:rPr>
          <w:vertAlign w:val="superscript"/>
        </w:rPr>
        <w:t xml:space="preserve"> </w:t>
      </w:r>
      <w:proofErr w:type="spellStart"/>
      <w:r w:rsidRPr="00394920">
        <w:rPr>
          <w:vertAlign w:val="superscript"/>
        </w:rPr>
        <w:t>a</w:t>
      </w:r>
      <w:r>
        <w:rPr>
          <w:vertAlign w:val="superscript"/>
        </w:rPr>
        <w:t>,</w:t>
      </w:r>
      <w:r w:rsidR="00D969EA">
        <w:rPr>
          <w:vertAlign w:val="superscript"/>
        </w:rPr>
        <w:t>d</w:t>
      </w:r>
      <w:proofErr w:type="spellEnd"/>
      <w:r w:rsidR="00D969EA">
        <w:rPr>
          <w:vertAlign w:val="superscript"/>
        </w:rPr>
        <w:t>,</w:t>
      </w:r>
      <w:r>
        <w:t>*</w:t>
      </w:r>
    </w:p>
    <w:p w:rsidR="00997B0F" w:rsidRPr="002E640A" w:rsidRDefault="00B64FA3" w:rsidP="00272484">
      <w:pPr>
        <w:pStyle w:val="Affiliation"/>
        <w:jc w:val="both"/>
        <w:rPr>
          <w:szCs w:val="20"/>
        </w:rPr>
      </w:pPr>
      <w:proofErr w:type="spellStart"/>
      <w:r w:rsidRPr="00394920">
        <w:rPr>
          <w:vertAlign w:val="superscript"/>
        </w:rPr>
        <w:t>a</w:t>
      </w:r>
      <w:r w:rsidR="00696695" w:rsidRPr="0069103A">
        <w:t>College</w:t>
      </w:r>
      <w:proofErr w:type="spellEnd"/>
      <w:r w:rsidR="00696695" w:rsidRPr="0069103A">
        <w:t xml:space="preserve"> of Pharmacy, Seoul National University, 1 </w:t>
      </w:r>
      <w:proofErr w:type="spellStart"/>
      <w:r w:rsidR="00696695" w:rsidRPr="0069103A">
        <w:t>Gwanak-ro</w:t>
      </w:r>
      <w:proofErr w:type="spellEnd"/>
      <w:r w:rsidR="00696695" w:rsidRPr="0069103A">
        <w:t xml:space="preserve">, </w:t>
      </w:r>
      <w:proofErr w:type="spellStart"/>
      <w:r w:rsidR="00696695" w:rsidRPr="0069103A">
        <w:t>Gwanak-gu</w:t>
      </w:r>
      <w:proofErr w:type="spellEnd"/>
      <w:r w:rsidR="00696695" w:rsidRPr="0069103A">
        <w:t>, Seoul 08826, Korea</w:t>
      </w:r>
      <w:r>
        <w:t>;</w:t>
      </w:r>
      <w:r w:rsidRPr="003152C8">
        <w:t xml:space="preserve"> </w:t>
      </w:r>
      <w:proofErr w:type="spellStart"/>
      <w:r w:rsidRPr="00394920">
        <w:rPr>
          <w:vertAlign w:val="superscript"/>
        </w:rPr>
        <w:t>b</w:t>
      </w:r>
      <w:r w:rsidR="00696695" w:rsidRPr="0069103A">
        <w:rPr>
          <w:szCs w:val="20"/>
        </w:rPr>
        <w:t>Chemical</w:t>
      </w:r>
      <w:proofErr w:type="spellEnd"/>
      <w:r w:rsidR="00696695" w:rsidRPr="0069103A">
        <w:rPr>
          <w:szCs w:val="20"/>
        </w:rPr>
        <w:t xml:space="preserve"> Data-Driven Research </w:t>
      </w:r>
      <w:proofErr w:type="spellStart"/>
      <w:r w:rsidR="00696695" w:rsidRPr="0069103A">
        <w:rPr>
          <w:szCs w:val="20"/>
        </w:rPr>
        <w:t>Center</w:t>
      </w:r>
      <w:proofErr w:type="spellEnd"/>
      <w:r w:rsidR="00696695" w:rsidRPr="0069103A">
        <w:rPr>
          <w:szCs w:val="20"/>
        </w:rPr>
        <w:t xml:space="preserve">, Korea Research Institute of Chemical Technology, 141 </w:t>
      </w:r>
      <w:proofErr w:type="spellStart"/>
      <w:r w:rsidR="00696695" w:rsidRPr="0069103A">
        <w:rPr>
          <w:szCs w:val="20"/>
        </w:rPr>
        <w:t>Gajeong-ro</w:t>
      </w:r>
      <w:proofErr w:type="spellEnd"/>
      <w:r w:rsidR="00696695" w:rsidRPr="0069103A">
        <w:rPr>
          <w:szCs w:val="20"/>
        </w:rPr>
        <w:t xml:space="preserve">, </w:t>
      </w:r>
      <w:proofErr w:type="spellStart"/>
      <w:r w:rsidR="00696695" w:rsidRPr="0069103A">
        <w:rPr>
          <w:szCs w:val="20"/>
        </w:rPr>
        <w:t>Yuseong-gu</w:t>
      </w:r>
      <w:proofErr w:type="spellEnd"/>
      <w:r w:rsidR="00696695" w:rsidRPr="0069103A">
        <w:rPr>
          <w:szCs w:val="20"/>
        </w:rPr>
        <w:t>, Daejeon 34114, Korea</w:t>
      </w:r>
      <w:r w:rsidR="00D969EA">
        <w:rPr>
          <w:szCs w:val="20"/>
        </w:rPr>
        <w:t xml:space="preserve">; </w:t>
      </w:r>
      <w:proofErr w:type="spellStart"/>
      <w:r w:rsidR="00D969EA" w:rsidRPr="00D969EA">
        <w:rPr>
          <w:szCs w:val="20"/>
          <w:vertAlign w:val="superscript"/>
        </w:rPr>
        <w:t>c</w:t>
      </w:r>
      <w:r w:rsidR="00D969EA" w:rsidRPr="001C0110">
        <w:rPr>
          <w:szCs w:val="20"/>
        </w:rPr>
        <w:t>College</w:t>
      </w:r>
      <w:proofErr w:type="spellEnd"/>
      <w:r w:rsidR="00D969EA" w:rsidRPr="001C0110">
        <w:rPr>
          <w:szCs w:val="20"/>
        </w:rPr>
        <w:t xml:space="preserve"> of Pharmacy, </w:t>
      </w:r>
      <w:proofErr w:type="spellStart"/>
      <w:r w:rsidR="00D969EA" w:rsidRPr="001C0110">
        <w:rPr>
          <w:szCs w:val="20"/>
        </w:rPr>
        <w:t>Gachon</w:t>
      </w:r>
      <w:proofErr w:type="spellEnd"/>
      <w:r w:rsidR="00D969EA" w:rsidRPr="001C0110">
        <w:rPr>
          <w:szCs w:val="20"/>
        </w:rPr>
        <w:t xml:space="preserve"> University, 191 </w:t>
      </w:r>
      <w:proofErr w:type="spellStart"/>
      <w:r w:rsidR="00D969EA" w:rsidRPr="001C0110">
        <w:rPr>
          <w:szCs w:val="20"/>
        </w:rPr>
        <w:t>Hambakmoero</w:t>
      </w:r>
      <w:proofErr w:type="spellEnd"/>
      <w:r w:rsidR="00D969EA" w:rsidRPr="001C0110">
        <w:rPr>
          <w:szCs w:val="20"/>
        </w:rPr>
        <w:t xml:space="preserve">, </w:t>
      </w:r>
      <w:proofErr w:type="spellStart"/>
      <w:r w:rsidR="00D969EA" w:rsidRPr="001C0110">
        <w:rPr>
          <w:szCs w:val="20"/>
        </w:rPr>
        <w:t>Yeonsu-gu</w:t>
      </w:r>
      <w:proofErr w:type="spellEnd"/>
      <w:r w:rsidR="00D969EA" w:rsidRPr="001C0110">
        <w:rPr>
          <w:szCs w:val="20"/>
        </w:rPr>
        <w:t>, Incheon 21936, Korea</w:t>
      </w:r>
      <w:r w:rsidR="00D969EA">
        <w:rPr>
          <w:szCs w:val="20"/>
        </w:rPr>
        <w:t xml:space="preserve">; </w:t>
      </w:r>
      <w:proofErr w:type="spellStart"/>
      <w:r w:rsidR="00D969EA" w:rsidRPr="00D969EA">
        <w:rPr>
          <w:szCs w:val="20"/>
          <w:vertAlign w:val="superscript"/>
        </w:rPr>
        <w:t>d</w:t>
      </w:r>
      <w:r w:rsidR="00D969EA" w:rsidRPr="00767811">
        <w:rPr>
          <w:szCs w:val="20"/>
        </w:rPr>
        <w:t>Research</w:t>
      </w:r>
      <w:proofErr w:type="spellEnd"/>
      <w:r w:rsidR="00D969EA" w:rsidRPr="00767811">
        <w:rPr>
          <w:szCs w:val="20"/>
        </w:rPr>
        <w:t xml:space="preserve"> Institute of Pharmaceutical Sciences, College of Pharmacy, Seoul National University, 1 </w:t>
      </w:r>
      <w:proofErr w:type="spellStart"/>
      <w:r w:rsidR="00D969EA" w:rsidRPr="00767811">
        <w:rPr>
          <w:szCs w:val="20"/>
        </w:rPr>
        <w:t>Gwanak-ro</w:t>
      </w:r>
      <w:proofErr w:type="spellEnd"/>
      <w:r w:rsidR="00D969EA" w:rsidRPr="00767811">
        <w:rPr>
          <w:szCs w:val="20"/>
        </w:rPr>
        <w:t xml:space="preserve">, </w:t>
      </w:r>
      <w:proofErr w:type="spellStart"/>
      <w:r w:rsidR="00D969EA" w:rsidRPr="00767811">
        <w:rPr>
          <w:szCs w:val="20"/>
        </w:rPr>
        <w:t>Gwanak-gu</w:t>
      </w:r>
      <w:proofErr w:type="spellEnd"/>
      <w:r w:rsidR="00D969EA" w:rsidRPr="00767811">
        <w:rPr>
          <w:szCs w:val="20"/>
        </w:rPr>
        <w:t>, Seoul 08826, Korea</w:t>
      </w:r>
    </w:p>
    <w:p w:rsidR="00646B27" w:rsidRPr="002E640A" w:rsidRDefault="00646B27" w:rsidP="006C36CC">
      <w:pPr>
        <w:pStyle w:val="Affiliation"/>
        <w:jc w:val="both"/>
        <w:rPr>
          <w:i w:val="0"/>
          <w:szCs w:val="20"/>
        </w:rPr>
      </w:pPr>
    </w:p>
    <w:p w:rsidR="00646B27" w:rsidRPr="002E640A" w:rsidRDefault="00646B27" w:rsidP="006C36CC">
      <w:pPr>
        <w:pStyle w:val="Affiliation"/>
        <w:jc w:val="both"/>
        <w:rPr>
          <w:i w:val="0"/>
          <w:szCs w:val="20"/>
        </w:rPr>
      </w:pPr>
    </w:p>
    <w:p w:rsidR="00646B27" w:rsidRPr="002E640A" w:rsidRDefault="00646B27" w:rsidP="006C36CC">
      <w:pPr>
        <w:pStyle w:val="Affiliation"/>
        <w:jc w:val="both"/>
        <w:rPr>
          <w:i w:val="0"/>
          <w:szCs w:val="20"/>
        </w:rPr>
      </w:pPr>
    </w:p>
    <w:p w:rsidR="00646B27" w:rsidRPr="002E640A" w:rsidRDefault="00646B27" w:rsidP="006C36CC">
      <w:pPr>
        <w:pStyle w:val="Affiliation"/>
        <w:jc w:val="both"/>
        <w:rPr>
          <w:i w:val="0"/>
          <w:szCs w:val="20"/>
        </w:rPr>
      </w:pPr>
    </w:p>
    <w:p w:rsidR="00646B27" w:rsidRPr="002E640A" w:rsidRDefault="00646B27" w:rsidP="00646B27">
      <w:pPr>
        <w:pStyle w:val="BCAuthorAddress"/>
        <w:spacing w:line="240" w:lineRule="auto"/>
        <w:rPr>
          <w:rFonts w:ascii="Times New Roman" w:hAnsi="Times New Roman"/>
          <w:b/>
          <w:sz w:val="28"/>
          <w:szCs w:val="28"/>
          <w:lang w:eastAsia="ko-KR"/>
        </w:rPr>
      </w:pPr>
      <w:r w:rsidRPr="002E640A">
        <w:rPr>
          <w:rFonts w:ascii="Times New Roman" w:hAnsi="Times New Roman"/>
          <w:b/>
          <w:sz w:val="28"/>
          <w:szCs w:val="28"/>
        </w:rPr>
        <w:t>Contents</w:t>
      </w:r>
    </w:p>
    <w:p w:rsidR="002E640A" w:rsidRPr="002E640A" w:rsidRDefault="002E640A" w:rsidP="006C36CC">
      <w:pPr>
        <w:tabs>
          <w:tab w:val="right" w:leader="middleDot" w:pos="9000"/>
        </w:tabs>
        <w:spacing w:afterLines="50" w:after="120" w:line="360" w:lineRule="auto"/>
        <w:jc w:val="both"/>
        <w:rPr>
          <w:b/>
        </w:rPr>
      </w:pPr>
    </w:p>
    <w:tbl>
      <w:tblPr>
        <w:tblW w:w="8739" w:type="dxa"/>
        <w:tblCellMar>
          <w:left w:w="99" w:type="dxa"/>
          <w:right w:w="99" w:type="dxa"/>
        </w:tblCellMar>
        <w:tblLook w:val="0000" w:firstRow="0" w:lastRow="0" w:firstColumn="0" w:lastColumn="0" w:noHBand="0" w:noVBand="0"/>
      </w:tblPr>
      <w:tblGrid>
        <w:gridCol w:w="7215"/>
        <w:gridCol w:w="1524"/>
      </w:tblGrid>
      <w:tr w:rsidR="00646B27" w:rsidRPr="002E640A" w:rsidTr="006C36CC">
        <w:trPr>
          <w:trHeight w:val="421"/>
        </w:trPr>
        <w:tc>
          <w:tcPr>
            <w:tcW w:w="7215" w:type="dxa"/>
            <w:vAlign w:val="center"/>
          </w:tcPr>
          <w:p w:rsidR="00646B27" w:rsidRPr="002E640A" w:rsidRDefault="00646B27" w:rsidP="006C36CC">
            <w:pPr>
              <w:jc w:val="both"/>
            </w:pPr>
            <w:r w:rsidRPr="002E640A">
              <w:t>Sequence alignments between hTRPM1 and mTRPM7</w:t>
            </w:r>
          </w:p>
        </w:tc>
        <w:tc>
          <w:tcPr>
            <w:tcW w:w="1524" w:type="dxa"/>
            <w:vAlign w:val="center"/>
          </w:tcPr>
          <w:p w:rsidR="00646B27" w:rsidRPr="002E640A" w:rsidRDefault="00646B27" w:rsidP="002E640A">
            <w:pPr>
              <w:rPr>
                <w:b/>
                <w:bCs/>
              </w:rPr>
            </w:pPr>
            <w:r w:rsidRPr="002E640A">
              <w:rPr>
                <w:b/>
                <w:bCs/>
              </w:rPr>
              <w:t xml:space="preserve">    </w:t>
            </w:r>
            <w:r w:rsidR="002E640A" w:rsidRPr="002E640A">
              <w:rPr>
                <w:b/>
                <w:bCs/>
              </w:rPr>
              <w:t xml:space="preserve"> </w:t>
            </w:r>
            <w:r w:rsidRPr="002E640A">
              <w:rPr>
                <w:b/>
                <w:bCs/>
              </w:rPr>
              <w:t xml:space="preserve"> </w:t>
            </w:r>
            <w:r w:rsidR="002E640A" w:rsidRPr="002E640A">
              <w:rPr>
                <w:b/>
                <w:bCs/>
              </w:rPr>
              <w:t xml:space="preserve">   </w:t>
            </w:r>
            <w:r w:rsidR="00966DD8" w:rsidRPr="002E640A">
              <w:rPr>
                <w:b/>
                <w:bCs/>
              </w:rPr>
              <w:t xml:space="preserve"> </w:t>
            </w:r>
            <w:r w:rsidRPr="002E640A">
              <w:rPr>
                <w:b/>
                <w:bCs/>
              </w:rPr>
              <w:t>S1</w:t>
            </w:r>
          </w:p>
        </w:tc>
      </w:tr>
      <w:tr w:rsidR="00646B27" w:rsidRPr="00966DD8" w:rsidTr="006C36CC">
        <w:trPr>
          <w:trHeight w:val="434"/>
        </w:trPr>
        <w:tc>
          <w:tcPr>
            <w:tcW w:w="7215" w:type="dxa"/>
            <w:vAlign w:val="center"/>
          </w:tcPr>
          <w:p w:rsidR="00646B27" w:rsidRPr="00966DD8" w:rsidRDefault="00646B27" w:rsidP="006C36CC">
            <w:pPr>
              <w:jc w:val="both"/>
              <w:rPr>
                <w:bCs/>
              </w:rPr>
            </w:pPr>
            <w:r w:rsidRPr="00966DD8">
              <w:br w:type="page"/>
              <w:t>Sequence alignment between hTRPV1 and rTRPV1</w:t>
            </w:r>
          </w:p>
        </w:tc>
        <w:tc>
          <w:tcPr>
            <w:tcW w:w="1524" w:type="dxa"/>
            <w:vAlign w:val="center"/>
          </w:tcPr>
          <w:p w:rsidR="00646B27" w:rsidRPr="00966DD8" w:rsidRDefault="00646B27" w:rsidP="00966DD8">
            <w:pPr>
              <w:rPr>
                <w:b/>
                <w:bCs/>
              </w:rPr>
            </w:pPr>
            <w:r w:rsidRPr="00966DD8">
              <w:rPr>
                <w:b/>
                <w:bCs/>
              </w:rPr>
              <w:t xml:space="preserve">     </w:t>
            </w:r>
            <w:r w:rsidR="002E640A">
              <w:rPr>
                <w:b/>
                <w:bCs/>
              </w:rPr>
              <w:t xml:space="preserve"> </w:t>
            </w:r>
            <w:r w:rsidRPr="00966DD8">
              <w:rPr>
                <w:b/>
                <w:bCs/>
              </w:rPr>
              <w:t xml:space="preserve"> </w:t>
            </w:r>
            <w:r w:rsidR="002E640A">
              <w:rPr>
                <w:b/>
                <w:bCs/>
              </w:rPr>
              <w:t xml:space="preserve">   </w:t>
            </w:r>
            <w:r w:rsidRPr="00966DD8">
              <w:rPr>
                <w:b/>
                <w:bCs/>
              </w:rPr>
              <w:t>S2</w:t>
            </w:r>
          </w:p>
        </w:tc>
      </w:tr>
      <w:tr w:rsidR="00646B27" w:rsidRPr="00966DD8" w:rsidTr="006C36CC">
        <w:trPr>
          <w:trHeight w:val="434"/>
        </w:trPr>
        <w:tc>
          <w:tcPr>
            <w:tcW w:w="7215" w:type="dxa"/>
            <w:vAlign w:val="center"/>
          </w:tcPr>
          <w:p w:rsidR="00646B27" w:rsidRPr="00966DD8" w:rsidRDefault="00646B27" w:rsidP="006C36CC">
            <w:pPr>
              <w:jc w:val="both"/>
              <w:rPr>
                <w:bCs/>
              </w:rPr>
            </w:pPr>
            <w:r w:rsidRPr="00966DD8">
              <w:br w:type="page"/>
              <w:t>Tetrameric hTRPV1 structure and Ramachandran plot of hTRPV1 homology</w:t>
            </w:r>
          </w:p>
        </w:tc>
        <w:tc>
          <w:tcPr>
            <w:tcW w:w="1524" w:type="dxa"/>
            <w:vAlign w:val="center"/>
          </w:tcPr>
          <w:p w:rsidR="00646B27" w:rsidRPr="00966DD8" w:rsidRDefault="00646B27" w:rsidP="00966DD8">
            <w:pPr>
              <w:rPr>
                <w:b/>
                <w:bCs/>
              </w:rPr>
            </w:pPr>
            <w:r w:rsidRPr="00966DD8">
              <w:rPr>
                <w:b/>
                <w:bCs/>
              </w:rPr>
              <w:t xml:space="preserve">    </w:t>
            </w:r>
            <w:r w:rsidR="002E640A">
              <w:rPr>
                <w:b/>
                <w:bCs/>
              </w:rPr>
              <w:t xml:space="preserve"> </w:t>
            </w:r>
            <w:r w:rsidRPr="00966DD8">
              <w:rPr>
                <w:b/>
                <w:bCs/>
              </w:rPr>
              <w:t xml:space="preserve">  </w:t>
            </w:r>
            <w:r w:rsidR="002E640A">
              <w:rPr>
                <w:b/>
                <w:bCs/>
              </w:rPr>
              <w:t xml:space="preserve">   </w:t>
            </w:r>
            <w:r w:rsidRPr="00966DD8">
              <w:rPr>
                <w:b/>
                <w:bCs/>
              </w:rPr>
              <w:t>S3</w:t>
            </w:r>
          </w:p>
        </w:tc>
      </w:tr>
      <w:tr w:rsidR="00646B27" w:rsidRPr="00966DD8" w:rsidTr="006C36CC">
        <w:trPr>
          <w:trHeight w:val="434"/>
        </w:trPr>
        <w:tc>
          <w:tcPr>
            <w:tcW w:w="7215" w:type="dxa"/>
            <w:vAlign w:val="center"/>
          </w:tcPr>
          <w:p w:rsidR="00646B27" w:rsidRPr="00966DD8" w:rsidRDefault="00646B27" w:rsidP="006C36CC">
            <w:pPr>
              <w:jc w:val="both"/>
            </w:pPr>
            <w:r w:rsidRPr="00966DD8">
              <w:t xml:space="preserve">RMSD plots and MD-refined structures of </w:t>
            </w:r>
            <w:proofErr w:type="spellStart"/>
            <w:r w:rsidRPr="00966DD8">
              <w:t>apo</w:t>
            </w:r>
            <w:proofErr w:type="spellEnd"/>
            <w:r w:rsidRPr="00966DD8">
              <w:t xml:space="preserve"> TRPM1, </w:t>
            </w:r>
            <w:proofErr w:type="spellStart"/>
            <w:r w:rsidRPr="00966DD8">
              <w:t>apo</w:t>
            </w:r>
            <w:proofErr w:type="spellEnd"/>
            <w:r w:rsidRPr="00966DD8">
              <w:t xml:space="preserve"> TRPV1, NED-180:TRPM1 and NED-180:TRPV1</w:t>
            </w:r>
          </w:p>
        </w:tc>
        <w:tc>
          <w:tcPr>
            <w:tcW w:w="1524" w:type="dxa"/>
            <w:vAlign w:val="center"/>
          </w:tcPr>
          <w:p w:rsidR="00646B27" w:rsidRPr="00966DD8" w:rsidRDefault="00646B27" w:rsidP="00966DD8">
            <w:pPr>
              <w:rPr>
                <w:b/>
                <w:bCs/>
              </w:rPr>
            </w:pPr>
            <w:r w:rsidRPr="00966DD8">
              <w:rPr>
                <w:b/>
                <w:bCs/>
              </w:rPr>
              <w:t xml:space="preserve">     </w:t>
            </w:r>
            <w:r w:rsidR="002E640A">
              <w:rPr>
                <w:b/>
                <w:bCs/>
              </w:rPr>
              <w:t xml:space="preserve"> </w:t>
            </w:r>
            <w:r w:rsidRPr="00966DD8">
              <w:rPr>
                <w:b/>
                <w:bCs/>
              </w:rPr>
              <w:t xml:space="preserve"> </w:t>
            </w:r>
            <w:r w:rsidR="002E640A">
              <w:rPr>
                <w:b/>
                <w:bCs/>
              </w:rPr>
              <w:t xml:space="preserve">   </w:t>
            </w:r>
            <w:r w:rsidRPr="00966DD8">
              <w:rPr>
                <w:b/>
                <w:bCs/>
              </w:rPr>
              <w:t>S4</w:t>
            </w:r>
          </w:p>
        </w:tc>
      </w:tr>
      <w:tr w:rsidR="00646B27" w:rsidRPr="00966DD8" w:rsidTr="006C36CC">
        <w:trPr>
          <w:trHeight w:val="434"/>
        </w:trPr>
        <w:tc>
          <w:tcPr>
            <w:tcW w:w="7215" w:type="dxa"/>
            <w:vAlign w:val="center"/>
          </w:tcPr>
          <w:p w:rsidR="00646B27" w:rsidRPr="00966DD8" w:rsidRDefault="00646B27" w:rsidP="006C36CC">
            <w:pPr>
              <w:jc w:val="both"/>
            </w:pPr>
            <w:r w:rsidRPr="00966DD8">
              <w:t>Binding models of the selected active compounds with TRPV1</w:t>
            </w:r>
          </w:p>
        </w:tc>
        <w:tc>
          <w:tcPr>
            <w:tcW w:w="1524" w:type="dxa"/>
            <w:vAlign w:val="center"/>
          </w:tcPr>
          <w:p w:rsidR="00646B27" w:rsidRPr="00966DD8" w:rsidRDefault="00646B27" w:rsidP="00966DD8">
            <w:pPr>
              <w:rPr>
                <w:b/>
                <w:bCs/>
              </w:rPr>
            </w:pPr>
            <w:r w:rsidRPr="00966DD8">
              <w:rPr>
                <w:b/>
                <w:bCs/>
              </w:rPr>
              <w:t xml:space="preserve">     </w:t>
            </w:r>
            <w:r w:rsidR="002E640A">
              <w:rPr>
                <w:b/>
                <w:bCs/>
              </w:rPr>
              <w:t xml:space="preserve">    </w:t>
            </w:r>
            <w:r w:rsidRPr="00966DD8">
              <w:rPr>
                <w:b/>
                <w:bCs/>
              </w:rPr>
              <w:t xml:space="preserve"> S5</w:t>
            </w:r>
          </w:p>
        </w:tc>
      </w:tr>
    </w:tbl>
    <w:p w:rsidR="00646B27" w:rsidRPr="00966DD8" w:rsidRDefault="00646B27" w:rsidP="00966DD8"/>
    <w:p w:rsidR="00525CB6" w:rsidRDefault="00C14585" w:rsidP="00966DD8">
      <w:pPr>
        <w:sectPr w:rsidR="00525CB6" w:rsidSect="00525CB6">
          <w:footerReference w:type="default" r:id="rId8"/>
          <w:pgSz w:w="11901" w:h="16840" w:code="9"/>
          <w:pgMar w:top="1418" w:right="1701" w:bottom="1418" w:left="1701" w:header="709" w:footer="709" w:gutter="0"/>
          <w:cols w:space="708"/>
          <w:docGrid w:linePitch="360"/>
        </w:sectPr>
      </w:pPr>
      <w:r w:rsidRPr="00966DD8">
        <w:br w:type="page"/>
      </w:r>
    </w:p>
    <w:p w:rsidR="00646B27" w:rsidRPr="005D7081" w:rsidRDefault="00646B27" w:rsidP="005D7081">
      <w:pPr>
        <w:jc w:val="both"/>
        <w:rPr>
          <w:b/>
        </w:rPr>
      </w:pPr>
      <w:r w:rsidRPr="005D7081">
        <w:rPr>
          <w:b/>
        </w:rPr>
        <w:lastRenderedPageBreak/>
        <w:t>Sequence alignments between hTRPM1 and mTRPM7</w:t>
      </w:r>
    </w:p>
    <w:p w:rsidR="00646B27" w:rsidRPr="00966DD8" w:rsidRDefault="00646B27" w:rsidP="005D7081">
      <w:pPr>
        <w:jc w:val="center"/>
        <w:rPr>
          <w:rFonts w:eastAsia="맑은 고딕"/>
          <w:noProof/>
        </w:rPr>
      </w:pPr>
      <w:r w:rsidRPr="00966DD8">
        <w:rPr>
          <w:noProof/>
          <w:lang w:val="en-US" w:eastAsia="ko-KR"/>
        </w:rPr>
        <w:drawing>
          <wp:inline distT="0" distB="0" distL="0" distR="0" wp14:anchorId="7614A3E9" wp14:editId="10E12034">
            <wp:extent cx="5227320" cy="4411980"/>
            <wp:effectExtent l="0" t="0" r="0" b="7620"/>
            <wp:docPr id="2" name="그림 2" descr="Fig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7320" cy="4411980"/>
                    </a:xfrm>
                    <a:prstGeom prst="rect">
                      <a:avLst/>
                    </a:prstGeom>
                    <a:noFill/>
                    <a:ln>
                      <a:noFill/>
                    </a:ln>
                  </pic:spPr>
                </pic:pic>
              </a:graphicData>
            </a:graphic>
          </wp:inline>
        </w:drawing>
      </w:r>
    </w:p>
    <w:p w:rsidR="00646B27" w:rsidRPr="00966DD8" w:rsidRDefault="00646B27" w:rsidP="005D7081">
      <w:pPr>
        <w:pStyle w:val="Figurecaption"/>
        <w:jc w:val="both"/>
      </w:pPr>
      <w:r w:rsidRPr="00966DD8">
        <w:rPr>
          <w:b/>
        </w:rPr>
        <w:t>Figure S1.</w:t>
      </w:r>
      <w:r w:rsidRPr="00966DD8">
        <w:t xml:space="preserve"> Sequence alignments of (A) full and (B) TM domain between hTRPM1 (Accession number Q7Z4N2) and mTRPM7 (Accession number Q923J1). Residues in the dark cyan shade box are the exactly same, and residues in sky blue shade box are similar property residues.</w:t>
      </w:r>
    </w:p>
    <w:p w:rsidR="002543B4" w:rsidRDefault="00966DD8" w:rsidP="00966DD8">
      <w:pPr>
        <w:sectPr w:rsidR="002543B4" w:rsidSect="00525CB6">
          <w:headerReference w:type="default" r:id="rId10"/>
          <w:footerReference w:type="default" r:id="rId11"/>
          <w:pgSz w:w="11901" w:h="16840" w:code="9"/>
          <w:pgMar w:top="1418" w:right="1701" w:bottom="1418" w:left="1701" w:header="709" w:footer="709" w:gutter="0"/>
          <w:pgNumType w:start="1"/>
          <w:cols w:space="708"/>
          <w:docGrid w:linePitch="360"/>
        </w:sectPr>
      </w:pPr>
      <w:r w:rsidRPr="00966DD8">
        <w:br w:type="page"/>
      </w:r>
    </w:p>
    <w:p w:rsidR="00966DD8" w:rsidRPr="00966DD8" w:rsidRDefault="00966DD8" w:rsidP="005D7081">
      <w:pPr>
        <w:jc w:val="both"/>
        <w:rPr>
          <w:b/>
        </w:rPr>
      </w:pPr>
      <w:r w:rsidRPr="00966DD8">
        <w:rPr>
          <w:b/>
        </w:rPr>
        <w:lastRenderedPageBreak/>
        <w:t>Sequence alignment between hTRPV1 and rTRPV1</w:t>
      </w:r>
    </w:p>
    <w:p w:rsidR="00966DD8" w:rsidRPr="00966DD8" w:rsidRDefault="00966DD8" w:rsidP="005D7081">
      <w:pPr>
        <w:jc w:val="center"/>
        <w:rPr>
          <w:rFonts w:eastAsia="맑은 고딕"/>
          <w:noProof/>
        </w:rPr>
      </w:pPr>
      <w:r w:rsidRPr="00966DD8">
        <w:rPr>
          <w:rFonts w:eastAsia="맑은 고딕"/>
          <w:noProof/>
          <w:lang w:val="en-US" w:eastAsia="ko-KR"/>
        </w:rPr>
        <w:drawing>
          <wp:inline distT="0" distB="0" distL="0" distR="0">
            <wp:extent cx="5280660" cy="1661160"/>
            <wp:effectExtent l="0" t="0" r="0" b="0"/>
            <wp:docPr id="10" name="그림 10" descr="Fig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0660" cy="1661160"/>
                    </a:xfrm>
                    <a:prstGeom prst="rect">
                      <a:avLst/>
                    </a:prstGeom>
                    <a:noFill/>
                    <a:ln>
                      <a:noFill/>
                    </a:ln>
                  </pic:spPr>
                </pic:pic>
              </a:graphicData>
            </a:graphic>
          </wp:inline>
        </w:drawing>
      </w:r>
    </w:p>
    <w:p w:rsidR="00966DD8" w:rsidRPr="00966DD8" w:rsidRDefault="00966DD8" w:rsidP="005D7081">
      <w:pPr>
        <w:pStyle w:val="Figurecaption"/>
        <w:jc w:val="both"/>
      </w:pPr>
      <w:r w:rsidRPr="00966DD8">
        <w:rPr>
          <w:b/>
        </w:rPr>
        <w:t>Figure S2.</w:t>
      </w:r>
      <w:r w:rsidRPr="00966DD8">
        <w:t xml:space="preserve"> Sequence alignment between hTRPV1 (Accession number Q8NER1) and rTRPV1 (Accession number O35433). Residues in the dark cyan shade box are the exactly same, and residues in sky blue shade box are similar property residues.</w:t>
      </w:r>
    </w:p>
    <w:p w:rsidR="002543B4" w:rsidRDefault="002543B4" w:rsidP="00966DD8">
      <w:pPr>
        <w:rPr>
          <w:rFonts w:eastAsia="맑은 고딕"/>
          <w:noProof/>
        </w:rPr>
        <w:sectPr w:rsidR="002543B4" w:rsidSect="00525CB6">
          <w:headerReference w:type="default" r:id="rId13"/>
          <w:footerReference w:type="default" r:id="rId14"/>
          <w:pgSz w:w="11901" w:h="16840" w:code="9"/>
          <w:pgMar w:top="1418" w:right="1701" w:bottom="1418" w:left="1701" w:header="709" w:footer="709" w:gutter="0"/>
          <w:pgNumType w:start="1"/>
          <w:cols w:space="708"/>
          <w:docGrid w:linePitch="360"/>
        </w:sectPr>
      </w:pPr>
    </w:p>
    <w:p w:rsidR="00966DD8" w:rsidRPr="00966DD8" w:rsidRDefault="00966DD8" w:rsidP="00D52EA1">
      <w:pPr>
        <w:jc w:val="both"/>
      </w:pPr>
      <w:r w:rsidRPr="00966DD8">
        <w:rPr>
          <w:b/>
        </w:rPr>
        <w:lastRenderedPageBreak/>
        <w:t>Tetrameric hTRPV1 structure and Ramachandran plot of hTRPV1 homology</w:t>
      </w:r>
    </w:p>
    <w:p w:rsidR="00966DD8" w:rsidRPr="00966DD8" w:rsidRDefault="00966DD8" w:rsidP="00D52EA1">
      <w:pPr>
        <w:jc w:val="center"/>
        <w:rPr>
          <w:rFonts w:eastAsia="맑은 고딕"/>
          <w:bCs/>
        </w:rPr>
      </w:pPr>
      <w:r w:rsidRPr="00966DD8">
        <w:rPr>
          <w:rFonts w:eastAsia="맑은 고딕"/>
          <w:noProof/>
          <w:lang w:val="en-US" w:eastAsia="ko-KR"/>
        </w:rPr>
        <w:drawing>
          <wp:inline distT="0" distB="0" distL="0" distR="0">
            <wp:extent cx="4328160" cy="1943100"/>
            <wp:effectExtent l="0" t="0" r="0" b="0"/>
            <wp:docPr id="9" name="그림 9" descr="Figur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8160" cy="1943100"/>
                    </a:xfrm>
                    <a:prstGeom prst="rect">
                      <a:avLst/>
                    </a:prstGeom>
                    <a:noFill/>
                    <a:ln>
                      <a:noFill/>
                    </a:ln>
                  </pic:spPr>
                </pic:pic>
              </a:graphicData>
            </a:graphic>
          </wp:inline>
        </w:drawing>
      </w:r>
    </w:p>
    <w:p w:rsidR="00966DD8" w:rsidRPr="00966DD8" w:rsidRDefault="00966DD8" w:rsidP="00D52EA1">
      <w:pPr>
        <w:pStyle w:val="Figurecaption"/>
        <w:jc w:val="both"/>
      </w:pPr>
      <w:r w:rsidRPr="00966DD8">
        <w:rPr>
          <w:b/>
        </w:rPr>
        <w:t>Figure S3.</w:t>
      </w:r>
      <w:r w:rsidRPr="00966DD8">
        <w:t xml:space="preserve"> (A) Homology model of tetrameric hTRPV1 structure and (B) Ramachandran plot of hTRPV1 homology model. The hTRPV1 homology model showed that 93.8% (391/417) of all residues were </w:t>
      </w:r>
      <w:proofErr w:type="spellStart"/>
      <w:r w:rsidRPr="00966DD8">
        <w:t>favored</w:t>
      </w:r>
      <w:proofErr w:type="spellEnd"/>
      <w:r w:rsidRPr="00966DD8">
        <w:t xml:space="preserve"> regions, and 98.1% (409/417) of all residues were in allowed regions in the plot.</w:t>
      </w:r>
    </w:p>
    <w:p w:rsidR="002543B4" w:rsidRDefault="002543B4" w:rsidP="00966DD8">
      <w:pPr>
        <w:sectPr w:rsidR="002543B4" w:rsidSect="00525CB6">
          <w:headerReference w:type="default" r:id="rId16"/>
          <w:footerReference w:type="default" r:id="rId17"/>
          <w:pgSz w:w="11901" w:h="16840" w:code="9"/>
          <w:pgMar w:top="1418" w:right="1701" w:bottom="1418" w:left="1701" w:header="709" w:footer="709" w:gutter="0"/>
          <w:pgNumType w:start="1"/>
          <w:cols w:space="708"/>
          <w:docGrid w:linePitch="360"/>
        </w:sectPr>
      </w:pPr>
    </w:p>
    <w:p w:rsidR="00966DD8" w:rsidRPr="00966DD8" w:rsidRDefault="00966DD8" w:rsidP="00D52EA1">
      <w:pPr>
        <w:jc w:val="both"/>
        <w:rPr>
          <w:b/>
        </w:rPr>
      </w:pPr>
      <w:r w:rsidRPr="00966DD8">
        <w:rPr>
          <w:b/>
        </w:rPr>
        <w:lastRenderedPageBreak/>
        <w:t xml:space="preserve">RMSD plots and MD-refined structures of </w:t>
      </w:r>
      <w:proofErr w:type="spellStart"/>
      <w:r w:rsidRPr="00966DD8">
        <w:rPr>
          <w:b/>
        </w:rPr>
        <w:t>apo</w:t>
      </w:r>
      <w:proofErr w:type="spellEnd"/>
      <w:r w:rsidRPr="00966DD8">
        <w:rPr>
          <w:b/>
        </w:rPr>
        <w:t xml:space="preserve"> TRPM1, </w:t>
      </w:r>
      <w:proofErr w:type="spellStart"/>
      <w:r w:rsidRPr="00966DD8">
        <w:rPr>
          <w:b/>
        </w:rPr>
        <w:t>apo</w:t>
      </w:r>
      <w:proofErr w:type="spellEnd"/>
      <w:r w:rsidRPr="00966DD8">
        <w:rPr>
          <w:b/>
        </w:rPr>
        <w:t xml:space="preserve"> TRPV1, NED-</w:t>
      </w:r>
      <w:proofErr w:type="gramStart"/>
      <w:r w:rsidRPr="00966DD8">
        <w:rPr>
          <w:b/>
        </w:rPr>
        <w:t>180:TRPM</w:t>
      </w:r>
      <w:proofErr w:type="gramEnd"/>
      <w:r w:rsidRPr="00966DD8">
        <w:rPr>
          <w:b/>
        </w:rPr>
        <w:t>1 and NED-180:TRPV1</w:t>
      </w:r>
    </w:p>
    <w:p w:rsidR="00966DD8" w:rsidRPr="00966DD8" w:rsidRDefault="00966DD8" w:rsidP="00D52EA1">
      <w:pPr>
        <w:jc w:val="center"/>
      </w:pPr>
      <w:r w:rsidRPr="00966DD8">
        <w:rPr>
          <w:noProof/>
          <w:lang w:val="en-US" w:eastAsia="ko-KR"/>
        </w:rPr>
        <w:drawing>
          <wp:inline distT="0" distB="0" distL="0" distR="0">
            <wp:extent cx="5402580" cy="4244340"/>
            <wp:effectExtent l="0" t="0" r="7620" b="3810"/>
            <wp:docPr id="8" name="그림 8" descr="FigureS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2580" cy="4244340"/>
                    </a:xfrm>
                    <a:prstGeom prst="rect">
                      <a:avLst/>
                    </a:prstGeom>
                    <a:noFill/>
                    <a:ln>
                      <a:noFill/>
                    </a:ln>
                  </pic:spPr>
                </pic:pic>
              </a:graphicData>
            </a:graphic>
          </wp:inline>
        </w:drawing>
      </w:r>
    </w:p>
    <w:p w:rsidR="002543B4" w:rsidRDefault="00966DD8" w:rsidP="00D52EA1">
      <w:pPr>
        <w:pStyle w:val="Figurecaption"/>
        <w:jc w:val="both"/>
        <w:rPr>
          <w:rFonts w:eastAsia="맑은 고딕"/>
        </w:rPr>
        <w:sectPr w:rsidR="002543B4" w:rsidSect="00525CB6">
          <w:headerReference w:type="default" r:id="rId19"/>
          <w:footerReference w:type="default" r:id="rId20"/>
          <w:pgSz w:w="11901" w:h="16840" w:code="9"/>
          <w:pgMar w:top="1418" w:right="1701" w:bottom="1418" w:left="1701" w:header="709" w:footer="709" w:gutter="0"/>
          <w:pgNumType w:start="1"/>
          <w:cols w:space="708"/>
          <w:docGrid w:linePitch="360"/>
        </w:sectPr>
      </w:pPr>
      <w:r w:rsidRPr="00966DD8">
        <w:rPr>
          <w:b/>
        </w:rPr>
        <w:t>Figure S4.</w:t>
      </w:r>
      <w:r w:rsidRPr="00966DD8">
        <w:t xml:space="preserve"> Time evolution of the RMSD of the protein backbone C-</w:t>
      </w:r>
      <w:r w:rsidRPr="00966DD8">
        <w:rPr>
          <w:rFonts w:ascii="Symbol" w:hAnsi="Symbol"/>
        </w:rPr>
        <w:t></w:t>
      </w:r>
      <w:r w:rsidRPr="00966DD8">
        <w:t xml:space="preserve"> atoms and alignment of refined structures by MD simulations. (A) RMSD plot of</w:t>
      </w:r>
      <w:r w:rsidRPr="00966DD8">
        <w:rPr>
          <w:rFonts w:eastAsia="맑은 고딕"/>
        </w:rPr>
        <w:t xml:space="preserve"> ligand-unbound TRPM1 (blue lines) and TRPV1 (pink lines) during 5 ns of the MD simulation.</w:t>
      </w:r>
      <w:r w:rsidRPr="00966DD8">
        <w:rPr>
          <w:rFonts w:eastAsia="맑은 고딕"/>
          <w:color w:val="FF0000"/>
        </w:rPr>
        <w:t xml:space="preserve"> </w:t>
      </w:r>
      <w:r w:rsidRPr="00966DD8">
        <w:rPr>
          <w:rFonts w:eastAsia="맑은 고딕"/>
        </w:rPr>
        <w:t xml:space="preserve">The total energies of the dynamic proteins were stable after approximately 3 ns of total simulation. The RMSD of all structures converged at 4 </w:t>
      </w:r>
      <w:r w:rsidRPr="00966DD8">
        <w:t>Å</w:t>
      </w:r>
      <w:r w:rsidRPr="00966DD8">
        <w:rPr>
          <w:rFonts w:eastAsia="맑은 고딕"/>
        </w:rPr>
        <w:t xml:space="preserve"> during the 5 ns simulation. (B) RMSD plot of NED-180-bound TRPM1 (blue lines) and TRPV1 (pink lines) during 20 ns of the MD simulation. The total energies of the dynamic ligand-protein complexes were stable after approximately 12.5 ns of total simulation. The RMSD of NED-</w:t>
      </w:r>
      <w:proofErr w:type="gramStart"/>
      <w:r w:rsidRPr="00966DD8">
        <w:rPr>
          <w:rFonts w:eastAsia="맑은 고딕"/>
        </w:rPr>
        <w:t>180:TRPM</w:t>
      </w:r>
      <w:proofErr w:type="gramEnd"/>
      <w:r w:rsidRPr="00966DD8">
        <w:rPr>
          <w:rFonts w:eastAsia="맑은 고딕"/>
        </w:rPr>
        <w:t xml:space="preserve">1 and NED-180:TRPV1 converged at 6 </w:t>
      </w:r>
      <w:r w:rsidRPr="00966DD8">
        <w:t>Å</w:t>
      </w:r>
      <w:r w:rsidRPr="00966DD8">
        <w:rPr>
          <w:rFonts w:eastAsia="맑은 고딕"/>
          <w:lang w:val="de-DE"/>
        </w:rPr>
        <w:t xml:space="preserve"> and </w:t>
      </w:r>
      <w:r w:rsidRPr="00966DD8">
        <w:rPr>
          <w:rFonts w:eastAsia="맑은 고딕"/>
        </w:rPr>
        <w:t xml:space="preserve">5 </w:t>
      </w:r>
      <w:r w:rsidRPr="00966DD8">
        <w:t>Å</w:t>
      </w:r>
      <w:r w:rsidRPr="00966DD8">
        <w:rPr>
          <w:rFonts w:eastAsia="맑은 고딕"/>
          <w:lang w:eastAsia="ko-KR"/>
        </w:rPr>
        <w:t>,</w:t>
      </w:r>
      <w:r w:rsidRPr="00966DD8">
        <w:rPr>
          <w:rFonts w:eastAsia="맑은 고딕"/>
          <w:lang w:val="de-DE"/>
        </w:rPr>
        <w:t xml:space="preserve"> respectively, </w:t>
      </w:r>
      <w:r w:rsidRPr="00966DD8">
        <w:rPr>
          <w:rFonts w:eastAsia="맑은 고딕"/>
        </w:rPr>
        <w:t xml:space="preserve">during the 20 ns simulation. (C) Superimposition of </w:t>
      </w:r>
      <w:proofErr w:type="spellStart"/>
      <w:r w:rsidRPr="00966DD8">
        <w:rPr>
          <w:rFonts w:eastAsia="맑은 고딕"/>
        </w:rPr>
        <w:t>apo</w:t>
      </w:r>
      <w:proofErr w:type="spellEnd"/>
      <w:r w:rsidRPr="00966DD8">
        <w:rPr>
          <w:rFonts w:eastAsia="맑은 고딕"/>
        </w:rPr>
        <w:t xml:space="preserve"> TRPM1 (</w:t>
      </w:r>
      <w:proofErr w:type="spellStart"/>
      <w:r w:rsidRPr="00966DD8">
        <w:rPr>
          <w:rFonts w:eastAsia="맑은 고딕"/>
        </w:rPr>
        <w:t>gray</w:t>
      </w:r>
      <w:proofErr w:type="spellEnd"/>
      <w:r w:rsidRPr="00966DD8">
        <w:rPr>
          <w:rFonts w:eastAsia="맑은 고딕"/>
        </w:rPr>
        <w:t xml:space="preserve"> ribbon model) and NED-180-bound TRPM1 (blue ribbon model) monomers after MD simulations. (D) Superimposition of </w:t>
      </w:r>
      <w:proofErr w:type="spellStart"/>
      <w:r w:rsidRPr="00966DD8">
        <w:rPr>
          <w:rFonts w:eastAsia="맑은 고딕"/>
        </w:rPr>
        <w:t>apo</w:t>
      </w:r>
      <w:proofErr w:type="spellEnd"/>
      <w:r w:rsidRPr="00966DD8">
        <w:rPr>
          <w:rFonts w:eastAsia="맑은 고딕"/>
        </w:rPr>
        <w:t xml:space="preserve"> TRPV1 (</w:t>
      </w:r>
      <w:proofErr w:type="spellStart"/>
      <w:r w:rsidRPr="00966DD8">
        <w:rPr>
          <w:rFonts w:eastAsia="맑은 고딕"/>
        </w:rPr>
        <w:t>gray</w:t>
      </w:r>
      <w:proofErr w:type="spellEnd"/>
      <w:r w:rsidRPr="00966DD8">
        <w:rPr>
          <w:rFonts w:eastAsia="맑은 고딕"/>
        </w:rPr>
        <w:t xml:space="preserve"> ribbon model) and NED-180-bound TRPV1 (pink ribbon model) monomers after MD simulations.</w:t>
      </w:r>
    </w:p>
    <w:p w:rsidR="00966DD8" w:rsidRPr="00966DD8" w:rsidRDefault="00966DD8" w:rsidP="00B71D2B">
      <w:pPr>
        <w:jc w:val="both"/>
        <w:rPr>
          <w:b/>
        </w:rPr>
      </w:pPr>
      <w:r w:rsidRPr="00966DD8">
        <w:rPr>
          <w:b/>
        </w:rPr>
        <w:lastRenderedPageBreak/>
        <w:t>Binding models of the selected active compounds with TRPV1</w:t>
      </w:r>
    </w:p>
    <w:p w:rsidR="00966DD8" w:rsidRPr="00966DD8" w:rsidRDefault="00966DD8" w:rsidP="00B71D2B">
      <w:pPr>
        <w:jc w:val="center"/>
      </w:pPr>
      <w:r w:rsidRPr="00966DD8">
        <w:rPr>
          <w:noProof/>
          <w:lang w:val="en-US" w:eastAsia="ko-KR"/>
        </w:rPr>
        <w:drawing>
          <wp:inline distT="0" distB="0" distL="0" distR="0">
            <wp:extent cx="4846320" cy="4572000"/>
            <wp:effectExtent l="0" t="0" r="0" b="0"/>
            <wp:docPr id="7" name="그림 7" descr="Figu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S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6320" cy="4572000"/>
                    </a:xfrm>
                    <a:prstGeom prst="rect">
                      <a:avLst/>
                    </a:prstGeom>
                    <a:noFill/>
                    <a:ln>
                      <a:noFill/>
                    </a:ln>
                  </pic:spPr>
                </pic:pic>
              </a:graphicData>
            </a:graphic>
          </wp:inline>
        </w:drawing>
      </w:r>
    </w:p>
    <w:p w:rsidR="00966DD8" w:rsidRPr="00966DD8" w:rsidRDefault="00966DD8" w:rsidP="00B71D2B">
      <w:pPr>
        <w:pStyle w:val="Figurecaption"/>
        <w:jc w:val="both"/>
      </w:pPr>
      <w:r w:rsidRPr="00966DD8">
        <w:rPr>
          <w:b/>
        </w:rPr>
        <w:t>Figure S5.</w:t>
      </w:r>
      <w:r w:rsidRPr="00966DD8">
        <w:t xml:space="preserve"> Proposed binding models of (A) NED-134 (yellow-green ball and stick), (B) NED-181 (yellow ball and stick) and (C) NED-182 (cyan ball and stick) with TRPV1 (magenta ribbon model). The hydrogen bonds are shown as green dashed lines and hydrophobic interactions are represented by pink dashed lines.</w:t>
      </w:r>
    </w:p>
    <w:p w:rsidR="00966DD8" w:rsidRPr="00966DD8" w:rsidRDefault="00966DD8" w:rsidP="00B71D2B">
      <w:pPr>
        <w:jc w:val="both"/>
        <w:rPr>
          <w:lang w:val="en-US"/>
        </w:rPr>
      </w:pPr>
    </w:p>
    <w:sectPr w:rsidR="00966DD8" w:rsidRPr="00966DD8" w:rsidSect="00525CB6">
      <w:headerReference w:type="default" r:id="rId22"/>
      <w:footerReference w:type="default" r:id="rId23"/>
      <w:pgSz w:w="11901" w:h="16840" w:code="9"/>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3EB" w:rsidRDefault="002543EB" w:rsidP="00AF2C92">
      <w:r>
        <w:separator/>
      </w:r>
    </w:p>
  </w:endnote>
  <w:endnote w:type="continuationSeparator" w:id="0">
    <w:p w:rsidR="002543EB" w:rsidRDefault="002543EB"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B4" w:rsidRDefault="002543B4">
    <w:pPr>
      <w:pStyle w:val="a9"/>
      <w:jc w:val="center"/>
    </w:pPr>
  </w:p>
  <w:p w:rsidR="00525CB6" w:rsidRDefault="00525CB6">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385555"/>
      <w:docPartObj>
        <w:docPartGallery w:val="Page Numbers (Bottom of Page)"/>
        <w:docPartUnique/>
      </w:docPartObj>
    </w:sdtPr>
    <w:sdtContent>
      <w:p w:rsidR="002543B4" w:rsidRDefault="002543B4">
        <w:pPr>
          <w:pStyle w:val="a9"/>
          <w:jc w:val="center"/>
        </w:pPr>
        <w:r>
          <w:t>S</w:t>
        </w:r>
        <w:r>
          <w:fldChar w:fldCharType="begin"/>
        </w:r>
        <w:r>
          <w:instrText>PAGE   \* MERGEFORMAT</w:instrText>
        </w:r>
        <w:r>
          <w:fldChar w:fldCharType="separate"/>
        </w:r>
        <w:r w:rsidRPr="002543B4">
          <w:rPr>
            <w:noProof/>
            <w:lang w:val="ko-KR" w:eastAsia="ko-KR"/>
          </w:rPr>
          <w:t>1</w:t>
        </w:r>
        <w:r>
          <w:fldChar w:fldCharType="end"/>
        </w:r>
      </w:p>
    </w:sdtContent>
  </w:sdt>
  <w:p w:rsidR="002543B4" w:rsidRDefault="002543B4">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364688"/>
      <w:docPartObj>
        <w:docPartGallery w:val="Page Numbers (Bottom of Page)"/>
        <w:docPartUnique/>
      </w:docPartObj>
    </w:sdtPr>
    <w:sdtContent>
      <w:p w:rsidR="002543B4" w:rsidRDefault="002543B4">
        <w:pPr>
          <w:pStyle w:val="a9"/>
          <w:jc w:val="center"/>
        </w:pPr>
        <w:r>
          <w:t>S2</w:t>
        </w:r>
      </w:p>
    </w:sdtContent>
  </w:sdt>
  <w:p w:rsidR="002543B4" w:rsidRDefault="002543B4">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9129215"/>
      <w:docPartObj>
        <w:docPartGallery w:val="Page Numbers (Bottom of Page)"/>
        <w:docPartUnique/>
      </w:docPartObj>
    </w:sdtPr>
    <w:sdtContent>
      <w:p w:rsidR="002543B4" w:rsidRDefault="002543B4">
        <w:pPr>
          <w:pStyle w:val="a9"/>
          <w:jc w:val="center"/>
        </w:pPr>
        <w:r>
          <w:t>S3</w:t>
        </w:r>
      </w:p>
    </w:sdtContent>
  </w:sdt>
  <w:p w:rsidR="002543B4" w:rsidRDefault="002543B4">
    <w:pPr>
      <w:pStyle w:val="a9"/>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4519689"/>
      <w:docPartObj>
        <w:docPartGallery w:val="Page Numbers (Bottom of Page)"/>
        <w:docPartUnique/>
      </w:docPartObj>
    </w:sdtPr>
    <w:sdtContent>
      <w:p w:rsidR="002543B4" w:rsidRDefault="002543B4">
        <w:pPr>
          <w:pStyle w:val="a9"/>
          <w:jc w:val="center"/>
        </w:pPr>
        <w:r>
          <w:t>S4</w:t>
        </w:r>
      </w:p>
    </w:sdtContent>
  </w:sdt>
  <w:p w:rsidR="002543B4" w:rsidRDefault="002543B4">
    <w:pPr>
      <w:pStyle w:val="a9"/>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6776499"/>
      <w:docPartObj>
        <w:docPartGallery w:val="Page Numbers (Bottom of Page)"/>
        <w:docPartUnique/>
      </w:docPartObj>
    </w:sdtPr>
    <w:sdtContent>
      <w:p w:rsidR="002543B4" w:rsidRDefault="002543B4">
        <w:pPr>
          <w:pStyle w:val="a9"/>
          <w:jc w:val="center"/>
        </w:pPr>
        <w:r>
          <w:t>S5</w:t>
        </w:r>
      </w:p>
    </w:sdtContent>
  </w:sdt>
  <w:p w:rsidR="002543B4" w:rsidRDefault="002543B4">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3EB" w:rsidRDefault="002543EB" w:rsidP="00AF2C92">
      <w:r>
        <w:separator/>
      </w:r>
    </w:p>
  </w:footnote>
  <w:footnote w:type="continuationSeparator" w:id="0">
    <w:p w:rsidR="002543EB" w:rsidRDefault="002543EB" w:rsidP="00AF2C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B4" w:rsidRDefault="002543B4">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B4" w:rsidRDefault="002543B4">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B4" w:rsidRDefault="002543B4">
    <w:pPr>
      <w:pStyle w:val="a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B4" w:rsidRDefault="002543B4">
    <w:pPr>
      <w:pStyle w:val="a8"/>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B4" w:rsidRDefault="002543B4">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0"/>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8"/>
  </w:num>
  <w:num w:numId="14">
    <w:abstractNumId w:val="21"/>
  </w:num>
  <w:num w:numId="15">
    <w:abstractNumId w:val="14"/>
  </w:num>
  <w:num w:numId="16">
    <w:abstractNumId w:val="17"/>
  </w:num>
  <w:num w:numId="17">
    <w:abstractNumId w:val="11"/>
  </w:num>
  <w:num w:numId="18">
    <w:abstractNumId w:val="0"/>
  </w:num>
  <w:num w:numId="19">
    <w:abstractNumId w:val="12"/>
  </w:num>
  <w:num w:numId="20">
    <w:abstractNumId w:val="21"/>
  </w:num>
  <w:num w:numId="21">
    <w:abstractNumId w:val="21"/>
  </w:num>
  <w:num w:numId="22">
    <w:abstractNumId w:val="21"/>
  </w:num>
  <w:num w:numId="23">
    <w:abstractNumId w:val="21"/>
  </w:num>
  <w:num w:numId="24">
    <w:abstractNumId w:val="18"/>
  </w:num>
  <w:num w:numId="25">
    <w:abstractNumId w:val="19"/>
  </w:num>
  <w:num w:numId="26">
    <w:abstractNumId w:val="22"/>
  </w:num>
  <w:num w:numId="27">
    <w:abstractNumId w:val="23"/>
  </w:num>
  <w:num w:numId="28">
    <w:abstractNumId w:val="21"/>
  </w:num>
  <w:num w:numId="29">
    <w:abstractNumId w:val="13"/>
  </w:num>
  <w:num w:numId="30">
    <w:abstractNumId w:val="24"/>
  </w:num>
  <w:num w:numId="31">
    <w:abstractNumId w:val="15"/>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7C1"/>
    <w:rsid w:val="00001899"/>
    <w:rsid w:val="000049AD"/>
    <w:rsid w:val="0000681B"/>
    <w:rsid w:val="000133C0"/>
    <w:rsid w:val="00014C4E"/>
    <w:rsid w:val="00017107"/>
    <w:rsid w:val="000202E2"/>
    <w:rsid w:val="000222C9"/>
    <w:rsid w:val="00022441"/>
    <w:rsid w:val="0002261E"/>
    <w:rsid w:val="00024839"/>
    <w:rsid w:val="00026871"/>
    <w:rsid w:val="00037A98"/>
    <w:rsid w:val="000427FB"/>
    <w:rsid w:val="0004455E"/>
    <w:rsid w:val="00047CB5"/>
    <w:rsid w:val="00051FAA"/>
    <w:rsid w:val="000572A9"/>
    <w:rsid w:val="00061325"/>
    <w:rsid w:val="000733AC"/>
    <w:rsid w:val="00074B81"/>
    <w:rsid w:val="00074D22"/>
    <w:rsid w:val="00075081"/>
    <w:rsid w:val="0007528A"/>
    <w:rsid w:val="000811AB"/>
    <w:rsid w:val="00083C5F"/>
    <w:rsid w:val="00084534"/>
    <w:rsid w:val="000913B9"/>
    <w:rsid w:val="0009172C"/>
    <w:rsid w:val="000930EC"/>
    <w:rsid w:val="00095E61"/>
    <w:rsid w:val="000966C1"/>
    <w:rsid w:val="000970AC"/>
    <w:rsid w:val="000A1167"/>
    <w:rsid w:val="000A4428"/>
    <w:rsid w:val="000A6D40"/>
    <w:rsid w:val="000A7BC3"/>
    <w:rsid w:val="000B1661"/>
    <w:rsid w:val="000B1F0B"/>
    <w:rsid w:val="000B2E88"/>
    <w:rsid w:val="000B4603"/>
    <w:rsid w:val="000C09BE"/>
    <w:rsid w:val="000C1380"/>
    <w:rsid w:val="000C554F"/>
    <w:rsid w:val="000D0DC5"/>
    <w:rsid w:val="000D15FF"/>
    <w:rsid w:val="000D28DF"/>
    <w:rsid w:val="000D488B"/>
    <w:rsid w:val="000D68DF"/>
    <w:rsid w:val="000E138D"/>
    <w:rsid w:val="000E187A"/>
    <w:rsid w:val="000E2D61"/>
    <w:rsid w:val="000E450E"/>
    <w:rsid w:val="000E6259"/>
    <w:rsid w:val="000F4677"/>
    <w:rsid w:val="000F5BE0"/>
    <w:rsid w:val="000F6E09"/>
    <w:rsid w:val="00100587"/>
    <w:rsid w:val="0010284E"/>
    <w:rsid w:val="00103122"/>
    <w:rsid w:val="0010336A"/>
    <w:rsid w:val="001050F1"/>
    <w:rsid w:val="00105AEA"/>
    <w:rsid w:val="00106DAF"/>
    <w:rsid w:val="00114ABE"/>
    <w:rsid w:val="00116023"/>
    <w:rsid w:val="0013061A"/>
    <w:rsid w:val="00134A51"/>
    <w:rsid w:val="00140727"/>
    <w:rsid w:val="00160628"/>
    <w:rsid w:val="00161344"/>
    <w:rsid w:val="00162195"/>
    <w:rsid w:val="0016322A"/>
    <w:rsid w:val="00165A21"/>
    <w:rsid w:val="001705CE"/>
    <w:rsid w:val="0017714B"/>
    <w:rsid w:val="001804DF"/>
    <w:rsid w:val="00181BDC"/>
    <w:rsid w:val="00181DB0"/>
    <w:rsid w:val="001829E3"/>
    <w:rsid w:val="001924C0"/>
    <w:rsid w:val="00196ED7"/>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D5189"/>
    <w:rsid w:val="001D647F"/>
    <w:rsid w:val="001D6857"/>
    <w:rsid w:val="001E0572"/>
    <w:rsid w:val="001E0A67"/>
    <w:rsid w:val="001E1028"/>
    <w:rsid w:val="001E14E2"/>
    <w:rsid w:val="001E6302"/>
    <w:rsid w:val="001E7DCB"/>
    <w:rsid w:val="001F3411"/>
    <w:rsid w:val="001F4287"/>
    <w:rsid w:val="001F4DBA"/>
    <w:rsid w:val="002005E6"/>
    <w:rsid w:val="0020415E"/>
    <w:rsid w:val="00204FF4"/>
    <w:rsid w:val="0021056E"/>
    <w:rsid w:val="0021075D"/>
    <w:rsid w:val="0021165A"/>
    <w:rsid w:val="00211BC9"/>
    <w:rsid w:val="0021620C"/>
    <w:rsid w:val="00216E78"/>
    <w:rsid w:val="00216FEA"/>
    <w:rsid w:val="00217275"/>
    <w:rsid w:val="002211DD"/>
    <w:rsid w:val="00236F4B"/>
    <w:rsid w:val="00242B0D"/>
    <w:rsid w:val="002467C6"/>
    <w:rsid w:val="0024692A"/>
    <w:rsid w:val="00252BBA"/>
    <w:rsid w:val="00253123"/>
    <w:rsid w:val="002543B4"/>
    <w:rsid w:val="002543EB"/>
    <w:rsid w:val="0026359E"/>
    <w:rsid w:val="00264001"/>
    <w:rsid w:val="00266354"/>
    <w:rsid w:val="00267A18"/>
    <w:rsid w:val="00272484"/>
    <w:rsid w:val="00273462"/>
    <w:rsid w:val="0027395B"/>
    <w:rsid w:val="00275854"/>
    <w:rsid w:val="00283B41"/>
    <w:rsid w:val="00285F28"/>
    <w:rsid w:val="00286398"/>
    <w:rsid w:val="002A3C42"/>
    <w:rsid w:val="002A5D75"/>
    <w:rsid w:val="002B1B1A"/>
    <w:rsid w:val="002B7228"/>
    <w:rsid w:val="002C53EE"/>
    <w:rsid w:val="002D24F7"/>
    <w:rsid w:val="002D2799"/>
    <w:rsid w:val="002D2CD7"/>
    <w:rsid w:val="002D4DDC"/>
    <w:rsid w:val="002D4F75"/>
    <w:rsid w:val="002D5933"/>
    <w:rsid w:val="002D6493"/>
    <w:rsid w:val="002D7AB6"/>
    <w:rsid w:val="002E06D0"/>
    <w:rsid w:val="002E3C27"/>
    <w:rsid w:val="002E403A"/>
    <w:rsid w:val="002E640A"/>
    <w:rsid w:val="002E7F3A"/>
    <w:rsid w:val="002F4EDB"/>
    <w:rsid w:val="002F6054"/>
    <w:rsid w:val="002F6D29"/>
    <w:rsid w:val="003074CC"/>
    <w:rsid w:val="00310E13"/>
    <w:rsid w:val="00315713"/>
    <w:rsid w:val="0031686C"/>
    <w:rsid w:val="00316FE0"/>
    <w:rsid w:val="003204D2"/>
    <w:rsid w:val="0032605E"/>
    <w:rsid w:val="003275D1"/>
    <w:rsid w:val="00330B2A"/>
    <w:rsid w:val="00331E17"/>
    <w:rsid w:val="00333063"/>
    <w:rsid w:val="003408E3"/>
    <w:rsid w:val="00342475"/>
    <w:rsid w:val="00343480"/>
    <w:rsid w:val="00345E89"/>
    <w:rsid w:val="003522A1"/>
    <w:rsid w:val="0035254B"/>
    <w:rsid w:val="00353555"/>
    <w:rsid w:val="003565D4"/>
    <w:rsid w:val="003607FB"/>
    <w:rsid w:val="00360FD5"/>
    <w:rsid w:val="0036340D"/>
    <w:rsid w:val="003634A5"/>
    <w:rsid w:val="00366868"/>
    <w:rsid w:val="00367506"/>
    <w:rsid w:val="00370085"/>
    <w:rsid w:val="003744A7"/>
    <w:rsid w:val="00376235"/>
    <w:rsid w:val="00381FB6"/>
    <w:rsid w:val="003836D3"/>
    <w:rsid w:val="00383A52"/>
    <w:rsid w:val="00391652"/>
    <w:rsid w:val="0039507F"/>
    <w:rsid w:val="003A1260"/>
    <w:rsid w:val="003A295F"/>
    <w:rsid w:val="003A41DD"/>
    <w:rsid w:val="003A7033"/>
    <w:rsid w:val="003B47FE"/>
    <w:rsid w:val="003B5673"/>
    <w:rsid w:val="003B6287"/>
    <w:rsid w:val="003B62C9"/>
    <w:rsid w:val="003C7176"/>
    <w:rsid w:val="003D0929"/>
    <w:rsid w:val="003D4729"/>
    <w:rsid w:val="003D7DD6"/>
    <w:rsid w:val="003E5AAF"/>
    <w:rsid w:val="003E600D"/>
    <w:rsid w:val="003E64DF"/>
    <w:rsid w:val="003E6A5D"/>
    <w:rsid w:val="003F193A"/>
    <w:rsid w:val="003F4207"/>
    <w:rsid w:val="003F490C"/>
    <w:rsid w:val="003F5C46"/>
    <w:rsid w:val="003F7CBB"/>
    <w:rsid w:val="003F7D34"/>
    <w:rsid w:val="00412C8E"/>
    <w:rsid w:val="0041518D"/>
    <w:rsid w:val="0042221D"/>
    <w:rsid w:val="00424DD3"/>
    <w:rsid w:val="004269C5"/>
    <w:rsid w:val="00435077"/>
    <w:rsid w:val="00435939"/>
    <w:rsid w:val="00437CC7"/>
    <w:rsid w:val="00442B9C"/>
    <w:rsid w:val="00445EFA"/>
    <w:rsid w:val="0044738A"/>
    <w:rsid w:val="004473D3"/>
    <w:rsid w:val="00452231"/>
    <w:rsid w:val="00460C13"/>
    <w:rsid w:val="00463228"/>
    <w:rsid w:val="00463782"/>
    <w:rsid w:val="004667E0"/>
    <w:rsid w:val="0046760E"/>
    <w:rsid w:val="00470E10"/>
    <w:rsid w:val="00477A97"/>
    <w:rsid w:val="00481343"/>
    <w:rsid w:val="0048549E"/>
    <w:rsid w:val="004930C6"/>
    <w:rsid w:val="00493347"/>
    <w:rsid w:val="00496092"/>
    <w:rsid w:val="004A08DB"/>
    <w:rsid w:val="004A25D0"/>
    <w:rsid w:val="004A37E8"/>
    <w:rsid w:val="004A7549"/>
    <w:rsid w:val="004B09D4"/>
    <w:rsid w:val="004B309D"/>
    <w:rsid w:val="004B330A"/>
    <w:rsid w:val="004B7C8E"/>
    <w:rsid w:val="004B7F30"/>
    <w:rsid w:val="004C3D3C"/>
    <w:rsid w:val="004C4DE9"/>
    <w:rsid w:val="004D0EDC"/>
    <w:rsid w:val="004D1220"/>
    <w:rsid w:val="004D14B3"/>
    <w:rsid w:val="004D1529"/>
    <w:rsid w:val="004D2253"/>
    <w:rsid w:val="004D5514"/>
    <w:rsid w:val="004D56C3"/>
    <w:rsid w:val="004E0338"/>
    <w:rsid w:val="004E28DC"/>
    <w:rsid w:val="004E4FF3"/>
    <w:rsid w:val="004E56A8"/>
    <w:rsid w:val="004F3B55"/>
    <w:rsid w:val="004F428E"/>
    <w:rsid w:val="004F4E46"/>
    <w:rsid w:val="004F6B7D"/>
    <w:rsid w:val="005015F6"/>
    <w:rsid w:val="005030C4"/>
    <w:rsid w:val="005031C5"/>
    <w:rsid w:val="00504FDC"/>
    <w:rsid w:val="005120CC"/>
    <w:rsid w:val="00512B7B"/>
    <w:rsid w:val="00514EA1"/>
    <w:rsid w:val="0051798B"/>
    <w:rsid w:val="00521F5A"/>
    <w:rsid w:val="00525CB6"/>
    <w:rsid w:val="00525E06"/>
    <w:rsid w:val="00526454"/>
    <w:rsid w:val="00531823"/>
    <w:rsid w:val="00534ECC"/>
    <w:rsid w:val="0053720D"/>
    <w:rsid w:val="00540EF5"/>
    <w:rsid w:val="00541BF3"/>
    <w:rsid w:val="00541CD3"/>
    <w:rsid w:val="00543589"/>
    <w:rsid w:val="005476FA"/>
    <w:rsid w:val="0055595E"/>
    <w:rsid w:val="00557988"/>
    <w:rsid w:val="00562C49"/>
    <w:rsid w:val="00562DEF"/>
    <w:rsid w:val="0056321A"/>
    <w:rsid w:val="00563A35"/>
    <w:rsid w:val="005655BA"/>
    <w:rsid w:val="00566596"/>
    <w:rsid w:val="005741E9"/>
    <w:rsid w:val="005748CF"/>
    <w:rsid w:val="00584270"/>
    <w:rsid w:val="00584738"/>
    <w:rsid w:val="005920B0"/>
    <w:rsid w:val="0059380D"/>
    <w:rsid w:val="00595A8F"/>
    <w:rsid w:val="005977C2"/>
    <w:rsid w:val="00597BF2"/>
    <w:rsid w:val="005A1F54"/>
    <w:rsid w:val="005A3020"/>
    <w:rsid w:val="005B134E"/>
    <w:rsid w:val="005B19D7"/>
    <w:rsid w:val="005B2039"/>
    <w:rsid w:val="005B344F"/>
    <w:rsid w:val="005B3FBA"/>
    <w:rsid w:val="005B4A1D"/>
    <w:rsid w:val="005B674D"/>
    <w:rsid w:val="005C056D"/>
    <w:rsid w:val="005C0CBE"/>
    <w:rsid w:val="005C1FCF"/>
    <w:rsid w:val="005C3F41"/>
    <w:rsid w:val="005D1885"/>
    <w:rsid w:val="005D4A38"/>
    <w:rsid w:val="005D7081"/>
    <w:rsid w:val="005E2CD3"/>
    <w:rsid w:val="005E2EEA"/>
    <w:rsid w:val="005E3708"/>
    <w:rsid w:val="005E3CCD"/>
    <w:rsid w:val="005E3D6B"/>
    <w:rsid w:val="005E5B55"/>
    <w:rsid w:val="005E5E4A"/>
    <w:rsid w:val="005E693D"/>
    <w:rsid w:val="005E75BF"/>
    <w:rsid w:val="005F57BA"/>
    <w:rsid w:val="005F61E6"/>
    <w:rsid w:val="005F6C45"/>
    <w:rsid w:val="00605A69"/>
    <w:rsid w:val="00606C54"/>
    <w:rsid w:val="00614375"/>
    <w:rsid w:val="00615B0A"/>
    <w:rsid w:val="006168CF"/>
    <w:rsid w:val="0062011B"/>
    <w:rsid w:val="00626DE0"/>
    <w:rsid w:val="00630901"/>
    <w:rsid w:val="00631F8E"/>
    <w:rsid w:val="00636EE9"/>
    <w:rsid w:val="00637610"/>
    <w:rsid w:val="00640950"/>
    <w:rsid w:val="00641AE7"/>
    <w:rsid w:val="00642629"/>
    <w:rsid w:val="00646B27"/>
    <w:rsid w:val="0064782B"/>
    <w:rsid w:val="0065293D"/>
    <w:rsid w:val="00653EFC"/>
    <w:rsid w:val="00654021"/>
    <w:rsid w:val="00661045"/>
    <w:rsid w:val="00666DA8"/>
    <w:rsid w:val="00671057"/>
    <w:rsid w:val="006743EF"/>
    <w:rsid w:val="00675AAF"/>
    <w:rsid w:val="0068031A"/>
    <w:rsid w:val="00681B2F"/>
    <w:rsid w:val="0068335F"/>
    <w:rsid w:val="00687217"/>
    <w:rsid w:val="00693302"/>
    <w:rsid w:val="0069640B"/>
    <w:rsid w:val="00696695"/>
    <w:rsid w:val="006A1B83"/>
    <w:rsid w:val="006A21CD"/>
    <w:rsid w:val="006A5918"/>
    <w:rsid w:val="006B21B2"/>
    <w:rsid w:val="006B4A4A"/>
    <w:rsid w:val="006C02C5"/>
    <w:rsid w:val="006C19B2"/>
    <w:rsid w:val="006C36CC"/>
    <w:rsid w:val="006C4409"/>
    <w:rsid w:val="006C5BB8"/>
    <w:rsid w:val="006C6936"/>
    <w:rsid w:val="006C7B01"/>
    <w:rsid w:val="006D0FE8"/>
    <w:rsid w:val="006D4B2B"/>
    <w:rsid w:val="006D4BCB"/>
    <w:rsid w:val="006D4F3C"/>
    <w:rsid w:val="006D5C66"/>
    <w:rsid w:val="006D7002"/>
    <w:rsid w:val="006E1B3C"/>
    <w:rsid w:val="006E23FB"/>
    <w:rsid w:val="006E325A"/>
    <w:rsid w:val="006E33EC"/>
    <w:rsid w:val="006E3802"/>
    <w:rsid w:val="006E6C02"/>
    <w:rsid w:val="006F231A"/>
    <w:rsid w:val="006F6B55"/>
    <w:rsid w:val="006F788D"/>
    <w:rsid w:val="006F78E1"/>
    <w:rsid w:val="00701072"/>
    <w:rsid w:val="00702054"/>
    <w:rsid w:val="007035A4"/>
    <w:rsid w:val="00711799"/>
    <w:rsid w:val="00712B78"/>
    <w:rsid w:val="0071393B"/>
    <w:rsid w:val="00713EE2"/>
    <w:rsid w:val="00716511"/>
    <w:rsid w:val="007177FC"/>
    <w:rsid w:val="00720C5E"/>
    <w:rsid w:val="00721701"/>
    <w:rsid w:val="00731835"/>
    <w:rsid w:val="007341F8"/>
    <w:rsid w:val="00734372"/>
    <w:rsid w:val="00734EB8"/>
    <w:rsid w:val="00735F8B"/>
    <w:rsid w:val="0074090B"/>
    <w:rsid w:val="00742D1F"/>
    <w:rsid w:val="00743EBA"/>
    <w:rsid w:val="00744C8E"/>
    <w:rsid w:val="0074707E"/>
    <w:rsid w:val="007516DC"/>
    <w:rsid w:val="00752E58"/>
    <w:rsid w:val="00754B80"/>
    <w:rsid w:val="00761918"/>
    <w:rsid w:val="00762F03"/>
    <w:rsid w:val="0076413B"/>
    <w:rsid w:val="007648AE"/>
    <w:rsid w:val="00764BF8"/>
    <w:rsid w:val="0076514D"/>
    <w:rsid w:val="00773D59"/>
    <w:rsid w:val="00774F8C"/>
    <w:rsid w:val="00781003"/>
    <w:rsid w:val="007911FD"/>
    <w:rsid w:val="00793930"/>
    <w:rsid w:val="00793DD1"/>
    <w:rsid w:val="00794FEC"/>
    <w:rsid w:val="007A003E"/>
    <w:rsid w:val="007A1965"/>
    <w:rsid w:val="007A2ED1"/>
    <w:rsid w:val="007A4BE6"/>
    <w:rsid w:val="007B0DC6"/>
    <w:rsid w:val="007B1094"/>
    <w:rsid w:val="007B1762"/>
    <w:rsid w:val="007B3320"/>
    <w:rsid w:val="007C301F"/>
    <w:rsid w:val="007C4540"/>
    <w:rsid w:val="007C65AF"/>
    <w:rsid w:val="007D135D"/>
    <w:rsid w:val="007D730F"/>
    <w:rsid w:val="007D7CD8"/>
    <w:rsid w:val="007E3AA7"/>
    <w:rsid w:val="007F737D"/>
    <w:rsid w:val="0080308E"/>
    <w:rsid w:val="00805303"/>
    <w:rsid w:val="00806705"/>
    <w:rsid w:val="00806738"/>
    <w:rsid w:val="008216D5"/>
    <w:rsid w:val="008249CE"/>
    <w:rsid w:val="00831A50"/>
    <w:rsid w:val="00831B3C"/>
    <w:rsid w:val="00831C89"/>
    <w:rsid w:val="00832114"/>
    <w:rsid w:val="00834C46"/>
    <w:rsid w:val="0084093E"/>
    <w:rsid w:val="00841CE1"/>
    <w:rsid w:val="008473D8"/>
    <w:rsid w:val="008528DC"/>
    <w:rsid w:val="00852B8C"/>
    <w:rsid w:val="00854981"/>
    <w:rsid w:val="008562B4"/>
    <w:rsid w:val="00860584"/>
    <w:rsid w:val="00864B2E"/>
    <w:rsid w:val="00865963"/>
    <w:rsid w:val="00871C1D"/>
    <w:rsid w:val="0087450E"/>
    <w:rsid w:val="00875A82"/>
    <w:rsid w:val="00876CA3"/>
    <w:rsid w:val="008772FE"/>
    <w:rsid w:val="008775F1"/>
    <w:rsid w:val="008821AE"/>
    <w:rsid w:val="00883D3A"/>
    <w:rsid w:val="008854F7"/>
    <w:rsid w:val="00885A9D"/>
    <w:rsid w:val="008929D2"/>
    <w:rsid w:val="00893636"/>
    <w:rsid w:val="00893B94"/>
    <w:rsid w:val="00896E9D"/>
    <w:rsid w:val="00896F11"/>
    <w:rsid w:val="008A1049"/>
    <w:rsid w:val="008A1C98"/>
    <w:rsid w:val="008A322D"/>
    <w:rsid w:val="008A4D72"/>
    <w:rsid w:val="008A6285"/>
    <w:rsid w:val="008A63B2"/>
    <w:rsid w:val="008B345D"/>
    <w:rsid w:val="008C1FC2"/>
    <w:rsid w:val="008C2980"/>
    <w:rsid w:val="008C4DD6"/>
    <w:rsid w:val="008C5AFB"/>
    <w:rsid w:val="008D07FB"/>
    <w:rsid w:val="008D0C02"/>
    <w:rsid w:val="008D357D"/>
    <w:rsid w:val="008D435A"/>
    <w:rsid w:val="008E387B"/>
    <w:rsid w:val="008E6087"/>
    <w:rsid w:val="008E758D"/>
    <w:rsid w:val="008F10A7"/>
    <w:rsid w:val="008F755D"/>
    <w:rsid w:val="008F7A39"/>
    <w:rsid w:val="009021E8"/>
    <w:rsid w:val="00904677"/>
    <w:rsid w:val="00905EE2"/>
    <w:rsid w:val="00911440"/>
    <w:rsid w:val="00911712"/>
    <w:rsid w:val="00911B27"/>
    <w:rsid w:val="009170BE"/>
    <w:rsid w:val="00920B55"/>
    <w:rsid w:val="009262C9"/>
    <w:rsid w:val="00930EB9"/>
    <w:rsid w:val="00933DC7"/>
    <w:rsid w:val="009418F4"/>
    <w:rsid w:val="00942BBC"/>
    <w:rsid w:val="00944180"/>
    <w:rsid w:val="00944AA0"/>
    <w:rsid w:val="00947DA2"/>
    <w:rsid w:val="00951177"/>
    <w:rsid w:val="00966DD8"/>
    <w:rsid w:val="009673E8"/>
    <w:rsid w:val="00974DB8"/>
    <w:rsid w:val="00980661"/>
    <w:rsid w:val="0098093B"/>
    <w:rsid w:val="009876D4"/>
    <w:rsid w:val="009914A5"/>
    <w:rsid w:val="0099548E"/>
    <w:rsid w:val="00996456"/>
    <w:rsid w:val="00996A12"/>
    <w:rsid w:val="00997B0F"/>
    <w:rsid w:val="009A0CC3"/>
    <w:rsid w:val="009A1CAD"/>
    <w:rsid w:val="009A3440"/>
    <w:rsid w:val="009A5832"/>
    <w:rsid w:val="009A6838"/>
    <w:rsid w:val="009B24B5"/>
    <w:rsid w:val="009B4EBC"/>
    <w:rsid w:val="009B5ABB"/>
    <w:rsid w:val="009B73CE"/>
    <w:rsid w:val="009C2461"/>
    <w:rsid w:val="009C5A15"/>
    <w:rsid w:val="009C6FE2"/>
    <w:rsid w:val="009C7674"/>
    <w:rsid w:val="009D004A"/>
    <w:rsid w:val="009D5880"/>
    <w:rsid w:val="009E1FD4"/>
    <w:rsid w:val="009E3B07"/>
    <w:rsid w:val="009E51D1"/>
    <w:rsid w:val="009E5531"/>
    <w:rsid w:val="009F171E"/>
    <w:rsid w:val="009F3D2F"/>
    <w:rsid w:val="009F6074"/>
    <w:rsid w:val="009F7052"/>
    <w:rsid w:val="00A02668"/>
    <w:rsid w:val="00A02801"/>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506DF"/>
    <w:rsid w:val="00A51EA5"/>
    <w:rsid w:val="00A53742"/>
    <w:rsid w:val="00A557A1"/>
    <w:rsid w:val="00A56260"/>
    <w:rsid w:val="00A60951"/>
    <w:rsid w:val="00A63059"/>
    <w:rsid w:val="00A63AE3"/>
    <w:rsid w:val="00A651A4"/>
    <w:rsid w:val="00A674C5"/>
    <w:rsid w:val="00A71361"/>
    <w:rsid w:val="00A746E2"/>
    <w:rsid w:val="00A81FF2"/>
    <w:rsid w:val="00A83904"/>
    <w:rsid w:val="00A90A79"/>
    <w:rsid w:val="00A92BE9"/>
    <w:rsid w:val="00A96B30"/>
    <w:rsid w:val="00AA442D"/>
    <w:rsid w:val="00AA59B5"/>
    <w:rsid w:val="00AA7777"/>
    <w:rsid w:val="00AA7B84"/>
    <w:rsid w:val="00AB1BD8"/>
    <w:rsid w:val="00AC0B4C"/>
    <w:rsid w:val="00AC1164"/>
    <w:rsid w:val="00AC2296"/>
    <w:rsid w:val="00AC2754"/>
    <w:rsid w:val="00AC48B0"/>
    <w:rsid w:val="00AC4ACD"/>
    <w:rsid w:val="00AC5DFB"/>
    <w:rsid w:val="00AD13DC"/>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24B9"/>
    <w:rsid w:val="00B077FA"/>
    <w:rsid w:val="00B127D7"/>
    <w:rsid w:val="00B13B0C"/>
    <w:rsid w:val="00B14408"/>
    <w:rsid w:val="00B1453A"/>
    <w:rsid w:val="00B20F82"/>
    <w:rsid w:val="00B25BD5"/>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4FA3"/>
    <w:rsid w:val="00B66810"/>
    <w:rsid w:val="00B71D2B"/>
    <w:rsid w:val="00B72BE3"/>
    <w:rsid w:val="00B73B80"/>
    <w:rsid w:val="00B770C7"/>
    <w:rsid w:val="00B80F26"/>
    <w:rsid w:val="00B822BD"/>
    <w:rsid w:val="00B842F4"/>
    <w:rsid w:val="00B91A7B"/>
    <w:rsid w:val="00B929DD"/>
    <w:rsid w:val="00B93AF6"/>
    <w:rsid w:val="00B95405"/>
    <w:rsid w:val="00B963F1"/>
    <w:rsid w:val="00BA020A"/>
    <w:rsid w:val="00BB025A"/>
    <w:rsid w:val="00BB02A4"/>
    <w:rsid w:val="00BB1270"/>
    <w:rsid w:val="00BB1E44"/>
    <w:rsid w:val="00BB5267"/>
    <w:rsid w:val="00BB52B8"/>
    <w:rsid w:val="00BB59D8"/>
    <w:rsid w:val="00BB7E69"/>
    <w:rsid w:val="00BC0E51"/>
    <w:rsid w:val="00BC3C1F"/>
    <w:rsid w:val="00BC7CE7"/>
    <w:rsid w:val="00BD295E"/>
    <w:rsid w:val="00BD4664"/>
    <w:rsid w:val="00BD4F3E"/>
    <w:rsid w:val="00BE1193"/>
    <w:rsid w:val="00BF4849"/>
    <w:rsid w:val="00BF4EA7"/>
    <w:rsid w:val="00BF6525"/>
    <w:rsid w:val="00BF6BC3"/>
    <w:rsid w:val="00C00EDB"/>
    <w:rsid w:val="00C02863"/>
    <w:rsid w:val="00C0383A"/>
    <w:rsid w:val="00C067FF"/>
    <w:rsid w:val="00C12862"/>
    <w:rsid w:val="00C13D28"/>
    <w:rsid w:val="00C14585"/>
    <w:rsid w:val="00C165A0"/>
    <w:rsid w:val="00C216CE"/>
    <w:rsid w:val="00C2184F"/>
    <w:rsid w:val="00C22A78"/>
    <w:rsid w:val="00C23C7E"/>
    <w:rsid w:val="00C246C5"/>
    <w:rsid w:val="00C25A82"/>
    <w:rsid w:val="00C30A2A"/>
    <w:rsid w:val="00C32E8A"/>
    <w:rsid w:val="00C33993"/>
    <w:rsid w:val="00C4069E"/>
    <w:rsid w:val="00C41ADC"/>
    <w:rsid w:val="00C44149"/>
    <w:rsid w:val="00C44410"/>
    <w:rsid w:val="00C44A15"/>
    <w:rsid w:val="00C45665"/>
    <w:rsid w:val="00C4630A"/>
    <w:rsid w:val="00C523F0"/>
    <w:rsid w:val="00C526D2"/>
    <w:rsid w:val="00C53A91"/>
    <w:rsid w:val="00C5794E"/>
    <w:rsid w:val="00C60968"/>
    <w:rsid w:val="00C63D39"/>
    <w:rsid w:val="00C63EDD"/>
    <w:rsid w:val="00C65B36"/>
    <w:rsid w:val="00C7292E"/>
    <w:rsid w:val="00C74E88"/>
    <w:rsid w:val="00C80924"/>
    <w:rsid w:val="00C8286B"/>
    <w:rsid w:val="00C94056"/>
    <w:rsid w:val="00C947F8"/>
    <w:rsid w:val="00C9515F"/>
    <w:rsid w:val="00C963C5"/>
    <w:rsid w:val="00CA030C"/>
    <w:rsid w:val="00CA1F41"/>
    <w:rsid w:val="00CA32EE"/>
    <w:rsid w:val="00CA5771"/>
    <w:rsid w:val="00CA6A1A"/>
    <w:rsid w:val="00CC1E75"/>
    <w:rsid w:val="00CC2E0E"/>
    <w:rsid w:val="00CC361C"/>
    <w:rsid w:val="00CC474B"/>
    <w:rsid w:val="00CC658C"/>
    <w:rsid w:val="00CC67BF"/>
    <w:rsid w:val="00CD0843"/>
    <w:rsid w:val="00CD27C1"/>
    <w:rsid w:val="00CD4E31"/>
    <w:rsid w:val="00CD5A78"/>
    <w:rsid w:val="00CD7345"/>
    <w:rsid w:val="00CE372E"/>
    <w:rsid w:val="00CF0A1B"/>
    <w:rsid w:val="00CF19F6"/>
    <w:rsid w:val="00CF2F4F"/>
    <w:rsid w:val="00CF536D"/>
    <w:rsid w:val="00D02E9D"/>
    <w:rsid w:val="00D10CB8"/>
    <w:rsid w:val="00D12806"/>
    <w:rsid w:val="00D12D44"/>
    <w:rsid w:val="00D15018"/>
    <w:rsid w:val="00D158AC"/>
    <w:rsid w:val="00D1694C"/>
    <w:rsid w:val="00D20F5E"/>
    <w:rsid w:val="00D2122D"/>
    <w:rsid w:val="00D23B76"/>
    <w:rsid w:val="00D24B4A"/>
    <w:rsid w:val="00D379A3"/>
    <w:rsid w:val="00D45FF3"/>
    <w:rsid w:val="00D512CF"/>
    <w:rsid w:val="00D528B9"/>
    <w:rsid w:val="00D52EA1"/>
    <w:rsid w:val="00D53186"/>
    <w:rsid w:val="00D5487D"/>
    <w:rsid w:val="00D555C7"/>
    <w:rsid w:val="00D60140"/>
    <w:rsid w:val="00D6024A"/>
    <w:rsid w:val="00D608B5"/>
    <w:rsid w:val="00D64739"/>
    <w:rsid w:val="00D717AB"/>
    <w:rsid w:val="00D71F99"/>
    <w:rsid w:val="00D73CA4"/>
    <w:rsid w:val="00D73D71"/>
    <w:rsid w:val="00D74396"/>
    <w:rsid w:val="00D80284"/>
    <w:rsid w:val="00D81F71"/>
    <w:rsid w:val="00D8642D"/>
    <w:rsid w:val="00D90A5E"/>
    <w:rsid w:val="00D91A68"/>
    <w:rsid w:val="00D95A68"/>
    <w:rsid w:val="00D969EA"/>
    <w:rsid w:val="00DA17C7"/>
    <w:rsid w:val="00DA6A9A"/>
    <w:rsid w:val="00DB1EFD"/>
    <w:rsid w:val="00DB3EAF"/>
    <w:rsid w:val="00DB46C6"/>
    <w:rsid w:val="00DC3203"/>
    <w:rsid w:val="00DC3C99"/>
    <w:rsid w:val="00DC52F5"/>
    <w:rsid w:val="00DC5FD0"/>
    <w:rsid w:val="00DD0354"/>
    <w:rsid w:val="00DD27D7"/>
    <w:rsid w:val="00DD458C"/>
    <w:rsid w:val="00DD72E9"/>
    <w:rsid w:val="00DD7605"/>
    <w:rsid w:val="00DE2020"/>
    <w:rsid w:val="00DE3476"/>
    <w:rsid w:val="00DE7BEA"/>
    <w:rsid w:val="00DF5B84"/>
    <w:rsid w:val="00DF6D5B"/>
    <w:rsid w:val="00DF771B"/>
    <w:rsid w:val="00DF7EE2"/>
    <w:rsid w:val="00E01584"/>
    <w:rsid w:val="00E01BAA"/>
    <w:rsid w:val="00E0282A"/>
    <w:rsid w:val="00E02F9B"/>
    <w:rsid w:val="00E07E14"/>
    <w:rsid w:val="00E13581"/>
    <w:rsid w:val="00E14F94"/>
    <w:rsid w:val="00E17336"/>
    <w:rsid w:val="00E17D15"/>
    <w:rsid w:val="00E22B95"/>
    <w:rsid w:val="00E30331"/>
    <w:rsid w:val="00E30BB8"/>
    <w:rsid w:val="00E31F9C"/>
    <w:rsid w:val="00E40488"/>
    <w:rsid w:val="00E50367"/>
    <w:rsid w:val="00E51ABA"/>
    <w:rsid w:val="00E524CB"/>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39A0"/>
    <w:rsid w:val="00E97E4E"/>
    <w:rsid w:val="00EA1CC2"/>
    <w:rsid w:val="00EA2D76"/>
    <w:rsid w:val="00EA4644"/>
    <w:rsid w:val="00EA758A"/>
    <w:rsid w:val="00EB096F"/>
    <w:rsid w:val="00EB199F"/>
    <w:rsid w:val="00EB21A4"/>
    <w:rsid w:val="00EB27C4"/>
    <w:rsid w:val="00EB5387"/>
    <w:rsid w:val="00EB5C10"/>
    <w:rsid w:val="00EB7322"/>
    <w:rsid w:val="00EC0FE9"/>
    <w:rsid w:val="00EC198B"/>
    <w:rsid w:val="00EC426D"/>
    <w:rsid w:val="00EC571B"/>
    <w:rsid w:val="00EC57D7"/>
    <w:rsid w:val="00EC6385"/>
    <w:rsid w:val="00ED0997"/>
    <w:rsid w:val="00ED1DE9"/>
    <w:rsid w:val="00ED23D4"/>
    <w:rsid w:val="00ED59CF"/>
    <w:rsid w:val="00ED5E0B"/>
    <w:rsid w:val="00EE37B6"/>
    <w:rsid w:val="00EF0F45"/>
    <w:rsid w:val="00EF7463"/>
    <w:rsid w:val="00EF7971"/>
    <w:rsid w:val="00F002EF"/>
    <w:rsid w:val="00F01EE9"/>
    <w:rsid w:val="00F04900"/>
    <w:rsid w:val="00F065A4"/>
    <w:rsid w:val="00F126B9"/>
    <w:rsid w:val="00F12715"/>
    <w:rsid w:val="00F144D5"/>
    <w:rsid w:val="00F146F0"/>
    <w:rsid w:val="00F15039"/>
    <w:rsid w:val="00F20FF3"/>
    <w:rsid w:val="00F2190B"/>
    <w:rsid w:val="00F228B5"/>
    <w:rsid w:val="00F2389C"/>
    <w:rsid w:val="00F25C67"/>
    <w:rsid w:val="00F262F1"/>
    <w:rsid w:val="00F30498"/>
    <w:rsid w:val="00F30DFF"/>
    <w:rsid w:val="00F32B80"/>
    <w:rsid w:val="00F340EB"/>
    <w:rsid w:val="00F35285"/>
    <w:rsid w:val="00F43B9D"/>
    <w:rsid w:val="00F44D5E"/>
    <w:rsid w:val="00F53A35"/>
    <w:rsid w:val="00F55A3D"/>
    <w:rsid w:val="00F5744B"/>
    <w:rsid w:val="00F61209"/>
    <w:rsid w:val="00F6259E"/>
    <w:rsid w:val="00F65DD4"/>
    <w:rsid w:val="00F672B2"/>
    <w:rsid w:val="00F67DFA"/>
    <w:rsid w:val="00F83973"/>
    <w:rsid w:val="00F87FA3"/>
    <w:rsid w:val="00F93D8C"/>
    <w:rsid w:val="00FA3102"/>
    <w:rsid w:val="00FA48D4"/>
    <w:rsid w:val="00FA54FA"/>
    <w:rsid w:val="00FA6D39"/>
    <w:rsid w:val="00FB227E"/>
    <w:rsid w:val="00FB3D61"/>
    <w:rsid w:val="00FB44CE"/>
    <w:rsid w:val="00FB5009"/>
    <w:rsid w:val="00FB76AB"/>
    <w:rsid w:val="00FD03FE"/>
    <w:rsid w:val="00FD126E"/>
    <w:rsid w:val="00FD3C36"/>
    <w:rsid w:val="00FD4D81"/>
    <w:rsid w:val="00FD7498"/>
    <w:rsid w:val="00FD7FB3"/>
    <w:rsid w:val="00FE4713"/>
    <w:rsid w:val="00FF1F44"/>
    <w:rsid w:val="00FF225E"/>
    <w:rsid w:val="00FF602D"/>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A696A"/>
  <w14:defaultImageDpi w14:val="330"/>
  <w15:docId w15:val="{0E21508B-709F-4FE2-826B-4B7F9B327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096F"/>
    <w:pPr>
      <w:spacing w:line="480" w:lineRule="auto"/>
    </w:pPr>
    <w:rPr>
      <w:sz w:val="24"/>
      <w:szCs w:val="24"/>
    </w:rPr>
  </w:style>
  <w:style w:type="paragraph" w:styleId="1">
    <w:name w:val="heading 1"/>
    <w:basedOn w:val="a"/>
    <w:next w:val="Paragraph"/>
    <w:link w:val="1Char"/>
    <w:qFormat/>
    <w:rsid w:val="00AE1ED4"/>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Char"/>
    <w:qFormat/>
    <w:rsid w:val="008D07FB"/>
    <w:pPr>
      <w:keepNext/>
      <w:spacing w:before="360" w:after="60" w:line="360" w:lineRule="auto"/>
      <w:ind w:right="567"/>
      <w:contextualSpacing/>
      <w:outlineLvl w:val="1"/>
    </w:pPr>
    <w:rPr>
      <w:rFonts w:cs="Arial"/>
      <w:b/>
      <w:bCs/>
      <w:i/>
      <w:iCs/>
      <w:szCs w:val="28"/>
    </w:rPr>
  </w:style>
  <w:style w:type="paragraph" w:styleId="3">
    <w:name w:val="heading 3"/>
    <w:basedOn w:val="a"/>
    <w:next w:val="Paragraph"/>
    <w:link w:val="3Char"/>
    <w:qFormat/>
    <w:rsid w:val="00DF7EE2"/>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Char"/>
    <w:rsid w:val="00F43B9D"/>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title">
    <w:name w:val="Article title"/>
    <w:basedOn w:val="a"/>
    <w:next w:val="a"/>
    <w:qFormat/>
    <w:rsid w:val="0024692A"/>
    <w:pPr>
      <w:spacing w:after="120" w:line="360" w:lineRule="auto"/>
    </w:pPr>
    <w:rPr>
      <w:b/>
      <w:sz w:val="28"/>
    </w:rPr>
  </w:style>
  <w:style w:type="paragraph" w:customStyle="1" w:styleId="Authornames">
    <w:name w:val="Author names"/>
    <w:basedOn w:val="a"/>
    <w:next w:val="a"/>
    <w:qFormat/>
    <w:rsid w:val="00F04900"/>
    <w:pPr>
      <w:spacing w:before="240" w:line="360" w:lineRule="auto"/>
    </w:pPr>
    <w:rPr>
      <w:sz w:val="28"/>
    </w:rPr>
  </w:style>
  <w:style w:type="paragraph" w:customStyle="1" w:styleId="Affiliation">
    <w:name w:val="Affiliation"/>
    <w:basedOn w:val="a"/>
    <w:qFormat/>
    <w:rsid w:val="00F04900"/>
    <w:pPr>
      <w:spacing w:before="240" w:line="360" w:lineRule="auto"/>
    </w:pPr>
    <w:rPr>
      <w:i/>
    </w:rPr>
  </w:style>
  <w:style w:type="paragraph" w:customStyle="1" w:styleId="Receiveddates">
    <w:name w:val="Received dates"/>
    <w:basedOn w:val="Affiliation"/>
    <w:next w:val="a"/>
    <w:qFormat/>
    <w:rsid w:val="00CC474B"/>
  </w:style>
  <w:style w:type="paragraph" w:customStyle="1" w:styleId="Abstract">
    <w:name w:val="Abstract"/>
    <w:basedOn w:val="a"/>
    <w:next w:val="Keywords"/>
    <w:qFormat/>
    <w:rsid w:val="00310E13"/>
    <w:pPr>
      <w:spacing w:before="360" w:after="300" w:line="360" w:lineRule="auto"/>
      <w:ind w:left="720" w:right="567"/>
    </w:pPr>
    <w:rPr>
      <w:sz w:val="22"/>
    </w:rPr>
  </w:style>
  <w:style w:type="paragraph" w:customStyle="1" w:styleId="Keywords">
    <w:name w:val="Keywords"/>
    <w:basedOn w:val="a"/>
    <w:next w:val="Paragraph"/>
    <w:qFormat/>
    <w:rsid w:val="00BB1270"/>
    <w:pPr>
      <w:spacing w:before="240" w:after="240" w:line="360" w:lineRule="auto"/>
      <w:ind w:left="720" w:right="567"/>
    </w:pPr>
    <w:rPr>
      <w:sz w:val="22"/>
    </w:rPr>
  </w:style>
  <w:style w:type="paragraph" w:customStyle="1" w:styleId="Correspondencedetails">
    <w:name w:val="Correspondence details"/>
    <w:basedOn w:val="a"/>
    <w:qFormat/>
    <w:rsid w:val="00F04900"/>
    <w:pPr>
      <w:spacing w:before="240" w:line="360" w:lineRule="auto"/>
    </w:pPr>
  </w:style>
  <w:style w:type="paragraph" w:customStyle="1" w:styleId="Displayedquotation">
    <w:name w:val="Displayed quotation"/>
    <w:basedOn w:val="a"/>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a"/>
    <w:next w:val="Paragraph"/>
    <w:qFormat/>
    <w:rsid w:val="00EF0F45"/>
    <w:pPr>
      <w:tabs>
        <w:tab w:val="center" w:pos="4253"/>
        <w:tab w:val="right" w:pos="8222"/>
      </w:tabs>
      <w:spacing w:before="240" w:after="240"/>
      <w:jc w:val="center"/>
    </w:pPr>
  </w:style>
  <w:style w:type="paragraph" w:customStyle="1" w:styleId="Acknowledgements">
    <w:name w:val="Acknowledgements"/>
    <w:basedOn w:val="a"/>
    <w:next w:val="a"/>
    <w:qFormat/>
    <w:rsid w:val="00D379A3"/>
    <w:pPr>
      <w:spacing w:before="120" w:line="360" w:lineRule="auto"/>
    </w:pPr>
    <w:rPr>
      <w:sz w:val="22"/>
    </w:rPr>
  </w:style>
  <w:style w:type="paragraph" w:customStyle="1" w:styleId="Tabletitle">
    <w:name w:val="Table title"/>
    <w:basedOn w:val="a"/>
    <w:next w:val="a"/>
    <w:qFormat/>
    <w:rsid w:val="0031686C"/>
    <w:pPr>
      <w:spacing w:before="240" w:line="360" w:lineRule="auto"/>
    </w:pPr>
  </w:style>
  <w:style w:type="paragraph" w:customStyle="1" w:styleId="Figurecaption">
    <w:name w:val="Figure caption"/>
    <w:basedOn w:val="a"/>
    <w:next w:val="a"/>
    <w:qFormat/>
    <w:rsid w:val="0031686C"/>
    <w:pPr>
      <w:spacing w:before="240" w:line="360" w:lineRule="auto"/>
    </w:pPr>
  </w:style>
  <w:style w:type="paragraph" w:customStyle="1" w:styleId="Footnotes">
    <w:name w:val="Footnotes"/>
    <w:basedOn w:val="a"/>
    <w:qFormat/>
    <w:rsid w:val="006C6936"/>
    <w:pPr>
      <w:spacing w:before="120" w:line="360" w:lineRule="auto"/>
      <w:ind w:left="482" w:hanging="482"/>
      <w:contextualSpacing/>
    </w:pPr>
    <w:rPr>
      <w:sz w:val="22"/>
    </w:rPr>
  </w:style>
  <w:style w:type="paragraph" w:customStyle="1" w:styleId="Notesoncontributors">
    <w:name w:val="Notes on contributors"/>
    <w:basedOn w:val="a"/>
    <w:qFormat/>
    <w:rsid w:val="00F04900"/>
    <w:pPr>
      <w:spacing w:before="240" w:line="360" w:lineRule="auto"/>
    </w:pPr>
    <w:rPr>
      <w:sz w:val="22"/>
    </w:rPr>
  </w:style>
  <w:style w:type="paragraph" w:customStyle="1" w:styleId="Normalparagraphstyle">
    <w:name w:val="Normal paragraph style"/>
    <w:basedOn w:val="a"/>
    <w:next w:val="a"/>
    <w:rsid w:val="00562DEF"/>
  </w:style>
  <w:style w:type="paragraph" w:customStyle="1" w:styleId="Paragraph">
    <w:name w:val="Paragraph"/>
    <w:basedOn w:val="a"/>
    <w:next w:val="Newparagraph"/>
    <w:qFormat/>
    <w:rsid w:val="001B7681"/>
    <w:pPr>
      <w:widowControl w:val="0"/>
      <w:spacing w:before="240"/>
    </w:pPr>
  </w:style>
  <w:style w:type="paragraph" w:customStyle="1" w:styleId="Newparagraph">
    <w:name w:val="New paragraph"/>
    <w:basedOn w:val="a"/>
    <w:qFormat/>
    <w:rsid w:val="00AE2F8D"/>
    <w:pPr>
      <w:ind w:firstLine="720"/>
    </w:pPr>
  </w:style>
  <w:style w:type="paragraph" w:styleId="a3">
    <w:name w:val="Normal Indent"/>
    <w:basedOn w:val="a"/>
    <w:rsid w:val="00526454"/>
    <w:pPr>
      <w:ind w:left="720"/>
    </w:pPr>
  </w:style>
  <w:style w:type="paragraph" w:customStyle="1" w:styleId="References">
    <w:name w:val="References"/>
    <w:basedOn w:val="a"/>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2Char">
    <w:name w:val="제목 2 Char"/>
    <w:basedOn w:val="a0"/>
    <w:link w:val="2"/>
    <w:rsid w:val="008D07FB"/>
    <w:rPr>
      <w:rFonts w:cs="Arial"/>
      <w:b/>
      <w:bCs/>
      <w:i/>
      <w:iCs/>
      <w:sz w:val="24"/>
      <w:szCs w:val="28"/>
    </w:rPr>
  </w:style>
  <w:style w:type="character" w:customStyle="1" w:styleId="1Char">
    <w:name w:val="제목 1 Char"/>
    <w:basedOn w:val="a0"/>
    <w:link w:val="1"/>
    <w:rsid w:val="00AE1ED4"/>
    <w:rPr>
      <w:rFonts w:cs="Arial"/>
      <w:b/>
      <w:bCs/>
      <w:kern w:val="32"/>
      <w:sz w:val="24"/>
      <w:szCs w:val="32"/>
    </w:rPr>
  </w:style>
  <w:style w:type="character" w:customStyle="1" w:styleId="3Char">
    <w:name w:val="제목 3 Char"/>
    <w:basedOn w:val="a0"/>
    <w:link w:val="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a4">
    <w:name w:val="footnote text"/>
    <w:basedOn w:val="a"/>
    <w:link w:val="Char"/>
    <w:autoRedefine/>
    <w:rsid w:val="006C19B2"/>
    <w:pPr>
      <w:ind w:left="284" w:hanging="284"/>
    </w:pPr>
    <w:rPr>
      <w:sz w:val="22"/>
      <w:szCs w:val="20"/>
    </w:rPr>
  </w:style>
  <w:style w:type="character" w:customStyle="1" w:styleId="Char">
    <w:name w:val="각주 텍스트 Char"/>
    <w:basedOn w:val="a0"/>
    <w:link w:val="a4"/>
    <w:rsid w:val="006C19B2"/>
    <w:rPr>
      <w:sz w:val="22"/>
    </w:rPr>
  </w:style>
  <w:style w:type="character" w:styleId="a5">
    <w:name w:val="footnote reference"/>
    <w:basedOn w:val="a0"/>
    <w:rsid w:val="00AF2C92"/>
    <w:rPr>
      <w:vertAlign w:val="superscript"/>
    </w:rPr>
  </w:style>
  <w:style w:type="paragraph" w:styleId="a6">
    <w:name w:val="endnote text"/>
    <w:basedOn w:val="a"/>
    <w:link w:val="Char0"/>
    <w:autoRedefine/>
    <w:rsid w:val="006C19B2"/>
    <w:pPr>
      <w:ind w:left="284" w:hanging="284"/>
    </w:pPr>
    <w:rPr>
      <w:sz w:val="22"/>
      <w:szCs w:val="20"/>
    </w:rPr>
  </w:style>
  <w:style w:type="character" w:customStyle="1" w:styleId="Char0">
    <w:name w:val="미주 텍스트 Char"/>
    <w:basedOn w:val="a0"/>
    <w:link w:val="a6"/>
    <w:rsid w:val="006C19B2"/>
    <w:rPr>
      <w:sz w:val="22"/>
    </w:rPr>
  </w:style>
  <w:style w:type="character" w:styleId="a7">
    <w:name w:val="endnote reference"/>
    <w:basedOn w:val="a0"/>
    <w:rsid w:val="00EC571B"/>
    <w:rPr>
      <w:vertAlign w:val="superscript"/>
    </w:rPr>
  </w:style>
  <w:style w:type="character" w:customStyle="1" w:styleId="4Char">
    <w:name w:val="제목 4 Char"/>
    <w:basedOn w:val="a0"/>
    <w:link w:val="4"/>
    <w:rsid w:val="00F43B9D"/>
    <w:rPr>
      <w:bCs/>
      <w:sz w:val="24"/>
      <w:szCs w:val="28"/>
    </w:rPr>
  </w:style>
  <w:style w:type="paragraph" w:styleId="a8">
    <w:name w:val="header"/>
    <w:basedOn w:val="a"/>
    <w:link w:val="Char1"/>
    <w:rsid w:val="003F193A"/>
    <w:pPr>
      <w:tabs>
        <w:tab w:val="center" w:pos="4320"/>
        <w:tab w:val="right" w:pos="8640"/>
      </w:tabs>
      <w:spacing w:after="120" w:line="240" w:lineRule="auto"/>
      <w:contextualSpacing/>
    </w:pPr>
  </w:style>
  <w:style w:type="character" w:customStyle="1" w:styleId="Char1">
    <w:name w:val="머리글 Char"/>
    <w:basedOn w:val="a0"/>
    <w:link w:val="a8"/>
    <w:rsid w:val="003F193A"/>
    <w:rPr>
      <w:rFonts w:eastAsia="Times New Roman"/>
      <w:sz w:val="24"/>
      <w:szCs w:val="24"/>
      <w:lang w:eastAsia="en-GB"/>
    </w:rPr>
  </w:style>
  <w:style w:type="paragraph" w:styleId="a9">
    <w:name w:val="footer"/>
    <w:basedOn w:val="a"/>
    <w:link w:val="Char2"/>
    <w:uiPriority w:val="99"/>
    <w:rsid w:val="00AE6A21"/>
    <w:pPr>
      <w:tabs>
        <w:tab w:val="center" w:pos="4320"/>
        <w:tab w:val="right" w:pos="8640"/>
      </w:tabs>
      <w:spacing w:before="240" w:line="240" w:lineRule="auto"/>
      <w:contextualSpacing/>
    </w:pPr>
  </w:style>
  <w:style w:type="character" w:customStyle="1" w:styleId="Char2">
    <w:name w:val="바닥글 Char"/>
    <w:basedOn w:val="a0"/>
    <w:link w:val="a9"/>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MDPI33textspaceafter">
    <w:name w:val="MDPI_3.3_text_space_after"/>
    <w:basedOn w:val="MDPI31text"/>
    <w:qFormat/>
    <w:rsid w:val="00C32E8A"/>
    <w:pPr>
      <w:spacing w:after="240"/>
    </w:pPr>
  </w:style>
  <w:style w:type="paragraph" w:customStyle="1" w:styleId="MDPI31text">
    <w:name w:val="MDPI_3.1_text"/>
    <w:qFormat/>
    <w:rsid w:val="00C32E8A"/>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71References">
    <w:name w:val="MDPI_7.1_References"/>
    <w:basedOn w:val="a"/>
    <w:qFormat/>
    <w:rsid w:val="003074CC"/>
    <w:pPr>
      <w:numPr>
        <w:numId w:val="31"/>
      </w:numPr>
      <w:adjustRightInd w:val="0"/>
      <w:snapToGrid w:val="0"/>
      <w:spacing w:line="260" w:lineRule="atLeast"/>
      <w:jc w:val="both"/>
    </w:pPr>
    <w:rPr>
      <w:rFonts w:ascii="Palatino Linotype" w:eastAsia="Times New Roman" w:hAnsi="Palatino Linotype"/>
      <w:snapToGrid w:val="0"/>
      <w:color w:val="000000"/>
      <w:sz w:val="18"/>
      <w:szCs w:val="20"/>
      <w:lang w:val="en-US" w:eastAsia="de-DE" w:bidi="en-US"/>
    </w:rPr>
  </w:style>
  <w:style w:type="character" w:styleId="aa">
    <w:name w:val="Hyperlink"/>
    <w:uiPriority w:val="99"/>
    <w:unhideWhenUsed/>
    <w:rsid w:val="003074CC"/>
    <w:rPr>
      <w:color w:val="0563C1"/>
      <w:u w:val="single"/>
    </w:rPr>
  </w:style>
  <w:style w:type="paragraph" w:customStyle="1" w:styleId="BCAuthorAddress">
    <w:name w:val="BC_Author_Address"/>
    <w:basedOn w:val="a"/>
    <w:next w:val="a"/>
    <w:rsid w:val="00646B27"/>
    <w:pPr>
      <w:spacing w:after="240"/>
      <w:jc w:val="center"/>
    </w:pPr>
    <w:rPr>
      <w:rFonts w:ascii="Times" w:eastAsia="바탕" w:hAnsi="Times"/>
      <w:szCs w:val="20"/>
      <w:lang w:val="en-US" w:eastAsia="en-US"/>
    </w:rPr>
  </w:style>
  <w:style w:type="paragraph" w:customStyle="1" w:styleId="MDPI51figurecaption">
    <w:name w:val="MDPI_5.1_figure_caption"/>
    <w:basedOn w:val="a"/>
    <w:qFormat/>
    <w:rsid w:val="00646B27"/>
    <w:pPr>
      <w:adjustRightInd w:val="0"/>
      <w:snapToGrid w:val="0"/>
      <w:spacing w:before="120" w:after="240" w:line="260" w:lineRule="atLeast"/>
      <w:ind w:left="425" w:right="425"/>
      <w:jc w:val="both"/>
    </w:pPr>
    <w:rPr>
      <w:rFonts w:ascii="Palatino Linotype" w:eastAsia="Times New Roman" w:hAnsi="Palatino Linotype"/>
      <w:color w:val="000000"/>
      <w:sz w:val="18"/>
      <w:szCs w:val="20"/>
      <w:lang w:val="en-US" w:eastAsia="de-DE" w:bidi="en-US"/>
    </w:rPr>
  </w:style>
  <w:style w:type="paragraph" w:customStyle="1" w:styleId="MDPI22heading2">
    <w:name w:val="MDPI_2.2_heading2"/>
    <w:basedOn w:val="a"/>
    <w:qFormat/>
    <w:rsid w:val="00646B27"/>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noProof/>
      <w:snapToGrid w:val="0"/>
      <w:color w:val="000000"/>
      <w:sz w:val="20"/>
      <w:szCs w:val="22"/>
      <w:lang w:val="en-US" w:eastAsia="de-DE" w:bidi="en-US"/>
    </w:rPr>
  </w:style>
  <w:style w:type="paragraph" w:customStyle="1" w:styleId="MDPI52figure">
    <w:name w:val="MDPI_5.2_figure"/>
    <w:qFormat/>
    <w:rsid w:val="00646B27"/>
    <w:pPr>
      <w:jc w:val="center"/>
    </w:pPr>
    <w:rPr>
      <w:rFonts w:ascii="Palatino Linotype" w:eastAsia="Times New Roman" w:hAnsi="Palatino Linotype"/>
      <w:snapToGrid w:val="0"/>
      <w:color w:val="000000"/>
      <w:sz w:val="24"/>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K:\Melanogenesis\NED\PaperWork\20181217_SAR_Submission\template\TF_Template_Word_Windows_2016\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EF9F4-EB02-40BC-A8A7-EE5772FD8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TF_Template_Word_Windows_2016.dotx</Template>
  <TotalTime>152</TotalTime>
  <Pages>6</Pages>
  <Words>512</Words>
  <Characters>2920</Characters>
  <Application>Microsoft Office Word</Application>
  <DocSecurity>0</DocSecurity>
  <Lines>24</Lines>
  <Paragraphs>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TF_Template_Word_Windows_2016</vt:lpstr>
      <vt:lpstr>TF_Template_Word_Windows_2016</vt:lpstr>
    </vt:vector>
  </TitlesOfParts>
  <Company>Informa Plc</Company>
  <LinksUpToDate>false</LinksUpToDate>
  <CharactersWithSpaces>3426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leejy</dc:creator>
  <cp:lastModifiedBy>leejy</cp:lastModifiedBy>
  <cp:revision>58</cp:revision>
  <cp:lastPrinted>2011-07-22T14:54:00Z</cp:lastPrinted>
  <dcterms:created xsi:type="dcterms:W3CDTF">2018-12-17T23:37:00Z</dcterms:created>
  <dcterms:modified xsi:type="dcterms:W3CDTF">2018-12-18T05:50:00Z</dcterms:modified>
</cp:coreProperties>
</file>