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357A" w14:textId="027312E3" w:rsidR="005938F4" w:rsidRDefault="005938F4" w:rsidP="007429DC">
      <w:pPr>
        <w:spacing w:line="240" w:lineRule="auto"/>
        <w:jc w:val="center"/>
        <w:outlineLvl w:val="0"/>
        <w:rPr>
          <w:b/>
        </w:rPr>
      </w:pPr>
      <w:r>
        <w:rPr>
          <w:b/>
        </w:rPr>
        <w:t>Supplemental Materials for:</w:t>
      </w:r>
    </w:p>
    <w:p w14:paraId="305DE98D" w14:textId="77777777" w:rsidR="005938F4" w:rsidRDefault="005938F4" w:rsidP="007429DC">
      <w:pPr>
        <w:spacing w:line="240" w:lineRule="auto"/>
        <w:jc w:val="center"/>
        <w:outlineLvl w:val="0"/>
        <w:rPr>
          <w:b/>
        </w:rPr>
      </w:pPr>
    </w:p>
    <w:p w14:paraId="5B78FC56" w14:textId="1AB8F271" w:rsidR="005938F4" w:rsidRPr="00B22974" w:rsidRDefault="00823269" w:rsidP="00B22974">
      <w:pPr>
        <w:spacing w:line="360" w:lineRule="auto"/>
        <w:jc w:val="center"/>
        <w:rPr>
          <w:b/>
          <w:color w:val="000000" w:themeColor="text1"/>
          <w:lang w:val="en-US"/>
        </w:rPr>
      </w:pPr>
      <w:r>
        <w:rPr>
          <w:b/>
          <w:color w:val="000000" w:themeColor="text1"/>
          <w:lang w:val="en-US"/>
        </w:rPr>
        <w:t>Reduced willingness to approach genuine smilers in social anxiety explained by potential for social evaluation, not misperception of smile authenticity</w:t>
      </w:r>
    </w:p>
    <w:p w14:paraId="0D235D6F" w14:textId="77777777" w:rsidR="005938F4" w:rsidRPr="001D5294" w:rsidRDefault="005938F4" w:rsidP="005938F4">
      <w:pPr>
        <w:spacing w:line="360" w:lineRule="auto"/>
      </w:pPr>
    </w:p>
    <w:p w14:paraId="20C427DE" w14:textId="77777777" w:rsidR="005938F4" w:rsidRPr="001D5294" w:rsidRDefault="005938F4" w:rsidP="005938F4">
      <w:pPr>
        <w:spacing w:line="360" w:lineRule="auto"/>
        <w:jc w:val="center"/>
        <w:outlineLvl w:val="0"/>
      </w:pPr>
      <w:r>
        <w:t>Amy Dawel</w:t>
      </w:r>
      <w:r>
        <w:rPr>
          <w:rStyle w:val="FootnoteReference"/>
        </w:rPr>
        <w:t>1</w:t>
      </w:r>
      <w:r w:rsidRPr="001A3A24">
        <w:rPr>
          <w:rFonts w:eastAsia="MS Mincho"/>
          <w:color w:val="000000"/>
          <w:lang w:val="en-US"/>
        </w:rPr>
        <w:t>*</w:t>
      </w:r>
      <w:r>
        <w:rPr>
          <w:rFonts w:eastAsia="MS Mincho"/>
          <w:color w:val="000000"/>
          <w:lang w:val="en-US"/>
        </w:rPr>
        <w:t xml:space="preserve">, </w:t>
      </w:r>
      <w:r w:rsidRPr="001D5294">
        <w:t>Rachael Dumbleton</w:t>
      </w:r>
      <w:r>
        <w:rPr>
          <w:rStyle w:val="FootnoteReference"/>
        </w:rPr>
        <w:t>2</w:t>
      </w:r>
      <w:r>
        <w:t xml:space="preserve">, </w:t>
      </w:r>
      <w:r w:rsidRPr="001D5294">
        <w:t>Richard O</w:t>
      </w:r>
      <w:r>
        <w:t>’</w:t>
      </w:r>
      <w:r w:rsidRPr="001D5294">
        <w:t>Kearney</w:t>
      </w:r>
      <w:r>
        <w:rPr>
          <w:rStyle w:val="FootnoteReference"/>
        </w:rPr>
        <w:t>2</w:t>
      </w:r>
      <w:r>
        <w:t>, Luke Wright</w:t>
      </w:r>
      <w:r>
        <w:rPr>
          <w:rStyle w:val="FootnoteReference"/>
        </w:rPr>
        <w:t>2,</w:t>
      </w:r>
      <w:r>
        <w:t xml:space="preserve"> </w:t>
      </w:r>
      <w:r w:rsidRPr="001D5294">
        <w:t>Elinor McKone</w:t>
      </w:r>
      <w:r>
        <w:rPr>
          <w:rStyle w:val="FootnoteReference"/>
        </w:rPr>
        <w:t>1</w:t>
      </w:r>
    </w:p>
    <w:p w14:paraId="48BD0332" w14:textId="77777777" w:rsidR="005938F4" w:rsidRDefault="005938F4" w:rsidP="005938F4">
      <w:pPr>
        <w:spacing w:line="360" w:lineRule="auto"/>
      </w:pPr>
    </w:p>
    <w:p w14:paraId="16307021" w14:textId="77777777" w:rsidR="005938F4" w:rsidRPr="001A3A24" w:rsidRDefault="005938F4" w:rsidP="005938F4">
      <w:pPr>
        <w:widowControl w:val="0"/>
        <w:autoSpaceDE w:val="0"/>
        <w:autoSpaceDN w:val="0"/>
        <w:adjustRightInd w:val="0"/>
        <w:spacing w:line="360" w:lineRule="auto"/>
        <w:rPr>
          <w:rFonts w:eastAsia="MS Mincho"/>
          <w:color w:val="000000"/>
          <w:lang w:val="en-US"/>
        </w:rPr>
      </w:pPr>
      <w:r>
        <w:rPr>
          <w:rStyle w:val="FootnoteReference"/>
        </w:rPr>
        <w:t>1</w:t>
      </w:r>
      <w:r w:rsidRPr="001A3A24">
        <w:rPr>
          <w:rFonts w:eastAsia="MS Mincho"/>
          <w:lang w:val="en-US"/>
        </w:rPr>
        <w:t>Research School of Psychology, and ARC Centre of Excellence in Cognition and its Disorders, The Australian National University</w:t>
      </w:r>
      <w:r w:rsidRPr="001A3A24">
        <w:rPr>
          <w:rFonts w:eastAsia="MS Mincho"/>
          <w:color w:val="000000"/>
          <w:lang w:val="en-US"/>
        </w:rPr>
        <w:t xml:space="preserve">, ACT 2600, Australia. </w:t>
      </w:r>
    </w:p>
    <w:p w14:paraId="12F5F641" w14:textId="77777777" w:rsidR="005938F4" w:rsidRDefault="005938F4" w:rsidP="005938F4">
      <w:pPr>
        <w:widowControl w:val="0"/>
        <w:autoSpaceDE w:val="0"/>
        <w:autoSpaceDN w:val="0"/>
        <w:adjustRightInd w:val="0"/>
        <w:spacing w:line="360" w:lineRule="auto"/>
        <w:rPr>
          <w:rFonts w:eastAsia="MS Mincho"/>
          <w:color w:val="000000"/>
          <w:lang w:val="en-US"/>
        </w:rPr>
      </w:pPr>
      <w:r>
        <w:rPr>
          <w:rStyle w:val="FootnoteReference"/>
        </w:rPr>
        <w:t>2</w:t>
      </w:r>
      <w:r w:rsidRPr="001A3A24">
        <w:rPr>
          <w:rFonts w:eastAsia="MS Mincho"/>
          <w:lang w:val="en-US"/>
        </w:rPr>
        <w:t>Research School of Psychology, The Australian National University</w:t>
      </w:r>
      <w:r w:rsidRPr="001A3A24">
        <w:rPr>
          <w:rFonts w:eastAsia="MS Mincho"/>
          <w:color w:val="000000"/>
          <w:lang w:val="en-US"/>
        </w:rPr>
        <w:t>, ACT 2600, Australia.</w:t>
      </w:r>
    </w:p>
    <w:p w14:paraId="4CDB9E74" w14:textId="2DCF7E2A" w:rsidR="005938F4" w:rsidRDefault="00B717F6" w:rsidP="005938F4">
      <w:pPr>
        <w:widowControl w:val="0"/>
        <w:autoSpaceDE w:val="0"/>
        <w:autoSpaceDN w:val="0"/>
        <w:adjustRightInd w:val="0"/>
        <w:spacing w:line="360" w:lineRule="auto"/>
        <w:rPr>
          <w:rFonts w:eastAsia="MS Mincho"/>
          <w:color w:val="000000"/>
          <w:lang w:val="en-US"/>
        </w:rPr>
      </w:pPr>
      <w:r>
        <w:rPr>
          <w:rFonts w:eastAsia="MS Mincho"/>
          <w:color w:val="000000"/>
          <w:lang w:val="en-US"/>
        </w:rPr>
        <w:t>*Corresponding author; e-mail: amy.dawel@anu.edu.au.</w:t>
      </w:r>
    </w:p>
    <w:p w14:paraId="7CD10F0A" w14:textId="77777777" w:rsidR="001170B3" w:rsidRDefault="001170B3" w:rsidP="005938F4">
      <w:pPr>
        <w:widowControl w:val="0"/>
        <w:autoSpaceDE w:val="0"/>
        <w:autoSpaceDN w:val="0"/>
        <w:adjustRightInd w:val="0"/>
        <w:spacing w:line="360" w:lineRule="auto"/>
        <w:rPr>
          <w:rFonts w:eastAsia="MS Mincho"/>
          <w:b/>
          <w:color w:val="000000"/>
          <w:u w:val="single"/>
          <w:lang w:val="en-US"/>
        </w:rPr>
      </w:pPr>
    </w:p>
    <w:p w14:paraId="7B3AFE98" w14:textId="77777777" w:rsidR="001170B3" w:rsidRDefault="001170B3" w:rsidP="005938F4">
      <w:pPr>
        <w:widowControl w:val="0"/>
        <w:autoSpaceDE w:val="0"/>
        <w:autoSpaceDN w:val="0"/>
        <w:adjustRightInd w:val="0"/>
        <w:spacing w:line="360" w:lineRule="auto"/>
        <w:rPr>
          <w:rFonts w:eastAsia="MS Mincho"/>
          <w:b/>
          <w:color w:val="000000"/>
          <w:u w:val="single"/>
          <w:lang w:val="en-US"/>
        </w:rPr>
      </w:pPr>
    </w:p>
    <w:p w14:paraId="32022B94" w14:textId="77777777" w:rsidR="00A536AF" w:rsidRDefault="005938F4" w:rsidP="00A536AF">
      <w:pPr>
        <w:widowControl w:val="0"/>
        <w:autoSpaceDE w:val="0"/>
        <w:autoSpaceDN w:val="0"/>
        <w:adjustRightInd w:val="0"/>
        <w:spacing w:line="360" w:lineRule="auto"/>
        <w:rPr>
          <w:rFonts w:eastAsia="MS Mincho"/>
          <w:b/>
          <w:color w:val="000000"/>
          <w:u w:val="single"/>
          <w:lang w:val="en-US"/>
        </w:rPr>
      </w:pPr>
      <w:r w:rsidRPr="005938F4">
        <w:rPr>
          <w:rFonts w:eastAsia="MS Mincho"/>
          <w:b/>
          <w:color w:val="000000"/>
          <w:u w:val="single"/>
          <w:lang w:val="en-US"/>
        </w:rPr>
        <w:t>Supplemental Material Contents</w:t>
      </w:r>
    </w:p>
    <w:p w14:paraId="6B1D2BBB" w14:textId="77777777" w:rsidR="00A536AF" w:rsidRDefault="00A536AF">
      <w:pPr>
        <w:pStyle w:val="TOC1"/>
        <w:tabs>
          <w:tab w:val="right" w:leader="dot" w:pos="9232"/>
        </w:tabs>
        <w:rPr>
          <w:rFonts w:asciiTheme="minorHAnsi" w:eastAsiaTheme="minorEastAsia" w:hAnsiTheme="minorHAnsi" w:cstheme="minorBidi"/>
          <w:noProof/>
          <w:lang w:val="en-US"/>
        </w:rPr>
      </w:pPr>
      <w:r>
        <w:rPr>
          <w:rFonts w:eastAsia="MS Mincho"/>
          <w:color w:val="000000"/>
          <w:lang w:val="en-US"/>
        </w:rPr>
        <w:fldChar w:fldCharType="begin"/>
      </w:r>
      <w:r>
        <w:rPr>
          <w:rFonts w:eastAsia="MS Mincho"/>
          <w:color w:val="000000"/>
          <w:lang w:val="en-US"/>
        </w:rPr>
        <w:instrText xml:space="preserve"> TOC \o "1-1" </w:instrText>
      </w:r>
      <w:r>
        <w:rPr>
          <w:rFonts w:eastAsia="MS Mincho"/>
          <w:color w:val="000000"/>
          <w:lang w:val="en-US"/>
        </w:rPr>
        <w:fldChar w:fldCharType="separate"/>
      </w:r>
      <w:r>
        <w:rPr>
          <w:noProof/>
        </w:rPr>
        <w:t>Supplement S1 – Genuine happy stimuli used in previous studies</w:t>
      </w:r>
      <w:r>
        <w:rPr>
          <w:noProof/>
        </w:rPr>
        <w:tab/>
      </w:r>
      <w:r>
        <w:rPr>
          <w:noProof/>
        </w:rPr>
        <w:fldChar w:fldCharType="begin"/>
      </w:r>
      <w:r>
        <w:rPr>
          <w:noProof/>
        </w:rPr>
        <w:instrText xml:space="preserve"> PAGEREF _Toc527630287 \h </w:instrText>
      </w:r>
      <w:r>
        <w:rPr>
          <w:noProof/>
        </w:rPr>
      </w:r>
      <w:r>
        <w:rPr>
          <w:noProof/>
        </w:rPr>
        <w:fldChar w:fldCharType="separate"/>
      </w:r>
      <w:r>
        <w:rPr>
          <w:noProof/>
        </w:rPr>
        <w:t>2</w:t>
      </w:r>
      <w:r>
        <w:rPr>
          <w:noProof/>
        </w:rPr>
        <w:fldChar w:fldCharType="end"/>
      </w:r>
    </w:p>
    <w:p w14:paraId="59239985" w14:textId="77777777" w:rsidR="00A536AF" w:rsidRDefault="00A536AF">
      <w:pPr>
        <w:pStyle w:val="TOC1"/>
        <w:tabs>
          <w:tab w:val="right" w:leader="dot" w:pos="9232"/>
        </w:tabs>
        <w:rPr>
          <w:rFonts w:asciiTheme="minorHAnsi" w:eastAsiaTheme="minorEastAsia" w:hAnsiTheme="minorHAnsi" w:cstheme="minorBidi"/>
          <w:noProof/>
          <w:lang w:val="en-US"/>
        </w:rPr>
      </w:pPr>
      <w:r>
        <w:rPr>
          <w:noProof/>
        </w:rPr>
        <w:t>Supplement S2 – Extra Method Details</w:t>
      </w:r>
      <w:r>
        <w:rPr>
          <w:noProof/>
        </w:rPr>
        <w:tab/>
      </w:r>
      <w:r>
        <w:rPr>
          <w:noProof/>
        </w:rPr>
        <w:fldChar w:fldCharType="begin"/>
      </w:r>
      <w:r>
        <w:rPr>
          <w:noProof/>
        </w:rPr>
        <w:instrText xml:space="preserve"> PAGEREF _Toc527630288 \h </w:instrText>
      </w:r>
      <w:r>
        <w:rPr>
          <w:noProof/>
        </w:rPr>
      </w:r>
      <w:r>
        <w:rPr>
          <w:noProof/>
        </w:rPr>
        <w:fldChar w:fldCharType="separate"/>
      </w:r>
      <w:r>
        <w:rPr>
          <w:noProof/>
        </w:rPr>
        <w:t>3</w:t>
      </w:r>
      <w:r>
        <w:rPr>
          <w:noProof/>
        </w:rPr>
        <w:fldChar w:fldCharType="end"/>
      </w:r>
    </w:p>
    <w:p w14:paraId="45C5756F" w14:textId="77777777" w:rsidR="00A536AF" w:rsidRDefault="00A536AF">
      <w:pPr>
        <w:pStyle w:val="TOC1"/>
        <w:tabs>
          <w:tab w:val="right" w:leader="dot" w:pos="9232"/>
        </w:tabs>
        <w:rPr>
          <w:rFonts w:asciiTheme="minorHAnsi" w:eastAsiaTheme="minorEastAsia" w:hAnsiTheme="minorHAnsi" w:cstheme="minorBidi"/>
          <w:noProof/>
          <w:lang w:val="en-US"/>
        </w:rPr>
      </w:pPr>
      <w:r>
        <w:rPr>
          <w:noProof/>
        </w:rPr>
        <w:t>Supplement S3 – Detailed results for willingness to approach negative valence faces</w:t>
      </w:r>
      <w:r>
        <w:rPr>
          <w:noProof/>
        </w:rPr>
        <w:tab/>
      </w:r>
      <w:r>
        <w:rPr>
          <w:noProof/>
        </w:rPr>
        <w:fldChar w:fldCharType="begin"/>
      </w:r>
      <w:r>
        <w:rPr>
          <w:noProof/>
        </w:rPr>
        <w:instrText xml:space="preserve"> PAGEREF _Toc527630289 \h </w:instrText>
      </w:r>
      <w:r>
        <w:rPr>
          <w:noProof/>
        </w:rPr>
      </w:r>
      <w:r>
        <w:rPr>
          <w:noProof/>
        </w:rPr>
        <w:fldChar w:fldCharType="separate"/>
      </w:r>
      <w:r>
        <w:rPr>
          <w:noProof/>
        </w:rPr>
        <w:t>7</w:t>
      </w:r>
      <w:r>
        <w:rPr>
          <w:noProof/>
        </w:rPr>
        <w:fldChar w:fldCharType="end"/>
      </w:r>
    </w:p>
    <w:p w14:paraId="4336EF4D" w14:textId="77777777" w:rsidR="00A536AF" w:rsidRDefault="00A536AF">
      <w:pPr>
        <w:pStyle w:val="TOC1"/>
        <w:tabs>
          <w:tab w:val="right" w:leader="dot" w:pos="9232"/>
        </w:tabs>
        <w:rPr>
          <w:rFonts w:asciiTheme="minorHAnsi" w:eastAsiaTheme="minorEastAsia" w:hAnsiTheme="minorHAnsi" w:cstheme="minorBidi"/>
          <w:noProof/>
          <w:lang w:val="en-US"/>
        </w:rPr>
      </w:pPr>
      <w:r>
        <w:rPr>
          <w:noProof/>
        </w:rPr>
        <w:t>Supplement S4 – Additional results showing similar outcomes for both social anxiety measures, and regardless of sex and viewpoint of the face stimuli</w:t>
      </w:r>
      <w:r>
        <w:rPr>
          <w:noProof/>
        </w:rPr>
        <w:tab/>
      </w:r>
      <w:r>
        <w:rPr>
          <w:noProof/>
        </w:rPr>
        <w:fldChar w:fldCharType="begin"/>
      </w:r>
      <w:r>
        <w:rPr>
          <w:noProof/>
        </w:rPr>
        <w:instrText xml:space="preserve"> PAGEREF _Toc527630290 \h </w:instrText>
      </w:r>
      <w:r>
        <w:rPr>
          <w:noProof/>
        </w:rPr>
      </w:r>
      <w:r>
        <w:rPr>
          <w:noProof/>
        </w:rPr>
        <w:fldChar w:fldCharType="separate"/>
      </w:r>
      <w:r>
        <w:rPr>
          <w:noProof/>
        </w:rPr>
        <w:t>10</w:t>
      </w:r>
      <w:r>
        <w:rPr>
          <w:noProof/>
        </w:rPr>
        <w:fldChar w:fldCharType="end"/>
      </w:r>
    </w:p>
    <w:p w14:paraId="2D873DDB" w14:textId="77777777" w:rsidR="00A536AF" w:rsidRDefault="00A536AF">
      <w:pPr>
        <w:pStyle w:val="TOC1"/>
        <w:tabs>
          <w:tab w:val="right" w:leader="dot" w:pos="9232"/>
        </w:tabs>
        <w:rPr>
          <w:rFonts w:asciiTheme="minorHAnsi" w:eastAsiaTheme="minorEastAsia" w:hAnsiTheme="minorHAnsi" w:cstheme="minorBidi"/>
          <w:noProof/>
          <w:lang w:val="en-US"/>
        </w:rPr>
      </w:pPr>
      <w:r>
        <w:rPr>
          <w:noProof/>
        </w:rPr>
        <w:t>Supplement S5 – Bivariate correlations for variables included in multiple regressions</w:t>
      </w:r>
      <w:r>
        <w:rPr>
          <w:noProof/>
        </w:rPr>
        <w:tab/>
      </w:r>
      <w:r>
        <w:rPr>
          <w:noProof/>
        </w:rPr>
        <w:fldChar w:fldCharType="begin"/>
      </w:r>
      <w:r>
        <w:rPr>
          <w:noProof/>
        </w:rPr>
        <w:instrText xml:space="preserve"> PAGEREF _Toc527630291 \h </w:instrText>
      </w:r>
      <w:r>
        <w:rPr>
          <w:noProof/>
        </w:rPr>
      </w:r>
      <w:r>
        <w:rPr>
          <w:noProof/>
        </w:rPr>
        <w:fldChar w:fldCharType="separate"/>
      </w:r>
      <w:r>
        <w:rPr>
          <w:noProof/>
        </w:rPr>
        <w:t>11</w:t>
      </w:r>
      <w:r>
        <w:rPr>
          <w:noProof/>
        </w:rPr>
        <w:fldChar w:fldCharType="end"/>
      </w:r>
    </w:p>
    <w:p w14:paraId="5B4A6918" w14:textId="28B1A611" w:rsidR="005938F4" w:rsidRDefault="00A536AF" w:rsidP="00A536AF">
      <w:pPr>
        <w:widowControl w:val="0"/>
        <w:autoSpaceDE w:val="0"/>
        <w:autoSpaceDN w:val="0"/>
        <w:adjustRightInd w:val="0"/>
        <w:spacing w:line="360" w:lineRule="auto"/>
        <w:rPr>
          <w:rFonts w:eastAsia="MS Mincho"/>
          <w:color w:val="000000"/>
          <w:lang w:val="en-US"/>
        </w:rPr>
      </w:pPr>
      <w:r>
        <w:rPr>
          <w:rFonts w:eastAsia="MS Mincho"/>
          <w:color w:val="000000"/>
          <w:lang w:val="en-US"/>
        </w:rPr>
        <w:fldChar w:fldCharType="end"/>
      </w:r>
      <w:r w:rsidR="004075D1">
        <w:rPr>
          <w:rFonts w:eastAsia="MS Mincho"/>
          <w:color w:val="000000"/>
          <w:lang w:val="en-US"/>
        </w:rPr>
        <w:t xml:space="preserve"> </w:t>
      </w:r>
    </w:p>
    <w:p w14:paraId="1E591B4C" w14:textId="77777777" w:rsidR="005938F4" w:rsidRPr="001A3A24" w:rsidRDefault="005938F4" w:rsidP="005938F4">
      <w:pPr>
        <w:widowControl w:val="0"/>
        <w:autoSpaceDE w:val="0"/>
        <w:autoSpaceDN w:val="0"/>
        <w:adjustRightInd w:val="0"/>
        <w:spacing w:line="360" w:lineRule="auto"/>
        <w:rPr>
          <w:rFonts w:eastAsia="MS Mincho"/>
          <w:color w:val="000000"/>
          <w:lang w:val="en-US"/>
        </w:rPr>
      </w:pPr>
    </w:p>
    <w:p w14:paraId="1DD5829E" w14:textId="77777777" w:rsidR="005938F4" w:rsidRPr="005938F4" w:rsidRDefault="005938F4" w:rsidP="007429DC">
      <w:pPr>
        <w:spacing w:line="240" w:lineRule="auto"/>
        <w:jc w:val="center"/>
        <w:outlineLvl w:val="0"/>
      </w:pPr>
    </w:p>
    <w:p w14:paraId="13A84E88" w14:textId="77777777" w:rsidR="005938F4" w:rsidRDefault="005938F4">
      <w:pPr>
        <w:spacing w:line="240" w:lineRule="auto"/>
        <w:rPr>
          <w:b/>
        </w:rPr>
      </w:pPr>
      <w:r>
        <w:rPr>
          <w:b/>
        </w:rPr>
        <w:br w:type="page"/>
      </w:r>
    </w:p>
    <w:p w14:paraId="72A6D551" w14:textId="426F57CA" w:rsidR="00F16178" w:rsidRPr="001170B3" w:rsidRDefault="00F16178" w:rsidP="00F16178">
      <w:pPr>
        <w:pStyle w:val="Heading1"/>
      </w:pPr>
      <w:bookmarkStart w:id="0" w:name="_Toc527630287"/>
      <w:bookmarkStart w:id="1" w:name="_Toc517960238"/>
      <w:r w:rsidRPr="001170B3">
        <w:lastRenderedPageBreak/>
        <w:t>Supplement S</w:t>
      </w:r>
      <w:r>
        <w:t>1</w:t>
      </w:r>
      <w:r w:rsidRPr="001170B3">
        <w:t xml:space="preserve"> – </w:t>
      </w:r>
      <w:r>
        <w:t>Genuine ha</w:t>
      </w:r>
      <w:bookmarkStart w:id="2" w:name="_GoBack"/>
      <w:bookmarkEnd w:id="2"/>
      <w:r>
        <w:t>ppy stimuli used in previous studies</w:t>
      </w:r>
      <w:bookmarkEnd w:id="0"/>
    </w:p>
    <w:p w14:paraId="48DD738D" w14:textId="4487A6D1" w:rsidR="00F16178" w:rsidRDefault="00F16178" w:rsidP="00F16178">
      <w:pPr>
        <w:spacing w:line="240" w:lineRule="auto"/>
        <w:jc w:val="both"/>
      </w:pPr>
    </w:p>
    <w:p w14:paraId="23176FE0" w14:textId="08748555" w:rsidR="00F16178" w:rsidRPr="001F5D0F" w:rsidRDefault="001F5D0F" w:rsidP="001F5D0F">
      <w:pPr>
        <w:spacing w:line="240" w:lineRule="auto"/>
        <w:ind w:firstLine="720"/>
        <w:jc w:val="both"/>
      </w:pPr>
      <w:r>
        <w:t xml:space="preserve">Of the nine studies </w:t>
      </w:r>
      <w:proofErr w:type="spellStart"/>
      <w:r>
        <w:t>Kivity</w:t>
      </w:r>
      <w:proofErr w:type="spellEnd"/>
      <w:r>
        <w:t xml:space="preserve"> and Huppert (2016) meta-analysed for approach ratings in social anxiety towards happy faces, eight used stimuli which we have previously shown to be </w:t>
      </w:r>
      <w:r w:rsidR="004075D1">
        <w:t xml:space="preserve">mostly </w:t>
      </w:r>
      <w:r>
        <w:t xml:space="preserve">perceived as showing genuine happiness (Dawel et al., 2017). In particular, five studies </w:t>
      </w:r>
      <w:r w:rsidR="004075D1">
        <w:t>used stimuli from Ekman’s lab, and</w:t>
      </w:r>
      <w:r>
        <w:t xml:space="preserve"> </w:t>
      </w:r>
      <w:r w:rsidR="004075D1">
        <w:t xml:space="preserve">another </w:t>
      </w:r>
      <w:r>
        <w:t>three</w:t>
      </w:r>
      <w:r w:rsidR="004075D1">
        <w:t xml:space="preserve"> used</w:t>
      </w:r>
      <w:r>
        <w:t xml:space="preserve"> </w:t>
      </w:r>
      <w:r w:rsidR="004075D1">
        <w:t>the</w:t>
      </w:r>
      <w:r>
        <w:t xml:space="preserve"> KDEF (</w:t>
      </w:r>
      <w:proofErr w:type="spellStart"/>
      <w:r>
        <w:t>Karolinska</w:t>
      </w:r>
      <w:proofErr w:type="spellEnd"/>
      <w:r>
        <w:t xml:space="preserve"> Directed Emotional </w:t>
      </w:r>
      <w:r w:rsidR="004075D1">
        <w:t xml:space="preserve">Faces; </w:t>
      </w:r>
      <w:proofErr w:type="spellStart"/>
      <w:r w:rsidR="004075D1">
        <w:t>Lundqvist</w:t>
      </w:r>
      <w:proofErr w:type="spellEnd"/>
      <w:r w:rsidR="004075D1">
        <w:t xml:space="preserve"> et al., 1998).</w:t>
      </w:r>
    </w:p>
    <w:p w14:paraId="282E1800" w14:textId="77777777" w:rsidR="00F16178" w:rsidRDefault="00F16178">
      <w:pPr>
        <w:spacing w:line="240" w:lineRule="auto"/>
        <w:rPr>
          <w:b/>
        </w:rPr>
      </w:pPr>
      <w:r>
        <w:br w:type="page"/>
      </w:r>
    </w:p>
    <w:p w14:paraId="253E9B5A" w14:textId="4FC93B60" w:rsidR="007429DC" w:rsidRPr="001170B3" w:rsidRDefault="007429DC" w:rsidP="001170B3">
      <w:pPr>
        <w:pStyle w:val="Heading1"/>
      </w:pPr>
      <w:bookmarkStart w:id="3" w:name="_Toc527630288"/>
      <w:r w:rsidRPr="001170B3">
        <w:lastRenderedPageBreak/>
        <w:t>Supplement S</w:t>
      </w:r>
      <w:r w:rsidR="00F16178">
        <w:t>2</w:t>
      </w:r>
      <w:r w:rsidR="003A2B18" w:rsidRPr="001170B3">
        <w:t xml:space="preserve"> – Extra Method D</w:t>
      </w:r>
      <w:r w:rsidRPr="001170B3">
        <w:t>etails</w:t>
      </w:r>
      <w:bookmarkEnd w:id="1"/>
      <w:bookmarkEnd w:id="3"/>
    </w:p>
    <w:p w14:paraId="39C351DE" w14:textId="77777777" w:rsidR="00DC016C" w:rsidRDefault="00DC016C" w:rsidP="008D6F9E">
      <w:pPr>
        <w:widowControl w:val="0"/>
        <w:autoSpaceDE w:val="0"/>
        <w:autoSpaceDN w:val="0"/>
        <w:adjustRightInd w:val="0"/>
        <w:spacing w:line="240" w:lineRule="auto"/>
        <w:ind w:firstLine="720"/>
        <w:rPr>
          <w:b/>
        </w:rPr>
      </w:pPr>
    </w:p>
    <w:p w14:paraId="2C7257EA" w14:textId="77777777" w:rsidR="0005556B" w:rsidRDefault="0005556B" w:rsidP="00DC016C">
      <w:pPr>
        <w:widowControl w:val="0"/>
        <w:autoSpaceDE w:val="0"/>
        <w:autoSpaceDN w:val="0"/>
        <w:adjustRightInd w:val="0"/>
        <w:spacing w:line="240" w:lineRule="auto"/>
        <w:rPr>
          <w:b/>
          <w:color w:val="000000" w:themeColor="text1"/>
          <w:u w:val="single"/>
        </w:rPr>
      </w:pPr>
    </w:p>
    <w:p w14:paraId="4BA7D82F" w14:textId="77777777" w:rsidR="00DC016C" w:rsidRPr="00DC016C" w:rsidRDefault="007429DC" w:rsidP="00DC016C">
      <w:pPr>
        <w:widowControl w:val="0"/>
        <w:autoSpaceDE w:val="0"/>
        <w:autoSpaceDN w:val="0"/>
        <w:adjustRightInd w:val="0"/>
        <w:spacing w:line="240" w:lineRule="auto"/>
        <w:rPr>
          <w:b/>
          <w:color w:val="000000" w:themeColor="text1"/>
          <w:u w:val="single"/>
        </w:rPr>
      </w:pPr>
      <w:r w:rsidRPr="00DC016C">
        <w:rPr>
          <w:b/>
          <w:color w:val="000000" w:themeColor="text1"/>
          <w:u w:val="single"/>
        </w:rPr>
        <w:t xml:space="preserve">Session structure </w:t>
      </w:r>
    </w:p>
    <w:p w14:paraId="6CA28965" w14:textId="3B88A3F2" w:rsidR="00C646F8" w:rsidRDefault="00DC016C" w:rsidP="00177BA4">
      <w:pPr>
        <w:widowControl w:val="0"/>
        <w:autoSpaceDE w:val="0"/>
        <w:autoSpaceDN w:val="0"/>
        <w:adjustRightInd w:val="0"/>
        <w:spacing w:line="240" w:lineRule="auto"/>
        <w:rPr>
          <w:color w:val="000000" w:themeColor="text1"/>
        </w:rPr>
      </w:pPr>
      <w:r>
        <w:rPr>
          <w:b/>
          <w:color w:val="000000" w:themeColor="text1"/>
        </w:rPr>
        <w:tab/>
      </w:r>
      <w:r w:rsidR="007965CE">
        <w:rPr>
          <w:color w:val="000000" w:themeColor="text1"/>
        </w:rPr>
        <w:t xml:space="preserve">Participants completed all tasks in a single 2-hour session, including some additional tasks </w:t>
      </w:r>
      <w:r w:rsidR="009B22D8">
        <w:rPr>
          <w:color w:val="000000" w:themeColor="text1"/>
        </w:rPr>
        <w:t>for</w:t>
      </w:r>
      <w:r w:rsidR="007965CE">
        <w:rPr>
          <w:color w:val="000000" w:themeColor="text1"/>
        </w:rPr>
        <w:t xml:space="preserve"> a </w:t>
      </w:r>
      <w:r w:rsidR="009B22D8">
        <w:rPr>
          <w:color w:val="000000" w:themeColor="text1"/>
        </w:rPr>
        <w:t xml:space="preserve">separate study </w:t>
      </w:r>
      <w:r w:rsidR="007965CE">
        <w:rPr>
          <w:color w:val="000000" w:themeColor="text1"/>
        </w:rPr>
        <w:t xml:space="preserve">which focused on psychopathic traits and is reported elsewhere (Dawel et al., in press). The order for </w:t>
      </w:r>
      <w:r w:rsidR="007965CE" w:rsidRPr="007965CE">
        <w:rPr>
          <w:color w:val="000000" w:themeColor="text1"/>
          <w:u w:val="single"/>
        </w:rPr>
        <w:t>all</w:t>
      </w:r>
      <w:r w:rsidR="007965CE">
        <w:rPr>
          <w:color w:val="000000" w:themeColor="text1"/>
        </w:rPr>
        <w:t xml:space="preserve"> tasks (</w:t>
      </w:r>
      <w:r w:rsidR="00A536AF">
        <w:rPr>
          <w:color w:val="000000" w:themeColor="text1"/>
        </w:rPr>
        <w:t xml:space="preserve">with </w:t>
      </w:r>
      <w:r w:rsidR="009B22D8">
        <w:rPr>
          <w:color w:val="000000" w:themeColor="text1"/>
        </w:rPr>
        <w:t xml:space="preserve">tasks for </w:t>
      </w:r>
      <w:r w:rsidR="007965CE" w:rsidRPr="007965CE">
        <w:rPr>
          <w:b/>
          <w:color w:val="000000" w:themeColor="text1"/>
        </w:rPr>
        <w:t>present article bolded</w:t>
      </w:r>
      <w:r w:rsidR="009B22D8">
        <w:rPr>
          <w:color w:val="000000" w:themeColor="text1"/>
        </w:rPr>
        <w:t xml:space="preserve"> </w:t>
      </w:r>
      <w:r w:rsidR="00A536AF">
        <w:rPr>
          <w:color w:val="000000" w:themeColor="text1"/>
        </w:rPr>
        <w:t xml:space="preserve">and </w:t>
      </w:r>
      <w:r w:rsidR="009B22D8">
        <w:rPr>
          <w:color w:val="000000" w:themeColor="text1"/>
        </w:rPr>
        <w:t>tasks for the psychopathy study in normal font</w:t>
      </w:r>
      <w:r w:rsidR="007965CE">
        <w:rPr>
          <w:color w:val="000000" w:themeColor="text1"/>
        </w:rPr>
        <w:t>) completed by each participant was</w:t>
      </w:r>
      <w:r w:rsidR="007429DC" w:rsidRPr="002E08E4">
        <w:rPr>
          <w:color w:val="000000" w:themeColor="text1"/>
        </w:rPr>
        <w:t xml:space="preserve">: </w:t>
      </w:r>
      <w:r w:rsidR="007965CE">
        <w:rPr>
          <w:color w:val="000000" w:themeColor="text1"/>
        </w:rPr>
        <w:t xml:space="preserve">arousal ratings; </w:t>
      </w:r>
      <w:r w:rsidR="007429DC" w:rsidRPr="007965CE">
        <w:rPr>
          <w:b/>
          <w:color w:val="000000" w:themeColor="text1"/>
        </w:rPr>
        <w:t xml:space="preserve">approach-avoidance ratings; </w:t>
      </w:r>
      <w:r w:rsidR="007965CE">
        <w:rPr>
          <w:color w:val="000000" w:themeColor="text1"/>
        </w:rPr>
        <w:t xml:space="preserve">intent-to-help ratings; </w:t>
      </w:r>
      <w:r w:rsidR="007965CE" w:rsidRPr="007965CE">
        <w:rPr>
          <w:b/>
          <w:color w:val="000000" w:themeColor="text1"/>
        </w:rPr>
        <w:t xml:space="preserve">emotion labelling and </w:t>
      </w:r>
      <w:r w:rsidR="007429DC" w:rsidRPr="007965CE">
        <w:rPr>
          <w:b/>
          <w:color w:val="000000" w:themeColor="text1"/>
        </w:rPr>
        <w:t>genuineness ratings;</w:t>
      </w:r>
      <w:r w:rsidR="00C646F8" w:rsidRPr="007965CE">
        <w:rPr>
          <w:b/>
          <w:color w:val="000000" w:themeColor="text1"/>
        </w:rPr>
        <w:t xml:space="preserve"> </w:t>
      </w:r>
      <w:r w:rsidR="00C32F0F" w:rsidRPr="007965CE">
        <w:rPr>
          <w:b/>
          <w:color w:val="000000" w:themeColor="text1"/>
        </w:rPr>
        <w:t xml:space="preserve">face </w:t>
      </w:r>
      <w:r w:rsidR="005938F4" w:rsidRPr="007965CE">
        <w:rPr>
          <w:b/>
          <w:color w:val="000000" w:themeColor="text1"/>
        </w:rPr>
        <w:t>familiarity check</w:t>
      </w:r>
      <w:r w:rsidR="00C32F0F" w:rsidRPr="007965CE">
        <w:rPr>
          <w:b/>
          <w:color w:val="000000" w:themeColor="text1"/>
        </w:rPr>
        <w:t xml:space="preserve"> (see end of this Supplement</w:t>
      </w:r>
      <w:r w:rsidR="00343A57" w:rsidRPr="007965CE">
        <w:rPr>
          <w:b/>
          <w:color w:val="000000" w:themeColor="text1"/>
        </w:rPr>
        <w:t xml:space="preserve"> for details</w:t>
      </w:r>
      <w:r w:rsidR="00C32F0F" w:rsidRPr="007965CE">
        <w:rPr>
          <w:b/>
          <w:color w:val="000000" w:themeColor="text1"/>
        </w:rPr>
        <w:t>)</w:t>
      </w:r>
      <w:r w:rsidR="005938F4" w:rsidRPr="007965CE">
        <w:rPr>
          <w:b/>
          <w:color w:val="000000" w:themeColor="text1"/>
        </w:rPr>
        <w:t xml:space="preserve">; </w:t>
      </w:r>
      <w:r w:rsidR="007429DC" w:rsidRPr="007965CE">
        <w:rPr>
          <w:b/>
          <w:color w:val="000000" w:themeColor="text1"/>
        </w:rPr>
        <w:t xml:space="preserve">demographic questionnaire; </w:t>
      </w:r>
      <w:proofErr w:type="spellStart"/>
      <w:r w:rsidR="007965CE" w:rsidRPr="007965CE">
        <w:rPr>
          <w:color w:val="000000" w:themeColor="text1"/>
        </w:rPr>
        <w:t>Levenson</w:t>
      </w:r>
      <w:proofErr w:type="spellEnd"/>
      <w:r w:rsidR="007965CE" w:rsidRPr="007965CE">
        <w:rPr>
          <w:color w:val="000000" w:themeColor="text1"/>
        </w:rPr>
        <w:t xml:space="preserve"> Self Report Psychopathy Scale</w:t>
      </w:r>
      <w:r w:rsidR="007965CE">
        <w:rPr>
          <w:b/>
          <w:color w:val="000000" w:themeColor="text1"/>
        </w:rPr>
        <w:t xml:space="preserve"> (</w:t>
      </w:r>
      <w:r w:rsidR="007965CE" w:rsidRPr="007965CE">
        <w:rPr>
          <w:color w:val="000000" w:themeColor="text1"/>
        </w:rPr>
        <w:t>LSRPS;</w:t>
      </w:r>
      <w:r w:rsidR="007965CE">
        <w:rPr>
          <w:color w:val="000000" w:themeColor="text1"/>
        </w:rPr>
        <w:t xml:space="preserve"> </w:t>
      </w:r>
      <w:proofErr w:type="spellStart"/>
      <w:r w:rsidR="007965CE">
        <w:rPr>
          <w:color w:val="000000" w:themeColor="text1"/>
        </w:rPr>
        <w:t>Levenson</w:t>
      </w:r>
      <w:proofErr w:type="spellEnd"/>
      <w:r w:rsidR="007965CE">
        <w:rPr>
          <w:color w:val="000000" w:themeColor="text1"/>
        </w:rPr>
        <w:t xml:space="preserve">, </w:t>
      </w:r>
      <w:proofErr w:type="spellStart"/>
      <w:r w:rsidR="007965CE">
        <w:rPr>
          <w:color w:val="000000" w:themeColor="text1"/>
        </w:rPr>
        <w:t>Kiehl</w:t>
      </w:r>
      <w:proofErr w:type="spellEnd"/>
      <w:r w:rsidR="007965CE">
        <w:rPr>
          <w:color w:val="000000" w:themeColor="text1"/>
        </w:rPr>
        <w:t>, &amp; Fitzpatrick, 1995)</w:t>
      </w:r>
      <w:r w:rsidR="007965CE">
        <w:rPr>
          <w:b/>
          <w:color w:val="000000" w:themeColor="text1"/>
        </w:rPr>
        <w:t xml:space="preserve"> </w:t>
      </w:r>
      <w:r w:rsidR="007429DC" w:rsidRPr="007965CE">
        <w:rPr>
          <w:b/>
          <w:color w:val="000000" w:themeColor="text1"/>
        </w:rPr>
        <w:t xml:space="preserve">SIAS; </w:t>
      </w:r>
      <w:proofErr w:type="spellStart"/>
      <w:r w:rsidR="007965CE" w:rsidRPr="007965CE">
        <w:rPr>
          <w:color w:val="000000" w:themeColor="text1"/>
        </w:rPr>
        <w:t>Triarchic</w:t>
      </w:r>
      <w:proofErr w:type="spellEnd"/>
      <w:r w:rsidR="007965CE" w:rsidRPr="007965CE">
        <w:rPr>
          <w:color w:val="000000" w:themeColor="text1"/>
        </w:rPr>
        <w:t xml:space="preserve"> Psychopathy Measure </w:t>
      </w:r>
      <w:r w:rsidR="007965CE">
        <w:rPr>
          <w:b/>
          <w:color w:val="000000" w:themeColor="text1"/>
        </w:rPr>
        <w:t>(</w:t>
      </w:r>
      <w:proofErr w:type="spellStart"/>
      <w:r w:rsidR="007965CE" w:rsidRPr="007965CE">
        <w:rPr>
          <w:color w:val="000000" w:themeColor="text1"/>
        </w:rPr>
        <w:t>TriPM</w:t>
      </w:r>
      <w:proofErr w:type="spellEnd"/>
      <w:r w:rsidR="007965CE" w:rsidRPr="007965CE">
        <w:rPr>
          <w:color w:val="000000" w:themeColor="text1"/>
        </w:rPr>
        <w:t>;</w:t>
      </w:r>
      <w:r w:rsidR="007965CE">
        <w:rPr>
          <w:color w:val="000000" w:themeColor="text1"/>
        </w:rPr>
        <w:t xml:space="preserve"> Patrick, 2010);</w:t>
      </w:r>
      <w:r w:rsidR="007965CE" w:rsidRPr="007965CE">
        <w:rPr>
          <w:color w:val="000000" w:themeColor="text1"/>
        </w:rPr>
        <w:t xml:space="preserve"> </w:t>
      </w:r>
      <w:r w:rsidR="007429DC" w:rsidRPr="007965CE">
        <w:rPr>
          <w:b/>
          <w:color w:val="000000" w:themeColor="text1"/>
        </w:rPr>
        <w:t>SPAI-18; DASS-depression; STAI-state/trait</w:t>
      </w:r>
      <w:r w:rsidR="007965CE">
        <w:rPr>
          <w:b/>
          <w:color w:val="000000" w:themeColor="text1"/>
        </w:rPr>
        <w:t xml:space="preserve">; </w:t>
      </w:r>
      <w:r w:rsidR="007965CE" w:rsidRPr="007965CE">
        <w:rPr>
          <w:color w:val="000000" w:themeColor="text1"/>
        </w:rPr>
        <w:t>Inventory of Callous Unemotional Traits</w:t>
      </w:r>
      <w:r w:rsidR="007965CE">
        <w:rPr>
          <w:b/>
          <w:color w:val="000000" w:themeColor="text1"/>
        </w:rPr>
        <w:t xml:space="preserve"> (</w:t>
      </w:r>
      <w:r w:rsidR="007965CE" w:rsidRPr="007965CE">
        <w:rPr>
          <w:color w:val="000000" w:themeColor="text1"/>
        </w:rPr>
        <w:t>ICU</w:t>
      </w:r>
      <w:r w:rsidR="007965CE">
        <w:rPr>
          <w:color w:val="000000" w:themeColor="text1"/>
        </w:rPr>
        <w:t>; Frick, 2004)</w:t>
      </w:r>
      <w:r w:rsidR="007429DC" w:rsidRPr="007965CE">
        <w:rPr>
          <w:color w:val="000000" w:themeColor="text1"/>
        </w:rPr>
        <w:t>.</w:t>
      </w:r>
      <w:r w:rsidR="001371DC">
        <w:rPr>
          <w:color w:val="000000" w:themeColor="text1"/>
        </w:rPr>
        <w:t xml:space="preserve"> </w:t>
      </w:r>
    </w:p>
    <w:p w14:paraId="66B9BD4B" w14:textId="77777777" w:rsidR="00A536AF" w:rsidRDefault="00A536AF" w:rsidP="00A536AF">
      <w:pPr>
        <w:widowControl w:val="0"/>
        <w:autoSpaceDE w:val="0"/>
        <w:autoSpaceDN w:val="0"/>
        <w:adjustRightInd w:val="0"/>
        <w:spacing w:line="260" w:lineRule="atLeast"/>
        <w:rPr>
          <w:rFonts w:ascii="Times" w:eastAsiaTheme="minorEastAsia" w:hAnsi="Times" w:cs="Times"/>
          <w:lang w:val="en-US"/>
        </w:rPr>
      </w:pPr>
    </w:p>
    <w:p w14:paraId="486E99EC" w14:textId="70232E8A" w:rsidR="00DC016C" w:rsidRPr="00DC016C" w:rsidRDefault="008D6F9E" w:rsidP="008D6F9E">
      <w:pPr>
        <w:widowControl w:val="0"/>
        <w:autoSpaceDE w:val="0"/>
        <w:autoSpaceDN w:val="0"/>
        <w:adjustRightInd w:val="0"/>
        <w:spacing w:line="240" w:lineRule="auto"/>
        <w:rPr>
          <w:rFonts w:eastAsia="Times New Roman"/>
          <w:color w:val="000000" w:themeColor="text1"/>
          <w:u w:val="single"/>
          <w:shd w:val="clear" w:color="auto" w:fill="FFFFFF"/>
          <w:lang w:val="en-AU"/>
        </w:rPr>
      </w:pPr>
      <w:r w:rsidRPr="00DC016C">
        <w:rPr>
          <w:rFonts w:eastAsia="Times New Roman"/>
          <w:b/>
          <w:color w:val="000000" w:themeColor="text1"/>
          <w:u w:val="single"/>
          <w:shd w:val="clear" w:color="auto" w:fill="FFFFFF"/>
          <w:lang w:val="en-AU"/>
        </w:rPr>
        <w:t>Additional details for social anxiety measures</w:t>
      </w:r>
      <w:r w:rsidR="002730CD">
        <w:rPr>
          <w:rFonts w:eastAsia="Times New Roman"/>
          <w:b/>
          <w:color w:val="000000" w:themeColor="text1"/>
          <w:u w:val="single"/>
          <w:shd w:val="clear" w:color="auto" w:fill="FFFFFF"/>
          <w:lang w:val="en-AU"/>
        </w:rPr>
        <w:t>, and score distribution</w:t>
      </w:r>
      <w:r w:rsidR="007429DC" w:rsidRPr="00DC016C">
        <w:rPr>
          <w:rFonts w:eastAsia="Times New Roman"/>
          <w:color w:val="000000" w:themeColor="text1"/>
          <w:u w:val="single"/>
          <w:shd w:val="clear" w:color="auto" w:fill="FFFFFF"/>
          <w:lang w:val="en-AU"/>
        </w:rPr>
        <w:t xml:space="preserve"> </w:t>
      </w:r>
    </w:p>
    <w:p w14:paraId="2F27B9DD" w14:textId="77777777" w:rsidR="00DC016C" w:rsidRDefault="00DC016C" w:rsidP="008D6F9E">
      <w:pPr>
        <w:widowControl w:val="0"/>
        <w:autoSpaceDE w:val="0"/>
        <w:autoSpaceDN w:val="0"/>
        <w:adjustRightInd w:val="0"/>
        <w:spacing w:line="240" w:lineRule="auto"/>
        <w:rPr>
          <w:rFonts w:eastAsia="Times New Roman"/>
          <w:color w:val="000000" w:themeColor="text1"/>
          <w:shd w:val="clear" w:color="auto" w:fill="FFFFFF"/>
          <w:lang w:val="en-AU"/>
        </w:rPr>
      </w:pPr>
      <w:r>
        <w:rPr>
          <w:rFonts w:eastAsia="Times New Roman"/>
          <w:color w:val="000000" w:themeColor="text1"/>
          <w:shd w:val="clear" w:color="auto" w:fill="FFFFFF"/>
          <w:lang w:val="en-AU"/>
        </w:rPr>
        <w:tab/>
      </w:r>
      <w:r w:rsidR="007429DC">
        <w:rPr>
          <w:rFonts w:eastAsia="Times New Roman"/>
          <w:color w:val="000000" w:themeColor="text1"/>
          <w:shd w:val="clear" w:color="auto" w:fill="FFFFFF"/>
          <w:lang w:val="en-AU"/>
        </w:rPr>
        <w:t>The</w:t>
      </w:r>
      <w:r w:rsidR="007429DC">
        <w:rPr>
          <w:rFonts w:eastAsia="Times New Roman"/>
          <w:b/>
          <w:i/>
          <w:color w:val="000000" w:themeColor="text1"/>
          <w:shd w:val="clear" w:color="auto" w:fill="FFFFFF"/>
          <w:lang w:val="en-AU"/>
        </w:rPr>
        <w:t xml:space="preserve"> </w:t>
      </w:r>
      <w:r w:rsidR="007429DC" w:rsidRPr="00DC016C">
        <w:rPr>
          <w:rFonts w:eastAsia="Times New Roman"/>
          <w:i/>
          <w:color w:val="000000" w:themeColor="text1"/>
          <w:shd w:val="clear" w:color="auto" w:fill="FFFFFF"/>
          <w:lang w:val="en-AU"/>
        </w:rPr>
        <w:t xml:space="preserve">Social Phobia and Anxiety Inventory–brief version </w:t>
      </w:r>
      <w:r w:rsidR="007429DC" w:rsidRPr="00DC016C">
        <w:rPr>
          <w:rFonts w:eastAsia="Times New Roman"/>
          <w:color w:val="000000" w:themeColor="text1"/>
          <w:shd w:val="clear" w:color="auto" w:fill="FFFFFF"/>
          <w:lang w:val="en-AU"/>
        </w:rPr>
        <w:t>(</w:t>
      </w:r>
      <w:r w:rsidR="007429DC" w:rsidRPr="00DC016C">
        <w:rPr>
          <w:rFonts w:eastAsia="Times New Roman"/>
          <w:i/>
          <w:color w:val="000000" w:themeColor="text1"/>
          <w:shd w:val="clear" w:color="auto" w:fill="FFFFFF"/>
          <w:lang w:val="en-AU"/>
        </w:rPr>
        <w:t>SPAI-18</w:t>
      </w:r>
      <w:r w:rsidR="007429DC" w:rsidRPr="00DF1105">
        <w:rPr>
          <w:rFonts w:eastAsia="Times New Roman"/>
          <w:color w:val="000000" w:themeColor="text1"/>
          <w:shd w:val="clear" w:color="auto" w:fill="FFFFFF"/>
          <w:lang w:val="en-AU"/>
        </w:rPr>
        <w:t xml:space="preserve">; </w:t>
      </w:r>
      <w:r w:rsidR="007429DC" w:rsidRPr="00DF1105">
        <w:rPr>
          <w:color w:val="000000" w:themeColor="text1"/>
        </w:rPr>
        <w:t xml:space="preserve">Turner et al., 1989; De </w:t>
      </w:r>
      <w:proofErr w:type="spellStart"/>
      <w:r w:rsidR="007429DC" w:rsidRPr="00DF1105">
        <w:rPr>
          <w:color w:val="000000" w:themeColor="text1"/>
        </w:rPr>
        <w:t>Vente</w:t>
      </w:r>
      <w:proofErr w:type="spellEnd"/>
      <w:r w:rsidR="007429DC" w:rsidRPr="00DF1105">
        <w:rPr>
          <w:color w:val="000000" w:themeColor="text1"/>
        </w:rPr>
        <w:t xml:space="preserve"> et al., 2014)</w:t>
      </w:r>
      <w:r w:rsidR="007429DC">
        <w:rPr>
          <w:i/>
          <w:color w:val="000000" w:themeColor="text1"/>
        </w:rPr>
        <w:t xml:space="preserve"> </w:t>
      </w:r>
      <w:r w:rsidR="007429DC">
        <w:rPr>
          <w:color w:val="000000" w:themeColor="text1"/>
        </w:rPr>
        <w:t xml:space="preserve">is a comprehensive measure of social anxiety that </w:t>
      </w:r>
      <w:r w:rsidR="007429DC" w:rsidRPr="00CA5AED">
        <w:rPr>
          <w:color w:val="000000" w:themeColor="text1"/>
        </w:rPr>
        <w:t>includes n</w:t>
      </w:r>
      <w:proofErr w:type="spellStart"/>
      <w:r w:rsidR="007429DC" w:rsidRPr="00CA5AED">
        <w:rPr>
          <w:rFonts w:eastAsia="Times New Roman"/>
          <w:color w:val="000000" w:themeColor="text1"/>
          <w:shd w:val="clear" w:color="auto" w:fill="FFFFFF"/>
          <w:lang w:val="en-AU"/>
        </w:rPr>
        <w:t>ine</w:t>
      </w:r>
      <w:proofErr w:type="spellEnd"/>
      <w:r w:rsidR="007429DC" w:rsidRPr="00DF1105">
        <w:rPr>
          <w:rFonts w:eastAsia="Times New Roman"/>
          <w:color w:val="000000" w:themeColor="text1"/>
          <w:shd w:val="clear" w:color="auto" w:fill="FFFFFF"/>
          <w:lang w:val="en-AU"/>
        </w:rPr>
        <w:t xml:space="preserve"> items </w:t>
      </w:r>
      <w:r w:rsidR="007429DC">
        <w:rPr>
          <w:rFonts w:eastAsia="Times New Roman"/>
          <w:color w:val="000000" w:themeColor="text1"/>
          <w:shd w:val="clear" w:color="auto" w:fill="FFFFFF"/>
          <w:lang w:val="en-AU"/>
        </w:rPr>
        <w:t>assessing</w:t>
      </w:r>
      <w:r w:rsidR="007429DC" w:rsidRPr="00DF1105">
        <w:rPr>
          <w:rFonts w:eastAsia="Times New Roman"/>
          <w:color w:val="000000" w:themeColor="text1"/>
          <w:shd w:val="clear" w:color="auto" w:fill="FFFFFF"/>
          <w:lang w:val="en-AU"/>
        </w:rPr>
        <w:t xml:space="preserve"> degree of distress in different social settings based on the presence of four different audience groups (strangers, authority figures, op</w:t>
      </w:r>
      <w:r w:rsidR="007429DC">
        <w:rPr>
          <w:rFonts w:eastAsia="Times New Roman"/>
          <w:color w:val="000000" w:themeColor="text1"/>
          <w:shd w:val="clear" w:color="auto" w:fill="FFFFFF"/>
          <w:lang w:val="en-AU"/>
        </w:rPr>
        <w:t xml:space="preserve">posite sex, people in general) plus </w:t>
      </w:r>
      <w:r w:rsidR="007429DC" w:rsidRPr="00DF1105">
        <w:rPr>
          <w:rFonts w:eastAsia="Times New Roman"/>
          <w:color w:val="000000" w:themeColor="text1"/>
          <w:shd w:val="clear" w:color="auto" w:fill="FFFFFF"/>
          <w:lang w:val="en-AU"/>
        </w:rPr>
        <w:t xml:space="preserve">nine items </w:t>
      </w:r>
      <w:r w:rsidR="007429DC">
        <w:rPr>
          <w:rFonts w:eastAsia="Times New Roman"/>
          <w:color w:val="000000" w:themeColor="text1"/>
          <w:shd w:val="clear" w:color="auto" w:fill="FFFFFF"/>
          <w:lang w:val="en-AU"/>
        </w:rPr>
        <w:t>assessing</w:t>
      </w:r>
      <w:r w:rsidR="007429DC" w:rsidRPr="00DF1105">
        <w:rPr>
          <w:rFonts w:eastAsia="Times New Roman"/>
          <w:color w:val="000000" w:themeColor="text1"/>
          <w:shd w:val="clear" w:color="auto" w:fill="FFFFFF"/>
          <w:lang w:val="en-AU"/>
        </w:rPr>
        <w:t xml:space="preserve"> discomfort associated with being the centre of attention, cognitions, somatic reactions, and avoidance and escape behaviour. </w:t>
      </w:r>
      <w:r w:rsidR="007429DC" w:rsidRPr="00CA5AED">
        <w:rPr>
          <w:rFonts w:eastAsia="Times New Roman"/>
          <w:color w:val="000000" w:themeColor="text1"/>
          <w:shd w:val="clear" w:color="auto" w:fill="FFFFFF"/>
          <w:lang w:val="en-AU"/>
        </w:rPr>
        <w:t>Items are rated on a 7-point scale from 0 (</w:t>
      </w:r>
      <w:r w:rsidR="007429DC" w:rsidRPr="0005556B">
        <w:rPr>
          <w:rFonts w:eastAsia="Times New Roman"/>
          <w:i/>
          <w:color w:val="000000" w:themeColor="text1"/>
          <w:shd w:val="clear" w:color="auto" w:fill="FFFFFF"/>
          <w:lang w:val="en-AU"/>
        </w:rPr>
        <w:t>never</w:t>
      </w:r>
      <w:r w:rsidR="007429DC" w:rsidRPr="00CA5AED">
        <w:rPr>
          <w:rFonts w:eastAsia="Times New Roman"/>
          <w:color w:val="000000" w:themeColor="text1"/>
          <w:shd w:val="clear" w:color="auto" w:fill="FFFFFF"/>
          <w:lang w:val="en-AU"/>
        </w:rPr>
        <w:t>) to 6 (</w:t>
      </w:r>
      <w:r w:rsidR="007429DC" w:rsidRPr="0005556B">
        <w:rPr>
          <w:rFonts w:eastAsia="Times New Roman"/>
          <w:i/>
          <w:color w:val="000000" w:themeColor="text1"/>
          <w:shd w:val="clear" w:color="auto" w:fill="FFFFFF"/>
          <w:lang w:val="en-AU"/>
        </w:rPr>
        <w:t>always</w:t>
      </w:r>
      <w:r w:rsidR="007429DC" w:rsidRPr="00CA5AED">
        <w:rPr>
          <w:rFonts w:eastAsia="Times New Roman"/>
          <w:color w:val="000000" w:themeColor="text1"/>
          <w:shd w:val="clear" w:color="auto" w:fill="FFFFFF"/>
          <w:lang w:val="en-AU"/>
        </w:rPr>
        <w:t xml:space="preserve">). </w:t>
      </w:r>
    </w:p>
    <w:p w14:paraId="1A6FC722" w14:textId="454BD45C" w:rsidR="007429DC" w:rsidRDefault="00DC016C" w:rsidP="008D6F9E">
      <w:pPr>
        <w:widowControl w:val="0"/>
        <w:autoSpaceDE w:val="0"/>
        <w:autoSpaceDN w:val="0"/>
        <w:adjustRightInd w:val="0"/>
        <w:spacing w:line="240" w:lineRule="auto"/>
        <w:rPr>
          <w:rFonts w:eastAsia="Times New Roman"/>
          <w:color w:val="000000" w:themeColor="text1"/>
          <w:shd w:val="clear" w:color="auto" w:fill="FFFFFF"/>
          <w:lang w:val="en-AU"/>
        </w:rPr>
      </w:pPr>
      <w:r>
        <w:rPr>
          <w:rFonts w:eastAsia="Times New Roman"/>
          <w:color w:val="000000" w:themeColor="text1"/>
          <w:shd w:val="clear" w:color="auto" w:fill="FFFFFF"/>
          <w:lang w:val="en-AU"/>
        </w:rPr>
        <w:tab/>
        <w:t>The</w:t>
      </w:r>
      <w:r w:rsidR="007429DC" w:rsidRPr="00CA5AED">
        <w:rPr>
          <w:rFonts w:eastAsia="Times New Roman"/>
          <w:color w:val="000000" w:themeColor="text1"/>
          <w:shd w:val="clear" w:color="auto" w:fill="FFFFFF"/>
          <w:lang w:val="en-AU"/>
        </w:rPr>
        <w:t xml:space="preserve"> </w:t>
      </w:r>
      <w:r w:rsidR="007429DC" w:rsidRPr="00DC016C">
        <w:rPr>
          <w:rFonts w:eastAsia="Times New Roman"/>
          <w:i/>
          <w:color w:val="000000" w:themeColor="text1"/>
          <w:shd w:val="clear" w:color="auto" w:fill="FFFFFF"/>
          <w:lang w:val="en-AU"/>
        </w:rPr>
        <w:t>Social Interaction Anxiety Scale</w:t>
      </w:r>
      <w:r w:rsidR="007429DC" w:rsidRPr="00DC016C">
        <w:rPr>
          <w:rFonts w:eastAsia="Times New Roman"/>
          <w:color w:val="000000" w:themeColor="text1"/>
          <w:shd w:val="clear" w:color="auto" w:fill="FFFFFF"/>
          <w:lang w:val="en-AU"/>
        </w:rPr>
        <w:t xml:space="preserve"> (</w:t>
      </w:r>
      <w:r w:rsidR="007429DC" w:rsidRPr="00DC016C">
        <w:rPr>
          <w:rFonts w:eastAsia="Times New Roman"/>
          <w:i/>
          <w:color w:val="000000" w:themeColor="text1"/>
          <w:shd w:val="clear" w:color="auto" w:fill="FFFFFF"/>
          <w:lang w:val="en-AU"/>
        </w:rPr>
        <w:t>SIAS</w:t>
      </w:r>
      <w:r w:rsidR="007429DC" w:rsidRPr="00DC016C">
        <w:rPr>
          <w:rFonts w:eastAsia="Times New Roman"/>
          <w:color w:val="000000" w:themeColor="text1"/>
          <w:shd w:val="clear" w:color="auto" w:fill="FFFFFF"/>
          <w:lang w:val="en-AU"/>
        </w:rPr>
        <w:t>;</w:t>
      </w:r>
      <w:r w:rsidR="007429DC" w:rsidRPr="00CA5AED">
        <w:rPr>
          <w:rFonts w:eastAsia="Times New Roman"/>
          <w:color w:val="000000" w:themeColor="text1"/>
          <w:shd w:val="clear" w:color="auto" w:fill="FFFFFF"/>
          <w:lang w:val="en-AU"/>
        </w:rPr>
        <w:t xml:space="preserve"> </w:t>
      </w:r>
      <w:proofErr w:type="spellStart"/>
      <w:r w:rsidR="007429DC" w:rsidRPr="00CA5AED">
        <w:rPr>
          <w:rFonts w:eastAsia="Times New Roman"/>
          <w:color w:val="000000" w:themeColor="text1"/>
          <w:shd w:val="clear" w:color="auto" w:fill="FFFFFF"/>
          <w:lang w:val="en-AU"/>
        </w:rPr>
        <w:t>Mattick</w:t>
      </w:r>
      <w:proofErr w:type="spellEnd"/>
      <w:r w:rsidR="007429DC" w:rsidRPr="00CA5AED">
        <w:rPr>
          <w:rFonts w:eastAsia="Times New Roman"/>
          <w:color w:val="000000" w:themeColor="text1"/>
          <w:shd w:val="clear" w:color="auto" w:fill="FFFFFF"/>
          <w:lang w:val="en-AU"/>
        </w:rPr>
        <w:t xml:space="preserve"> &amp; Clarke, 1998) provides a more focused measure of</w:t>
      </w:r>
      <w:r w:rsidR="007429DC">
        <w:rPr>
          <w:rFonts w:eastAsia="Times New Roman"/>
          <w:color w:val="000000" w:themeColor="text1"/>
          <w:shd w:val="clear" w:color="auto" w:fill="FFFFFF"/>
          <w:lang w:val="en-AU"/>
        </w:rPr>
        <w:t xml:space="preserve"> social interaction anxiety, </w:t>
      </w:r>
      <w:r w:rsidR="00E166EB">
        <w:rPr>
          <w:rFonts w:eastAsia="Times New Roman"/>
          <w:color w:val="000000" w:themeColor="text1"/>
          <w:shd w:val="clear" w:color="auto" w:fill="FFFFFF"/>
          <w:lang w:val="en-AU"/>
        </w:rPr>
        <w:t>and</w:t>
      </w:r>
      <w:r w:rsidR="007429DC">
        <w:rPr>
          <w:rFonts w:eastAsia="Times New Roman"/>
          <w:color w:val="000000" w:themeColor="text1"/>
          <w:shd w:val="clear" w:color="auto" w:fill="FFFFFF"/>
          <w:lang w:val="en-AU"/>
        </w:rPr>
        <w:t xml:space="preserve"> </w:t>
      </w:r>
      <w:r w:rsidR="007429DC" w:rsidRPr="00CA5AED">
        <w:rPr>
          <w:rFonts w:eastAsia="Times New Roman"/>
          <w:color w:val="000000" w:themeColor="text1"/>
          <w:shd w:val="clear" w:color="auto" w:fill="FFFFFF"/>
          <w:lang w:val="en-AU"/>
        </w:rPr>
        <w:t>comprises 20 items describing cognitive, affective, and behavioural reactions to social interactions (e.g., “I am nervous mixing with people I don’t know well”) rated on a 5-point scale</w:t>
      </w:r>
      <w:r w:rsidR="007429DC">
        <w:rPr>
          <w:rFonts w:eastAsia="Times New Roman"/>
          <w:color w:val="000000" w:themeColor="text1"/>
          <w:shd w:val="clear" w:color="auto" w:fill="FFFFFF"/>
          <w:lang w:val="en-AU"/>
        </w:rPr>
        <w:t xml:space="preserve"> </w:t>
      </w:r>
      <w:r w:rsidR="007429DC" w:rsidRPr="00DF1105">
        <w:rPr>
          <w:rFonts w:eastAsia="Times New Roman"/>
          <w:color w:val="000000" w:themeColor="text1"/>
          <w:shd w:val="clear" w:color="auto" w:fill="FFFFFF"/>
          <w:lang w:val="en-AU"/>
        </w:rPr>
        <w:t>from 0 (</w:t>
      </w:r>
      <w:r w:rsidR="007429DC" w:rsidRPr="00DF1105">
        <w:rPr>
          <w:rFonts w:eastAsia="Times New Roman"/>
          <w:i/>
          <w:color w:val="000000" w:themeColor="text1"/>
          <w:shd w:val="clear" w:color="auto" w:fill="FFFFFF"/>
          <w:lang w:val="en-AU"/>
        </w:rPr>
        <w:t>not at all characteristic or true of me</w:t>
      </w:r>
      <w:r w:rsidR="007429DC" w:rsidRPr="00DF1105">
        <w:rPr>
          <w:rFonts w:eastAsia="Times New Roman"/>
          <w:color w:val="000000" w:themeColor="text1"/>
          <w:shd w:val="clear" w:color="auto" w:fill="FFFFFF"/>
          <w:lang w:val="en-AU"/>
        </w:rPr>
        <w:t>) to 4 (</w:t>
      </w:r>
      <w:r w:rsidR="007429DC" w:rsidRPr="00DF1105">
        <w:rPr>
          <w:rFonts w:eastAsia="Times New Roman"/>
          <w:i/>
          <w:color w:val="000000" w:themeColor="text1"/>
          <w:shd w:val="clear" w:color="auto" w:fill="FFFFFF"/>
          <w:lang w:val="en-AU"/>
        </w:rPr>
        <w:t>extremely characteristic or true of me</w:t>
      </w:r>
      <w:r w:rsidR="007429DC" w:rsidRPr="00DF1105">
        <w:rPr>
          <w:rFonts w:eastAsia="Times New Roman"/>
          <w:color w:val="000000" w:themeColor="text1"/>
          <w:shd w:val="clear" w:color="auto" w:fill="FFFFFF"/>
          <w:lang w:val="en-AU"/>
        </w:rPr>
        <w:t>).</w:t>
      </w:r>
    </w:p>
    <w:p w14:paraId="11CF8505" w14:textId="4F28D237" w:rsidR="004E0720" w:rsidRDefault="004E0720" w:rsidP="008D6F9E">
      <w:pPr>
        <w:widowControl w:val="0"/>
        <w:autoSpaceDE w:val="0"/>
        <w:autoSpaceDN w:val="0"/>
        <w:adjustRightInd w:val="0"/>
        <w:spacing w:line="240" w:lineRule="auto"/>
        <w:rPr>
          <w:rFonts w:eastAsia="Times New Roman"/>
          <w:color w:val="000000" w:themeColor="text1"/>
          <w:shd w:val="clear" w:color="auto" w:fill="FFFFFF"/>
          <w:lang w:val="en-AU"/>
        </w:rPr>
      </w:pPr>
      <w:r>
        <w:rPr>
          <w:rFonts w:eastAsia="Times New Roman"/>
          <w:color w:val="000000" w:themeColor="text1"/>
          <w:shd w:val="clear" w:color="auto" w:fill="FFFFFF"/>
          <w:lang w:val="en-AU"/>
        </w:rPr>
        <w:tab/>
        <w:t xml:space="preserve">Concerning suitability for correlation and regression analysis, Figure S1 </w:t>
      </w:r>
      <w:r w:rsidR="0005556B">
        <w:rPr>
          <w:rFonts w:eastAsia="Times New Roman"/>
          <w:color w:val="000000" w:themeColor="text1"/>
          <w:shd w:val="clear" w:color="auto" w:fill="FFFFFF"/>
          <w:lang w:val="en-AU"/>
        </w:rPr>
        <w:t>shows</w:t>
      </w:r>
      <w:r>
        <w:rPr>
          <w:rFonts w:eastAsia="Times New Roman"/>
          <w:color w:val="000000" w:themeColor="text1"/>
          <w:shd w:val="clear" w:color="auto" w:fill="FFFFFF"/>
          <w:lang w:val="en-AU"/>
        </w:rPr>
        <w:t xml:space="preserve"> </w:t>
      </w:r>
      <w:r w:rsidR="0005556B">
        <w:rPr>
          <w:rFonts w:eastAsia="Times New Roman"/>
          <w:color w:val="000000" w:themeColor="text1"/>
          <w:shd w:val="clear" w:color="auto" w:fill="FFFFFF"/>
          <w:lang w:val="en-AU"/>
        </w:rPr>
        <w:t>an</w:t>
      </w:r>
      <w:r>
        <w:rPr>
          <w:rFonts w:eastAsia="Times New Roman"/>
          <w:color w:val="000000" w:themeColor="text1"/>
          <w:shd w:val="clear" w:color="auto" w:fill="FFFFFF"/>
          <w:lang w:val="en-AU"/>
        </w:rPr>
        <w:t xml:space="preserve"> approximately normal distribution </w:t>
      </w:r>
      <w:r w:rsidR="0005556B">
        <w:rPr>
          <w:rFonts w:eastAsia="Times New Roman"/>
          <w:color w:val="000000" w:themeColor="text1"/>
          <w:shd w:val="clear" w:color="auto" w:fill="FFFFFF"/>
          <w:lang w:val="en-AU"/>
        </w:rPr>
        <w:t>for</w:t>
      </w:r>
      <w:r>
        <w:rPr>
          <w:rFonts w:eastAsia="Times New Roman"/>
          <w:color w:val="000000" w:themeColor="text1"/>
          <w:shd w:val="clear" w:color="auto" w:fill="FFFFFF"/>
          <w:lang w:val="en-AU"/>
        </w:rPr>
        <w:t xml:space="preserve"> both social anxiety measures.</w:t>
      </w:r>
    </w:p>
    <w:p w14:paraId="5BDC8D3A" w14:textId="77777777" w:rsidR="008B26E0" w:rsidRDefault="008B26E0" w:rsidP="008D6F9E">
      <w:pPr>
        <w:widowControl w:val="0"/>
        <w:autoSpaceDE w:val="0"/>
        <w:autoSpaceDN w:val="0"/>
        <w:adjustRightInd w:val="0"/>
        <w:spacing w:line="240" w:lineRule="auto"/>
        <w:rPr>
          <w:rFonts w:eastAsia="Times New Roman"/>
          <w:color w:val="000000" w:themeColor="text1"/>
          <w:shd w:val="clear" w:color="auto" w:fill="FFFFFF"/>
          <w:lang w:val="en-AU"/>
        </w:rPr>
      </w:pPr>
    </w:p>
    <w:p w14:paraId="0DE49F18" w14:textId="77777777" w:rsidR="008B26E0" w:rsidRPr="00B174BB" w:rsidRDefault="008B26E0" w:rsidP="008B26E0">
      <w:pPr>
        <w:widowControl w:val="0"/>
        <w:autoSpaceDE w:val="0"/>
        <w:autoSpaceDN w:val="0"/>
        <w:adjustRightInd w:val="0"/>
        <w:spacing w:line="400" w:lineRule="atLeast"/>
        <w:rPr>
          <w:rFonts w:eastAsiaTheme="minorEastAsia"/>
          <w:lang w:val="en-US"/>
        </w:rPr>
      </w:pPr>
      <w:r>
        <w:rPr>
          <w:rFonts w:eastAsiaTheme="minorEastAsia"/>
          <w:noProof/>
          <w:lang w:val="en-US"/>
        </w:rPr>
        <w:drawing>
          <wp:inline distT="0" distB="0" distL="0" distR="0" wp14:anchorId="30B5659C" wp14:editId="3A07E06C">
            <wp:extent cx="5717540" cy="2569845"/>
            <wp:effectExtent l="0" t="0" r="0" b="0"/>
            <wp:docPr id="7" name="Picture 7" descr="20170522_RD_Emotion_ms_revised_figs_AD/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522_RD_Emotion_ms_revised_figs_AD/Slid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2569845"/>
                    </a:xfrm>
                    <a:prstGeom prst="rect">
                      <a:avLst/>
                    </a:prstGeom>
                    <a:noFill/>
                    <a:ln>
                      <a:noFill/>
                    </a:ln>
                  </pic:spPr>
                </pic:pic>
              </a:graphicData>
            </a:graphic>
          </wp:inline>
        </w:drawing>
      </w:r>
    </w:p>
    <w:p w14:paraId="3722D8F7" w14:textId="42163E70" w:rsidR="008B26E0" w:rsidRDefault="00113FB6" w:rsidP="0005556B">
      <w:pPr>
        <w:spacing w:line="240" w:lineRule="auto"/>
        <w:rPr>
          <w:rFonts w:eastAsia="Times New Roman"/>
          <w:color w:val="000000" w:themeColor="text1"/>
          <w:shd w:val="clear" w:color="auto" w:fill="FFFFFF"/>
          <w:lang w:val="en-AU"/>
        </w:rPr>
      </w:pPr>
      <w:r>
        <w:rPr>
          <w:b/>
          <w:i/>
          <w:sz w:val="20"/>
          <w:szCs w:val="20"/>
        </w:rPr>
        <w:t>Figure S2</w:t>
      </w:r>
      <w:r w:rsidR="008B26E0" w:rsidRPr="0005556B">
        <w:rPr>
          <w:b/>
          <w:i/>
          <w:sz w:val="20"/>
          <w:szCs w:val="20"/>
        </w:rPr>
        <w:t xml:space="preserve">. </w:t>
      </w:r>
      <w:r w:rsidR="008B26E0" w:rsidRPr="0005556B">
        <w:rPr>
          <w:sz w:val="20"/>
          <w:szCs w:val="20"/>
        </w:rPr>
        <w:t>Histograms</w:t>
      </w:r>
      <w:r w:rsidR="008B26E0" w:rsidRPr="0005556B">
        <w:rPr>
          <w:sz w:val="20"/>
          <w:szCs w:val="20"/>
          <w:lang w:val="en-GB"/>
        </w:rPr>
        <w:t> </w:t>
      </w:r>
      <w:r w:rsidR="008B26E0" w:rsidRPr="0005556B">
        <w:rPr>
          <w:sz w:val="20"/>
          <w:szCs w:val="20"/>
        </w:rPr>
        <w:t>illustrating the distribution of (A) SPAI-18 and (B) SIAS</w:t>
      </w:r>
      <w:r w:rsidR="004E0720" w:rsidRPr="0005556B">
        <w:rPr>
          <w:sz w:val="20"/>
          <w:szCs w:val="20"/>
        </w:rPr>
        <w:t xml:space="preserve"> scores</w:t>
      </w:r>
      <w:r w:rsidR="008B26E0" w:rsidRPr="0005556B">
        <w:rPr>
          <w:sz w:val="20"/>
          <w:szCs w:val="20"/>
        </w:rPr>
        <w:t>.</w:t>
      </w:r>
      <w:r w:rsidR="008B26E0" w:rsidRPr="0005556B">
        <w:rPr>
          <w:sz w:val="20"/>
          <w:szCs w:val="20"/>
          <w:lang w:val="en-US"/>
        </w:rPr>
        <w:t xml:space="preserve"> The possible range of (A) SPAI-18 scores is 0-108, with each bar being a bin with a range of 6 (e.g., the bar between 90-96 has 2 people in it, meaning that 2 people had scores of 90 or more, but less than 96, with the bar below [84-90] containing the 5 people with scores above 84 and less than 90). The possible range of (B) SIAS scores is 0-80, with each bar being a bin with a range of 4 (e.g., the bar between 8-12 has 3 people in it, meaning that 3 people had scores of 8 or more, but less than 12, with the bar above [12-16] containing the 15 people with scores above 12 and less than 16). </w:t>
      </w:r>
    </w:p>
    <w:p w14:paraId="1CB46380" w14:textId="1C1756D9" w:rsidR="009E3842" w:rsidRPr="009E3842" w:rsidRDefault="009E3842" w:rsidP="009E3842">
      <w:pPr>
        <w:pStyle w:val="ListParagraph"/>
        <w:spacing w:line="240" w:lineRule="auto"/>
        <w:ind w:left="0"/>
        <w:rPr>
          <w:rFonts w:cs="Times New Roman"/>
          <w:b/>
          <w:spacing w:val="-1"/>
          <w:u w:val="single"/>
        </w:rPr>
      </w:pPr>
      <w:r w:rsidRPr="009E3842">
        <w:rPr>
          <w:rFonts w:cs="Times New Roman"/>
          <w:b/>
          <w:spacing w:val="-1"/>
          <w:u w:val="single"/>
        </w:rPr>
        <w:lastRenderedPageBreak/>
        <w:t xml:space="preserve">Additional stimulus details: Database origins, plus sex and viewpoint </w:t>
      </w:r>
      <w:r w:rsidR="0005556B">
        <w:rPr>
          <w:rFonts w:cs="Times New Roman"/>
          <w:b/>
          <w:spacing w:val="-1"/>
          <w:u w:val="single"/>
        </w:rPr>
        <w:t>of faces</w:t>
      </w:r>
    </w:p>
    <w:p w14:paraId="07AB19C5" w14:textId="7EB4A465" w:rsidR="009E3842" w:rsidRPr="00203237" w:rsidRDefault="00091F46" w:rsidP="009E3842">
      <w:pPr>
        <w:pStyle w:val="ListParagraph"/>
        <w:spacing w:line="240" w:lineRule="auto"/>
        <w:ind w:left="0"/>
        <w:rPr>
          <w:rFonts w:cs="Times New Roman"/>
          <w:spacing w:val="-1"/>
        </w:rPr>
      </w:pPr>
      <w:r>
        <w:rPr>
          <w:rFonts w:cs="Times New Roman"/>
          <w:spacing w:val="-1"/>
        </w:rPr>
        <w:tab/>
        <w:t>Table S1</w:t>
      </w:r>
      <w:r w:rsidR="009E3842">
        <w:rPr>
          <w:rFonts w:cs="Times New Roman"/>
          <w:spacing w:val="-1"/>
        </w:rPr>
        <w:t xml:space="preserve"> lists the individual stimuli used in the present study, which included 15 genuine and 15 polite smiles. </w:t>
      </w:r>
      <w:r w:rsidR="009E3842" w:rsidRPr="00203237">
        <w:rPr>
          <w:rFonts w:cs="Times New Roman"/>
          <w:spacing w:val="-1"/>
        </w:rPr>
        <w:t xml:space="preserve">We used all of the happy expressions </w:t>
      </w:r>
      <w:r w:rsidR="009E3842">
        <w:rPr>
          <w:rFonts w:cs="Times New Roman"/>
          <w:spacing w:val="-1"/>
        </w:rPr>
        <w:t>from Dawel et al.’s (2017) genuine and posed sets,</w:t>
      </w:r>
      <w:r w:rsidR="009E3842" w:rsidRPr="00203237">
        <w:rPr>
          <w:rFonts w:cs="Times New Roman"/>
          <w:spacing w:val="-1"/>
        </w:rPr>
        <w:t xml:space="preserve"> </w:t>
      </w:r>
      <w:r w:rsidR="009E3842">
        <w:rPr>
          <w:rFonts w:cs="Times New Roman"/>
          <w:spacing w:val="-1"/>
        </w:rPr>
        <w:t xml:space="preserve">except </w:t>
      </w:r>
      <w:r w:rsidR="009E3842" w:rsidRPr="00203237">
        <w:rPr>
          <w:rFonts w:cs="Times New Roman"/>
          <w:spacing w:val="-1"/>
        </w:rPr>
        <w:t xml:space="preserve">for one </w:t>
      </w:r>
      <w:r w:rsidR="009E3842">
        <w:rPr>
          <w:rFonts w:cs="Times New Roman"/>
          <w:spacing w:val="-1"/>
        </w:rPr>
        <w:t>posed</w:t>
      </w:r>
      <w:r w:rsidR="009E3842" w:rsidRPr="00203237">
        <w:rPr>
          <w:rFonts w:cs="Times New Roman"/>
          <w:spacing w:val="-1"/>
        </w:rPr>
        <w:t xml:space="preserve"> </w:t>
      </w:r>
      <w:r w:rsidR="009E3842">
        <w:rPr>
          <w:rFonts w:cs="Times New Roman"/>
          <w:spacing w:val="-1"/>
        </w:rPr>
        <w:t>stimulus</w:t>
      </w:r>
      <w:r w:rsidR="009E3842" w:rsidRPr="00203237">
        <w:rPr>
          <w:rFonts w:cs="Times New Roman"/>
          <w:spacing w:val="-1"/>
        </w:rPr>
        <w:t xml:space="preserve"> </w:t>
      </w:r>
      <w:r w:rsidR="009E3842">
        <w:rPr>
          <w:rFonts w:cs="Times New Roman"/>
          <w:spacing w:val="-1"/>
        </w:rPr>
        <w:t xml:space="preserve">that failed </w:t>
      </w:r>
      <w:r w:rsidR="009E3842" w:rsidRPr="00203237">
        <w:rPr>
          <w:rFonts w:cs="Times New Roman"/>
          <w:spacing w:val="-1"/>
        </w:rPr>
        <w:t>Dawel et al.’s</w:t>
      </w:r>
      <w:r w:rsidR="009E3842">
        <w:rPr>
          <w:rFonts w:cs="Times New Roman"/>
          <w:spacing w:val="-1"/>
        </w:rPr>
        <w:t xml:space="preserve"> (2017)</w:t>
      </w:r>
      <w:r w:rsidR="009E3842" w:rsidRPr="00203237">
        <w:rPr>
          <w:rFonts w:cs="Times New Roman"/>
          <w:spacing w:val="-1"/>
        </w:rPr>
        <w:t xml:space="preserve"> validation procedure</w:t>
      </w:r>
      <w:r w:rsidR="009E3842">
        <w:rPr>
          <w:rFonts w:cs="Times New Roman"/>
          <w:spacing w:val="-1"/>
        </w:rPr>
        <w:t xml:space="preserve"> (see p. 1555 in Exp. 3 of that article) plus</w:t>
      </w:r>
      <w:r w:rsidR="009E3842" w:rsidRPr="00203237">
        <w:rPr>
          <w:rFonts w:cs="Times New Roman"/>
          <w:spacing w:val="-1"/>
        </w:rPr>
        <w:t xml:space="preserve"> its </w:t>
      </w:r>
      <w:r w:rsidR="009E3842">
        <w:rPr>
          <w:rFonts w:cs="Times New Roman"/>
          <w:spacing w:val="-1"/>
        </w:rPr>
        <w:t>viewpoint- and sex-</w:t>
      </w:r>
      <w:r w:rsidR="009E3842" w:rsidRPr="00203237">
        <w:rPr>
          <w:rFonts w:cs="Times New Roman"/>
          <w:spacing w:val="-1"/>
        </w:rPr>
        <w:t>matched counterpart from the genuine set</w:t>
      </w:r>
      <w:r w:rsidR="009E3842">
        <w:rPr>
          <w:rFonts w:cs="Times New Roman"/>
          <w:spacing w:val="-1"/>
        </w:rPr>
        <w:t>.</w:t>
      </w:r>
      <w:r w:rsidR="009E3842" w:rsidRPr="00203237">
        <w:rPr>
          <w:rFonts w:cs="Times New Roman"/>
          <w:spacing w:val="-1"/>
        </w:rPr>
        <w:t xml:space="preserve"> </w:t>
      </w:r>
      <w:r>
        <w:rPr>
          <w:rFonts w:cs="Times New Roman"/>
          <w:spacing w:val="-1"/>
        </w:rPr>
        <w:t>Table S1</w:t>
      </w:r>
      <w:r w:rsidR="0005556B">
        <w:rPr>
          <w:rFonts w:cs="Times New Roman"/>
          <w:spacing w:val="-1"/>
        </w:rPr>
        <w:t xml:space="preserve"> </w:t>
      </w:r>
      <w:r w:rsidR="00C77B7B">
        <w:rPr>
          <w:rFonts w:cs="Times New Roman"/>
          <w:spacing w:val="-1"/>
        </w:rPr>
        <w:t>also provides information on the sex and viewpoint of each face stimulus</w:t>
      </w:r>
      <w:r w:rsidR="0005556B">
        <w:rPr>
          <w:rFonts w:cs="Times New Roman"/>
          <w:spacing w:val="-1"/>
        </w:rPr>
        <w:t>.</w:t>
      </w:r>
      <w:r w:rsidR="00C77B7B">
        <w:rPr>
          <w:rFonts w:cs="Times New Roman"/>
          <w:spacing w:val="-1"/>
        </w:rPr>
        <w:t xml:space="preserve"> Supplement S2 presents evidence </w:t>
      </w:r>
      <w:r w:rsidR="0005556B">
        <w:rPr>
          <w:rFonts w:cs="Times New Roman"/>
          <w:spacing w:val="-1"/>
        </w:rPr>
        <w:t xml:space="preserve">establishing </w:t>
      </w:r>
      <w:r w:rsidR="00C77B7B">
        <w:rPr>
          <w:rFonts w:cs="Times New Roman"/>
          <w:spacing w:val="-1"/>
        </w:rPr>
        <w:t xml:space="preserve">these variables did not affect results. </w:t>
      </w:r>
    </w:p>
    <w:p w14:paraId="4A085203" w14:textId="77777777" w:rsidR="009E3842" w:rsidRDefault="009E3842" w:rsidP="009E3842">
      <w:pPr>
        <w:spacing w:line="240" w:lineRule="auto"/>
        <w:rPr>
          <w:color w:val="000000"/>
          <w:sz w:val="20"/>
          <w:szCs w:val="20"/>
        </w:rPr>
      </w:pPr>
    </w:p>
    <w:p w14:paraId="3C3F26D0" w14:textId="7E4B37E0" w:rsidR="009E3842" w:rsidRPr="00192207" w:rsidRDefault="009E3842" w:rsidP="009E3842">
      <w:pPr>
        <w:spacing w:line="240" w:lineRule="auto"/>
      </w:pPr>
      <w:r w:rsidRPr="00192207">
        <w:t>Table S</w:t>
      </w:r>
      <w:r w:rsidR="00113FB6">
        <w:t>2</w:t>
      </w:r>
    </w:p>
    <w:p w14:paraId="5DC0DEB7" w14:textId="77777777" w:rsidR="009E3842" w:rsidRPr="00192207" w:rsidRDefault="009E3842" w:rsidP="009E3842">
      <w:pPr>
        <w:spacing w:line="240" w:lineRule="auto"/>
        <w:rPr>
          <w:i/>
        </w:rPr>
      </w:pPr>
      <w:r w:rsidRPr="00192207">
        <w:rPr>
          <w:i/>
        </w:rPr>
        <w:t>Stimulus items for the present study, including stimulus code</w:t>
      </w:r>
      <w:r>
        <w:rPr>
          <w:i/>
        </w:rPr>
        <w:t>s</w:t>
      </w:r>
      <w:r w:rsidRPr="00192207">
        <w:rPr>
          <w:i/>
        </w:rPr>
        <w:t xml:space="preserve"> from original database </w:t>
      </w:r>
      <w:r>
        <w:rPr>
          <w:i/>
        </w:rPr>
        <w:t>sources</w:t>
      </w:r>
    </w:p>
    <w:tbl>
      <w:tblPr>
        <w:tblW w:w="0" w:type="auto"/>
        <w:tblLook w:val="04A0" w:firstRow="1" w:lastRow="0" w:firstColumn="1" w:lastColumn="0" w:noHBand="0" w:noVBand="1"/>
      </w:tblPr>
      <w:tblGrid>
        <w:gridCol w:w="456"/>
        <w:gridCol w:w="563"/>
        <w:gridCol w:w="222"/>
        <w:gridCol w:w="865"/>
        <w:gridCol w:w="1443"/>
        <w:gridCol w:w="222"/>
        <w:gridCol w:w="705"/>
        <w:gridCol w:w="3238"/>
      </w:tblGrid>
      <w:tr w:rsidR="009E3842" w:rsidRPr="008F2A45" w14:paraId="5B8F9590" w14:textId="77777777" w:rsidTr="009E3842">
        <w:tc>
          <w:tcPr>
            <w:tcW w:w="0" w:type="auto"/>
            <w:tcBorders>
              <w:top w:val="single" w:sz="4" w:space="0" w:color="auto"/>
              <w:left w:val="nil"/>
              <w:right w:val="nil"/>
            </w:tcBorders>
          </w:tcPr>
          <w:p w14:paraId="4B2CF490" w14:textId="77777777" w:rsidR="009E3842" w:rsidRPr="0085696B" w:rsidRDefault="009E3842" w:rsidP="009E3842">
            <w:pPr>
              <w:spacing w:line="240" w:lineRule="auto"/>
              <w:jc w:val="center"/>
              <w:rPr>
                <w:rFonts w:eastAsia="Times New Roman"/>
                <w:b/>
                <w:bCs/>
                <w:color w:val="000000"/>
                <w:sz w:val="16"/>
                <w:szCs w:val="14"/>
                <w:lang w:val="en-US"/>
              </w:rPr>
            </w:pPr>
          </w:p>
        </w:tc>
        <w:tc>
          <w:tcPr>
            <w:tcW w:w="0" w:type="auto"/>
            <w:tcBorders>
              <w:top w:val="single" w:sz="4" w:space="0" w:color="auto"/>
              <w:left w:val="nil"/>
              <w:right w:val="nil"/>
            </w:tcBorders>
          </w:tcPr>
          <w:p w14:paraId="16AF093D" w14:textId="77777777" w:rsidR="009E3842" w:rsidRPr="0085696B" w:rsidRDefault="009E3842" w:rsidP="009E3842">
            <w:pPr>
              <w:spacing w:line="240" w:lineRule="auto"/>
              <w:jc w:val="center"/>
              <w:rPr>
                <w:rFonts w:eastAsia="Times New Roman"/>
                <w:b/>
                <w:bCs/>
                <w:color w:val="000000"/>
                <w:sz w:val="16"/>
                <w:szCs w:val="14"/>
                <w:lang w:val="en-US"/>
              </w:rPr>
            </w:pPr>
          </w:p>
        </w:tc>
        <w:tc>
          <w:tcPr>
            <w:tcW w:w="0" w:type="auto"/>
            <w:tcBorders>
              <w:top w:val="single" w:sz="4" w:space="0" w:color="auto"/>
              <w:left w:val="nil"/>
              <w:right w:val="nil"/>
            </w:tcBorders>
          </w:tcPr>
          <w:p w14:paraId="5402233B" w14:textId="77777777" w:rsidR="009E3842" w:rsidRPr="0085696B" w:rsidRDefault="009E3842" w:rsidP="009E3842">
            <w:pPr>
              <w:spacing w:line="240" w:lineRule="auto"/>
              <w:jc w:val="center"/>
              <w:rPr>
                <w:rFonts w:eastAsia="Times New Roman"/>
                <w:b/>
                <w:bCs/>
                <w:color w:val="000000"/>
                <w:sz w:val="16"/>
                <w:szCs w:val="14"/>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10E5F81"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 xml:space="preserve">Genuine </w:t>
            </w:r>
            <w:r>
              <w:rPr>
                <w:rFonts w:eastAsia="Times New Roman"/>
                <w:b/>
                <w:bCs/>
                <w:color w:val="000000"/>
                <w:sz w:val="16"/>
                <w:szCs w:val="14"/>
                <w:lang w:val="en-US"/>
              </w:rPr>
              <w:t>smile items</w:t>
            </w:r>
          </w:p>
        </w:tc>
        <w:tc>
          <w:tcPr>
            <w:tcW w:w="0" w:type="auto"/>
            <w:tcBorders>
              <w:top w:val="single" w:sz="4" w:space="0" w:color="auto"/>
              <w:left w:val="nil"/>
              <w:right w:val="nil"/>
            </w:tcBorders>
          </w:tcPr>
          <w:p w14:paraId="4F72C63B" w14:textId="77777777" w:rsidR="009E3842" w:rsidRPr="0085696B" w:rsidRDefault="009E3842" w:rsidP="009E3842">
            <w:pPr>
              <w:spacing w:line="240" w:lineRule="auto"/>
              <w:jc w:val="center"/>
              <w:rPr>
                <w:rFonts w:eastAsia="Times New Roman"/>
                <w:b/>
                <w:bCs/>
                <w:color w:val="000000"/>
                <w:sz w:val="16"/>
                <w:szCs w:val="14"/>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12BB4B5" w14:textId="77777777" w:rsidR="009E3842" w:rsidRPr="0085696B" w:rsidRDefault="009E3842" w:rsidP="009E3842">
            <w:pPr>
              <w:spacing w:line="240" w:lineRule="auto"/>
              <w:jc w:val="center"/>
              <w:rPr>
                <w:rFonts w:eastAsia="Times New Roman"/>
                <w:b/>
                <w:bCs/>
                <w:color w:val="000000"/>
                <w:sz w:val="16"/>
                <w:szCs w:val="14"/>
                <w:lang w:val="en-US"/>
              </w:rPr>
            </w:pPr>
            <w:r>
              <w:rPr>
                <w:rFonts w:eastAsia="Times New Roman"/>
                <w:b/>
                <w:bCs/>
                <w:color w:val="000000"/>
                <w:sz w:val="16"/>
                <w:szCs w:val="14"/>
                <w:lang w:val="en-US"/>
              </w:rPr>
              <w:t>Polite smile items</w:t>
            </w:r>
            <w:r w:rsidRPr="0085696B">
              <w:rPr>
                <w:rFonts w:eastAsia="Times New Roman"/>
                <w:b/>
                <w:bCs/>
                <w:color w:val="000000"/>
                <w:sz w:val="16"/>
                <w:szCs w:val="14"/>
                <w:lang w:val="en-US"/>
              </w:rPr>
              <w:t xml:space="preserve">, matched to each genuine </w:t>
            </w:r>
          </w:p>
          <w:p w14:paraId="04C02D1E" w14:textId="77777777" w:rsidR="009E3842" w:rsidRPr="0085696B" w:rsidRDefault="009E3842" w:rsidP="009E3842">
            <w:pPr>
              <w:spacing w:line="240" w:lineRule="auto"/>
              <w:jc w:val="center"/>
              <w:rPr>
                <w:rFonts w:eastAsia="Times New Roman"/>
                <w:b/>
                <w:bCs/>
                <w:color w:val="000000"/>
                <w:sz w:val="16"/>
                <w:szCs w:val="14"/>
                <w:lang w:val="en-US"/>
              </w:rPr>
            </w:pPr>
            <w:r>
              <w:rPr>
                <w:rFonts w:eastAsia="Times New Roman"/>
                <w:b/>
                <w:bCs/>
                <w:color w:val="000000"/>
                <w:sz w:val="16"/>
                <w:szCs w:val="14"/>
                <w:lang w:val="en-US"/>
              </w:rPr>
              <w:t>smile</w:t>
            </w:r>
            <w:r w:rsidRPr="0085696B">
              <w:rPr>
                <w:rFonts w:eastAsia="Times New Roman"/>
                <w:b/>
                <w:bCs/>
                <w:color w:val="000000"/>
                <w:sz w:val="16"/>
                <w:szCs w:val="14"/>
                <w:lang w:val="en-US"/>
              </w:rPr>
              <w:t xml:space="preserve"> item for sex-of-face and viewpoint</w:t>
            </w:r>
          </w:p>
        </w:tc>
      </w:tr>
      <w:tr w:rsidR="009E3842" w:rsidRPr="008F2A45" w14:paraId="101EBC39" w14:textId="77777777" w:rsidTr="009E3842">
        <w:tc>
          <w:tcPr>
            <w:tcW w:w="0" w:type="auto"/>
            <w:tcBorders>
              <w:left w:val="nil"/>
              <w:bottom w:val="single" w:sz="4" w:space="0" w:color="auto"/>
              <w:right w:val="nil"/>
            </w:tcBorders>
            <w:vAlign w:val="bottom"/>
          </w:tcPr>
          <w:p w14:paraId="2E69AD75"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Sex</w:t>
            </w:r>
          </w:p>
        </w:tc>
        <w:tc>
          <w:tcPr>
            <w:tcW w:w="0" w:type="auto"/>
            <w:tcBorders>
              <w:left w:val="nil"/>
              <w:bottom w:val="single" w:sz="4" w:space="0" w:color="auto"/>
              <w:right w:val="nil"/>
            </w:tcBorders>
            <w:vAlign w:val="bottom"/>
          </w:tcPr>
          <w:p w14:paraId="27302A90"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View</w:t>
            </w:r>
          </w:p>
        </w:tc>
        <w:tc>
          <w:tcPr>
            <w:tcW w:w="0" w:type="auto"/>
            <w:tcBorders>
              <w:left w:val="nil"/>
              <w:right w:val="nil"/>
            </w:tcBorders>
          </w:tcPr>
          <w:p w14:paraId="7DDD8D9B" w14:textId="77777777" w:rsidR="009E3842" w:rsidRPr="0085696B" w:rsidRDefault="009E3842" w:rsidP="009E3842">
            <w:pPr>
              <w:spacing w:line="240" w:lineRule="auto"/>
              <w:jc w:val="center"/>
              <w:rPr>
                <w:rFonts w:eastAsia="Times New Roman"/>
                <w:b/>
                <w:bCs/>
                <w:color w:val="000000"/>
                <w:sz w:val="16"/>
                <w:szCs w:val="14"/>
                <w:lang w:val="en-US"/>
              </w:rPr>
            </w:pPr>
          </w:p>
        </w:tc>
        <w:tc>
          <w:tcPr>
            <w:tcW w:w="0" w:type="auto"/>
            <w:tcBorders>
              <w:top w:val="single" w:sz="4" w:space="0" w:color="auto"/>
              <w:left w:val="nil"/>
              <w:bottom w:val="single" w:sz="4" w:space="0" w:color="auto"/>
              <w:right w:val="nil"/>
            </w:tcBorders>
            <w:shd w:val="clear" w:color="auto" w:fill="auto"/>
            <w:vAlign w:val="bottom"/>
            <w:hideMark/>
          </w:tcPr>
          <w:p w14:paraId="378E7576"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Source</w:t>
            </w:r>
          </w:p>
        </w:tc>
        <w:tc>
          <w:tcPr>
            <w:tcW w:w="0" w:type="auto"/>
            <w:tcBorders>
              <w:top w:val="single" w:sz="4" w:space="0" w:color="auto"/>
              <w:left w:val="nil"/>
              <w:bottom w:val="single" w:sz="4" w:space="0" w:color="auto"/>
              <w:right w:val="nil"/>
            </w:tcBorders>
            <w:shd w:val="clear" w:color="auto" w:fill="auto"/>
            <w:vAlign w:val="bottom"/>
            <w:hideMark/>
          </w:tcPr>
          <w:p w14:paraId="6F3CF6F9"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Stimulus code</w:t>
            </w:r>
          </w:p>
        </w:tc>
        <w:tc>
          <w:tcPr>
            <w:tcW w:w="0" w:type="auto"/>
            <w:tcBorders>
              <w:left w:val="nil"/>
              <w:right w:val="nil"/>
            </w:tcBorders>
          </w:tcPr>
          <w:p w14:paraId="10DB96C3" w14:textId="77777777" w:rsidR="009E3842" w:rsidRPr="0085696B" w:rsidRDefault="009E3842" w:rsidP="009E3842">
            <w:pPr>
              <w:spacing w:line="240" w:lineRule="auto"/>
              <w:jc w:val="center"/>
              <w:rPr>
                <w:rFonts w:eastAsia="Times New Roman"/>
                <w:b/>
                <w:bCs/>
                <w:color w:val="000000"/>
                <w:sz w:val="16"/>
                <w:szCs w:val="14"/>
                <w:lang w:val="en-US"/>
              </w:rPr>
            </w:pPr>
          </w:p>
        </w:tc>
        <w:tc>
          <w:tcPr>
            <w:tcW w:w="0" w:type="auto"/>
            <w:tcBorders>
              <w:top w:val="single" w:sz="4" w:space="0" w:color="auto"/>
              <w:left w:val="nil"/>
              <w:bottom w:val="single" w:sz="4" w:space="0" w:color="auto"/>
              <w:right w:val="nil"/>
            </w:tcBorders>
            <w:shd w:val="clear" w:color="auto" w:fill="auto"/>
            <w:vAlign w:val="bottom"/>
            <w:hideMark/>
          </w:tcPr>
          <w:p w14:paraId="53336452"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Source</w:t>
            </w:r>
          </w:p>
        </w:tc>
        <w:tc>
          <w:tcPr>
            <w:tcW w:w="0" w:type="auto"/>
            <w:tcBorders>
              <w:top w:val="single" w:sz="4" w:space="0" w:color="auto"/>
              <w:left w:val="nil"/>
              <w:bottom w:val="single" w:sz="4" w:space="0" w:color="auto"/>
              <w:right w:val="nil"/>
            </w:tcBorders>
            <w:shd w:val="clear" w:color="auto" w:fill="auto"/>
            <w:vAlign w:val="bottom"/>
            <w:hideMark/>
          </w:tcPr>
          <w:p w14:paraId="759C8171" w14:textId="77777777" w:rsidR="009E3842" w:rsidRPr="0085696B" w:rsidRDefault="009E3842" w:rsidP="009E3842">
            <w:pPr>
              <w:spacing w:line="240" w:lineRule="auto"/>
              <w:jc w:val="center"/>
              <w:rPr>
                <w:rFonts w:eastAsia="Times New Roman"/>
                <w:b/>
                <w:bCs/>
                <w:color w:val="000000"/>
                <w:sz w:val="16"/>
                <w:szCs w:val="14"/>
                <w:lang w:val="en-US"/>
              </w:rPr>
            </w:pPr>
            <w:r w:rsidRPr="0085696B">
              <w:rPr>
                <w:rFonts w:eastAsia="Times New Roman"/>
                <w:b/>
                <w:bCs/>
                <w:color w:val="000000"/>
                <w:sz w:val="16"/>
                <w:szCs w:val="14"/>
                <w:lang w:val="en-US"/>
              </w:rPr>
              <w:t>Stimulus code</w:t>
            </w:r>
          </w:p>
        </w:tc>
      </w:tr>
      <w:tr w:rsidR="009E3842" w:rsidRPr="008F2A45" w14:paraId="6599A09F" w14:textId="77777777" w:rsidTr="009E3842">
        <w:trPr>
          <w:trHeight w:val="162"/>
        </w:trPr>
        <w:tc>
          <w:tcPr>
            <w:tcW w:w="0" w:type="auto"/>
            <w:tcBorders>
              <w:top w:val="nil"/>
              <w:left w:val="nil"/>
              <w:bottom w:val="nil"/>
              <w:right w:val="nil"/>
            </w:tcBorders>
          </w:tcPr>
          <w:p w14:paraId="0627870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3574442E" w14:textId="7313A6B5"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48685F5E"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671F7E00"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FacePlace</w:t>
            </w:r>
            <w:proofErr w:type="spellEnd"/>
          </w:p>
        </w:tc>
        <w:tc>
          <w:tcPr>
            <w:tcW w:w="0" w:type="auto"/>
            <w:tcBorders>
              <w:top w:val="nil"/>
              <w:left w:val="nil"/>
              <w:bottom w:val="nil"/>
              <w:right w:val="nil"/>
            </w:tcBorders>
            <w:shd w:val="clear" w:color="auto" w:fill="auto"/>
            <w:noWrap/>
            <w:hideMark/>
          </w:tcPr>
          <w:p w14:paraId="3E31B292"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CF0027_1110_HA</w:t>
            </w:r>
          </w:p>
        </w:tc>
        <w:tc>
          <w:tcPr>
            <w:tcW w:w="0" w:type="auto"/>
            <w:tcBorders>
              <w:top w:val="nil"/>
              <w:left w:val="nil"/>
              <w:bottom w:val="nil"/>
              <w:right w:val="nil"/>
            </w:tcBorders>
          </w:tcPr>
          <w:p w14:paraId="139C6C73"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72F93058"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5CC0A57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AF05HAHR</w:t>
            </w:r>
          </w:p>
        </w:tc>
      </w:tr>
      <w:tr w:rsidR="009E3842" w:rsidRPr="008F2A45" w14:paraId="7B64E0A3" w14:textId="77777777" w:rsidTr="009E3842">
        <w:trPr>
          <w:trHeight w:val="162"/>
        </w:trPr>
        <w:tc>
          <w:tcPr>
            <w:tcW w:w="0" w:type="auto"/>
            <w:tcBorders>
              <w:top w:val="nil"/>
              <w:left w:val="nil"/>
              <w:bottom w:val="nil"/>
              <w:right w:val="nil"/>
            </w:tcBorders>
          </w:tcPr>
          <w:p w14:paraId="51B3E966"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7E0DCEA2" w14:textId="53EF5CDF"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72BD2239"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5CD6CAD5"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FacePlace</w:t>
            </w:r>
            <w:proofErr w:type="spellEnd"/>
          </w:p>
        </w:tc>
        <w:tc>
          <w:tcPr>
            <w:tcW w:w="0" w:type="auto"/>
            <w:tcBorders>
              <w:top w:val="nil"/>
              <w:left w:val="nil"/>
              <w:bottom w:val="nil"/>
              <w:right w:val="nil"/>
            </w:tcBorders>
            <w:shd w:val="clear" w:color="auto" w:fill="auto"/>
            <w:noWrap/>
            <w:hideMark/>
          </w:tcPr>
          <w:p w14:paraId="37303D66"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CF0025_1100_HA</w:t>
            </w:r>
          </w:p>
        </w:tc>
        <w:tc>
          <w:tcPr>
            <w:tcW w:w="0" w:type="auto"/>
            <w:tcBorders>
              <w:top w:val="nil"/>
              <w:left w:val="nil"/>
              <w:bottom w:val="nil"/>
              <w:right w:val="nil"/>
            </w:tcBorders>
          </w:tcPr>
          <w:p w14:paraId="50B03ABC"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13CA1F7B"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4C267BB6"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AF30HAHR</w:t>
            </w:r>
          </w:p>
        </w:tc>
      </w:tr>
      <w:tr w:rsidR="009E3842" w:rsidRPr="008F2A45" w14:paraId="280C3A2A" w14:textId="77777777" w:rsidTr="009E3842">
        <w:trPr>
          <w:trHeight w:val="162"/>
        </w:trPr>
        <w:tc>
          <w:tcPr>
            <w:tcW w:w="0" w:type="auto"/>
            <w:tcBorders>
              <w:top w:val="nil"/>
              <w:left w:val="nil"/>
              <w:bottom w:val="nil"/>
              <w:right w:val="nil"/>
            </w:tcBorders>
          </w:tcPr>
          <w:p w14:paraId="680AC027"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7F7A8A94" w14:textId="20CABF3D"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1B235DFB"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36D936BB"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FacePlace</w:t>
            </w:r>
            <w:proofErr w:type="spellEnd"/>
          </w:p>
        </w:tc>
        <w:tc>
          <w:tcPr>
            <w:tcW w:w="0" w:type="auto"/>
            <w:tcBorders>
              <w:top w:val="nil"/>
              <w:left w:val="nil"/>
              <w:bottom w:val="nil"/>
              <w:right w:val="nil"/>
            </w:tcBorders>
            <w:shd w:val="clear" w:color="auto" w:fill="auto"/>
            <w:noWrap/>
            <w:hideMark/>
          </w:tcPr>
          <w:p w14:paraId="461587E3"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CF0043_1100_HA</w:t>
            </w:r>
          </w:p>
        </w:tc>
        <w:tc>
          <w:tcPr>
            <w:tcW w:w="0" w:type="auto"/>
            <w:tcBorders>
              <w:top w:val="nil"/>
              <w:left w:val="nil"/>
              <w:bottom w:val="nil"/>
              <w:right w:val="nil"/>
            </w:tcBorders>
          </w:tcPr>
          <w:p w14:paraId="430AF525"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166B5294"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2E4BABD8"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AF29HAHR</w:t>
            </w:r>
          </w:p>
        </w:tc>
      </w:tr>
      <w:tr w:rsidR="009E3842" w:rsidRPr="008F2A45" w14:paraId="58856FAC" w14:textId="77777777" w:rsidTr="009E3842">
        <w:trPr>
          <w:trHeight w:val="162"/>
        </w:trPr>
        <w:tc>
          <w:tcPr>
            <w:tcW w:w="0" w:type="auto"/>
            <w:tcBorders>
              <w:top w:val="nil"/>
              <w:left w:val="nil"/>
              <w:bottom w:val="nil"/>
              <w:right w:val="nil"/>
            </w:tcBorders>
          </w:tcPr>
          <w:p w14:paraId="782015A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01EC8570" w14:textId="1D17540A"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69C7C944"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30811CA9"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FacePlace</w:t>
            </w:r>
            <w:proofErr w:type="spellEnd"/>
          </w:p>
        </w:tc>
        <w:tc>
          <w:tcPr>
            <w:tcW w:w="0" w:type="auto"/>
            <w:tcBorders>
              <w:top w:val="nil"/>
              <w:left w:val="nil"/>
              <w:bottom w:val="nil"/>
              <w:right w:val="nil"/>
            </w:tcBorders>
            <w:shd w:val="clear" w:color="auto" w:fill="auto"/>
            <w:noWrap/>
            <w:hideMark/>
          </w:tcPr>
          <w:p w14:paraId="64353989"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CF0023_1100_HA</w:t>
            </w:r>
          </w:p>
        </w:tc>
        <w:tc>
          <w:tcPr>
            <w:tcW w:w="0" w:type="auto"/>
            <w:tcBorders>
              <w:top w:val="nil"/>
              <w:left w:val="nil"/>
              <w:bottom w:val="nil"/>
              <w:right w:val="nil"/>
            </w:tcBorders>
          </w:tcPr>
          <w:p w14:paraId="68ED3B2C"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7003F13B"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624A5400"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AF12HAHR</w:t>
            </w:r>
          </w:p>
        </w:tc>
      </w:tr>
      <w:tr w:rsidR="009E3842" w:rsidRPr="008F2A45" w14:paraId="241051B2" w14:textId="77777777" w:rsidTr="009E3842">
        <w:trPr>
          <w:trHeight w:val="162"/>
        </w:trPr>
        <w:tc>
          <w:tcPr>
            <w:tcW w:w="0" w:type="auto"/>
            <w:tcBorders>
              <w:top w:val="nil"/>
              <w:left w:val="nil"/>
              <w:bottom w:val="nil"/>
              <w:right w:val="nil"/>
            </w:tcBorders>
          </w:tcPr>
          <w:p w14:paraId="1219F400"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08B267A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FR</w:t>
            </w:r>
          </w:p>
        </w:tc>
        <w:tc>
          <w:tcPr>
            <w:tcW w:w="0" w:type="auto"/>
            <w:tcBorders>
              <w:top w:val="nil"/>
              <w:left w:val="nil"/>
              <w:bottom w:val="nil"/>
              <w:right w:val="nil"/>
            </w:tcBorders>
          </w:tcPr>
          <w:p w14:paraId="3F3F990F"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05DFA60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GUR-M </w:t>
            </w:r>
          </w:p>
        </w:tc>
        <w:tc>
          <w:tcPr>
            <w:tcW w:w="0" w:type="auto"/>
            <w:tcBorders>
              <w:top w:val="nil"/>
              <w:left w:val="nil"/>
              <w:bottom w:val="nil"/>
              <w:right w:val="nil"/>
            </w:tcBorders>
            <w:shd w:val="clear" w:color="auto" w:fill="auto"/>
            <w:noWrap/>
            <w:hideMark/>
          </w:tcPr>
          <w:p w14:paraId="6FF1ECC7"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133_H2_006</w:t>
            </w:r>
          </w:p>
        </w:tc>
        <w:tc>
          <w:tcPr>
            <w:tcW w:w="0" w:type="auto"/>
            <w:tcBorders>
              <w:top w:val="nil"/>
              <w:left w:val="nil"/>
              <w:bottom w:val="nil"/>
              <w:right w:val="nil"/>
            </w:tcBorders>
          </w:tcPr>
          <w:p w14:paraId="2F158701"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67E8FCD0"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RaFD</w:t>
            </w:r>
            <w:proofErr w:type="spellEnd"/>
          </w:p>
        </w:tc>
        <w:tc>
          <w:tcPr>
            <w:tcW w:w="0" w:type="auto"/>
            <w:tcBorders>
              <w:top w:val="nil"/>
              <w:left w:val="nil"/>
              <w:bottom w:val="nil"/>
              <w:right w:val="nil"/>
            </w:tcBorders>
            <w:shd w:val="clear" w:color="auto" w:fill="auto"/>
            <w:noWrap/>
            <w:hideMark/>
          </w:tcPr>
          <w:p w14:paraId="7037B464"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Rafd090_61_Caucasian_female_happy_frontal</w:t>
            </w:r>
          </w:p>
        </w:tc>
      </w:tr>
      <w:tr w:rsidR="009E3842" w:rsidRPr="008F2A45" w14:paraId="33A2F6C0" w14:textId="77777777" w:rsidTr="009E3842">
        <w:trPr>
          <w:trHeight w:val="162"/>
        </w:trPr>
        <w:tc>
          <w:tcPr>
            <w:tcW w:w="0" w:type="auto"/>
            <w:tcBorders>
              <w:top w:val="nil"/>
              <w:left w:val="nil"/>
              <w:bottom w:val="nil"/>
              <w:right w:val="nil"/>
            </w:tcBorders>
          </w:tcPr>
          <w:p w14:paraId="211AECC3"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20F9B92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FR</w:t>
            </w:r>
          </w:p>
        </w:tc>
        <w:tc>
          <w:tcPr>
            <w:tcW w:w="0" w:type="auto"/>
            <w:tcBorders>
              <w:top w:val="nil"/>
              <w:left w:val="nil"/>
              <w:bottom w:val="nil"/>
              <w:right w:val="nil"/>
            </w:tcBorders>
          </w:tcPr>
          <w:p w14:paraId="2741C000"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206F92DF"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GUR-M </w:t>
            </w:r>
          </w:p>
        </w:tc>
        <w:tc>
          <w:tcPr>
            <w:tcW w:w="0" w:type="auto"/>
            <w:tcBorders>
              <w:top w:val="nil"/>
              <w:left w:val="nil"/>
              <w:bottom w:val="nil"/>
              <w:right w:val="nil"/>
            </w:tcBorders>
            <w:shd w:val="clear" w:color="auto" w:fill="auto"/>
            <w:noWrap/>
            <w:hideMark/>
          </w:tcPr>
          <w:p w14:paraId="73624AC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219_H6_xxx</w:t>
            </w:r>
          </w:p>
        </w:tc>
        <w:tc>
          <w:tcPr>
            <w:tcW w:w="0" w:type="auto"/>
            <w:tcBorders>
              <w:top w:val="nil"/>
              <w:left w:val="nil"/>
              <w:bottom w:val="nil"/>
              <w:right w:val="nil"/>
            </w:tcBorders>
          </w:tcPr>
          <w:p w14:paraId="1CDC99DA"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560711F1"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RaFD</w:t>
            </w:r>
            <w:proofErr w:type="spellEnd"/>
          </w:p>
        </w:tc>
        <w:tc>
          <w:tcPr>
            <w:tcW w:w="0" w:type="auto"/>
            <w:tcBorders>
              <w:top w:val="nil"/>
              <w:left w:val="nil"/>
              <w:bottom w:val="nil"/>
              <w:right w:val="nil"/>
            </w:tcBorders>
            <w:shd w:val="clear" w:color="auto" w:fill="auto"/>
            <w:noWrap/>
            <w:hideMark/>
          </w:tcPr>
          <w:p w14:paraId="68482AE8"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Rafd090_04_Caucasian_female_happy_frontal</w:t>
            </w:r>
          </w:p>
        </w:tc>
      </w:tr>
      <w:tr w:rsidR="009E3842" w:rsidRPr="008F2A45" w14:paraId="06986377" w14:textId="77777777" w:rsidTr="009E3842">
        <w:trPr>
          <w:trHeight w:val="162"/>
        </w:trPr>
        <w:tc>
          <w:tcPr>
            <w:tcW w:w="0" w:type="auto"/>
            <w:tcBorders>
              <w:top w:val="nil"/>
              <w:left w:val="nil"/>
              <w:bottom w:val="nil"/>
              <w:right w:val="nil"/>
            </w:tcBorders>
          </w:tcPr>
          <w:p w14:paraId="0DE0EFE1"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095F5333"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FR</w:t>
            </w:r>
          </w:p>
        </w:tc>
        <w:tc>
          <w:tcPr>
            <w:tcW w:w="0" w:type="auto"/>
            <w:tcBorders>
              <w:top w:val="nil"/>
              <w:left w:val="nil"/>
              <w:bottom w:val="nil"/>
              <w:right w:val="nil"/>
            </w:tcBorders>
          </w:tcPr>
          <w:p w14:paraId="29077171"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1D97D272"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GUR-M </w:t>
            </w:r>
          </w:p>
        </w:tc>
        <w:tc>
          <w:tcPr>
            <w:tcW w:w="0" w:type="auto"/>
            <w:tcBorders>
              <w:top w:val="nil"/>
              <w:left w:val="nil"/>
              <w:bottom w:val="nil"/>
              <w:right w:val="nil"/>
            </w:tcBorders>
            <w:shd w:val="clear" w:color="auto" w:fill="auto"/>
            <w:noWrap/>
            <w:hideMark/>
          </w:tcPr>
          <w:p w14:paraId="64712372"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130_H7_004</w:t>
            </w:r>
          </w:p>
        </w:tc>
        <w:tc>
          <w:tcPr>
            <w:tcW w:w="0" w:type="auto"/>
            <w:tcBorders>
              <w:top w:val="nil"/>
              <w:left w:val="nil"/>
              <w:bottom w:val="nil"/>
              <w:right w:val="nil"/>
            </w:tcBorders>
          </w:tcPr>
          <w:p w14:paraId="6369C9EB"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6C741FB9"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RaFD</w:t>
            </w:r>
            <w:proofErr w:type="spellEnd"/>
          </w:p>
        </w:tc>
        <w:tc>
          <w:tcPr>
            <w:tcW w:w="0" w:type="auto"/>
            <w:tcBorders>
              <w:top w:val="nil"/>
              <w:left w:val="nil"/>
              <w:bottom w:val="nil"/>
              <w:right w:val="nil"/>
            </w:tcBorders>
            <w:shd w:val="clear" w:color="auto" w:fill="auto"/>
            <w:noWrap/>
            <w:hideMark/>
          </w:tcPr>
          <w:p w14:paraId="3DF1F6D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Rafd090_01_Caucasian_female_happy_frontal</w:t>
            </w:r>
          </w:p>
        </w:tc>
      </w:tr>
      <w:tr w:rsidR="009E3842" w:rsidRPr="008F2A45" w14:paraId="33D78EED" w14:textId="77777777" w:rsidTr="009E3842">
        <w:trPr>
          <w:trHeight w:val="162"/>
        </w:trPr>
        <w:tc>
          <w:tcPr>
            <w:tcW w:w="0" w:type="auto"/>
            <w:tcBorders>
              <w:top w:val="nil"/>
              <w:left w:val="nil"/>
              <w:bottom w:val="nil"/>
              <w:right w:val="nil"/>
            </w:tcBorders>
          </w:tcPr>
          <w:p w14:paraId="1F2C8447"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09DB6C8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FR</w:t>
            </w:r>
          </w:p>
        </w:tc>
        <w:tc>
          <w:tcPr>
            <w:tcW w:w="0" w:type="auto"/>
            <w:tcBorders>
              <w:top w:val="nil"/>
              <w:left w:val="nil"/>
              <w:bottom w:val="nil"/>
              <w:right w:val="nil"/>
            </w:tcBorders>
          </w:tcPr>
          <w:p w14:paraId="41DFAE51"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3D2F3E81"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GUR-M </w:t>
            </w:r>
          </w:p>
        </w:tc>
        <w:tc>
          <w:tcPr>
            <w:tcW w:w="0" w:type="auto"/>
            <w:tcBorders>
              <w:top w:val="nil"/>
              <w:left w:val="nil"/>
              <w:bottom w:val="nil"/>
              <w:right w:val="nil"/>
            </w:tcBorders>
            <w:shd w:val="clear" w:color="auto" w:fill="auto"/>
            <w:noWrap/>
            <w:hideMark/>
          </w:tcPr>
          <w:p w14:paraId="587DB5F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102_H2_005</w:t>
            </w:r>
          </w:p>
        </w:tc>
        <w:tc>
          <w:tcPr>
            <w:tcW w:w="0" w:type="auto"/>
            <w:tcBorders>
              <w:top w:val="nil"/>
              <w:left w:val="nil"/>
              <w:bottom w:val="nil"/>
              <w:right w:val="nil"/>
            </w:tcBorders>
          </w:tcPr>
          <w:p w14:paraId="69BB0CDD"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47E95A58"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GUR-E</w:t>
            </w:r>
          </w:p>
        </w:tc>
        <w:tc>
          <w:tcPr>
            <w:tcW w:w="0" w:type="auto"/>
            <w:tcBorders>
              <w:top w:val="nil"/>
              <w:left w:val="nil"/>
              <w:bottom w:val="nil"/>
              <w:right w:val="nil"/>
            </w:tcBorders>
            <w:shd w:val="clear" w:color="auto" w:fill="auto"/>
            <w:noWrap/>
            <w:hideMark/>
          </w:tcPr>
          <w:p w14:paraId="5E3BB690"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204_H5_xxx</w:t>
            </w:r>
          </w:p>
        </w:tc>
      </w:tr>
      <w:tr w:rsidR="009E3842" w:rsidRPr="008F2A45" w14:paraId="38D647FD" w14:textId="77777777" w:rsidTr="009E3842">
        <w:trPr>
          <w:trHeight w:val="162"/>
        </w:trPr>
        <w:tc>
          <w:tcPr>
            <w:tcW w:w="0" w:type="auto"/>
            <w:tcBorders>
              <w:top w:val="nil"/>
              <w:left w:val="nil"/>
              <w:bottom w:val="nil"/>
              <w:right w:val="nil"/>
            </w:tcBorders>
          </w:tcPr>
          <w:p w14:paraId="6F92E10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w:t>
            </w:r>
          </w:p>
        </w:tc>
        <w:tc>
          <w:tcPr>
            <w:tcW w:w="0" w:type="auto"/>
            <w:tcBorders>
              <w:top w:val="nil"/>
              <w:left w:val="nil"/>
              <w:bottom w:val="nil"/>
              <w:right w:val="nil"/>
            </w:tcBorders>
          </w:tcPr>
          <w:p w14:paraId="70D0B072"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FR</w:t>
            </w:r>
          </w:p>
        </w:tc>
        <w:tc>
          <w:tcPr>
            <w:tcW w:w="0" w:type="auto"/>
            <w:tcBorders>
              <w:top w:val="nil"/>
              <w:left w:val="nil"/>
              <w:bottom w:val="nil"/>
              <w:right w:val="nil"/>
            </w:tcBorders>
          </w:tcPr>
          <w:p w14:paraId="110E0804"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62564C01"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GUR-M </w:t>
            </w:r>
          </w:p>
        </w:tc>
        <w:tc>
          <w:tcPr>
            <w:tcW w:w="0" w:type="auto"/>
            <w:tcBorders>
              <w:top w:val="nil"/>
              <w:left w:val="nil"/>
              <w:bottom w:val="nil"/>
              <w:right w:val="nil"/>
            </w:tcBorders>
            <w:shd w:val="clear" w:color="auto" w:fill="auto"/>
            <w:noWrap/>
            <w:hideMark/>
          </w:tcPr>
          <w:p w14:paraId="23AEB84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145_H7_004</w:t>
            </w:r>
          </w:p>
        </w:tc>
        <w:tc>
          <w:tcPr>
            <w:tcW w:w="0" w:type="auto"/>
            <w:tcBorders>
              <w:top w:val="nil"/>
              <w:left w:val="nil"/>
              <w:bottom w:val="nil"/>
              <w:right w:val="nil"/>
            </w:tcBorders>
          </w:tcPr>
          <w:p w14:paraId="00E13812"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5B30B2B3"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GUR-E</w:t>
            </w:r>
          </w:p>
        </w:tc>
        <w:tc>
          <w:tcPr>
            <w:tcW w:w="0" w:type="auto"/>
            <w:tcBorders>
              <w:top w:val="nil"/>
              <w:left w:val="nil"/>
              <w:bottom w:val="nil"/>
              <w:right w:val="nil"/>
            </w:tcBorders>
            <w:shd w:val="clear" w:color="auto" w:fill="auto"/>
            <w:noWrap/>
            <w:hideMark/>
          </w:tcPr>
          <w:p w14:paraId="764464A7"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025_H3_008</w:t>
            </w:r>
          </w:p>
        </w:tc>
      </w:tr>
      <w:tr w:rsidR="009E3842" w:rsidRPr="008F2A45" w14:paraId="39E3C980" w14:textId="77777777" w:rsidTr="009E3842">
        <w:trPr>
          <w:trHeight w:val="162"/>
        </w:trPr>
        <w:tc>
          <w:tcPr>
            <w:tcW w:w="0" w:type="auto"/>
            <w:tcBorders>
              <w:top w:val="nil"/>
              <w:left w:val="nil"/>
              <w:bottom w:val="nil"/>
              <w:right w:val="nil"/>
            </w:tcBorders>
          </w:tcPr>
          <w:p w14:paraId="0F948F5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M</w:t>
            </w:r>
          </w:p>
        </w:tc>
        <w:tc>
          <w:tcPr>
            <w:tcW w:w="0" w:type="auto"/>
            <w:tcBorders>
              <w:top w:val="nil"/>
              <w:left w:val="nil"/>
              <w:bottom w:val="nil"/>
              <w:right w:val="nil"/>
            </w:tcBorders>
          </w:tcPr>
          <w:p w14:paraId="514C2C63" w14:textId="22FFC50C"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724FB0BF"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763C86F8"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News</w:t>
            </w:r>
          </w:p>
        </w:tc>
        <w:tc>
          <w:tcPr>
            <w:tcW w:w="0" w:type="auto"/>
            <w:tcBorders>
              <w:top w:val="nil"/>
              <w:left w:val="nil"/>
              <w:bottom w:val="nil"/>
              <w:right w:val="nil"/>
            </w:tcBorders>
            <w:shd w:val="clear" w:color="auto" w:fill="auto"/>
            <w:noWrap/>
            <w:hideMark/>
          </w:tcPr>
          <w:p w14:paraId="0B12D467"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FXJ283434b </w:t>
            </w:r>
          </w:p>
        </w:tc>
        <w:tc>
          <w:tcPr>
            <w:tcW w:w="0" w:type="auto"/>
            <w:tcBorders>
              <w:top w:val="nil"/>
              <w:left w:val="nil"/>
              <w:bottom w:val="nil"/>
              <w:right w:val="nil"/>
            </w:tcBorders>
          </w:tcPr>
          <w:p w14:paraId="6C6B3414"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67B9DA1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5FF0F494"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AM11HAHR</w:t>
            </w:r>
          </w:p>
        </w:tc>
      </w:tr>
      <w:tr w:rsidR="009E3842" w:rsidRPr="008F2A45" w14:paraId="1AA9D933" w14:textId="77777777" w:rsidTr="009E3842">
        <w:trPr>
          <w:trHeight w:val="162"/>
        </w:trPr>
        <w:tc>
          <w:tcPr>
            <w:tcW w:w="0" w:type="auto"/>
            <w:tcBorders>
              <w:top w:val="nil"/>
              <w:left w:val="nil"/>
              <w:bottom w:val="nil"/>
              <w:right w:val="nil"/>
            </w:tcBorders>
          </w:tcPr>
          <w:p w14:paraId="72B61760"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M</w:t>
            </w:r>
          </w:p>
        </w:tc>
        <w:tc>
          <w:tcPr>
            <w:tcW w:w="0" w:type="auto"/>
            <w:tcBorders>
              <w:top w:val="nil"/>
              <w:left w:val="nil"/>
              <w:bottom w:val="nil"/>
              <w:right w:val="nil"/>
            </w:tcBorders>
          </w:tcPr>
          <w:p w14:paraId="4EABC2F2" w14:textId="493726CA"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2E62AE88"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1ACE7179"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News</w:t>
            </w:r>
          </w:p>
        </w:tc>
        <w:tc>
          <w:tcPr>
            <w:tcW w:w="0" w:type="auto"/>
            <w:tcBorders>
              <w:top w:val="nil"/>
              <w:left w:val="nil"/>
              <w:bottom w:val="nil"/>
              <w:right w:val="nil"/>
            </w:tcBorders>
            <w:shd w:val="clear" w:color="auto" w:fill="auto"/>
            <w:noWrap/>
            <w:hideMark/>
          </w:tcPr>
          <w:p w14:paraId="7CE3EF2B"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FXJ283434a </w:t>
            </w:r>
          </w:p>
        </w:tc>
        <w:tc>
          <w:tcPr>
            <w:tcW w:w="0" w:type="auto"/>
            <w:tcBorders>
              <w:top w:val="nil"/>
              <w:left w:val="nil"/>
              <w:bottom w:val="nil"/>
              <w:right w:val="nil"/>
            </w:tcBorders>
          </w:tcPr>
          <w:p w14:paraId="4F5B3803"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79809A70"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55B1A23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BM26HAHR</w:t>
            </w:r>
          </w:p>
        </w:tc>
      </w:tr>
      <w:tr w:rsidR="009E3842" w:rsidRPr="008F2A45" w14:paraId="562790F7" w14:textId="77777777" w:rsidTr="009E3842">
        <w:trPr>
          <w:trHeight w:val="162"/>
        </w:trPr>
        <w:tc>
          <w:tcPr>
            <w:tcW w:w="0" w:type="auto"/>
            <w:tcBorders>
              <w:top w:val="nil"/>
              <w:left w:val="nil"/>
              <w:bottom w:val="nil"/>
              <w:right w:val="nil"/>
            </w:tcBorders>
          </w:tcPr>
          <w:p w14:paraId="00FE479B"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M</w:t>
            </w:r>
          </w:p>
        </w:tc>
        <w:tc>
          <w:tcPr>
            <w:tcW w:w="0" w:type="auto"/>
            <w:tcBorders>
              <w:top w:val="nil"/>
              <w:left w:val="nil"/>
              <w:bottom w:val="nil"/>
              <w:right w:val="nil"/>
            </w:tcBorders>
          </w:tcPr>
          <w:p w14:paraId="360DC320" w14:textId="63D7ED85"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490376D8"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24F32811"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News</w:t>
            </w:r>
          </w:p>
        </w:tc>
        <w:tc>
          <w:tcPr>
            <w:tcW w:w="0" w:type="auto"/>
            <w:tcBorders>
              <w:top w:val="nil"/>
              <w:left w:val="nil"/>
              <w:bottom w:val="nil"/>
              <w:right w:val="nil"/>
            </w:tcBorders>
            <w:shd w:val="clear" w:color="auto" w:fill="auto"/>
            <w:noWrap/>
            <w:hideMark/>
          </w:tcPr>
          <w:p w14:paraId="1F54E7B9"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FXT64665a </w:t>
            </w:r>
          </w:p>
        </w:tc>
        <w:tc>
          <w:tcPr>
            <w:tcW w:w="0" w:type="auto"/>
            <w:tcBorders>
              <w:top w:val="nil"/>
              <w:left w:val="nil"/>
              <w:bottom w:val="nil"/>
              <w:right w:val="nil"/>
            </w:tcBorders>
          </w:tcPr>
          <w:p w14:paraId="174A6BFE"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1D1DA334"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nil"/>
              <w:right w:val="nil"/>
            </w:tcBorders>
            <w:shd w:val="clear" w:color="auto" w:fill="auto"/>
            <w:noWrap/>
            <w:hideMark/>
          </w:tcPr>
          <w:p w14:paraId="150AB0A6"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BM08HAHR</w:t>
            </w:r>
          </w:p>
        </w:tc>
      </w:tr>
      <w:tr w:rsidR="009E3842" w:rsidRPr="008F2A45" w14:paraId="645D0101" w14:textId="77777777" w:rsidTr="009E3842">
        <w:trPr>
          <w:trHeight w:val="162"/>
        </w:trPr>
        <w:tc>
          <w:tcPr>
            <w:tcW w:w="0" w:type="auto"/>
            <w:tcBorders>
              <w:top w:val="nil"/>
              <w:left w:val="nil"/>
              <w:bottom w:val="nil"/>
              <w:right w:val="nil"/>
            </w:tcBorders>
          </w:tcPr>
          <w:p w14:paraId="46F14A91"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M</w:t>
            </w:r>
          </w:p>
        </w:tc>
        <w:tc>
          <w:tcPr>
            <w:tcW w:w="0" w:type="auto"/>
            <w:tcBorders>
              <w:top w:val="nil"/>
              <w:left w:val="nil"/>
              <w:bottom w:val="nil"/>
              <w:right w:val="nil"/>
            </w:tcBorders>
          </w:tcPr>
          <w:p w14:paraId="31C679AA" w14:textId="6DBFF4DC"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nil"/>
              <w:right w:val="nil"/>
            </w:tcBorders>
          </w:tcPr>
          <w:p w14:paraId="26363232"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08306DE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News</w:t>
            </w:r>
          </w:p>
        </w:tc>
        <w:tc>
          <w:tcPr>
            <w:tcW w:w="0" w:type="auto"/>
            <w:tcBorders>
              <w:top w:val="nil"/>
              <w:left w:val="nil"/>
              <w:bottom w:val="nil"/>
              <w:right w:val="nil"/>
            </w:tcBorders>
            <w:shd w:val="clear" w:color="auto" w:fill="auto"/>
            <w:noWrap/>
            <w:hideMark/>
          </w:tcPr>
          <w:p w14:paraId="44F5D4B2"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FXT64665b </w:t>
            </w:r>
          </w:p>
        </w:tc>
        <w:tc>
          <w:tcPr>
            <w:tcW w:w="0" w:type="auto"/>
            <w:tcBorders>
              <w:top w:val="nil"/>
              <w:left w:val="nil"/>
              <w:bottom w:val="nil"/>
              <w:right w:val="nil"/>
            </w:tcBorders>
          </w:tcPr>
          <w:p w14:paraId="25ED81F7"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nil"/>
              <w:right w:val="nil"/>
            </w:tcBorders>
            <w:shd w:val="clear" w:color="auto" w:fill="auto"/>
            <w:noWrap/>
            <w:hideMark/>
          </w:tcPr>
          <w:p w14:paraId="239F9748"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RaFD</w:t>
            </w:r>
            <w:proofErr w:type="spellEnd"/>
          </w:p>
        </w:tc>
        <w:tc>
          <w:tcPr>
            <w:tcW w:w="0" w:type="auto"/>
            <w:tcBorders>
              <w:top w:val="nil"/>
              <w:left w:val="nil"/>
              <w:bottom w:val="nil"/>
              <w:right w:val="nil"/>
            </w:tcBorders>
            <w:shd w:val="clear" w:color="auto" w:fill="auto"/>
            <w:noWrap/>
            <w:hideMark/>
          </w:tcPr>
          <w:p w14:paraId="3C7B61A0"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Rafd045_03_Caucasian_male_happy_left</w:t>
            </w:r>
          </w:p>
        </w:tc>
      </w:tr>
      <w:tr w:rsidR="009E3842" w:rsidRPr="008F2A45" w14:paraId="0E9E2406" w14:textId="77777777" w:rsidTr="009E3842">
        <w:trPr>
          <w:trHeight w:val="162"/>
        </w:trPr>
        <w:tc>
          <w:tcPr>
            <w:tcW w:w="0" w:type="auto"/>
            <w:tcBorders>
              <w:top w:val="nil"/>
              <w:left w:val="nil"/>
              <w:right w:val="nil"/>
            </w:tcBorders>
          </w:tcPr>
          <w:p w14:paraId="5EFC60F2"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M</w:t>
            </w:r>
          </w:p>
        </w:tc>
        <w:tc>
          <w:tcPr>
            <w:tcW w:w="0" w:type="auto"/>
            <w:tcBorders>
              <w:top w:val="nil"/>
              <w:left w:val="nil"/>
              <w:right w:val="nil"/>
            </w:tcBorders>
          </w:tcPr>
          <w:p w14:paraId="13201F19" w14:textId="78218B30"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right w:val="nil"/>
            </w:tcBorders>
          </w:tcPr>
          <w:p w14:paraId="5255CD3C"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right w:val="nil"/>
            </w:tcBorders>
            <w:shd w:val="clear" w:color="auto" w:fill="auto"/>
            <w:noWrap/>
            <w:hideMark/>
          </w:tcPr>
          <w:p w14:paraId="40AF57C1"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News</w:t>
            </w:r>
          </w:p>
        </w:tc>
        <w:tc>
          <w:tcPr>
            <w:tcW w:w="0" w:type="auto"/>
            <w:tcBorders>
              <w:top w:val="nil"/>
              <w:left w:val="nil"/>
              <w:right w:val="nil"/>
            </w:tcBorders>
            <w:shd w:val="clear" w:color="auto" w:fill="auto"/>
            <w:noWrap/>
            <w:hideMark/>
          </w:tcPr>
          <w:p w14:paraId="21C6629A"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FXJ209317b </w:t>
            </w:r>
          </w:p>
        </w:tc>
        <w:tc>
          <w:tcPr>
            <w:tcW w:w="0" w:type="auto"/>
            <w:tcBorders>
              <w:top w:val="nil"/>
              <w:left w:val="nil"/>
              <w:right w:val="nil"/>
            </w:tcBorders>
          </w:tcPr>
          <w:p w14:paraId="52C17F77"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right w:val="nil"/>
            </w:tcBorders>
            <w:shd w:val="clear" w:color="auto" w:fill="auto"/>
            <w:noWrap/>
            <w:hideMark/>
          </w:tcPr>
          <w:p w14:paraId="6443EA0B" w14:textId="77777777" w:rsidR="009E3842" w:rsidRPr="0085696B" w:rsidRDefault="009E3842" w:rsidP="009E3842">
            <w:pPr>
              <w:spacing w:line="240" w:lineRule="auto"/>
              <w:rPr>
                <w:rFonts w:eastAsia="Times New Roman"/>
                <w:color w:val="000000"/>
                <w:sz w:val="16"/>
                <w:szCs w:val="14"/>
                <w:lang w:val="en-US"/>
              </w:rPr>
            </w:pPr>
            <w:proofErr w:type="spellStart"/>
            <w:r w:rsidRPr="0085696B">
              <w:rPr>
                <w:rFonts w:eastAsia="Times New Roman"/>
                <w:color w:val="000000"/>
                <w:sz w:val="16"/>
                <w:szCs w:val="14"/>
                <w:lang w:val="en-US"/>
              </w:rPr>
              <w:t>RaFD</w:t>
            </w:r>
            <w:proofErr w:type="spellEnd"/>
          </w:p>
        </w:tc>
        <w:tc>
          <w:tcPr>
            <w:tcW w:w="0" w:type="auto"/>
            <w:tcBorders>
              <w:top w:val="nil"/>
              <w:left w:val="nil"/>
              <w:right w:val="nil"/>
            </w:tcBorders>
            <w:shd w:val="clear" w:color="auto" w:fill="auto"/>
            <w:noWrap/>
            <w:hideMark/>
          </w:tcPr>
          <w:p w14:paraId="1C76A4D4"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Rafd045_05_Caucasian_male_happy_frontal</w:t>
            </w:r>
          </w:p>
        </w:tc>
      </w:tr>
      <w:tr w:rsidR="009E3842" w:rsidRPr="008F2A45" w14:paraId="1A380B7B" w14:textId="77777777" w:rsidTr="009E3842">
        <w:trPr>
          <w:trHeight w:val="162"/>
        </w:trPr>
        <w:tc>
          <w:tcPr>
            <w:tcW w:w="0" w:type="auto"/>
            <w:tcBorders>
              <w:top w:val="nil"/>
              <w:left w:val="nil"/>
              <w:bottom w:val="single" w:sz="4" w:space="0" w:color="auto"/>
              <w:right w:val="nil"/>
            </w:tcBorders>
          </w:tcPr>
          <w:p w14:paraId="63D8A6D6"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M</w:t>
            </w:r>
          </w:p>
        </w:tc>
        <w:tc>
          <w:tcPr>
            <w:tcW w:w="0" w:type="auto"/>
            <w:tcBorders>
              <w:top w:val="nil"/>
              <w:left w:val="nil"/>
              <w:bottom w:val="single" w:sz="4" w:space="0" w:color="auto"/>
              <w:right w:val="nil"/>
            </w:tcBorders>
          </w:tcPr>
          <w:p w14:paraId="0985437A" w14:textId="39E5A69A" w:rsidR="009E3842" w:rsidRPr="0085696B" w:rsidRDefault="0005556B" w:rsidP="009E3842">
            <w:pPr>
              <w:spacing w:line="240" w:lineRule="auto"/>
              <w:rPr>
                <w:rFonts w:eastAsia="Times New Roman"/>
                <w:color w:val="000000"/>
                <w:sz w:val="16"/>
                <w:szCs w:val="14"/>
                <w:lang w:val="en-US"/>
              </w:rPr>
            </w:pPr>
            <w:r>
              <w:rPr>
                <w:rFonts w:eastAsia="Times New Roman"/>
                <w:color w:val="000000"/>
                <w:sz w:val="16"/>
                <w:szCs w:val="14"/>
                <w:lang w:val="en-US"/>
              </w:rPr>
              <w:t>NF</w:t>
            </w:r>
          </w:p>
        </w:tc>
        <w:tc>
          <w:tcPr>
            <w:tcW w:w="0" w:type="auto"/>
            <w:tcBorders>
              <w:top w:val="nil"/>
              <w:left w:val="nil"/>
              <w:bottom w:val="single" w:sz="4" w:space="0" w:color="auto"/>
              <w:right w:val="nil"/>
            </w:tcBorders>
          </w:tcPr>
          <w:p w14:paraId="587A49BB"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single" w:sz="4" w:space="0" w:color="auto"/>
              <w:right w:val="nil"/>
            </w:tcBorders>
            <w:shd w:val="clear" w:color="auto" w:fill="auto"/>
            <w:noWrap/>
            <w:hideMark/>
          </w:tcPr>
          <w:p w14:paraId="666B5D6D"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News</w:t>
            </w:r>
          </w:p>
        </w:tc>
        <w:tc>
          <w:tcPr>
            <w:tcW w:w="0" w:type="auto"/>
            <w:tcBorders>
              <w:top w:val="nil"/>
              <w:left w:val="nil"/>
              <w:bottom w:val="single" w:sz="4" w:space="0" w:color="auto"/>
              <w:right w:val="nil"/>
            </w:tcBorders>
            <w:shd w:val="clear" w:color="auto" w:fill="auto"/>
            <w:noWrap/>
            <w:hideMark/>
          </w:tcPr>
          <w:p w14:paraId="3FEC1E47"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 xml:space="preserve">FXJ209317a </w:t>
            </w:r>
          </w:p>
        </w:tc>
        <w:tc>
          <w:tcPr>
            <w:tcW w:w="0" w:type="auto"/>
            <w:tcBorders>
              <w:top w:val="nil"/>
              <w:left w:val="nil"/>
              <w:bottom w:val="single" w:sz="4" w:space="0" w:color="auto"/>
              <w:right w:val="nil"/>
            </w:tcBorders>
          </w:tcPr>
          <w:p w14:paraId="6052510C" w14:textId="77777777" w:rsidR="009E3842" w:rsidRPr="0085696B" w:rsidRDefault="009E3842" w:rsidP="009E3842">
            <w:pPr>
              <w:spacing w:line="240" w:lineRule="auto"/>
              <w:rPr>
                <w:rFonts w:eastAsia="Times New Roman"/>
                <w:color w:val="000000"/>
                <w:sz w:val="16"/>
                <w:szCs w:val="14"/>
                <w:lang w:val="en-US"/>
              </w:rPr>
            </w:pPr>
          </w:p>
        </w:tc>
        <w:tc>
          <w:tcPr>
            <w:tcW w:w="0" w:type="auto"/>
            <w:tcBorders>
              <w:top w:val="nil"/>
              <w:left w:val="nil"/>
              <w:bottom w:val="single" w:sz="4" w:space="0" w:color="auto"/>
              <w:right w:val="nil"/>
            </w:tcBorders>
            <w:shd w:val="clear" w:color="auto" w:fill="auto"/>
            <w:noWrap/>
            <w:hideMark/>
          </w:tcPr>
          <w:p w14:paraId="50FC2F98"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KDEF</w:t>
            </w:r>
          </w:p>
        </w:tc>
        <w:tc>
          <w:tcPr>
            <w:tcW w:w="0" w:type="auto"/>
            <w:tcBorders>
              <w:top w:val="nil"/>
              <w:left w:val="nil"/>
              <w:bottom w:val="single" w:sz="4" w:space="0" w:color="auto"/>
              <w:right w:val="nil"/>
            </w:tcBorders>
            <w:shd w:val="clear" w:color="auto" w:fill="auto"/>
            <w:noWrap/>
            <w:hideMark/>
          </w:tcPr>
          <w:p w14:paraId="75BACC2F" w14:textId="77777777" w:rsidR="009E3842" w:rsidRPr="0085696B" w:rsidRDefault="009E3842" w:rsidP="009E3842">
            <w:pPr>
              <w:spacing w:line="240" w:lineRule="auto"/>
              <w:rPr>
                <w:rFonts w:eastAsia="Times New Roman"/>
                <w:color w:val="000000"/>
                <w:sz w:val="16"/>
                <w:szCs w:val="14"/>
                <w:lang w:val="en-US"/>
              </w:rPr>
            </w:pPr>
            <w:r w:rsidRPr="0085696B">
              <w:rPr>
                <w:rFonts w:eastAsia="Times New Roman"/>
                <w:color w:val="000000"/>
                <w:sz w:val="16"/>
                <w:szCs w:val="14"/>
                <w:lang w:val="en-US"/>
              </w:rPr>
              <w:t>BM02HAHR</w:t>
            </w:r>
          </w:p>
        </w:tc>
      </w:tr>
    </w:tbl>
    <w:p w14:paraId="731D3071" w14:textId="23E6EDA2" w:rsidR="009E3842" w:rsidRPr="00097F12" w:rsidRDefault="009E3842" w:rsidP="009E3842">
      <w:pPr>
        <w:spacing w:line="240" w:lineRule="auto"/>
        <w:rPr>
          <w:sz w:val="16"/>
          <w:szCs w:val="16"/>
        </w:rPr>
      </w:pPr>
      <w:r w:rsidRPr="00097F12">
        <w:rPr>
          <w:i/>
          <w:sz w:val="16"/>
          <w:szCs w:val="16"/>
        </w:rPr>
        <w:t>Note</w:t>
      </w:r>
      <w:r w:rsidR="00CA1335">
        <w:rPr>
          <w:i/>
          <w:sz w:val="16"/>
          <w:szCs w:val="16"/>
        </w:rPr>
        <w:t>s</w:t>
      </w:r>
      <w:r w:rsidRPr="00097F12">
        <w:rPr>
          <w:i/>
          <w:sz w:val="16"/>
          <w:szCs w:val="16"/>
        </w:rPr>
        <w:t xml:space="preserve">. </w:t>
      </w:r>
      <w:r w:rsidRPr="00097F12">
        <w:rPr>
          <w:sz w:val="16"/>
          <w:szCs w:val="16"/>
        </w:rPr>
        <w:t xml:space="preserve">F = female. M = male. </w:t>
      </w:r>
      <w:r w:rsidR="0005556B" w:rsidRPr="00097F12">
        <w:rPr>
          <w:sz w:val="16"/>
          <w:szCs w:val="16"/>
        </w:rPr>
        <w:t xml:space="preserve">NF </w:t>
      </w:r>
      <w:r w:rsidRPr="00097F12">
        <w:rPr>
          <w:sz w:val="16"/>
          <w:szCs w:val="16"/>
        </w:rPr>
        <w:t xml:space="preserve">= </w:t>
      </w:r>
      <w:r w:rsidR="0005556B" w:rsidRPr="00097F12">
        <w:rPr>
          <w:sz w:val="16"/>
          <w:szCs w:val="16"/>
        </w:rPr>
        <w:t xml:space="preserve">non-frontal (approximately </w:t>
      </w:r>
      <w:r w:rsidRPr="00097F12">
        <w:rPr>
          <w:sz w:val="16"/>
          <w:szCs w:val="16"/>
        </w:rPr>
        <w:t>three-quarter</w:t>
      </w:r>
      <w:r w:rsidR="0005556B" w:rsidRPr="00097F12">
        <w:rPr>
          <w:sz w:val="16"/>
          <w:szCs w:val="16"/>
        </w:rPr>
        <w:t>)</w:t>
      </w:r>
      <w:r w:rsidRPr="00097F12">
        <w:rPr>
          <w:sz w:val="16"/>
          <w:szCs w:val="16"/>
        </w:rPr>
        <w:t xml:space="preserve"> viewpoint. FR = frontal viewpoint. </w:t>
      </w:r>
      <w:proofErr w:type="spellStart"/>
      <w:r w:rsidRPr="00097F12">
        <w:rPr>
          <w:sz w:val="16"/>
          <w:szCs w:val="16"/>
        </w:rPr>
        <w:t>FacePlace</w:t>
      </w:r>
      <w:proofErr w:type="spellEnd"/>
      <w:r w:rsidRPr="00097F12">
        <w:rPr>
          <w:sz w:val="16"/>
          <w:szCs w:val="16"/>
        </w:rPr>
        <w:t xml:space="preserve"> = from </w:t>
      </w:r>
      <w:proofErr w:type="spellStart"/>
      <w:r w:rsidRPr="00097F12">
        <w:rPr>
          <w:sz w:val="16"/>
          <w:szCs w:val="16"/>
        </w:rPr>
        <w:t>Righi</w:t>
      </w:r>
      <w:proofErr w:type="spellEnd"/>
      <w:r w:rsidRPr="00097F12">
        <w:rPr>
          <w:sz w:val="16"/>
          <w:szCs w:val="16"/>
        </w:rPr>
        <w:t xml:space="preserve">, </w:t>
      </w:r>
      <w:proofErr w:type="spellStart"/>
      <w:r w:rsidRPr="00097F12">
        <w:rPr>
          <w:sz w:val="16"/>
          <w:szCs w:val="16"/>
        </w:rPr>
        <w:t>Peissig</w:t>
      </w:r>
      <w:proofErr w:type="spellEnd"/>
      <w:r w:rsidRPr="00097F12">
        <w:rPr>
          <w:sz w:val="16"/>
          <w:szCs w:val="16"/>
        </w:rPr>
        <w:t xml:space="preserve">, &amp; </w:t>
      </w:r>
      <w:proofErr w:type="spellStart"/>
      <w:r w:rsidRPr="00097F12">
        <w:rPr>
          <w:sz w:val="16"/>
          <w:szCs w:val="16"/>
        </w:rPr>
        <w:t>Tarr</w:t>
      </w:r>
      <w:proofErr w:type="spellEnd"/>
      <w:r w:rsidRPr="00097F12">
        <w:rPr>
          <w:sz w:val="16"/>
          <w:szCs w:val="16"/>
        </w:rPr>
        <w:t xml:space="preserve"> (2012). GUR-M = method-acted and GUR-E = English-acted (Gur et al., 2002). News = news media images (of professional sportsmen) from Fairfax Syndication, http://www.fairfaxsyndication.com/C.aspx?VP3=CMS3&amp;VF=FXJO50_1. KDEF = </w:t>
      </w:r>
      <w:proofErr w:type="spellStart"/>
      <w:r w:rsidRPr="00097F12">
        <w:rPr>
          <w:sz w:val="16"/>
          <w:szCs w:val="16"/>
        </w:rPr>
        <w:t>Karolinska</w:t>
      </w:r>
      <w:proofErr w:type="spellEnd"/>
      <w:r w:rsidRPr="00097F12">
        <w:rPr>
          <w:sz w:val="16"/>
          <w:szCs w:val="16"/>
        </w:rPr>
        <w:t xml:space="preserve"> Directed Emotional Faces (</w:t>
      </w:r>
      <w:proofErr w:type="spellStart"/>
      <w:r w:rsidRPr="00097F12">
        <w:rPr>
          <w:sz w:val="16"/>
          <w:szCs w:val="16"/>
        </w:rPr>
        <w:t>Lundqvist</w:t>
      </w:r>
      <w:proofErr w:type="spellEnd"/>
      <w:r w:rsidRPr="00097F12">
        <w:rPr>
          <w:sz w:val="16"/>
          <w:szCs w:val="16"/>
        </w:rPr>
        <w:t xml:space="preserve"> et al., 1998). </w:t>
      </w:r>
      <w:proofErr w:type="spellStart"/>
      <w:r w:rsidRPr="00097F12">
        <w:rPr>
          <w:sz w:val="16"/>
          <w:szCs w:val="16"/>
        </w:rPr>
        <w:t>RaFD</w:t>
      </w:r>
      <w:proofErr w:type="spellEnd"/>
      <w:r w:rsidRPr="00097F12">
        <w:rPr>
          <w:sz w:val="16"/>
          <w:szCs w:val="16"/>
        </w:rPr>
        <w:t xml:space="preserve"> = </w:t>
      </w:r>
      <w:proofErr w:type="spellStart"/>
      <w:r w:rsidRPr="00097F12">
        <w:rPr>
          <w:sz w:val="16"/>
          <w:szCs w:val="16"/>
        </w:rPr>
        <w:t>Radboud</w:t>
      </w:r>
      <w:proofErr w:type="spellEnd"/>
      <w:r w:rsidRPr="00097F12">
        <w:rPr>
          <w:sz w:val="16"/>
          <w:szCs w:val="16"/>
        </w:rPr>
        <w:t xml:space="preserve"> Faces Database (</w:t>
      </w:r>
      <w:proofErr w:type="spellStart"/>
      <w:r w:rsidRPr="00097F12">
        <w:rPr>
          <w:sz w:val="16"/>
          <w:szCs w:val="16"/>
        </w:rPr>
        <w:t>Langner</w:t>
      </w:r>
      <w:proofErr w:type="spellEnd"/>
      <w:r w:rsidRPr="00097F12">
        <w:rPr>
          <w:sz w:val="16"/>
          <w:szCs w:val="16"/>
        </w:rPr>
        <w:t xml:space="preserve"> et al., 2010). </w:t>
      </w:r>
    </w:p>
    <w:p w14:paraId="33D55931" w14:textId="77777777" w:rsidR="004A6451" w:rsidRDefault="004A6451" w:rsidP="008D6F9E">
      <w:pPr>
        <w:widowControl w:val="0"/>
        <w:autoSpaceDE w:val="0"/>
        <w:autoSpaceDN w:val="0"/>
        <w:adjustRightInd w:val="0"/>
        <w:spacing w:line="240" w:lineRule="auto"/>
        <w:rPr>
          <w:sz w:val="16"/>
          <w:szCs w:val="16"/>
        </w:rPr>
      </w:pPr>
    </w:p>
    <w:p w14:paraId="0E93E87A" w14:textId="77777777" w:rsidR="0005556B" w:rsidRDefault="0005556B" w:rsidP="008D6F9E">
      <w:pPr>
        <w:widowControl w:val="0"/>
        <w:autoSpaceDE w:val="0"/>
        <w:autoSpaceDN w:val="0"/>
        <w:adjustRightInd w:val="0"/>
        <w:spacing w:line="240" w:lineRule="auto"/>
        <w:rPr>
          <w:rFonts w:eastAsia="Times New Roman"/>
          <w:color w:val="000000" w:themeColor="text1"/>
          <w:shd w:val="clear" w:color="auto" w:fill="FFFFFF"/>
          <w:lang w:val="en-AU"/>
        </w:rPr>
      </w:pPr>
    </w:p>
    <w:p w14:paraId="1ACB7CD4" w14:textId="0B808432" w:rsidR="004A6451" w:rsidRPr="004A6451" w:rsidRDefault="004A6451" w:rsidP="008D6F9E">
      <w:pPr>
        <w:widowControl w:val="0"/>
        <w:autoSpaceDE w:val="0"/>
        <w:autoSpaceDN w:val="0"/>
        <w:adjustRightInd w:val="0"/>
        <w:spacing w:line="240" w:lineRule="auto"/>
        <w:rPr>
          <w:rFonts w:eastAsia="Times New Roman"/>
          <w:b/>
          <w:color w:val="000000" w:themeColor="text1"/>
          <w:u w:val="single"/>
          <w:shd w:val="clear" w:color="auto" w:fill="FFFFFF"/>
          <w:lang w:val="en-AU"/>
        </w:rPr>
      </w:pPr>
      <w:r w:rsidRPr="004A6451">
        <w:rPr>
          <w:rFonts w:eastAsia="Times New Roman"/>
          <w:b/>
          <w:color w:val="000000" w:themeColor="text1"/>
          <w:u w:val="single"/>
          <w:shd w:val="clear" w:color="auto" w:fill="FFFFFF"/>
          <w:lang w:val="en-AU"/>
        </w:rPr>
        <w:t>Additional details for genuineness rating task</w:t>
      </w:r>
    </w:p>
    <w:p w14:paraId="2362E00B" w14:textId="4EAE1A07" w:rsidR="00B20244" w:rsidRDefault="004A6451" w:rsidP="008D6F9E">
      <w:pPr>
        <w:widowControl w:val="0"/>
        <w:autoSpaceDE w:val="0"/>
        <w:autoSpaceDN w:val="0"/>
        <w:adjustRightInd w:val="0"/>
        <w:spacing w:line="240" w:lineRule="auto"/>
        <w:rPr>
          <w:color w:val="000000" w:themeColor="text1"/>
        </w:rPr>
      </w:pPr>
      <w:r>
        <w:rPr>
          <w:rFonts w:eastAsia="Times New Roman"/>
          <w:color w:val="000000" w:themeColor="text1"/>
          <w:shd w:val="clear" w:color="auto" w:fill="FFFFFF"/>
          <w:lang w:val="en-AU"/>
        </w:rPr>
        <w:tab/>
      </w:r>
      <w:r>
        <w:rPr>
          <w:color w:val="000000" w:themeColor="text1"/>
        </w:rPr>
        <w:t xml:space="preserve">The genuineness rating task was identical to that reported in Exp. 3 of Dawel et al. (2017), and included detailed explanations of the meaning </w:t>
      </w:r>
      <w:r w:rsidRPr="00DF1105">
        <w:rPr>
          <w:color w:val="000000" w:themeColor="text1"/>
        </w:rPr>
        <w:t>of “genuine” (i.e., genuinely-felt by the displayer) and “fake” (i.e., pretended)</w:t>
      </w:r>
      <w:r>
        <w:rPr>
          <w:color w:val="000000" w:themeColor="text1"/>
        </w:rPr>
        <w:t>.</w:t>
      </w:r>
    </w:p>
    <w:p w14:paraId="225F7ADF" w14:textId="0EB9CA75" w:rsidR="00694925" w:rsidRDefault="00694925" w:rsidP="008D6F9E">
      <w:pPr>
        <w:widowControl w:val="0"/>
        <w:autoSpaceDE w:val="0"/>
        <w:autoSpaceDN w:val="0"/>
        <w:adjustRightInd w:val="0"/>
        <w:spacing w:line="240" w:lineRule="auto"/>
        <w:rPr>
          <w:color w:val="000000" w:themeColor="text1"/>
        </w:rPr>
      </w:pPr>
      <w:r>
        <w:rPr>
          <w:color w:val="000000" w:themeColor="text1"/>
        </w:rPr>
        <w:tab/>
        <w:t xml:space="preserve">The exact </w:t>
      </w:r>
      <w:r w:rsidRPr="00A02A17">
        <w:rPr>
          <w:color w:val="000000" w:themeColor="text1"/>
          <w:u w:val="single"/>
        </w:rPr>
        <w:t>instructions to participants</w:t>
      </w:r>
      <w:r w:rsidR="004F7332" w:rsidRPr="00A02A17">
        <w:rPr>
          <w:color w:val="000000" w:themeColor="text1"/>
          <w:u w:val="single"/>
        </w:rPr>
        <w:t xml:space="preserve"> for genuine ratings</w:t>
      </w:r>
      <w:r>
        <w:rPr>
          <w:color w:val="000000" w:themeColor="text1"/>
        </w:rPr>
        <w:t xml:space="preserve"> were as follows:</w:t>
      </w:r>
    </w:p>
    <w:p w14:paraId="020D29A1" w14:textId="77777777" w:rsidR="00694925" w:rsidRDefault="00694925" w:rsidP="00694925">
      <w:pPr>
        <w:widowControl w:val="0"/>
        <w:autoSpaceDE w:val="0"/>
        <w:autoSpaceDN w:val="0"/>
        <w:adjustRightInd w:val="0"/>
        <w:spacing w:line="240" w:lineRule="auto"/>
        <w:rPr>
          <w:rFonts w:eastAsiaTheme="minorEastAsia"/>
          <w:color w:val="131413"/>
          <w:sz w:val="20"/>
          <w:szCs w:val="20"/>
          <w:lang w:val="en-US"/>
        </w:rPr>
      </w:pPr>
    </w:p>
    <w:p w14:paraId="4E02AE66"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Sometimes people show facial expressions of emotions they genuinely feel, and sometimes they display expressions that are faked or posed (e.g., to be polite or because they are acting). </w:t>
      </w:r>
    </w:p>
    <w:p w14:paraId="57E95FA3"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An example of a genuine expression is when somebody smiles and they really feel happy, like when they </w:t>
      </w:r>
      <w:r>
        <w:rPr>
          <w:rFonts w:eastAsiaTheme="minorEastAsia"/>
          <w:color w:val="131413"/>
          <w:sz w:val="20"/>
          <w:szCs w:val="20"/>
          <w:lang w:val="en-US"/>
        </w:rPr>
        <w:tab/>
        <w:t>get a present or see something funny.</w:t>
      </w:r>
    </w:p>
    <w:p w14:paraId="2F06E63A"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An example of a faked expression is when somebody smiles for a school photo, without feeling any emotion. Or a parent playing a game with their child may put on a ‘scared’ face to pretend fear, but is not actually feel the emotion displayed. </w:t>
      </w:r>
    </w:p>
    <w:p w14:paraId="36BB1C22"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Your task is to decide whether faces are showing genuinely felt expressions or faked/posed/acted expressions.</w:t>
      </w:r>
    </w:p>
    <w:p w14:paraId="43330EC1"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All the expressions you will see were photographed in laboratories,</w:t>
      </w:r>
      <w:r>
        <w:rPr>
          <w:rFonts w:eastAsiaTheme="minorEastAsia"/>
          <w:color w:val="131413"/>
          <w:sz w:val="13"/>
          <w:szCs w:val="13"/>
          <w:lang w:val="en-US"/>
        </w:rPr>
        <w:t xml:space="preserve"> </w:t>
      </w:r>
      <w:r>
        <w:rPr>
          <w:rFonts w:eastAsiaTheme="minorEastAsia"/>
          <w:color w:val="131413"/>
          <w:sz w:val="20"/>
          <w:szCs w:val="20"/>
          <w:lang w:val="en-US"/>
        </w:rPr>
        <w:t xml:space="preserve">but some of them are genuine and some are faked. </w:t>
      </w:r>
    </w:p>
    <w:p w14:paraId="18C9EA1E"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In </w:t>
      </w:r>
      <w:r w:rsidRPr="00B37EF9">
        <w:rPr>
          <w:rFonts w:eastAsiaTheme="minorEastAsia"/>
          <w:b/>
          <w:color w:val="131413"/>
          <w:sz w:val="20"/>
          <w:szCs w:val="20"/>
          <w:lang w:val="en-US"/>
        </w:rPr>
        <w:t>genuine expressions</w:t>
      </w:r>
      <w:r>
        <w:rPr>
          <w:rFonts w:eastAsiaTheme="minorEastAsia"/>
          <w:color w:val="131413"/>
          <w:sz w:val="20"/>
          <w:szCs w:val="20"/>
          <w:lang w:val="en-US"/>
        </w:rPr>
        <w:t xml:space="preserve">, emotions were induced by showing people video clips, pictures </w:t>
      </w:r>
      <w:r>
        <w:rPr>
          <w:rFonts w:eastAsiaTheme="minorEastAsia"/>
          <w:color w:val="131413"/>
          <w:sz w:val="20"/>
          <w:szCs w:val="20"/>
          <w:lang w:val="en-US"/>
        </w:rPr>
        <w:tab/>
        <w:t xml:space="preserve">or sounds, or by asking them to remember an emotional event. For example, some people showing genuine happy expressions were photographed while watching a funny video. Others showing genuine fear were photographed while watching a scary film. </w:t>
      </w:r>
    </w:p>
    <w:p w14:paraId="1CBD90CA" w14:textId="39B8526B"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In </w:t>
      </w:r>
      <w:r w:rsidRPr="00B37EF9">
        <w:rPr>
          <w:rFonts w:eastAsiaTheme="minorEastAsia"/>
          <w:b/>
          <w:color w:val="131413"/>
          <w:sz w:val="20"/>
          <w:szCs w:val="20"/>
          <w:lang w:val="en-US"/>
        </w:rPr>
        <w:t>faked expressions</w:t>
      </w:r>
      <w:r>
        <w:rPr>
          <w:rFonts w:eastAsiaTheme="minorEastAsia"/>
          <w:color w:val="131413"/>
          <w:sz w:val="20"/>
          <w:szCs w:val="20"/>
          <w:lang w:val="en-US"/>
        </w:rPr>
        <w:t>, people were simply instructed to act different emotions. For example, some people showing faked happy expressions were photographed when instructed to pose for a photo. Others showing faked fear were photographed when instructed to ‘look scared’ or to</w:t>
      </w:r>
      <w:r w:rsidR="00770A9B">
        <w:rPr>
          <w:rFonts w:eastAsiaTheme="minorEastAsia"/>
          <w:color w:val="131413"/>
          <w:sz w:val="20"/>
          <w:szCs w:val="20"/>
          <w:lang w:val="en-US"/>
        </w:rPr>
        <w:t xml:space="preserve"> </w:t>
      </w:r>
      <w:r>
        <w:rPr>
          <w:rFonts w:eastAsiaTheme="minorEastAsia"/>
          <w:color w:val="131413"/>
          <w:sz w:val="20"/>
          <w:szCs w:val="20"/>
          <w:lang w:val="en-US"/>
        </w:rPr>
        <w:t>move specific face muscles.</w:t>
      </w:r>
    </w:p>
    <w:p w14:paraId="2F685DB1"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You will rate each face using the following scale: </w:t>
      </w:r>
    </w:p>
    <w:p w14:paraId="51DF0DA4" w14:textId="77777777" w:rsidR="00694925" w:rsidRDefault="00694925" w:rsidP="00694925">
      <w:pPr>
        <w:widowControl w:val="0"/>
        <w:autoSpaceDE w:val="0"/>
        <w:autoSpaceDN w:val="0"/>
        <w:adjustRightInd w:val="0"/>
        <w:spacing w:after="60" w:line="240" w:lineRule="auto"/>
        <w:ind w:left="1440"/>
        <w:rPr>
          <w:rFonts w:eastAsiaTheme="minorEastAsia"/>
          <w:color w:val="131413"/>
          <w:sz w:val="20"/>
          <w:szCs w:val="20"/>
          <w:lang w:val="en-US"/>
        </w:rPr>
      </w:pPr>
      <w:r>
        <w:rPr>
          <w:noProof/>
          <w:lang w:val="en-US"/>
        </w:rPr>
        <w:lastRenderedPageBreak/>
        <w:drawing>
          <wp:inline distT="0" distB="0" distL="0" distR="0" wp14:anchorId="595A87B9" wp14:editId="0115B79A">
            <wp:extent cx="3732580" cy="993442"/>
            <wp:effectExtent l="0" t="0" r="1270" b="0"/>
            <wp:docPr id="2" name="Picture 2" descr="../../../2016_genuine_ratings_paper_AD/Experiments/Experiment3/20140731_l&amp;r_main_experiment_tg/experiment/Genuine_scale/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genuine_ratings_paper_AD/Experiments/Experiment3/20140731_l&amp;r_main_experiment_tg/experiment/Genuine_scale/Sli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726" cy="1012112"/>
                    </a:xfrm>
                    <a:prstGeom prst="rect">
                      <a:avLst/>
                    </a:prstGeom>
                    <a:noFill/>
                    <a:ln>
                      <a:noFill/>
                    </a:ln>
                  </pic:spPr>
                </pic:pic>
              </a:graphicData>
            </a:graphic>
          </wp:inline>
        </w:drawing>
      </w:r>
    </w:p>
    <w:p w14:paraId="751B2B36" w14:textId="77777777" w:rsidR="00694925" w:rsidRDefault="00694925" w:rsidP="00694925">
      <w:pPr>
        <w:pStyle w:val="ListParagraph"/>
        <w:widowControl w:val="0"/>
        <w:numPr>
          <w:ilvl w:val="0"/>
          <w:numId w:val="3"/>
        </w:numPr>
        <w:autoSpaceDE w:val="0"/>
        <w:autoSpaceDN w:val="0"/>
        <w:adjustRightInd w:val="0"/>
        <w:spacing w:after="60" w:line="240" w:lineRule="auto"/>
        <w:rPr>
          <w:rFonts w:eastAsiaTheme="minorEastAsia"/>
          <w:color w:val="131413"/>
          <w:sz w:val="20"/>
          <w:szCs w:val="20"/>
          <w:lang w:val="en-US"/>
        </w:rPr>
      </w:pPr>
      <w:r w:rsidRPr="00B37EF9">
        <w:rPr>
          <w:rFonts w:eastAsiaTheme="minorEastAsia"/>
          <w:b/>
          <w:color w:val="131413"/>
          <w:sz w:val="20"/>
          <w:szCs w:val="20"/>
          <w:lang w:val="en-US"/>
        </w:rPr>
        <w:t>–7</w:t>
      </w:r>
      <w:r w:rsidRPr="00B37EF9">
        <w:rPr>
          <w:rFonts w:eastAsiaTheme="minorEastAsia"/>
          <w:color w:val="131413"/>
          <w:sz w:val="20"/>
          <w:szCs w:val="20"/>
          <w:lang w:val="en-US"/>
        </w:rPr>
        <w:t xml:space="preserve"> means you</w:t>
      </w:r>
      <w:r>
        <w:rPr>
          <w:rFonts w:eastAsiaTheme="minorEastAsia"/>
          <w:color w:val="131413"/>
          <w:sz w:val="20"/>
          <w:szCs w:val="20"/>
          <w:lang w:val="en-US"/>
        </w:rPr>
        <w:t xml:space="preserve"> </w:t>
      </w:r>
      <w:r w:rsidRPr="00B37EF9">
        <w:rPr>
          <w:rFonts w:eastAsiaTheme="minorEastAsia"/>
          <w:color w:val="131413"/>
          <w:sz w:val="20"/>
          <w:szCs w:val="20"/>
          <w:lang w:val="en-US"/>
        </w:rPr>
        <w:t>think the expression is completely faked/posed/acted, and that the person does not feel the</w:t>
      </w:r>
      <w:r>
        <w:rPr>
          <w:rFonts w:eastAsiaTheme="minorEastAsia"/>
          <w:color w:val="131413"/>
          <w:sz w:val="20"/>
          <w:szCs w:val="20"/>
          <w:lang w:val="en-US"/>
        </w:rPr>
        <w:t xml:space="preserve"> </w:t>
      </w:r>
      <w:r w:rsidRPr="00B37EF9">
        <w:rPr>
          <w:rFonts w:eastAsiaTheme="minorEastAsia"/>
          <w:color w:val="131413"/>
          <w:sz w:val="20"/>
          <w:szCs w:val="20"/>
          <w:lang w:val="en-US"/>
        </w:rPr>
        <w:t xml:space="preserve">displayed emotion at all. </w:t>
      </w:r>
    </w:p>
    <w:p w14:paraId="2E55A044" w14:textId="77777777" w:rsidR="00694925" w:rsidRDefault="00694925" w:rsidP="00694925">
      <w:pPr>
        <w:pStyle w:val="ListParagraph"/>
        <w:widowControl w:val="0"/>
        <w:numPr>
          <w:ilvl w:val="0"/>
          <w:numId w:val="3"/>
        </w:numPr>
        <w:autoSpaceDE w:val="0"/>
        <w:autoSpaceDN w:val="0"/>
        <w:adjustRightInd w:val="0"/>
        <w:spacing w:after="60" w:line="240" w:lineRule="auto"/>
        <w:rPr>
          <w:rFonts w:eastAsiaTheme="minorEastAsia"/>
          <w:color w:val="131413"/>
          <w:sz w:val="20"/>
          <w:szCs w:val="20"/>
          <w:lang w:val="en-US"/>
        </w:rPr>
      </w:pPr>
      <w:r w:rsidRPr="00B37EF9">
        <w:rPr>
          <w:rFonts w:eastAsiaTheme="minorEastAsia"/>
          <w:b/>
          <w:color w:val="131413"/>
          <w:sz w:val="20"/>
          <w:szCs w:val="20"/>
          <w:lang w:val="en-US"/>
        </w:rPr>
        <w:t>+7</w:t>
      </w:r>
      <w:r w:rsidRPr="00B37EF9">
        <w:rPr>
          <w:rFonts w:eastAsiaTheme="minorEastAsia"/>
          <w:color w:val="131413"/>
          <w:sz w:val="20"/>
          <w:szCs w:val="20"/>
          <w:lang w:val="en-US"/>
        </w:rPr>
        <w:t xml:space="preserve"> means you think the</w:t>
      </w:r>
      <w:r>
        <w:rPr>
          <w:rFonts w:eastAsiaTheme="minorEastAsia"/>
          <w:color w:val="131413"/>
          <w:sz w:val="20"/>
          <w:szCs w:val="20"/>
          <w:lang w:val="en-US"/>
        </w:rPr>
        <w:t xml:space="preserve"> </w:t>
      </w:r>
      <w:r w:rsidRPr="00B37EF9">
        <w:rPr>
          <w:rFonts w:eastAsiaTheme="minorEastAsia"/>
          <w:color w:val="131413"/>
          <w:sz w:val="20"/>
          <w:szCs w:val="20"/>
          <w:lang w:val="en-US"/>
        </w:rPr>
        <w:t>expression is completely genuine, and that the person</w:t>
      </w:r>
      <w:r>
        <w:rPr>
          <w:rFonts w:eastAsiaTheme="minorEastAsia"/>
          <w:color w:val="131413"/>
          <w:sz w:val="20"/>
          <w:szCs w:val="20"/>
          <w:lang w:val="en-US"/>
        </w:rPr>
        <w:t xml:space="preserve"> </w:t>
      </w:r>
      <w:r w:rsidRPr="00B37EF9">
        <w:rPr>
          <w:rFonts w:eastAsiaTheme="minorEastAsia"/>
          <w:color w:val="131413"/>
          <w:sz w:val="20"/>
          <w:szCs w:val="20"/>
          <w:lang w:val="en-US"/>
        </w:rPr>
        <w:t xml:space="preserve">really feels the displayed emotion. </w:t>
      </w:r>
    </w:p>
    <w:p w14:paraId="25F22F0A" w14:textId="77777777" w:rsidR="00694925" w:rsidRPr="003F1DEA" w:rsidRDefault="00694925" w:rsidP="00694925">
      <w:pPr>
        <w:pStyle w:val="ListParagraph"/>
        <w:widowControl w:val="0"/>
        <w:numPr>
          <w:ilvl w:val="0"/>
          <w:numId w:val="3"/>
        </w:numPr>
        <w:autoSpaceDE w:val="0"/>
        <w:autoSpaceDN w:val="0"/>
        <w:adjustRightInd w:val="0"/>
        <w:spacing w:after="60" w:line="240" w:lineRule="auto"/>
        <w:rPr>
          <w:rFonts w:eastAsiaTheme="minorEastAsia"/>
          <w:color w:val="131413"/>
          <w:sz w:val="20"/>
          <w:szCs w:val="20"/>
          <w:lang w:val="en-US"/>
        </w:rPr>
      </w:pPr>
      <w:r w:rsidRPr="00B37EF9">
        <w:rPr>
          <w:rFonts w:eastAsiaTheme="minorEastAsia"/>
          <w:b/>
          <w:color w:val="131413"/>
          <w:sz w:val="20"/>
          <w:szCs w:val="20"/>
          <w:lang w:val="en-US"/>
        </w:rPr>
        <w:t>0</w:t>
      </w:r>
      <w:r w:rsidRPr="00B37EF9">
        <w:rPr>
          <w:rFonts w:eastAsiaTheme="minorEastAsia"/>
          <w:color w:val="131413"/>
          <w:sz w:val="20"/>
          <w:szCs w:val="20"/>
          <w:lang w:val="en-US"/>
        </w:rPr>
        <w:t xml:space="preserve"> means</w:t>
      </w:r>
      <w:r>
        <w:rPr>
          <w:rFonts w:eastAsiaTheme="minorEastAsia"/>
          <w:color w:val="131413"/>
          <w:sz w:val="20"/>
          <w:szCs w:val="20"/>
          <w:lang w:val="en-US"/>
        </w:rPr>
        <w:t xml:space="preserve"> </w:t>
      </w:r>
      <w:r w:rsidRPr="00B37EF9">
        <w:rPr>
          <w:rFonts w:eastAsiaTheme="minorEastAsia"/>
          <w:color w:val="131413"/>
          <w:sz w:val="20"/>
          <w:szCs w:val="20"/>
          <w:lang w:val="en-US"/>
        </w:rPr>
        <w:t>that you can’t tell at all, and are just guessing.</w:t>
      </w:r>
    </w:p>
    <w:p w14:paraId="57036068" w14:textId="77777777" w:rsidR="00694925" w:rsidRDefault="00694925" w:rsidP="00694925">
      <w:pPr>
        <w:spacing w:after="60" w:line="240" w:lineRule="auto"/>
        <w:rPr>
          <w:rFonts w:eastAsiaTheme="minorEastAsia"/>
          <w:color w:val="131413"/>
          <w:sz w:val="20"/>
          <w:szCs w:val="20"/>
          <w:lang w:val="en-US"/>
        </w:rPr>
      </w:pPr>
    </w:p>
    <w:p w14:paraId="37966474" w14:textId="77777777" w:rsidR="00694925" w:rsidRDefault="00694925" w:rsidP="00694925">
      <w:pPr>
        <w:spacing w:after="60" w:line="240" w:lineRule="auto"/>
        <w:rPr>
          <w:rFonts w:eastAsiaTheme="minorEastAsia"/>
          <w:color w:val="131413"/>
          <w:sz w:val="20"/>
          <w:szCs w:val="20"/>
          <w:lang w:val="en-US"/>
        </w:rPr>
      </w:pPr>
      <w:r>
        <w:rPr>
          <w:rFonts w:eastAsiaTheme="minorEastAsia"/>
          <w:color w:val="131413"/>
          <w:sz w:val="20"/>
          <w:szCs w:val="20"/>
          <w:lang w:val="en-US"/>
        </w:rPr>
        <w:t>Please don’t assume that half the faces you see will be</w:t>
      </w:r>
      <w:r>
        <w:t xml:space="preserve"> </w:t>
      </w:r>
      <w:r>
        <w:rPr>
          <w:rFonts w:eastAsiaTheme="minorEastAsia"/>
          <w:color w:val="131413"/>
          <w:sz w:val="20"/>
          <w:szCs w:val="20"/>
          <w:lang w:val="en-US"/>
        </w:rPr>
        <w:t>genuine and half faked—this is not true of the face set</w:t>
      </w:r>
      <w:r>
        <w:t xml:space="preserve"> </w:t>
      </w:r>
      <w:r>
        <w:rPr>
          <w:rFonts w:eastAsiaTheme="minorEastAsia"/>
          <w:color w:val="131413"/>
          <w:sz w:val="20"/>
          <w:szCs w:val="20"/>
          <w:lang w:val="en-US"/>
        </w:rPr>
        <w:t>you will see. We just want to know how genuine or fake</w:t>
      </w:r>
      <w:r>
        <w:t xml:space="preserve"> </w:t>
      </w:r>
      <w:r>
        <w:rPr>
          <w:rFonts w:eastAsiaTheme="minorEastAsia"/>
          <w:color w:val="131413"/>
          <w:sz w:val="20"/>
          <w:szCs w:val="20"/>
          <w:lang w:val="en-US"/>
        </w:rPr>
        <w:t xml:space="preserve">you think the expressions are. </w:t>
      </w:r>
    </w:p>
    <w:p w14:paraId="1F98747C" w14:textId="77777777" w:rsidR="00694925" w:rsidRDefault="00694925" w:rsidP="00694925">
      <w:pPr>
        <w:spacing w:after="60" w:line="240" w:lineRule="auto"/>
        <w:rPr>
          <w:rFonts w:eastAsiaTheme="minorEastAsia"/>
          <w:color w:val="131413"/>
          <w:sz w:val="20"/>
          <w:szCs w:val="20"/>
          <w:lang w:val="en-US"/>
        </w:rPr>
      </w:pPr>
      <w:r>
        <w:rPr>
          <w:rFonts w:eastAsiaTheme="minorEastAsia"/>
          <w:color w:val="131413"/>
          <w:sz w:val="20"/>
          <w:szCs w:val="20"/>
          <w:lang w:val="en-US"/>
        </w:rPr>
        <w:t>If you think that more of</w:t>
      </w:r>
      <w:r>
        <w:t xml:space="preserve"> </w:t>
      </w:r>
      <w:r>
        <w:rPr>
          <w:rFonts w:eastAsiaTheme="minorEastAsia"/>
          <w:color w:val="131413"/>
          <w:sz w:val="20"/>
          <w:szCs w:val="20"/>
          <w:lang w:val="en-US"/>
        </w:rPr>
        <w:t>the faces you see are at the genuine end of the scale,</w:t>
      </w:r>
      <w:r>
        <w:t xml:space="preserve"> </w:t>
      </w:r>
      <w:r>
        <w:rPr>
          <w:rFonts w:eastAsiaTheme="minorEastAsia"/>
          <w:color w:val="131413"/>
          <w:sz w:val="20"/>
          <w:szCs w:val="20"/>
          <w:lang w:val="en-US"/>
        </w:rPr>
        <w:t xml:space="preserve">please use this end more. </w:t>
      </w:r>
    </w:p>
    <w:p w14:paraId="36B97152" w14:textId="77777777" w:rsidR="00694925" w:rsidRDefault="00694925" w:rsidP="00694925">
      <w:pPr>
        <w:spacing w:after="60" w:line="240" w:lineRule="auto"/>
        <w:rPr>
          <w:rFonts w:eastAsiaTheme="minorEastAsia"/>
          <w:color w:val="131413"/>
          <w:sz w:val="20"/>
          <w:szCs w:val="20"/>
          <w:lang w:val="en-US"/>
        </w:rPr>
      </w:pPr>
      <w:r>
        <w:rPr>
          <w:rFonts w:eastAsiaTheme="minorEastAsia"/>
          <w:color w:val="131413"/>
          <w:sz w:val="20"/>
          <w:szCs w:val="20"/>
          <w:lang w:val="en-US"/>
        </w:rPr>
        <w:t>If you think that more of the</w:t>
      </w:r>
      <w:r>
        <w:t xml:space="preserve"> </w:t>
      </w:r>
      <w:r>
        <w:rPr>
          <w:rFonts w:eastAsiaTheme="minorEastAsia"/>
          <w:color w:val="131413"/>
          <w:sz w:val="20"/>
          <w:szCs w:val="20"/>
          <w:lang w:val="en-US"/>
        </w:rPr>
        <w:t>faces you see are at the fake end of the scale, please use</w:t>
      </w:r>
      <w:r>
        <w:t xml:space="preserve"> </w:t>
      </w:r>
      <w:r>
        <w:rPr>
          <w:rFonts w:eastAsiaTheme="minorEastAsia"/>
          <w:color w:val="131413"/>
          <w:sz w:val="20"/>
          <w:szCs w:val="20"/>
          <w:lang w:val="en-US"/>
        </w:rPr>
        <w:t xml:space="preserve">this end more. </w:t>
      </w:r>
    </w:p>
    <w:p w14:paraId="033D1A14" w14:textId="77777777" w:rsidR="00694925" w:rsidRPr="00674DA9" w:rsidRDefault="00694925" w:rsidP="00694925">
      <w:pPr>
        <w:spacing w:after="60" w:line="240" w:lineRule="auto"/>
      </w:pPr>
      <w:r>
        <w:rPr>
          <w:rFonts w:eastAsiaTheme="minorEastAsia"/>
          <w:color w:val="131413"/>
          <w:sz w:val="20"/>
          <w:szCs w:val="20"/>
          <w:lang w:val="en-US"/>
        </w:rPr>
        <w:t>If you think that they are spread across</w:t>
      </w:r>
      <w:r>
        <w:t xml:space="preserve"> </w:t>
      </w:r>
      <w:r>
        <w:rPr>
          <w:rFonts w:eastAsiaTheme="minorEastAsia"/>
          <w:color w:val="131413"/>
          <w:sz w:val="20"/>
          <w:szCs w:val="20"/>
          <w:lang w:val="en-US"/>
        </w:rPr>
        <w:t>the scale, then please use the full length of the scale.</w:t>
      </w:r>
    </w:p>
    <w:p w14:paraId="5A1E2916"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 xml:space="preserve">A final point: we want you to </w:t>
      </w:r>
      <w:r w:rsidRPr="00B37EF9">
        <w:rPr>
          <w:rFonts w:eastAsiaTheme="minorEastAsia"/>
          <w:b/>
          <w:i/>
          <w:color w:val="131413"/>
          <w:sz w:val="20"/>
          <w:szCs w:val="20"/>
          <w:u w:val="single"/>
          <w:lang w:val="en-US"/>
        </w:rPr>
        <w:t>ignore the strength</w:t>
      </w:r>
      <w:r>
        <w:rPr>
          <w:rFonts w:eastAsiaTheme="minorEastAsia"/>
          <w:color w:val="131413"/>
          <w:sz w:val="20"/>
          <w:szCs w:val="20"/>
          <w:lang w:val="en-US"/>
        </w:rPr>
        <w:t xml:space="preserve"> of the expressions when you rate how genuine or fake each expression is. </w:t>
      </w:r>
    </w:p>
    <w:p w14:paraId="521B1732"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For example, an expression of sadness may be very subtle but be completely genuinely felt. Such an expression should be rated as completely genuine.</w:t>
      </w:r>
    </w:p>
    <w:p w14:paraId="7455C0B6" w14:textId="77777777" w:rsidR="00694925" w:rsidRDefault="00694925" w:rsidP="00694925">
      <w:pPr>
        <w:widowControl w:val="0"/>
        <w:autoSpaceDE w:val="0"/>
        <w:autoSpaceDN w:val="0"/>
        <w:adjustRightInd w:val="0"/>
        <w:spacing w:after="60" w:line="240" w:lineRule="auto"/>
        <w:rPr>
          <w:rFonts w:eastAsiaTheme="minorEastAsia"/>
          <w:color w:val="131413"/>
          <w:sz w:val="20"/>
          <w:szCs w:val="20"/>
          <w:lang w:val="en-US"/>
        </w:rPr>
      </w:pPr>
      <w:r>
        <w:rPr>
          <w:rFonts w:eastAsiaTheme="minorEastAsia"/>
          <w:color w:val="131413"/>
          <w:sz w:val="20"/>
          <w:szCs w:val="20"/>
          <w:lang w:val="en-US"/>
        </w:rPr>
        <w:t>On the other hand, an expression of sadness may be very strong but be completely faked/posed/acted.</w:t>
      </w:r>
    </w:p>
    <w:p w14:paraId="18CF075F" w14:textId="77777777" w:rsidR="00694925" w:rsidRDefault="00694925" w:rsidP="00694925">
      <w:pPr>
        <w:spacing w:after="60" w:line="240" w:lineRule="auto"/>
        <w:rPr>
          <w:b/>
        </w:rPr>
      </w:pPr>
      <w:r>
        <w:rPr>
          <w:rFonts w:eastAsiaTheme="minorEastAsia"/>
          <w:color w:val="131413"/>
          <w:sz w:val="20"/>
          <w:szCs w:val="20"/>
          <w:lang w:val="en-US"/>
        </w:rPr>
        <w:t>Such an expression should be rated as completely faked.</w:t>
      </w:r>
    </w:p>
    <w:p w14:paraId="57960C74" w14:textId="77777777" w:rsidR="00694925" w:rsidRDefault="00694925" w:rsidP="008D6F9E">
      <w:pPr>
        <w:widowControl w:val="0"/>
        <w:autoSpaceDE w:val="0"/>
        <w:autoSpaceDN w:val="0"/>
        <w:adjustRightInd w:val="0"/>
        <w:spacing w:line="240" w:lineRule="auto"/>
        <w:rPr>
          <w:color w:val="000000" w:themeColor="text1"/>
        </w:rPr>
      </w:pPr>
    </w:p>
    <w:p w14:paraId="388523B9" w14:textId="794ABEBC" w:rsidR="007C425E" w:rsidRDefault="004F7332" w:rsidP="00A02A17">
      <w:pPr>
        <w:widowControl w:val="0"/>
        <w:autoSpaceDE w:val="0"/>
        <w:autoSpaceDN w:val="0"/>
        <w:adjustRightInd w:val="0"/>
        <w:spacing w:line="240" w:lineRule="auto"/>
        <w:rPr>
          <w:color w:val="000000" w:themeColor="text1"/>
        </w:rPr>
      </w:pPr>
      <w:r>
        <w:rPr>
          <w:color w:val="000000" w:themeColor="text1"/>
        </w:rPr>
        <w:tab/>
        <w:t xml:space="preserve">At the end of the face tasks, participants were given a </w:t>
      </w:r>
      <w:r w:rsidRPr="00A02A17">
        <w:rPr>
          <w:color w:val="000000" w:themeColor="text1"/>
          <w:u w:val="single"/>
        </w:rPr>
        <w:t>comprehension check</w:t>
      </w:r>
      <w:r>
        <w:rPr>
          <w:color w:val="000000" w:themeColor="text1"/>
        </w:rPr>
        <w:t xml:space="preserve"> for the genuineness rating task.</w:t>
      </w:r>
      <w:r w:rsidR="00A02A17">
        <w:rPr>
          <w:color w:val="000000" w:themeColor="text1"/>
        </w:rPr>
        <w:t xml:space="preserve"> </w:t>
      </w:r>
      <w:r w:rsidR="00421F71">
        <w:t>They were asked</w:t>
      </w:r>
      <w:r w:rsidR="007C425E" w:rsidRPr="00C6700B">
        <w:t>: “An example of a GENUINE expression is: (a) when somebody smiles and they really feel happy (e.g., like when they get a present they like) [correct answer], or (b) when somebody smiles without feeling any emotion (e.g., for a school photo)”; and “An example of a FAKED expression is: (a) when someone shows a fearful expression and they really feel afraid (e.g., when watching a scary film or hearing a creepy noise in the dark), or (b) when someone shows a fearful expression without feeling any emotion, or when feeling a different emotion to fear (e.g., a parent playing ‘tigers’ with their child might pretend a fearful expression, but feel no emotion or feel happy playing with their child) [correct answer].”</w:t>
      </w:r>
      <w:r w:rsidR="007C425E">
        <w:rPr>
          <w:b/>
        </w:rPr>
        <w:t xml:space="preserve"> </w:t>
      </w:r>
      <w:r w:rsidR="007C425E" w:rsidRPr="00097F12">
        <w:t xml:space="preserve">All </w:t>
      </w:r>
      <w:r w:rsidR="007C425E" w:rsidRPr="00097F12">
        <w:rPr>
          <w:i/>
        </w:rPr>
        <w:t>n</w:t>
      </w:r>
      <w:r w:rsidR="007C425E" w:rsidRPr="00097F12">
        <w:t xml:space="preserve"> = 14</w:t>
      </w:r>
      <w:r w:rsidR="00097F12" w:rsidRPr="00097F12">
        <w:t>1</w:t>
      </w:r>
      <w:r w:rsidR="007C425E" w:rsidRPr="00097F12">
        <w:t xml:space="preserve"> participants</w:t>
      </w:r>
      <w:r w:rsidR="007C425E">
        <w:t xml:space="preserve"> included in analysis answered both questions correctly. Note</w:t>
      </w:r>
      <w:r w:rsidR="00B717F6">
        <w:t>,</w:t>
      </w:r>
      <w:r w:rsidR="007C425E">
        <w:t xml:space="preserve"> we also tested an </w:t>
      </w:r>
      <w:r w:rsidR="007C425E" w:rsidRPr="00C6700B">
        <w:t>additional seven</w:t>
      </w:r>
      <w:r w:rsidR="00097F12">
        <w:t xml:space="preserve"> </w:t>
      </w:r>
      <w:r w:rsidR="007C425E" w:rsidRPr="00C6700B">
        <w:t>pa</w:t>
      </w:r>
      <w:r w:rsidR="007C425E" w:rsidRPr="00C6700B">
        <w:rPr>
          <w:color w:val="000000" w:themeColor="text1"/>
        </w:rPr>
        <w:t xml:space="preserve">rticipants </w:t>
      </w:r>
      <w:r w:rsidR="007C425E">
        <w:rPr>
          <w:color w:val="000000" w:themeColor="text1"/>
        </w:rPr>
        <w:t>who were</w:t>
      </w:r>
      <w:r w:rsidR="007C425E" w:rsidRPr="00C6700B">
        <w:rPr>
          <w:color w:val="000000" w:themeColor="text1"/>
        </w:rPr>
        <w:t xml:space="preserve"> excluded from analysis because </w:t>
      </w:r>
      <w:r w:rsidR="007C425E">
        <w:rPr>
          <w:color w:val="000000" w:themeColor="text1"/>
        </w:rPr>
        <w:t xml:space="preserve">they </w:t>
      </w:r>
      <w:r w:rsidR="007C425E" w:rsidRPr="00C6700B">
        <w:rPr>
          <w:color w:val="000000" w:themeColor="text1"/>
        </w:rPr>
        <w:t xml:space="preserve">incorrectly answered at least one of </w:t>
      </w:r>
      <w:r w:rsidR="007C425E">
        <w:rPr>
          <w:color w:val="000000" w:themeColor="text1"/>
        </w:rPr>
        <w:t>these questions.</w:t>
      </w:r>
    </w:p>
    <w:p w14:paraId="67A68259" w14:textId="77777777" w:rsidR="007C425E" w:rsidRDefault="007C425E" w:rsidP="008D6F9E">
      <w:pPr>
        <w:widowControl w:val="0"/>
        <w:autoSpaceDE w:val="0"/>
        <w:autoSpaceDN w:val="0"/>
        <w:adjustRightInd w:val="0"/>
        <w:spacing w:line="240" w:lineRule="auto"/>
        <w:rPr>
          <w:color w:val="000000" w:themeColor="text1"/>
        </w:rPr>
      </w:pPr>
    </w:p>
    <w:p w14:paraId="49691C1F" w14:textId="2F2FE2A3" w:rsidR="00EE08C4" w:rsidRDefault="00EE08C4" w:rsidP="00EE08C4">
      <w:pPr>
        <w:widowControl w:val="0"/>
        <w:autoSpaceDE w:val="0"/>
        <w:autoSpaceDN w:val="0"/>
        <w:adjustRightInd w:val="0"/>
        <w:spacing w:line="240" w:lineRule="auto"/>
        <w:rPr>
          <w:rFonts w:eastAsia="Times New Roman"/>
          <w:color w:val="000000" w:themeColor="text1"/>
          <w:shd w:val="clear" w:color="auto" w:fill="FFFFFF"/>
          <w:lang w:val="en-AU"/>
        </w:rPr>
      </w:pPr>
      <w:r w:rsidRPr="004A6451">
        <w:rPr>
          <w:rFonts w:eastAsia="Times New Roman"/>
          <w:b/>
          <w:color w:val="000000" w:themeColor="text1"/>
          <w:u w:val="single"/>
          <w:shd w:val="clear" w:color="auto" w:fill="FFFFFF"/>
          <w:lang w:val="en-AU"/>
        </w:rPr>
        <w:t xml:space="preserve">Additional details for </w:t>
      </w:r>
      <w:r>
        <w:rPr>
          <w:rFonts w:eastAsia="Times New Roman"/>
          <w:b/>
          <w:color w:val="000000" w:themeColor="text1"/>
          <w:u w:val="single"/>
          <w:shd w:val="clear" w:color="auto" w:fill="FFFFFF"/>
          <w:lang w:val="en-AU"/>
        </w:rPr>
        <w:t>willingness-to-approach</w:t>
      </w:r>
      <w:r w:rsidRPr="004A6451">
        <w:rPr>
          <w:rFonts w:eastAsia="Times New Roman"/>
          <w:b/>
          <w:color w:val="000000" w:themeColor="text1"/>
          <w:u w:val="single"/>
          <w:shd w:val="clear" w:color="auto" w:fill="FFFFFF"/>
          <w:lang w:val="en-AU"/>
        </w:rPr>
        <w:t xml:space="preserve"> task</w:t>
      </w:r>
    </w:p>
    <w:p w14:paraId="4205C2B4" w14:textId="73FC9F93" w:rsidR="00694925" w:rsidRPr="00EE08C4" w:rsidRDefault="00EE08C4" w:rsidP="00EE08C4">
      <w:pPr>
        <w:widowControl w:val="0"/>
        <w:autoSpaceDE w:val="0"/>
        <w:autoSpaceDN w:val="0"/>
        <w:adjustRightInd w:val="0"/>
        <w:spacing w:line="240" w:lineRule="auto"/>
        <w:rPr>
          <w:rFonts w:eastAsia="Times New Roman"/>
          <w:color w:val="000000" w:themeColor="text1"/>
          <w:shd w:val="clear" w:color="auto" w:fill="FFFFFF"/>
          <w:lang w:val="en-AU"/>
        </w:rPr>
      </w:pPr>
      <w:r>
        <w:rPr>
          <w:rFonts w:eastAsia="Times New Roman"/>
          <w:color w:val="000000" w:themeColor="text1"/>
          <w:shd w:val="clear" w:color="auto" w:fill="FFFFFF"/>
          <w:lang w:val="en-AU"/>
        </w:rPr>
        <w:tab/>
      </w:r>
      <w:r w:rsidR="00694925">
        <w:rPr>
          <w:rFonts w:eastAsia="Times New Roman"/>
          <w:color w:val="000000" w:themeColor="text1"/>
          <w:shd w:val="clear" w:color="auto" w:fill="FFFFFF"/>
          <w:lang w:val="en-AU"/>
        </w:rPr>
        <w:t xml:space="preserve">The exact </w:t>
      </w:r>
      <w:r w:rsidR="00694925" w:rsidRPr="00097F12">
        <w:rPr>
          <w:rFonts w:eastAsia="Times New Roman"/>
          <w:color w:val="000000" w:themeColor="text1"/>
          <w:u w:val="single"/>
          <w:shd w:val="clear" w:color="auto" w:fill="FFFFFF"/>
          <w:lang w:val="en-AU"/>
        </w:rPr>
        <w:t>instructions to participants for the approach-avoid ratin</w:t>
      </w:r>
      <w:r w:rsidR="00097F12">
        <w:rPr>
          <w:rFonts w:eastAsia="Times New Roman"/>
          <w:color w:val="000000" w:themeColor="text1"/>
          <w:u w:val="single"/>
          <w:shd w:val="clear" w:color="auto" w:fill="FFFFFF"/>
          <w:lang w:val="en-AU"/>
        </w:rPr>
        <w:t>gs</w:t>
      </w:r>
      <w:r w:rsidR="00694925">
        <w:rPr>
          <w:rFonts w:eastAsia="Times New Roman"/>
          <w:color w:val="000000" w:themeColor="text1"/>
          <w:shd w:val="clear" w:color="auto" w:fill="FFFFFF"/>
          <w:lang w:val="en-AU"/>
        </w:rPr>
        <w:t xml:space="preserve"> were as follows:</w:t>
      </w:r>
    </w:p>
    <w:p w14:paraId="64FA741D" w14:textId="77777777" w:rsidR="00542FF4" w:rsidRDefault="00542FF4" w:rsidP="008D6F9E">
      <w:pPr>
        <w:widowControl w:val="0"/>
        <w:autoSpaceDE w:val="0"/>
        <w:autoSpaceDN w:val="0"/>
        <w:adjustRightInd w:val="0"/>
        <w:spacing w:line="240" w:lineRule="auto"/>
        <w:rPr>
          <w:color w:val="000000" w:themeColor="text1"/>
        </w:rPr>
      </w:pPr>
    </w:p>
    <w:p w14:paraId="5E640BC0" w14:textId="77777777" w:rsidR="00EE08C4" w:rsidRDefault="00EE08C4" w:rsidP="00EE08C4">
      <w:pPr>
        <w:pStyle w:val="ListParagraph"/>
        <w:spacing w:before="60" w:after="60" w:line="240" w:lineRule="auto"/>
        <w:ind w:left="0"/>
        <w:contextualSpacing w:val="0"/>
        <w:rPr>
          <w:sz w:val="20"/>
          <w:szCs w:val="20"/>
        </w:rPr>
      </w:pPr>
      <w:r w:rsidRPr="006114AA">
        <w:rPr>
          <w:sz w:val="20"/>
          <w:szCs w:val="20"/>
        </w:rPr>
        <w:t xml:space="preserve">We want you to imagine that you are on a street on your way to an appointment, and that you are lost and in a hurry, and need to ask someone for directions. </w:t>
      </w:r>
    </w:p>
    <w:p w14:paraId="3F23ADBA" w14:textId="77777777" w:rsidR="00EE08C4" w:rsidRDefault="00EE08C4" w:rsidP="00EE08C4">
      <w:pPr>
        <w:pStyle w:val="ListParagraph"/>
        <w:spacing w:before="60" w:after="60" w:line="240" w:lineRule="auto"/>
        <w:ind w:left="0"/>
        <w:contextualSpacing w:val="0"/>
        <w:rPr>
          <w:sz w:val="20"/>
          <w:szCs w:val="20"/>
        </w:rPr>
      </w:pPr>
      <w:r w:rsidRPr="006114AA">
        <w:rPr>
          <w:sz w:val="20"/>
          <w:szCs w:val="20"/>
        </w:rPr>
        <w:t xml:space="preserve">We want you to imagine that you walk past each face, and rate how likely you would be to approach or avoid this person to ask for directions. </w:t>
      </w:r>
    </w:p>
    <w:p w14:paraId="56CC7E67" w14:textId="77777777" w:rsidR="00EE08C4" w:rsidRDefault="00EE08C4" w:rsidP="00EE08C4">
      <w:pPr>
        <w:pStyle w:val="ListParagraph"/>
        <w:spacing w:before="60" w:after="60" w:line="240" w:lineRule="auto"/>
        <w:ind w:left="0"/>
        <w:contextualSpacing w:val="0"/>
        <w:rPr>
          <w:sz w:val="20"/>
          <w:szCs w:val="20"/>
          <w:lang w:val="en-US"/>
        </w:rPr>
      </w:pPr>
      <w:r w:rsidRPr="006114AA">
        <w:rPr>
          <w:sz w:val="20"/>
          <w:szCs w:val="20"/>
          <w:lang w:val="en-US"/>
        </w:rPr>
        <w:t>Out of all the faces in the set, we want you to say which ones you are most likely to avoid and most likely to approach, using the following scale:</w:t>
      </w:r>
    </w:p>
    <w:p w14:paraId="7E1A1A58" w14:textId="77777777" w:rsidR="00EE08C4" w:rsidRPr="006114AA" w:rsidRDefault="00EE08C4" w:rsidP="00EE08C4">
      <w:pPr>
        <w:pStyle w:val="ListParagraph"/>
        <w:spacing w:before="60" w:after="60" w:line="240" w:lineRule="auto"/>
        <w:ind w:left="1440"/>
        <w:contextualSpacing w:val="0"/>
        <w:rPr>
          <w:sz w:val="20"/>
          <w:szCs w:val="20"/>
          <w:lang w:val="en-US"/>
        </w:rPr>
      </w:pPr>
      <w:r w:rsidRPr="006114AA">
        <w:rPr>
          <w:sz w:val="20"/>
          <w:szCs w:val="20"/>
          <w:lang w:val="en-US"/>
        </w:rPr>
        <w:lastRenderedPageBreak/>
        <w:t xml:space="preserve"> </w:t>
      </w:r>
      <w:r>
        <w:rPr>
          <w:noProof/>
          <w:sz w:val="20"/>
          <w:szCs w:val="20"/>
          <w:lang w:val="en-US"/>
        </w:rPr>
        <w:drawing>
          <wp:inline distT="0" distB="0" distL="0" distR="0" wp14:anchorId="73E8FF75" wp14:editId="4C9D1E98">
            <wp:extent cx="2976668" cy="1092553"/>
            <wp:effectExtent l="0" t="0" r="0" b="0"/>
            <wp:docPr id="3" name="Picture 3" descr="../../../2016_genuine_ratings_paper_AD/Experiments/Experiment3/20140731_l&amp;r_main_experiment_tg/experiment/Approach_scale/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genuine_ratings_paper_AD/Experiments/Experiment3/20140731_l&amp;r_main_experiment_tg/experiment/Approach_scale/Slide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1060"/>
                    <a:stretch/>
                  </pic:blipFill>
                  <pic:spPr bwMode="auto">
                    <a:xfrm>
                      <a:off x="0" y="0"/>
                      <a:ext cx="3041614" cy="111639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inline>
        </w:drawing>
      </w:r>
    </w:p>
    <w:p w14:paraId="4A719582" w14:textId="77777777" w:rsidR="00EE08C4" w:rsidRPr="006114AA" w:rsidRDefault="00EE08C4" w:rsidP="00EE08C4">
      <w:pPr>
        <w:pStyle w:val="ListParagraph"/>
        <w:numPr>
          <w:ilvl w:val="0"/>
          <w:numId w:val="5"/>
        </w:numPr>
        <w:spacing w:before="60" w:after="60" w:line="240" w:lineRule="auto"/>
        <w:contextualSpacing w:val="0"/>
        <w:rPr>
          <w:sz w:val="20"/>
          <w:szCs w:val="20"/>
          <w:lang w:val="en-US"/>
        </w:rPr>
      </w:pPr>
      <w:r w:rsidRPr="006114AA">
        <w:rPr>
          <w:sz w:val="20"/>
          <w:szCs w:val="20"/>
          <w:lang w:val="en-US"/>
        </w:rPr>
        <w:t>-7 means that you would most want to avoid approaching this person to ask for directions.</w:t>
      </w:r>
    </w:p>
    <w:p w14:paraId="028179AB" w14:textId="77777777" w:rsidR="00EE08C4" w:rsidRPr="006114AA" w:rsidRDefault="00EE08C4" w:rsidP="00EE08C4">
      <w:pPr>
        <w:pStyle w:val="ListParagraph"/>
        <w:numPr>
          <w:ilvl w:val="0"/>
          <w:numId w:val="5"/>
        </w:numPr>
        <w:spacing w:before="60" w:after="60" w:line="240" w:lineRule="auto"/>
        <w:contextualSpacing w:val="0"/>
        <w:rPr>
          <w:sz w:val="20"/>
          <w:szCs w:val="20"/>
          <w:lang w:val="en-US"/>
        </w:rPr>
      </w:pPr>
      <w:r w:rsidRPr="006114AA">
        <w:rPr>
          <w:sz w:val="20"/>
          <w:szCs w:val="20"/>
          <w:lang w:val="en-US"/>
        </w:rPr>
        <w:t>0 means that you have no preference for either approaching or avoiding this person to ask for directions.</w:t>
      </w:r>
    </w:p>
    <w:p w14:paraId="3C2535A4" w14:textId="77777777" w:rsidR="00EE08C4" w:rsidRPr="006114AA" w:rsidRDefault="00EE08C4" w:rsidP="00EE08C4">
      <w:pPr>
        <w:pStyle w:val="ListParagraph"/>
        <w:numPr>
          <w:ilvl w:val="0"/>
          <w:numId w:val="5"/>
        </w:numPr>
        <w:spacing w:before="60" w:after="60" w:line="240" w:lineRule="auto"/>
        <w:contextualSpacing w:val="0"/>
        <w:rPr>
          <w:sz w:val="20"/>
          <w:szCs w:val="20"/>
          <w:lang w:val="en-US"/>
        </w:rPr>
      </w:pPr>
      <w:r w:rsidRPr="006114AA">
        <w:rPr>
          <w:sz w:val="20"/>
          <w:szCs w:val="20"/>
          <w:lang w:val="en-US"/>
        </w:rPr>
        <w:t>+7 means that you would feel most comfortable approaching this person to ask for directions.</w:t>
      </w:r>
    </w:p>
    <w:p w14:paraId="7A87A7F9" w14:textId="77777777" w:rsidR="00EE08C4" w:rsidRPr="006114AA" w:rsidRDefault="00EE08C4" w:rsidP="00EE08C4">
      <w:pPr>
        <w:pStyle w:val="ListParagraph"/>
        <w:spacing w:before="60" w:after="60" w:line="240" w:lineRule="auto"/>
        <w:ind w:left="0"/>
        <w:contextualSpacing w:val="0"/>
        <w:rPr>
          <w:sz w:val="20"/>
          <w:szCs w:val="20"/>
          <w:lang w:val="en-GB"/>
        </w:rPr>
      </w:pPr>
      <w:r w:rsidRPr="006114AA">
        <w:rPr>
          <w:sz w:val="20"/>
          <w:szCs w:val="20"/>
          <w:lang w:val="en-US"/>
        </w:rPr>
        <w:t>We are especially interested in how much you would want to approach or avoid each person relative to the other faces you are shown, so please try to use the full range of the scale.</w:t>
      </w:r>
    </w:p>
    <w:p w14:paraId="4143F2AB" w14:textId="77777777" w:rsidR="00EE08C4" w:rsidRPr="006114AA" w:rsidRDefault="00EE08C4" w:rsidP="00EE08C4">
      <w:pPr>
        <w:pStyle w:val="ListParagraph"/>
        <w:spacing w:before="60" w:after="60" w:line="240" w:lineRule="auto"/>
        <w:ind w:left="0"/>
        <w:contextualSpacing w:val="0"/>
        <w:rPr>
          <w:sz w:val="20"/>
          <w:szCs w:val="20"/>
          <w:lang w:val="en-GB"/>
        </w:rPr>
      </w:pPr>
      <w:r w:rsidRPr="006114AA">
        <w:rPr>
          <w:sz w:val="20"/>
          <w:szCs w:val="20"/>
          <w:lang w:val="en-US"/>
        </w:rPr>
        <w:t>Quite a number of the people you will see will be showing negative expressions, which means that in general you might choose to avoid these people. However, please do not rate every negative expression as -7. If you think you would avoid a person, but there are other people you would avoid more, please give them a less extreme rating.</w:t>
      </w:r>
    </w:p>
    <w:p w14:paraId="66C163A9" w14:textId="77777777" w:rsidR="00EE08C4" w:rsidRPr="006114AA" w:rsidRDefault="00EE08C4" w:rsidP="00EE08C4">
      <w:pPr>
        <w:pStyle w:val="ListParagraph"/>
        <w:spacing w:before="60" w:after="60" w:line="240" w:lineRule="auto"/>
        <w:ind w:left="0"/>
        <w:contextualSpacing w:val="0"/>
        <w:rPr>
          <w:sz w:val="20"/>
          <w:szCs w:val="20"/>
          <w:lang w:val="en-GB"/>
        </w:rPr>
      </w:pPr>
      <w:r w:rsidRPr="006114AA">
        <w:rPr>
          <w:sz w:val="20"/>
          <w:szCs w:val="20"/>
          <w:lang w:val="en-US"/>
        </w:rPr>
        <w:t>Similarly, for positive expressions you might find that generally you would want to approach these people. Please do not rate every positive expression as +7. If you think you would approach a person, but there are other people you would approach more, please give them a less extreme rating.</w:t>
      </w:r>
    </w:p>
    <w:p w14:paraId="2419268F" w14:textId="77777777" w:rsidR="00EE08C4" w:rsidRPr="006114AA" w:rsidRDefault="00EE08C4" w:rsidP="00EE08C4">
      <w:pPr>
        <w:pStyle w:val="ListParagraph"/>
        <w:spacing w:before="60" w:after="60" w:line="240" w:lineRule="auto"/>
        <w:ind w:left="0"/>
        <w:contextualSpacing w:val="0"/>
        <w:rPr>
          <w:sz w:val="20"/>
          <w:szCs w:val="20"/>
          <w:lang w:val="en-GB"/>
        </w:rPr>
      </w:pPr>
      <w:r w:rsidRPr="006114AA">
        <w:rPr>
          <w:sz w:val="20"/>
          <w:szCs w:val="20"/>
          <w:lang w:val="en-US"/>
        </w:rPr>
        <w:t xml:space="preserve">There are no right or wrong answers, so please just answer as honestly as you can. </w:t>
      </w:r>
    </w:p>
    <w:p w14:paraId="65ADDF55" w14:textId="77777777" w:rsidR="00EE08C4" w:rsidRDefault="00EE08C4" w:rsidP="008D6F9E">
      <w:pPr>
        <w:widowControl w:val="0"/>
        <w:autoSpaceDE w:val="0"/>
        <w:autoSpaceDN w:val="0"/>
        <w:adjustRightInd w:val="0"/>
        <w:spacing w:line="240" w:lineRule="auto"/>
        <w:rPr>
          <w:color w:val="000000" w:themeColor="text1"/>
        </w:rPr>
      </w:pPr>
    </w:p>
    <w:p w14:paraId="77457996" w14:textId="3D82D2D9" w:rsidR="00542FF4" w:rsidRPr="00542FF4" w:rsidRDefault="00542FF4" w:rsidP="008D6F9E">
      <w:pPr>
        <w:widowControl w:val="0"/>
        <w:autoSpaceDE w:val="0"/>
        <w:autoSpaceDN w:val="0"/>
        <w:adjustRightInd w:val="0"/>
        <w:spacing w:line="240" w:lineRule="auto"/>
        <w:rPr>
          <w:b/>
          <w:color w:val="000000" w:themeColor="text1"/>
          <w:u w:val="single"/>
        </w:rPr>
      </w:pPr>
      <w:r w:rsidRPr="00542FF4">
        <w:rPr>
          <w:b/>
          <w:color w:val="000000" w:themeColor="text1"/>
          <w:u w:val="single"/>
        </w:rPr>
        <w:t xml:space="preserve">Post-test </w:t>
      </w:r>
      <w:r w:rsidR="00C32F0F">
        <w:rPr>
          <w:b/>
          <w:color w:val="000000" w:themeColor="text1"/>
          <w:u w:val="single"/>
        </w:rPr>
        <w:t>check</w:t>
      </w:r>
      <w:r w:rsidR="00C32F0F" w:rsidRPr="00542FF4">
        <w:rPr>
          <w:b/>
          <w:color w:val="000000" w:themeColor="text1"/>
          <w:u w:val="single"/>
        </w:rPr>
        <w:t xml:space="preserve"> </w:t>
      </w:r>
      <w:r w:rsidRPr="00542FF4">
        <w:rPr>
          <w:b/>
          <w:color w:val="000000" w:themeColor="text1"/>
          <w:u w:val="single"/>
        </w:rPr>
        <w:t>for face familiarity</w:t>
      </w:r>
    </w:p>
    <w:p w14:paraId="300F3BCD" w14:textId="77777777" w:rsidR="00A536AF" w:rsidRDefault="00C32F0F" w:rsidP="005D67F4">
      <w:pPr>
        <w:spacing w:line="240" w:lineRule="auto"/>
        <w:rPr>
          <w:color w:val="000000" w:themeColor="text1"/>
        </w:rPr>
      </w:pPr>
      <w:r w:rsidRPr="00C32F0F">
        <w:rPr>
          <w:color w:val="000000" w:themeColor="text1"/>
        </w:rPr>
        <w:t xml:space="preserve">Our study aim was to measure genuineness </w:t>
      </w:r>
      <w:proofErr w:type="spellStart"/>
      <w:r w:rsidRPr="00C32F0F">
        <w:rPr>
          <w:color w:val="000000" w:themeColor="text1"/>
        </w:rPr>
        <w:t>percepts</w:t>
      </w:r>
      <w:proofErr w:type="spellEnd"/>
      <w:r w:rsidRPr="00C32F0F">
        <w:rPr>
          <w:color w:val="000000" w:themeColor="text1"/>
        </w:rPr>
        <w:t xml:space="preserve"> and </w:t>
      </w:r>
      <w:r w:rsidR="00B717F6">
        <w:rPr>
          <w:color w:val="000000" w:themeColor="text1"/>
        </w:rPr>
        <w:t>willingness to approach</w:t>
      </w:r>
      <w:r w:rsidRPr="00C32F0F">
        <w:rPr>
          <w:color w:val="000000" w:themeColor="text1"/>
        </w:rPr>
        <w:t xml:space="preserve"> for strangers</w:t>
      </w:r>
      <w:r w:rsidR="00B717F6">
        <w:rPr>
          <w:color w:val="000000" w:themeColor="text1"/>
        </w:rPr>
        <w:t>; that is,</w:t>
      </w:r>
      <w:r w:rsidRPr="00C32F0F">
        <w:rPr>
          <w:color w:val="000000" w:themeColor="text1"/>
        </w:rPr>
        <w:t xml:space="preserve"> people previously unfamiliar to the observers. Some of our genuine </w:t>
      </w:r>
      <w:r w:rsidR="00B717F6">
        <w:rPr>
          <w:color w:val="000000" w:themeColor="text1"/>
        </w:rPr>
        <w:t>smile</w:t>
      </w:r>
      <w:r w:rsidRPr="00C32F0F">
        <w:rPr>
          <w:color w:val="000000" w:themeColor="text1"/>
        </w:rPr>
        <w:t xml:space="preserve"> stimuli, however, came from news media (i.e., photographs of real events expected to induce happiness, such as winning </w:t>
      </w:r>
      <w:r w:rsidR="00B717F6">
        <w:rPr>
          <w:color w:val="000000" w:themeColor="text1"/>
        </w:rPr>
        <w:t>a sporting</w:t>
      </w:r>
      <w:r w:rsidRPr="00C32F0F">
        <w:rPr>
          <w:color w:val="000000" w:themeColor="text1"/>
        </w:rPr>
        <w:t xml:space="preserve"> grand final) </w:t>
      </w:r>
      <w:r w:rsidR="00B717F6">
        <w:rPr>
          <w:color w:val="000000" w:themeColor="text1"/>
        </w:rPr>
        <w:t>and showed</w:t>
      </w:r>
      <w:r w:rsidRPr="00C32F0F">
        <w:rPr>
          <w:color w:val="000000" w:themeColor="text1"/>
        </w:rPr>
        <w:t xml:space="preserve"> sportsmen who could have been familiar to some of our participants. </w:t>
      </w:r>
      <w:r w:rsidR="00B717F6">
        <w:rPr>
          <w:color w:val="000000" w:themeColor="text1"/>
        </w:rPr>
        <w:t>Thus, a</w:t>
      </w:r>
      <w:r w:rsidR="00B717F6" w:rsidRPr="00C32F0F">
        <w:rPr>
          <w:color w:val="000000" w:themeColor="text1"/>
        </w:rPr>
        <w:t xml:space="preserve">fter the face rating tasks were completed, we showed </w:t>
      </w:r>
      <w:r w:rsidR="00B717F6">
        <w:rPr>
          <w:color w:val="000000" w:themeColor="text1"/>
        </w:rPr>
        <w:t>each of the news media</w:t>
      </w:r>
      <w:r w:rsidR="00B717F6" w:rsidRPr="00C32F0F">
        <w:rPr>
          <w:color w:val="000000" w:themeColor="text1"/>
        </w:rPr>
        <w:t xml:space="preserve"> stimuli again and asked participants to indicate if they recognised any of the people displaying the </w:t>
      </w:r>
      <w:r w:rsidR="00B717F6">
        <w:rPr>
          <w:color w:val="000000" w:themeColor="text1"/>
        </w:rPr>
        <w:t>expressions. This familiarity check was used to exclude</w:t>
      </w:r>
      <w:r w:rsidRPr="00C32F0F">
        <w:rPr>
          <w:color w:val="000000" w:themeColor="text1"/>
        </w:rPr>
        <w:t xml:space="preserve"> any </w:t>
      </w:r>
      <w:r w:rsidR="00B717F6">
        <w:rPr>
          <w:color w:val="000000" w:themeColor="text1"/>
        </w:rPr>
        <w:t xml:space="preserve">rating trials that had shown </w:t>
      </w:r>
      <w:r w:rsidRPr="00C32F0F">
        <w:rPr>
          <w:color w:val="000000" w:themeColor="text1"/>
        </w:rPr>
        <w:t>faces recognised as familiar by that participant.</w:t>
      </w:r>
    </w:p>
    <w:p w14:paraId="0F3BA95F" w14:textId="77777777" w:rsidR="00A536AF" w:rsidRDefault="00A536AF" w:rsidP="005D67F4">
      <w:pPr>
        <w:spacing w:line="240" w:lineRule="auto"/>
        <w:rPr>
          <w:color w:val="000000" w:themeColor="text1"/>
        </w:rPr>
      </w:pPr>
    </w:p>
    <w:p w14:paraId="7EDD6AB7" w14:textId="77777777" w:rsidR="00A536AF" w:rsidRPr="00CD2FC7" w:rsidRDefault="00A536AF" w:rsidP="00A536AF">
      <w:pPr>
        <w:spacing w:line="240" w:lineRule="auto"/>
        <w:rPr>
          <w:b/>
          <w:u w:val="single"/>
        </w:rPr>
      </w:pPr>
      <w:r w:rsidRPr="00CD2FC7">
        <w:rPr>
          <w:b/>
          <w:u w:val="single"/>
        </w:rPr>
        <w:t>Additional references</w:t>
      </w:r>
    </w:p>
    <w:p w14:paraId="0F53DA15" w14:textId="77777777" w:rsidR="00A536AF" w:rsidRDefault="00A536AF" w:rsidP="00A536AF">
      <w:pPr>
        <w:widowControl w:val="0"/>
        <w:autoSpaceDE w:val="0"/>
        <w:autoSpaceDN w:val="0"/>
        <w:adjustRightInd w:val="0"/>
        <w:spacing w:line="260" w:lineRule="atLeast"/>
        <w:ind w:left="720" w:hanging="720"/>
        <w:rPr>
          <w:rFonts w:ascii="Times" w:eastAsiaTheme="minorEastAsia" w:hAnsi="Times" w:cs="Times"/>
          <w:sz w:val="22"/>
          <w:szCs w:val="22"/>
          <w:lang w:val="en-US"/>
        </w:rPr>
      </w:pPr>
      <w:r>
        <w:rPr>
          <w:rFonts w:ascii="Times" w:eastAsiaTheme="minorEastAsia" w:hAnsi="Times" w:cs="Times"/>
          <w:sz w:val="22"/>
          <w:szCs w:val="22"/>
          <w:lang w:val="en-US"/>
        </w:rPr>
        <w:t xml:space="preserve">Frick, P. J. (2004). </w:t>
      </w:r>
      <w:r>
        <w:rPr>
          <w:rFonts w:ascii="Times" w:eastAsiaTheme="minorEastAsia" w:hAnsi="Times" w:cs="Times"/>
          <w:i/>
          <w:iCs/>
          <w:sz w:val="22"/>
          <w:szCs w:val="22"/>
          <w:lang w:val="en-US"/>
        </w:rPr>
        <w:t>The inventory of callous-unemotional traits</w:t>
      </w:r>
      <w:r>
        <w:rPr>
          <w:rFonts w:ascii="Times" w:eastAsiaTheme="minorEastAsia" w:hAnsi="Times" w:cs="Times"/>
          <w:sz w:val="22"/>
          <w:szCs w:val="22"/>
          <w:lang w:val="en-US"/>
        </w:rPr>
        <w:t xml:space="preserve">. </w:t>
      </w:r>
      <w:proofErr w:type="spellStart"/>
      <w:r>
        <w:rPr>
          <w:rFonts w:ascii="Times" w:eastAsiaTheme="minorEastAsia" w:hAnsi="Times" w:cs="Times"/>
          <w:sz w:val="22"/>
          <w:szCs w:val="22"/>
          <w:lang w:val="en-US"/>
        </w:rPr>
        <w:t>Unpub</w:t>
      </w:r>
      <w:proofErr w:type="spellEnd"/>
      <w:r>
        <w:rPr>
          <w:rFonts w:ascii="Times" w:eastAsiaTheme="minorEastAsia" w:hAnsi="Times" w:cs="Times"/>
          <w:sz w:val="22"/>
          <w:szCs w:val="22"/>
          <w:lang w:val="en-US"/>
        </w:rPr>
        <w:t xml:space="preserve">- </w:t>
      </w:r>
      <w:proofErr w:type="spellStart"/>
      <w:r>
        <w:rPr>
          <w:rFonts w:ascii="Times" w:eastAsiaTheme="minorEastAsia" w:hAnsi="Times" w:cs="Times"/>
          <w:sz w:val="22"/>
          <w:szCs w:val="22"/>
          <w:lang w:val="en-US"/>
        </w:rPr>
        <w:t>lished</w:t>
      </w:r>
      <w:proofErr w:type="spellEnd"/>
      <w:r>
        <w:rPr>
          <w:rFonts w:ascii="Times" w:eastAsiaTheme="minorEastAsia" w:hAnsi="Times" w:cs="Times"/>
          <w:sz w:val="22"/>
          <w:szCs w:val="22"/>
          <w:lang w:val="en-US"/>
        </w:rPr>
        <w:t xml:space="preserve"> rating scale, University of New Orleans: New Orleans, LA. </w:t>
      </w:r>
    </w:p>
    <w:p w14:paraId="1EE204D0" w14:textId="77777777" w:rsidR="00A536AF" w:rsidRDefault="00A536AF" w:rsidP="00A536AF">
      <w:pPr>
        <w:widowControl w:val="0"/>
        <w:autoSpaceDE w:val="0"/>
        <w:autoSpaceDN w:val="0"/>
        <w:adjustRightInd w:val="0"/>
        <w:spacing w:line="260" w:lineRule="atLeast"/>
        <w:ind w:left="720" w:hanging="720"/>
        <w:rPr>
          <w:rFonts w:ascii="Times" w:eastAsiaTheme="minorEastAsia" w:hAnsi="Times" w:cs="Times"/>
          <w:lang w:val="en-US"/>
        </w:rPr>
      </w:pPr>
      <w:proofErr w:type="spellStart"/>
      <w:r>
        <w:rPr>
          <w:rFonts w:ascii="Times" w:eastAsiaTheme="minorEastAsia" w:hAnsi="Times" w:cs="Times"/>
          <w:sz w:val="22"/>
          <w:szCs w:val="22"/>
          <w:lang w:val="en-US"/>
        </w:rPr>
        <w:t>Levenson</w:t>
      </w:r>
      <w:proofErr w:type="spellEnd"/>
      <w:r>
        <w:rPr>
          <w:rFonts w:ascii="Times" w:eastAsiaTheme="minorEastAsia" w:hAnsi="Times" w:cs="Times"/>
          <w:sz w:val="22"/>
          <w:szCs w:val="22"/>
          <w:lang w:val="en-US"/>
        </w:rPr>
        <w:t xml:space="preserve">, M. R., </w:t>
      </w:r>
      <w:proofErr w:type="spellStart"/>
      <w:r>
        <w:rPr>
          <w:rFonts w:ascii="Times" w:eastAsiaTheme="minorEastAsia" w:hAnsi="Times" w:cs="Times"/>
          <w:sz w:val="22"/>
          <w:szCs w:val="22"/>
          <w:lang w:val="en-US"/>
        </w:rPr>
        <w:t>Kiehl</w:t>
      </w:r>
      <w:proofErr w:type="spellEnd"/>
      <w:r>
        <w:rPr>
          <w:rFonts w:ascii="Times" w:eastAsiaTheme="minorEastAsia" w:hAnsi="Times" w:cs="Times"/>
          <w:sz w:val="22"/>
          <w:szCs w:val="22"/>
          <w:lang w:val="en-US"/>
        </w:rPr>
        <w:t xml:space="preserve">, K. A., &amp; Fitzpatrick, C. M. (1995). Assessing psychopathic attributes in a noninstitutionalized population. </w:t>
      </w:r>
      <w:r>
        <w:rPr>
          <w:rFonts w:ascii="Times" w:eastAsiaTheme="minorEastAsia" w:hAnsi="Times" w:cs="Times"/>
          <w:i/>
          <w:iCs/>
          <w:sz w:val="22"/>
          <w:szCs w:val="22"/>
          <w:lang w:val="en-US"/>
        </w:rPr>
        <w:t xml:space="preserve">Journal of Personality and Social Psychology, 68, </w:t>
      </w:r>
      <w:r>
        <w:rPr>
          <w:rFonts w:ascii="Times" w:eastAsiaTheme="minorEastAsia" w:hAnsi="Times" w:cs="Times"/>
          <w:sz w:val="22"/>
          <w:szCs w:val="22"/>
          <w:lang w:val="en-US"/>
        </w:rPr>
        <w:t xml:space="preserve">151–158. http://dx.doi.org/10 .1037/0022-3514.68.1.151 </w:t>
      </w:r>
    </w:p>
    <w:p w14:paraId="5FDF6758" w14:textId="77777777" w:rsidR="00A536AF" w:rsidRDefault="00A536AF" w:rsidP="00A536AF">
      <w:pPr>
        <w:widowControl w:val="0"/>
        <w:autoSpaceDE w:val="0"/>
        <w:autoSpaceDN w:val="0"/>
        <w:adjustRightInd w:val="0"/>
        <w:spacing w:line="260" w:lineRule="atLeast"/>
        <w:ind w:left="720" w:hanging="720"/>
        <w:rPr>
          <w:rFonts w:ascii="Times" w:eastAsiaTheme="minorEastAsia" w:hAnsi="Times" w:cs="Times"/>
          <w:sz w:val="22"/>
          <w:szCs w:val="22"/>
          <w:lang w:val="en-US"/>
        </w:rPr>
      </w:pPr>
      <w:r>
        <w:rPr>
          <w:rFonts w:ascii="Times" w:eastAsiaTheme="minorEastAsia" w:hAnsi="Times" w:cs="Times"/>
          <w:sz w:val="22"/>
          <w:szCs w:val="22"/>
          <w:lang w:val="en-US"/>
        </w:rPr>
        <w:t xml:space="preserve">Patrick, C. J. (2010). </w:t>
      </w:r>
      <w:r>
        <w:rPr>
          <w:rFonts w:ascii="Times" w:eastAsiaTheme="minorEastAsia" w:hAnsi="Times" w:cs="Times"/>
          <w:i/>
          <w:iCs/>
          <w:sz w:val="22"/>
          <w:szCs w:val="22"/>
          <w:lang w:val="en-US"/>
        </w:rPr>
        <w:t xml:space="preserve">Operationalizing the </w:t>
      </w:r>
      <w:proofErr w:type="spellStart"/>
      <w:r>
        <w:rPr>
          <w:rFonts w:ascii="Times" w:eastAsiaTheme="minorEastAsia" w:hAnsi="Times" w:cs="Times"/>
          <w:i/>
          <w:iCs/>
          <w:sz w:val="22"/>
          <w:szCs w:val="22"/>
          <w:lang w:val="en-US"/>
        </w:rPr>
        <w:t>triarchic</w:t>
      </w:r>
      <w:proofErr w:type="spellEnd"/>
      <w:r>
        <w:rPr>
          <w:rFonts w:ascii="Times" w:eastAsiaTheme="minorEastAsia" w:hAnsi="Times" w:cs="Times"/>
          <w:i/>
          <w:iCs/>
          <w:sz w:val="22"/>
          <w:szCs w:val="22"/>
          <w:lang w:val="en-US"/>
        </w:rPr>
        <w:t xml:space="preserve"> conceptualization of psychopathy: Preliminary description of brief scales for assessment of boldness, meanness, and disinhibition</w:t>
      </w:r>
      <w:r>
        <w:rPr>
          <w:rFonts w:ascii="Times" w:eastAsiaTheme="minorEastAsia" w:hAnsi="Times" w:cs="Times"/>
          <w:sz w:val="22"/>
          <w:szCs w:val="22"/>
          <w:lang w:val="en-US"/>
        </w:rPr>
        <w:t xml:space="preserve">. Unpublished manuscript, Depart- </w:t>
      </w:r>
      <w:proofErr w:type="spellStart"/>
      <w:r>
        <w:rPr>
          <w:rFonts w:ascii="Times" w:eastAsiaTheme="minorEastAsia" w:hAnsi="Times" w:cs="Times"/>
          <w:sz w:val="22"/>
          <w:szCs w:val="22"/>
          <w:lang w:val="en-US"/>
        </w:rPr>
        <w:t>ment</w:t>
      </w:r>
      <w:proofErr w:type="spellEnd"/>
      <w:r>
        <w:rPr>
          <w:rFonts w:ascii="Times" w:eastAsiaTheme="minorEastAsia" w:hAnsi="Times" w:cs="Times"/>
          <w:sz w:val="22"/>
          <w:szCs w:val="22"/>
          <w:lang w:val="en-US"/>
        </w:rPr>
        <w:t xml:space="preserve"> of Psychology, Florida State University, Tallahassee, FL. </w:t>
      </w:r>
    </w:p>
    <w:p w14:paraId="09765080" w14:textId="5375F89E" w:rsidR="002402CA" w:rsidRDefault="007429DC" w:rsidP="005D67F4">
      <w:pPr>
        <w:spacing w:line="240" w:lineRule="auto"/>
        <w:rPr>
          <w:b/>
        </w:rPr>
      </w:pPr>
      <w:r>
        <w:rPr>
          <w:b/>
        </w:rPr>
        <w:br w:type="page"/>
      </w:r>
    </w:p>
    <w:p w14:paraId="13A7F4C7" w14:textId="409CBD1C" w:rsidR="001E014D" w:rsidRPr="001E014D" w:rsidRDefault="001E014D" w:rsidP="001E014D">
      <w:pPr>
        <w:pStyle w:val="Heading1"/>
      </w:pPr>
      <w:bookmarkStart w:id="4" w:name="_Toc517960240"/>
      <w:bookmarkStart w:id="5" w:name="_Toc527630289"/>
      <w:r>
        <w:lastRenderedPageBreak/>
        <w:t>Supplement S3</w:t>
      </w:r>
      <w:r w:rsidRPr="001E014D">
        <w:t xml:space="preserve"> – D</w:t>
      </w:r>
      <w:r w:rsidR="00EE7E62">
        <w:t xml:space="preserve">etailed results for willingness to </w:t>
      </w:r>
      <w:r w:rsidRPr="001E014D">
        <w:t>approach negative valence faces</w:t>
      </w:r>
      <w:bookmarkEnd w:id="4"/>
      <w:bookmarkEnd w:id="5"/>
    </w:p>
    <w:p w14:paraId="2D662042" w14:textId="77777777" w:rsidR="001E014D" w:rsidRPr="001E014D" w:rsidRDefault="001E014D" w:rsidP="001E014D">
      <w:pPr>
        <w:spacing w:line="240" w:lineRule="auto"/>
        <w:rPr>
          <w:b/>
        </w:rPr>
      </w:pPr>
      <w:r w:rsidRPr="001E014D">
        <w:rPr>
          <w:b/>
        </w:rPr>
        <w:tab/>
      </w:r>
    </w:p>
    <w:p w14:paraId="3960B9BC" w14:textId="558C0A47" w:rsidR="001E014D" w:rsidRPr="001E014D" w:rsidRDefault="001E014D" w:rsidP="001E014D">
      <w:pPr>
        <w:spacing w:line="240" w:lineRule="auto"/>
      </w:pPr>
      <w:r w:rsidRPr="001E014D">
        <w:rPr>
          <w:b/>
        </w:rPr>
        <w:tab/>
      </w:r>
      <w:r w:rsidR="005161F7">
        <w:t>N</w:t>
      </w:r>
      <w:r w:rsidRPr="001E014D">
        <w:t xml:space="preserve">egative valence faces (anger, disgust) </w:t>
      </w:r>
      <w:r w:rsidR="005161F7">
        <w:t>were included to verify the</w:t>
      </w:r>
      <w:r w:rsidRPr="001E014D">
        <w:t xml:space="preserve"> validity </w:t>
      </w:r>
      <w:r w:rsidR="005161F7">
        <w:t>of</w:t>
      </w:r>
      <w:r w:rsidRPr="001E014D">
        <w:t xml:space="preserve"> our approach-avoidance rating task (see main text Method), i.e., </w:t>
      </w:r>
      <w:r w:rsidR="005161F7">
        <w:t>they allowed us</w:t>
      </w:r>
      <w:r w:rsidRPr="001E014D">
        <w:t xml:space="preserve"> to verify that participants showed the usual response of wanting to avoid negative expressions. However, ratings for these negative </w:t>
      </w:r>
      <w:r w:rsidR="00EE7E62">
        <w:t>expressions</w:t>
      </w:r>
      <w:r w:rsidRPr="001E014D">
        <w:t xml:space="preserve"> can also be analysed for associations with social anxiety. </w:t>
      </w:r>
    </w:p>
    <w:p w14:paraId="4EC22721" w14:textId="5802008F" w:rsidR="001E014D" w:rsidRPr="001E014D" w:rsidRDefault="001E014D" w:rsidP="001E014D">
      <w:pPr>
        <w:spacing w:line="240" w:lineRule="auto"/>
      </w:pPr>
      <w:r w:rsidRPr="001E014D">
        <w:tab/>
        <w:t xml:space="preserve">Past work has already established that, although social anxiety </w:t>
      </w:r>
      <w:r w:rsidR="005161F7">
        <w:t>may</w:t>
      </w:r>
      <w:r w:rsidRPr="001E014D">
        <w:t xml:space="preserve"> be associated with </w:t>
      </w:r>
      <w:r w:rsidR="005161F7">
        <w:t>reduced approach for negative expressions in some types of implicit measures</w:t>
      </w:r>
      <w:r w:rsidRPr="001E014D">
        <w:t xml:space="preserve"> (e.g., involving rate of moving a joystick towards or away from a face, </w:t>
      </w:r>
      <w:proofErr w:type="spellStart"/>
      <w:r w:rsidR="00CD2FC7" w:rsidRPr="00C238AC">
        <w:rPr>
          <w:shd w:val="clear" w:color="auto" w:fill="FFFFFF"/>
          <w:lang w:val="en-US"/>
        </w:rPr>
        <w:t>Heuer</w:t>
      </w:r>
      <w:proofErr w:type="spellEnd"/>
      <w:r w:rsidR="00CD2FC7" w:rsidRPr="00C238AC">
        <w:rPr>
          <w:shd w:val="clear" w:color="auto" w:fill="FFFFFF"/>
          <w:lang w:val="en-US"/>
        </w:rPr>
        <w:t xml:space="preserve"> et al., 2007; Lange et al., 2008</w:t>
      </w:r>
      <w:r w:rsidRPr="001E014D">
        <w:t xml:space="preserve">), </w:t>
      </w:r>
      <w:r w:rsidR="00EE7E62">
        <w:t>this is not the case for</w:t>
      </w:r>
      <w:r w:rsidR="005161F7">
        <w:t xml:space="preserve"> explicit rating measures</w:t>
      </w:r>
      <w:r w:rsidR="00EE7E62">
        <w:t xml:space="preserve"> (see</w:t>
      </w:r>
      <w:r w:rsidRPr="001E014D">
        <w:t xml:space="preserve"> </w:t>
      </w:r>
      <w:proofErr w:type="spellStart"/>
      <w:r w:rsidRPr="001E014D">
        <w:t>Kivity</w:t>
      </w:r>
      <w:proofErr w:type="spellEnd"/>
      <w:r w:rsidRPr="001E014D">
        <w:t xml:space="preserve"> and</w:t>
      </w:r>
      <w:r w:rsidR="00E05BA3">
        <w:t xml:space="preserve"> </w:t>
      </w:r>
      <w:proofErr w:type="spellStart"/>
      <w:r w:rsidR="00E05BA3">
        <w:t>Huppert</w:t>
      </w:r>
      <w:r w:rsidRPr="001E014D">
        <w:t>s</w:t>
      </w:r>
      <w:proofErr w:type="spellEnd"/>
      <w:r w:rsidR="00E05BA3">
        <w:t>’</w:t>
      </w:r>
      <w:r w:rsidR="00EE7E62">
        <w:t xml:space="preserve"> [2016]</w:t>
      </w:r>
      <w:r w:rsidRPr="001E014D">
        <w:t xml:space="preserve"> meta-analysis of </w:t>
      </w:r>
      <w:r w:rsidR="00E05BA3">
        <w:t>nine</w:t>
      </w:r>
      <w:r w:rsidRPr="001E014D">
        <w:t xml:space="preserve"> </w:t>
      </w:r>
      <w:r w:rsidR="00EE7E62">
        <w:t xml:space="preserve">approach rating studies </w:t>
      </w:r>
      <w:r w:rsidR="00E05BA3">
        <w:t xml:space="preserve">for </w:t>
      </w:r>
      <w:r w:rsidR="00EE7E62">
        <w:t xml:space="preserve">“threat” expressions, </w:t>
      </w:r>
      <w:r w:rsidR="00E05BA3">
        <w:t xml:space="preserve">anger, </w:t>
      </w:r>
      <w:r w:rsidRPr="001E014D">
        <w:t>disgust</w:t>
      </w:r>
      <w:r w:rsidR="00EE7E62">
        <w:t xml:space="preserve">, </w:t>
      </w:r>
      <w:r w:rsidR="00E05BA3">
        <w:t>contempt</w:t>
      </w:r>
      <w:r w:rsidRPr="001E014D">
        <w:t xml:space="preserve">). </w:t>
      </w:r>
    </w:p>
    <w:p w14:paraId="096401EC" w14:textId="206FA76D" w:rsidR="001E014D" w:rsidRDefault="001E014D" w:rsidP="001E014D">
      <w:pPr>
        <w:spacing w:line="240" w:lineRule="auto"/>
      </w:pPr>
      <w:r w:rsidRPr="001E014D">
        <w:tab/>
        <w:t xml:space="preserve">This lack of social anxiety effect for negative emotions was replicated in the present study. </w:t>
      </w:r>
      <w:r w:rsidR="005266E3">
        <w:t>Table S3 shows b</w:t>
      </w:r>
      <w:r w:rsidR="005161F7">
        <w:t xml:space="preserve">ivariate correlations between social anxiety and approach-avoidance ratings </w:t>
      </w:r>
      <w:r w:rsidR="005266E3">
        <w:t xml:space="preserve">for genuine and posed anger and disgust expressions were all non-significant. Means in Figure S3 reveal our typical-SA and high-SA groups both simply wished to avoid the negative valence expressions, with no differences between groups, all </w:t>
      </w:r>
      <w:proofErr w:type="spellStart"/>
      <w:r w:rsidR="005266E3" w:rsidRPr="00E05BA3">
        <w:rPr>
          <w:i/>
        </w:rPr>
        <w:t>t</w:t>
      </w:r>
      <w:r w:rsidR="005266E3">
        <w:t>s</w:t>
      </w:r>
      <w:proofErr w:type="spellEnd"/>
      <w:r w:rsidR="005266E3">
        <w:t xml:space="preserve"> &lt;</w:t>
      </w:r>
      <w:r w:rsidR="009D2992">
        <w:t>1.11</w:t>
      </w:r>
      <w:r w:rsidR="005266E3">
        <w:t xml:space="preserve">, </w:t>
      </w:r>
      <w:proofErr w:type="spellStart"/>
      <w:r w:rsidR="005266E3" w:rsidRPr="00E05BA3">
        <w:rPr>
          <w:i/>
        </w:rPr>
        <w:t>p</w:t>
      </w:r>
      <w:r w:rsidR="005266E3">
        <w:t>s</w:t>
      </w:r>
      <w:proofErr w:type="spellEnd"/>
      <w:r w:rsidR="005266E3">
        <w:t xml:space="preserve"> &gt;.</w:t>
      </w:r>
      <w:r w:rsidR="009D2992">
        <w:t>268</w:t>
      </w:r>
      <w:r w:rsidR="005266E3">
        <w:t xml:space="preserve">. </w:t>
      </w:r>
      <w:r w:rsidRPr="001E014D">
        <w:t>Finally, regression analysis including covariates (state and trait anxiety, and depression), following the same procedure as described for smiles in</w:t>
      </w:r>
      <w:r w:rsidR="005266E3">
        <w:t xml:space="preserve"> the main </w:t>
      </w:r>
      <w:r w:rsidRPr="001E014D">
        <w:t>text</w:t>
      </w:r>
      <w:r w:rsidR="00EE7E62">
        <w:t xml:space="preserve"> Results</w:t>
      </w:r>
      <w:r w:rsidRPr="001E014D">
        <w:t>, confirmed there was no independent effect o</w:t>
      </w:r>
      <w:r w:rsidR="005266E3">
        <w:t>f social anxiety on approach ratings for</w:t>
      </w:r>
      <w:r w:rsidRPr="001E014D">
        <w:t xml:space="preserve"> negative</w:t>
      </w:r>
      <w:r w:rsidR="005266E3">
        <w:t xml:space="preserve"> </w:t>
      </w:r>
      <w:r w:rsidRPr="001E014D">
        <w:t xml:space="preserve">expressions (see Table S4, Step 2, where all </w:t>
      </w:r>
      <w:proofErr w:type="spellStart"/>
      <w:r w:rsidRPr="00904F23">
        <w:rPr>
          <w:i/>
        </w:rPr>
        <w:t>p</w:t>
      </w:r>
      <w:r w:rsidR="00904F23">
        <w:t>s</w:t>
      </w:r>
      <w:proofErr w:type="spellEnd"/>
      <w:r w:rsidR="00904F23">
        <w:t xml:space="preserve"> &gt;</w:t>
      </w:r>
      <w:r w:rsidRPr="001E014D">
        <w:t>.</w:t>
      </w:r>
      <w:r w:rsidR="00AE3A6F">
        <w:t>314</w:t>
      </w:r>
      <w:r w:rsidRPr="001E014D">
        <w:t xml:space="preserve">). </w:t>
      </w:r>
    </w:p>
    <w:p w14:paraId="5ECF8197" w14:textId="77777777" w:rsidR="00EE7E62" w:rsidRPr="00C07792" w:rsidRDefault="00EE7E62" w:rsidP="001E014D">
      <w:pPr>
        <w:spacing w:line="240" w:lineRule="auto"/>
        <w:rPr>
          <w:sz w:val="8"/>
          <w:szCs w:val="8"/>
        </w:rPr>
      </w:pPr>
    </w:p>
    <w:p w14:paraId="7525CE00" w14:textId="4DA20D5A" w:rsidR="003510D7" w:rsidRDefault="003510D7" w:rsidP="00EE7E62">
      <w:pPr>
        <w:spacing w:line="240" w:lineRule="auto"/>
        <w:rPr>
          <w:b/>
          <w:u w:val="single"/>
        </w:rPr>
      </w:pPr>
      <w:r>
        <w:rPr>
          <w:noProof/>
          <w:lang w:val="en-US"/>
        </w:rPr>
        <w:drawing>
          <wp:inline distT="0" distB="0" distL="0" distR="0" wp14:anchorId="5CE720D7" wp14:editId="29E3CE92">
            <wp:extent cx="5232400"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2400" cy="2997200"/>
                    </a:xfrm>
                    <a:prstGeom prst="rect">
                      <a:avLst/>
                    </a:prstGeom>
                  </pic:spPr>
                </pic:pic>
              </a:graphicData>
            </a:graphic>
          </wp:inline>
        </w:drawing>
      </w:r>
    </w:p>
    <w:p w14:paraId="50BF5623" w14:textId="77777777" w:rsidR="00C07792" w:rsidRPr="00C07792" w:rsidRDefault="00C07792" w:rsidP="00EE7E62">
      <w:pPr>
        <w:spacing w:line="240" w:lineRule="auto"/>
        <w:rPr>
          <w:b/>
          <w:sz w:val="8"/>
          <w:szCs w:val="8"/>
          <w:u w:val="single"/>
        </w:rPr>
      </w:pPr>
    </w:p>
    <w:p w14:paraId="793E839F" w14:textId="77777777" w:rsidR="00EE7E62" w:rsidRDefault="00EE7E62" w:rsidP="00EE7E62">
      <w:pPr>
        <w:spacing w:line="240" w:lineRule="auto"/>
        <w:rPr>
          <w:color w:val="000000" w:themeColor="text1"/>
          <w:lang w:val="en-US"/>
        </w:rPr>
      </w:pPr>
      <w:r w:rsidRPr="00294E20">
        <w:rPr>
          <w:b/>
          <w:i/>
          <w:iCs/>
          <w:color w:val="000000" w:themeColor="text1"/>
        </w:rPr>
        <w:t xml:space="preserve">Figure </w:t>
      </w:r>
      <w:r>
        <w:rPr>
          <w:b/>
          <w:i/>
          <w:iCs/>
          <w:color w:val="000000" w:themeColor="text1"/>
        </w:rPr>
        <w:t>S3</w:t>
      </w:r>
      <w:r w:rsidRPr="00294E20">
        <w:rPr>
          <w:b/>
          <w:i/>
          <w:color w:val="000000" w:themeColor="text1"/>
          <w:lang w:val="en-US"/>
        </w:rPr>
        <w:t>.</w:t>
      </w:r>
      <w:r w:rsidRPr="00294E20">
        <w:rPr>
          <w:b/>
          <w:color w:val="000000" w:themeColor="text1"/>
          <w:lang w:val="en-US"/>
        </w:rPr>
        <w:t xml:space="preserve"> </w:t>
      </w:r>
      <w:r>
        <w:rPr>
          <w:color w:val="000000" w:themeColor="text1"/>
          <w:lang w:val="en-US"/>
        </w:rPr>
        <w:t xml:space="preserve">Mean ratings of approach-avoidance, for typical </w:t>
      </w:r>
      <w:r>
        <w:rPr>
          <w:color w:val="000000" w:themeColor="text1"/>
        </w:rPr>
        <w:t xml:space="preserve">SA (SPAI &gt;48, </w:t>
      </w:r>
      <w:r>
        <w:rPr>
          <w:i/>
          <w:color w:val="000000" w:themeColor="text1"/>
        </w:rPr>
        <w:t>n</w:t>
      </w:r>
      <w:r>
        <w:rPr>
          <w:color w:val="000000" w:themeColor="text1"/>
        </w:rPr>
        <w:t xml:space="preserve">=65) and high-SA (SPAI </w:t>
      </w:r>
      <w:r w:rsidRPr="00D633D3">
        <w:rPr>
          <w:color w:val="000000" w:themeColor="text1"/>
        </w:rPr>
        <w:sym w:font="Symbol" w:char="F0A3"/>
      </w:r>
      <w:r>
        <w:rPr>
          <w:color w:val="000000" w:themeColor="text1"/>
        </w:rPr>
        <w:t xml:space="preserve">48, </w:t>
      </w:r>
      <w:r>
        <w:rPr>
          <w:i/>
          <w:color w:val="000000" w:themeColor="text1"/>
        </w:rPr>
        <w:t>n</w:t>
      </w:r>
      <w:r>
        <w:rPr>
          <w:color w:val="000000" w:themeColor="text1"/>
        </w:rPr>
        <w:t>=76)</w:t>
      </w:r>
      <w:r>
        <w:rPr>
          <w:color w:val="000000" w:themeColor="text1"/>
          <w:lang w:val="en-US"/>
        </w:rPr>
        <w:t xml:space="preserve"> </w:t>
      </w:r>
      <w:r w:rsidRPr="0053290F">
        <w:rPr>
          <w:color w:val="000000" w:themeColor="text1"/>
          <w:lang w:val="en-US"/>
        </w:rPr>
        <w:t>groups</w:t>
      </w:r>
      <w:r>
        <w:rPr>
          <w:color w:val="000000" w:themeColor="text1"/>
          <w:lang w:val="en-US"/>
        </w:rPr>
        <w:t xml:space="preserve">. Across genuine and posed anger and disgust, plus neutral expressions, the social anxiety groups did not differ on approach ratings. </w:t>
      </w:r>
      <w:r w:rsidRPr="00294E20">
        <w:rPr>
          <w:color w:val="000000" w:themeColor="text1"/>
          <w:lang w:val="en-US"/>
        </w:rPr>
        <w:t>Error bars</w:t>
      </w:r>
      <w:r>
        <w:rPr>
          <w:color w:val="000000" w:themeColor="text1"/>
          <w:lang w:val="en-US"/>
        </w:rPr>
        <w:t>=±CI</w:t>
      </w:r>
      <w:r>
        <w:rPr>
          <w:color w:val="000000" w:themeColor="text1"/>
          <w:vertAlign w:val="subscript"/>
          <w:lang w:val="en-US"/>
        </w:rPr>
        <w:t>95</w:t>
      </w:r>
      <w:r>
        <w:rPr>
          <w:color w:val="000000" w:themeColor="text1"/>
          <w:lang w:val="en-US"/>
        </w:rPr>
        <w:t>.</w:t>
      </w:r>
    </w:p>
    <w:p w14:paraId="59AB6568" w14:textId="77777777" w:rsidR="00EE7E62" w:rsidRPr="001E014D" w:rsidRDefault="00EE7E62" w:rsidP="001E014D">
      <w:pPr>
        <w:spacing w:line="240" w:lineRule="auto"/>
      </w:pPr>
    </w:p>
    <w:p w14:paraId="49A93BAB" w14:textId="5E71D9DA" w:rsidR="005266E3" w:rsidRDefault="001E014D" w:rsidP="001E014D">
      <w:pPr>
        <w:spacing w:line="240" w:lineRule="auto"/>
      </w:pPr>
      <w:r w:rsidRPr="001E014D">
        <w:tab/>
        <w:t xml:space="preserve">Altogether, these results provide strong evidence of no effect of social anxiety on explicit </w:t>
      </w:r>
      <w:r w:rsidR="005266E3">
        <w:t xml:space="preserve">willingness to </w:t>
      </w:r>
      <w:r w:rsidRPr="001E014D">
        <w:t>approach ratings for negative valence expressions in our study</w:t>
      </w:r>
      <w:r w:rsidR="00A5237A">
        <w:t xml:space="preserve">, in agreement with </w:t>
      </w:r>
      <w:proofErr w:type="spellStart"/>
      <w:r w:rsidR="00A5237A">
        <w:t>Kivity</w:t>
      </w:r>
      <w:proofErr w:type="spellEnd"/>
      <w:r w:rsidR="00A5237A">
        <w:t xml:space="preserve"> and </w:t>
      </w:r>
      <w:proofErr w:type="spellStart"/>
      <w:r w:rsidR="00A5237A">
        <w:t>Hupperts</w:t>
      </w:r>
      <w:proofErr w:type="spellEnd"/>
      <w:r w:rsidR="00A5237A">
        <w:t>’ (2016) meta-analytic evidence</w:t>
      </w:r>
      <w:r w:rsidRPr="001E014D">
        <w:t xml:space="preserve">. We also note our findings extend the </w:t>
      </w:r>
      <w:proofErr w:type="spellStart"/>
      <w:r w:rsidRPr="001E014D">
        <w:t>Kivity</w:t>
      </w:r>
      <w:proofErr w:type="spellEnd"/>
      <w:r w:rsidRPr="001E014D">
        <w:t xml:space="preserve"> and Huppert </w:t>
      </w:r>
      <w:r w:rsidR="00B11A8E">
        <w:t>evidence somewhat: the nine</w:t>
      </w:r>
      <w:r w:rsidRPr="001E014D">
        <w:t xml:space="preserve"> studies they analysed generally used posed expressions for their negative-valence emotions (e.g., </w:t>
      </w:r>
      <w:r w:rsidR="00904F23">
        <w:rPr>
          <w:i/>
        </w:rPr>
        <w:t>n</w:t>
      </w:r>
      <w:r w:rsidR="00904F23">
        <w:t xml:space="preserve">=5 </w:t>
      </w:r>
      <w:r w:rsidRPr="001E014D">
        <w:t xml:space="preserve">studies used </w:t>
      </w:r>
      <w:r w:rsidR="00904F23">
        <w:t>stimuli from</w:t>
      </w:r>
      <w:r w:rsidRPr="001E014D">
        <w:t xml:space="preserve"> Ekman</w:t>
      </w:r>
      <w:r w:rsidR="00C07792">
        <w:t xml:space="preserve"> and colleagues; and</w:t>
      </w:r>
      <w:r w:rsidR="00904F23">
        <w:t xml:space="preserve"> </w:t>
      </w:r>
      <w:r w:rsidR="00904F23">
        <w:rPr>
          <w:i/>
        </w:rPr>
        <w:t>n</w:t>
      </w:r>
      <w:r w:rsidR="00904F23">
        <w:t>=3 used the</w:t>
      </w:r>
      <w:r w:rsidR="00A5237A">
        <w:t xml:space="preserve"> </w:t>
      </w:r>
      <w:proofErr w:type="spellStart"/>
      <w:r w:rsidR="00C07792">
        <w:t>Karolinska</w:t>
      </w:r>
      <w:proofErr w:type="spellEnd"/>
      <w:r w:rsidR="00C07792">
        <w:t xml:space="preserve"> Directed Emotional Faces set [KDEF]; </w:t>
      </w:r>
      <w:proofErr w:type="spellStart"/>
      <w:r w:rsidR="00C07792">
        <w:t>Lundqvist</w:t>
      </w:r>
      <w:proofErr w:type="spellEnd"/>
      <w:r w:rsidR="00C07792">
        <w:t xml:space="preserve"> et al., 1998)</w:t>
      </w:r>
      <w:r w:rsidRPr="001E014D">
        <w:t xml:space="preserve">, which are also perceived by the average observer as </w:t>
      </w:r>
      <w:r w:rsidR="00C07792">
        <w:t>faking emotion (</w:t>
      </w:r>
      <w:r w:rsidRPr="001E014D">
        <w:t>Dawel et al</w:t>
      </w:r>
      <w:r w:rsidR="00904F23">
        <w:t>.</w:t>
      </w:r>
      <w:r w:rsidRPr="001E014D">
        <w:t>, 2017). The present study has generalised the conclusion of no social anxiety effect to genuine negative emotions (genuine disgust, genuine anger) as well as posed</w:t>
      </w:r>
      <w:r w:rsidR="00904F23">
        <w:t xml:space="preserve"> ones</w:t>
      </w:r>
      <w:r w:rsidRPr="001E014D">
        <w:t>.</w:t>
      </w:r>
    </w:p>
    <w:p w14:paraId="7B955FC2" w14:textId="21291C57" w:rsidR="005266E3" w:rsidRPr="001E014D" w:rsidRDefault="005266E3" w:rsidP="001E014D">
      <w:pPr>
        <w:spacing w:line="240" w:lineRule="auto"/>
      </w:pPr>
      <w:r>
        <w:lastRenderedPageBreak/>
        <w:tab/>
        <w:t>Finally, we also tested and analysed data for neutral expressions. As expected, and also verifying the validity of our task, participants did not show a strong tendency to want to approach or avoid neutral faces</w:t>
      </w:r>
      <w:r w:rsidR="00EE7E62">
        <w:t xml:space="preserve"> (Figure S3C)</w:t>
      </w:r>
      <w:r>
        <w:t xml:space="preserve">. </w:t>
      </w:r>
      <w:r w:rsidR="00EE7E62">
        <w:t>A</w:t>
      </w:r>
      <w:r w:rsidR="00A5237A">
        <w:t>lso a</w:t>
      </w:r>
      <w:r w:rsidR="00EE7E62">
        <w:t>s for negative expressions, t</w:t>
      </w:r>
      <w:r>
        <w:t xml:space="preserve">here </w:t>
      </w:r>
      <w:r w:rsidR="00EE7E62">
        <w:t>was no evidence of association between social anxiety and approach</w:t>
      </w:r>
      <w:r w:rsidR="00A5237A">
        <w:t>-avoidance</w:t>
      </w:r>
      <w:r w:rsidR="00EE7E62">
        <w:t xml:space="preserve"> for neutral expressions.</w:t>
      </w:r>
      <w:r>
        <w:t xml:space="preserve"> </w:t>
      </w:r>
    </w:p>
    <w:p w14:paraId="16749C6A" w14:textId="77777777" w:rsidR="005359FF" w:rsidRDefault="005359FF" w:rsidP="005359FF">
      <w:pPr>
        <w:spacing w:line="240" w:lineRule="auto"/>
        <w:outlineLvl w:val="0"/>
        <w:rPr>
          <w:color w:val="000000" w:themeColor="text1"/>
        </w:rPr>
      </w:pPr>
    </w:p>
    <w:p w14:paraId="12A14030" w14:textId="58FF6E33" w:rsidR="005359FF" w:rsidRPr="00854F67" w:rsidRDefault="00854F67" w:rsidP="005359FF">
      <w:pPr>
        <w:spacing w:line="240" w:lineRule="auto"/>
        <w:rPr>
          <w:color w:val="000000" w:themeColor="text1"/>
        </w:rPr>
      </w:pPr>
      <w:r w:rsidRPr="00854F67">
        <w:rPr>
          <w:color w:val="000000" w:themeColor="text1"/>
        </w:rPr>
        <w:t xml:space="preserve">Table </w:t>
      </w:r>
      <w:r w:rsidR="00D667FD" w:rsidRPr="00854F67">
        <w:rPr>
          <w:color w:val="000000" w:themeColor="text1"/>
        </w:rPr>
        <w:t>S</w:t>
      </w:r>
      <w:r w:rsidR="00D667FD">
        <w:rPr>
          <w:color w:val="000000" w:themeColor="text1"/>
        </w:rPr>
        <w:t>3</w:t>
      </w:r>
      <w:r w:rsidR="00A536AF">
        <w:rPr>
          <w:color w:val="000000" w:themeColor="text1"/>
        </w:rPr>
        <w:t>a</w:t>
      </w:r>
    </w:p>
    <w:p w14:paraId="4F283552" w14:textId="7AAB683A" w:rsidR="005359FF" w:rsidRPr="00854F67" w:rsidRDefault="005359FF" w:rsidP="005359FF">
      <w:pPr>
        <w:spacing w:line="240" w:lineRule="auto"/>
        <w:rPr>
          <w:i/>
          <w:color w:val="000000" w:themeColor="text1"/>
        </w:rPr>
      </w:pPr>
      <w:r w:rsidRPr="00854F67">
        <w:rPr>
          <w:i/>
          <w:color w:val="000000" w:themeColor="text1"/>
        </w:rPr>
        <w:t xml:space="preserve">Pearson’s r correlations </w:t>
      </w:r>
      <w:r w:rsidR="00B967EF">
        <w:rPr>
          <w:i/>
          <w:color w:val="000000" w:themeColor="text1"/>
        </w:rPr>
        <w:t>for</w:t>
      </w:r>
      <w:r w:rsidR="00B967EF" w:rsidRPr="00854F67">
        <w:rPr>
          <w:i/>
          <w:color w:val="000000" w:themeColor="text1"/>
        </w:rPr>
        <w:t xml:space="preserve"> </w:t>
      </w:r>
      <w:r w:rsidR="00B967EF">
        <w:rPr>
          <w:i/>
          <w:color w:val="000000" w:themeColor="text1"/>
        </w:rPr>
        <w:t xml:space="preserve">each of the </w:t>
      </w:r>
      <w:r w:rsidRPr="00854F67">
        <w:rPr>
          <w:i/>
          <w:color w:val="000000" w:themeColor="text1"/>
        </w:rPr>
        <w:t>social anxiety</w:t>
      </w:r>
      <w:r w:rsidR="00B967EF">
        <w:rPr>
          <w:i/>
          <w:color w:val="000000" w:themeColor="text1"/>
        </w:rPr>
        <w:t xml:space="preserve"> measures</w:t>
      </w:r>
      <w:r w:rsidRPr="00854F67">
        <w:rPr>
          <w:i/>
          <w:color w:val="000000" w:themeColor="text1"/>
        </w:rPr>
        <w:t xml:space="preserve"> (SPAI-18</w:t>
      </w:r>
      <w:r w:rsidR="00842EE1" w:rsidRPr="00854F67">
        <w:rPr>
          <w:i/>
          <w:color w:val="000000" w:themeColor="text1"/>
        </w:rPr>
        <w:t>, SIAS</w:t>
      </w:r>
      <w:r w:rsidRPr="00854F67">
        <w:rPr>
          <w:i/>
          <w:color w:val="000000" w:themeColor="text1"/>
        </w:rPr>
        <w:t xml:space="preserve">) </w:t>
      </w:r>
      <w:r w:rsidR="00B967EF">
        <w:rPr>
          <w:i/>
          <w:color w:val="000000" w:themeColor="text1"/>
        </w:rPr>
        <w:t>with</w:t>
      </w:r>
      <w:r w:rsidR="00B967EF" w:rsidRPr="00854F67">
        <w:rPr>
          <w:i/>
          <w:color w:val="000000" w:themeColor="text1"/>
        </w:rPr>
        <w:t xml:space="preserve"> </w:t>
      </w:r>
      <w:r w:rsidRPr="00854F67">
        <w:rPr>
          <w:i/>
          <w:color w:val="000000" w:themeColor="text1"/>
        </w:rPr>
        <w:t>approach-avoidance</w:t>
      </w:r>
      <w:r w:rsidR="00616E51">
        <w:rPr>
          <w:i/>
          <w:color w:val="000000" w:themeColor="text1"/>
        </w:rPr>
        <w:t xml:space="preserve"> </w:t>
      </w:r>
      <w:r w:rsidRPr="00854F67">
        <w:rPr>
          <w:i/>
          <w:color w:val="000000" w:themeColor="text1"/>
        </w:rPr>
        <w:t>ratings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894"/>
        <w:gridCol w:w="694"/>
        <w:gridCol w:w="222"/>
        <w:gridCol w:w="894"/>
        <w:gridCol w:w="694"/>
        <w:gridCol w:w="222"/>
        <w:gridCol w:w="1150"/>
      </w:tblGrid>
      <w:tr w:rsidR="00C044D3" w:rsidRPr="00854F67" w14:paraId="1EDAA1CC" w14:textId="3E8F9DC6" w:rsidTr="00C044D3">
        <w:trPr>
          <w:trHeight w:val="283"/>
        </w:trPr>
        <w:tc>
          <w:tcPr>
            <w:tcW w:w="0" w:type="auto"/>
            <w:vAlign w:val="center"/>
          </w:tcPr>
          <w:p w14:paraId="54927A5B" w14:textId="77777777" w:rsidR="00C044D3" w:rsidRPr="00854F67" w:rsidRDefault="00C044D3">
            <w:pPr>
              <w:spacing w:line="240" w:lineRule="auto"/>
              <w:jc w:val="center"/>
              <w:rPr>
                <w:color w:val="000000" w:themeColor="text1"/>
                <w:sz w:val="20"/>
                <w:szCs w:val="20"/>
              </w:rPr>
            </w:pPr>
          </w:p>
        </w:tc>
        <w:tc>
          <w:tcPr>
            <w:tcW w:w="0" w:type="auto"/>
            <w:gridSpan w:val="2"/>
            <w:tcBorders>
              <w:top w:val="single" w:sz="4" w:space="0" w:color="auto"/>
              <w:bottom w:val="single" w:sz="4" w:space="0" w:color="auto"/>
            </w:tcBorders>
            <w:vAlign w:val="center"/>
          </w:tcPr>
          <w:p w14:paraId="1129364D" w14:textId="77777777" w:rsidR="00C044D3" w:rsidRPr="00854F67" w:rsidRDefault="00C044D3">
            <w:pPr>
              <w:spacing w:line="240" w:lineRule="auto"/>
              <w:jc w:val="center"/>
              <w:rPr>
                <w:color w:val="000000" w:themeColor="text1"/>
                <w:sz w:val="20"/>
                <w:szCs w:val="20"/>
              </w:rPr>
            </w:pPr>
            <w:r w:rsidRPr="00854F67">
              <w:rPr>
                <w:color w:val="000000" w:themeColor="text1"/>
                <w:sz w:val="20"/>
                <w:szCs w:val="20"/>
              </w:rPr>
              <w:t>Anger</w:t>
            </w:r>
          </w:p>
        </w:tc>
        <w:tc>
          <w:tcPr>
            <w:tcW w:w="0" w:type="auto"/>
            <w:tcBorders>
              <w:bottom w:val="nil"/>
            </w:tcBorders>
            <w:vAlign w:val="center"/>
          </w:tcPr>
          <w:p w14:paraId="7514E4A9" w14:textId="77777777" w:rsidR="00C044D3" w:rsidRPr="00854F67" w:rsidRDefault="00C044D3">
            <w:pPr>
              <w:spacing w:line="240" w:lineRule="auto"/>
              <w:jc w:val="center"/>
              <w:rPr>
                <w:color w:val="000000" w:themeColor="text1"/>
                <w:sz w:val="20"/>
                <w:szCs w:val="20"/>
              </w:rPr>
            </w:pPr>
          </w:p>
        </w:tc>
        <w:tc>
          <w:tcPr>
            <w:tcW w:w="0" w:type="auto"/>
            <w:gridSpan w:val="2"/>
            <w:tcBorders>
              <w:top w:val="single" w:sz="4" w:space="0" w:color="auto"/>
              <w:bottom w:val="single" w:sz="4" w:space="0" w:color="auto"/>
            </w:tcBorders>
            <w:vAlign w:val="center"/>
          </w:tcPr>
          <w:p w14:paraId="3D952C8B" w14:textId="77777777" w:rsidR="00C044D3" w:rsidRPr="00854F67" w:rsidRDefault="00C044D3">
            <w:pPr>
              <w:spacing w:line="240" w:lineRule="auto"/>
              <w:jc w:val="center"/>
              <w:rPr>
                <w:color w:val="000000" w:themeColor="text1"/>
                <w:sz w:val="20"/>
                <w:szCs w:val="20"/>
              </w:rPr>
            </w:pPr>
            <w:r w:rsidRPr="00854F67">
              <w:rPr>
                <w:color w:val="000000" w:themeColor="text1"/>
                <w:sz w:val="20"/>
                <w:szCs w:val="20"/>
              </w:rPr>
              <w:t>Disgust</w:t>
            </w:r>
          </w:p>
        </w:tc>
        <w:tc>
          <w:tcPr>
            <w:tcW w:w="0" w:type="auto"/>
            <w:tcBorders>
              <w:top w:val="single" w:sz="4" w:space="0" w:color="auto"/>
              <w:bottom w:val="nil"/>
            </w:tcBorders>
          </w:tcPr>
          <w:p w14:paraId="75F72810" w14:textId="77777777" w:rsidR="00C044D3" w:rsidRPr="00854F67" w:rsidRDefault="00C044D3">
            <w:pPr>
              <w:spacing w:line="240" w:lineRule="auto"/>
              <w:jc w:val="center"/>
              <w:rPr>
                <w:color w:val="000000" w:themeColor="text1"/>
                <w:sz w:val="20"/>
                <w:szCs w:val="20"/>
              </w:rPr>
            </w:pPr>
          </w:p>
        </w:tc>
        <w:tc>
          <w:tcPr>
            <w:tcW w:w="0" w:type="auto"/>
            <w:vMerge w:val="restart"/>
            <w:tcBorders>
              <w:top w:val="single" w:sz="4" w:space="0" w:color="auto"/>
            </w:tcBorders>
            <w:vAlign w:val="center"/>
          </w:tcPr>
          <w:p w14:paraId="3D9E7E6E" w14:textId="77777777" w:rsidR="00733AA1" w:rsidRDefault="00C044D3" w:rsidP="00733AA1">
            <w:pPr>
              <w:spacing w:line="240" w:lineRule="auto"/>
              <w:jc w:val="center"/>
              <w:rPr>
                <w:color w:val="000000" w:themeColor="text1"/>
                <w:sz w:val="20"/>
                <w:szCs w:val="20"/>
              </w:rPr>
            </w:pPr>
            <w:r>
              <w:rPr>
                <w:color w:val="000000" w:themeColor="text1"/>
                <w:sz w:val="20"/>
                <w:szCs w:val="20"/>
              </w:rPr>
              <w:t xml:space="preserve">Neutral </w:t>
            </w:r>
          </w:p>
          <w:p w14:paraId="26A482DB" w14:textId="046522D9" w:rsidR="00C044D3" w:rsidRPr="00854F67" w:rsidRDefault="00733AA1" w:rsidP="00733AA1">
            <w:pPr>
              <w:spacing w:line="240" w:lineRule="auto"/>
              <w:jc w:val="center"/>
              <w:rPr>
                <w:color w:val="000000" w:themeColor="text1"/>
                <w:sz w:val="20"/>
                <w:szCs w:val="20"/>
              </w:rPr>
            </w:pPr>
            <w:r>
              <w:rPr>
                <w:color w:val="000000" w:themeColor="text1"/>
                <w:sz w:val="20"/>
                <w:szCs w:val="20"/>
              </w:rPr>
              <w:t>expressions</w:t>
            </w:r>
          </w:p>
        </w:tc>
      </w:tr>
      <w:tr w:rsidR="00C044D3" w:rsidRPr="00854F67" w14:paraId="5E35BD9C" w14:textId="103CE1CE" w:rsidTr="00C044D3">
        <w:trPr>
          <w:trHeight w:val="283"/>
        </w:trPr>
        <w:tc>
          <w:tcPr>
            <w:tcW w:w="0" w:type="auto"/>
            <w:vAlign w:val="center"/>
          </w:tcPr>
          <w:p w14:paraId="447DC5A8" w14:textId="77777777" w:rsidR="00C044D3" w:rsidRPr="00854F67" w:rsidRDefault="00C044D3" w:rsidP="002F6CEC">
            <w:pPr>
              <w:spacing w:line="240" w:lineRule="auto"/>
              <w:rPr>
                <w:color w:val="000000" w:themeColor="text1"/>
                <w:sz w:val="20"/>
                <w:szCs w:val="20"/>
              </w:rPr>
            </w:pPr>
          </w:p>
        </w:tc>
        <w:tc>
          <w:tcPr>
            <w:tcW w:w="0" w:type="auto"/>
            <w:tcBorders>
              <w:top w:val="single" w:sz="4" w:space="0" w:color="auto"/>
              <w:bottom w:val="single" w:sz="4" w:space="0" w:color="auto"/>
            </w:tcBorders>
            <w:vAlign w:val="center"/>
          </w:tcPr>
          <w:p w14:paraId="1103F90A" w14:textId="77777777" w:rsidR="00C044D3" w:rsidRPr="00854F67" w:rsidRDefault="00C044D3" w:rsidP="002F6CEC">
            <w:pPr>
              <w:spacing w:line="240" w:lineRule="auto"/>
              <w:rPr>
                <w:color w:val="000000" w:themeColor="text1"/>
                <w:sz w:val="20"/>
                <w:szCs w:val="20"/>
              </w:rPr>
            </w:pPr>
            <w:r w:rsidRPr="00854F67">
              <w:rPr>
                <w:color w:val="000000" w:themeColor="text1"/>
                <w:sz w:val="20"/>
                <w:szCs w:val="20"/>
              </w:rPr>
              <w:t>Genuine</w:t>
            </w:r>
          </w:p>
        </w:tc>
        <w:tc>
          <w:tcPr>
            <w:tcW w:w="0" w:type="auto"/>
            <w:tcBorders>
              <w:top w:val="single" w:sz="4" w:space="0" w:color="auto"/>
              <w:bottom w:val="single" w:sz="4" w:space="0" w:color="auto"/>
            </w:tcBorders>
            <w:vAlign w:val="center"/>
          </w:tcPr>
          <w:p w14:paraId="6075AF3A" w14:textId="77777777" w:rsidR="00C044D3" w:rsidRPr="00854F67" w:rsidRDefault="00C044D3" w:rsidP="002F6CEC">
            <w:pPr>
              <w:spacing w:line="240" w:lineRule="auto"/>
              <w:rPr>
                <w:color w:val="000000" w:themeColor="text1"/>
                <w:sz w:val="20"/>
                <w:szCs w:val="20"/>
              </w:rPr>
            </w:pPr>
            <w:r w:rsidRPr="00854F67">
              <w:rPr>
                <w:color w:val="000000" w:themeColor="text1"/>
                <w:sz w:val="20"/>
                <w:szCs w:val="20"/>
              </w:rPr>
              <w:t>Posed</w:t>
            </w:r>
          </w:p>
        </w:tc>
        <w:tc>
          <w:tcPr>
            <w:tcW w:w="0" w:type="auto"/>
            <w:tcBorders>
              <w:top w:val="nil"/>
              <w:bottom w:val="nil"/>
            </w:tcBorders>
            <w:vAlign w:val="center"/>
          </w:tcPr>
          <w:p w14:paraId="1DD01F8F" w14:textId="77777777" w:rsidR="00C044D3" w:rsidRPr="00854F67" w:rsidRDefault="00C044D3" w:rsidP="002F6CEC">
            <w:pPr>
              <w:spacing w:line="240" w:lineRule="auto"/>
              <w:rPr>
                <w:color w:val="000000" w:themeColor="text1"/>
                <w:sz w:val="20"/>
                <w:szCs w:val="20"/>
              </w:rPr>
            </w:pPr>
          </w:p>
        </w:tc>
        <w:tc>
          <w:tcPr>
            <w:tcW w:w="0" w:type="auto"/>
            <w:tcBorders>
              <w:top w:val="single" w:sz="4" w:space="0" w:color="auto"/>
              <w:bottom w:val="single" w:sz="4" w:space="0" w:color="auto"/>
            </w:tcBorders>
            <w:vAlign w:val="center"/>
          </w:tcPr>
          <w:p w14:paraId="54578278" w14:textId="77777777" w:rsidR="00C044D3" w:rsidRPr="00854F67" w:rsidRDefault="00C044D3" w:rsidP="002F6CEC">
            <w:pPr>
              <w:spacing w:line="240" w:lineRule="auto"/>
              <w:rPr>
                <w:color w:val="000000" w:themeColor="text1"/>
                <w:sz w:val="20"/>
                <w:szCs w:val="20"/>
              </w:rPr>
            </w:pPr>
            <w:r w:rsidRPr="00854F67">
              <w:rPr>
                <w:color w:val="000000" w:themeColor="text1"/>
                <w:sz w:val="20"/>
                <w:szCs w:val="20"/>
              </w:rPr>
              <w:t>Genuine</w:t>
            </w:r>
          </w:p>
        </w:tc>
        <w:tc>
          <w:tcPr>
            <w:tcW w:w="0" w:type="auto"/>
            <w:tcBorders>
              <w:top w:val="single" w:sz="4" w:space="0" w:color="auto"/>
              <w:bottom w:val="single" w:sz="4" w:space="0" w:color="auto"/>
            </w:tcBorders>
            <w:vAlign w:val="center"/>
          </w:tcPr>
          <w:p w14:paraId="3C352769" w14:textId="77777777" w:rsidR="00C044D3" w:rsidRPr="00854F67" w:rsidRDefault="00C044D3" w:rsidP="002F6CEC">
            <w:pPr>
              <w:spacing w:line="240" w:lineRule="auto"/>
              <w:rPr>
                <w:color w:val="000000" w:themeColor="text1"/>
                <w:sz w:val="20"/>
                <w:szCs w:val="20"/>
              </w:rPr>
            </w:pPr>
            <w:r w:rsidRPr="00854F67">
              <w:rPr>
                <w:color w:val="000000" w:themeColor="text1"/>
                <w:sz w:val="20"/>
                <w:szCs w:val="20"/>
              </w:rPr>
              <w:t>Posed</w:t>
            </w:r>
          </w:p>
        </w:tc>
        <w:tc>
          <w:tcPr>
            <w:tcW w:w="0" w:type="auto"/>
            <w:tcBorders>
              <w:top w:val="nil"/>
              <w:bottom w:val="single" w:sz="4" w:space="0" w:color="auto"/>
            </w:tcBorders>
          </w:tcPr>
          <w:p w14:paraId="264C1934" w14:textId="77777777" w:rsidR="00C044D3" w:rsidRPr="00854F67" w:rsidRDefault="00C044D3" w:rsidP="002F6CEC">
            <w:pPr>
              <w:spacing w:line="240" w:lineRule="auto"/>
              <w:rPr>
                <w:color w:val="000000" w:themeColor="text1"/>
                <w:sz w:val="20"/>
                <w:szCs w:val="20"/>
              </w:rPr>
            </w:pPr>
          </w:p>
        </w:tc>
        <w:tc>
          <w:tcPr>
            <w:tcW w:w="0" w:type="auto"/>
            <w:vMerge/>
            <w:tcBorders>
              <w:bottom w:val="single" w:sz="4" w:space="0" w:color="auto"/>
            </w:tcBorders>
          </w:tcPr>
          <w:p w14:paraId="0AAF51F0" w14:textId="77777777" w:rsidR="00C044D3" w:rsidRPr="00854F67" w:rsidRDefault="00C044D3" w:rsidP="002F6CEC">
            <w:pPr>
              <w:spacing w:line="240" w:lineRule="auto"/>
              <w:rPr>
                <w:color w:val="000000" w:themeColor="text1"/>
                <w:sz w:val="20"/>
                <w:szCs w:val="20"/>
              </w:rPr>
            </w:pPr>
          </w:p>
        </w:tc>
      </w:tr>
      <w:tr w:rsidR="00C044D3" w:rsidRPr="00854F67" w14:paraId="09520A2A" w14:textId="02E71D36" w:rsidTr="0043272C">
        <w:trPr>
          <w:trHeight w:val="283"/>
        </w:trPr>
        <w:tc>
          <w:tcPr>
            <w:tcW w:w="0" w:type="auto"/>
            <w:vAlign w:val="center"/>
          </w:tcPr>
          <w:p w14:paraId="4EB7FB0A" w14:textId="77777777" w:rsidR="00C044D3" w:rsidRPr="00854F67" w:rsidRDefault="00C044D3">
            <w:pPr>
              <w:spacing w:line="240" w:lineRule="auto"/>
              <w:rPr>
                <w:color w:val="000000" w:themeColor="text1"/>
                <w:sz w:val="20"/>
                <w:szCs w:val="20"/>
              </w:rPr>
            </w:pPr>
            <w:r w:rsidRPr="00854F67">
              <w:rPr>
                <w:color w:val="000000" w:themeColor="text1"/>
                <w:sz w:val="20"/>
                <w:szCs w:val="20"/>
              </w:rPr>
              <w:t>SPAI-18</w:t>
            </w:r>
          </w:p>
        </w:tc>
        <w:tc>
          <w:tcPr>
            <w:tcW w:w="0" w:type="auto"/>
            <w:tcBorders>
              <w:top w:val="nil"/>
              <w:bottom w:val="nil"/>
            </w:tcBorders>
            <w:vAlign w:val="center"/>
          </w:tcPr>
          <w:p w14:paraId="7F9B3212" w14:textId="7817B2A7" w:rsidR="00C044D3" w:rsidRPr="00854F67" w:rsidRDefault="00C044D3">
            <w:pPr>
              <w:tabs>
                <w:tab w:val="decimal" w:pos="97"/>
              </w:tabs>
              <w:spacing w:line="240" w:lineRule="auto"/>
              <w:rPr>
                <w:color w:val="000000" w:themeColor="text1"/>
                <w:sz w:val="20"/>
                <w:szCs w:val="20"/>
              </w:rPr>
            </w:pPr>
            <w:r w:rsidRPr="00854F67">
              <w:rPr>
                <w:color w:val="000000" w:themeColor="text1"/>
                <w:sz w:val="20"/>
                <w:szCs w:val="20"/>
              </w:rPr>
              <w:t>-.010</w:t>
            </w:r>
          </w:p>
        </w:tc>
        <w:tc>
          <w:tcPr>
            <w:tcW w:w="0" w:type="auto"/>
            <w:tcBorders>
              <w:top w:val="nil"/>
              <w:bottom w:val="nil"/>
            </w:tcBorders>
            <w:vAlign w:val="center"/>
          </w:tcPr>
          <w:p w14:paraId="7FDCC6DC" w14:textId="704E4A33" w:rsidR="00C044D3" w:rsidRPr="00854F67" w:rsidRDefault="00C044D3">
            <w:pPr>
              <w:spacing w:line="240" w:lineRule="auto"/>
              <w:rPr>
                <w:color w:val="000000" w:themeColor="text1"/>
                <w:sz w:val="20"/>
                <w:szCs w:val="20"/>
              </w:rPr>
            </w:pPr>
            <w:r w:rsidRPr="00854F67">
              <w:rPr>
                <w:color w:val="000000" w:themeColor="text1"/>
                <w:sz w:val="20"/>
                <w:szCs w:val="20"/>
              </w:rPr>
              <w:t>.081</w:t>
            </w:r>
          </w:p>
        </w:tc>
        <w:tc>
          <w:tcPr>
            <w:tcW w:w="0" w:type="auto"/>
            <w:tcBorders>
              <w:top w:val="nil"/>
              <w:bottom w:val="nil"/>
            </w:tcBorders>
            <w:vAlign w:val="center"/>
          </w:tcPr>
          <w:p w14:paraId="53C5DC88" w14:textId="77777777" w:rsidR="00C044D3" w:rsidRPr="00854F67" w:rsidRDefault="00C044D3">
            <w:pPr>
              <w:spacing w:line="240" w:lineRule="auto"/>
              <w:rPr>
                <w:color w:val="000000" w:themeColor="text1"/>
                <w:sz w:val="20"/>
                <w:szCs w:val="20"/>
              </w:rPr>
            </w:pPr>
          </w:p>
        </w:tc>
        <w:tc>
          <w:tcPr>
            <w:tcW w:w="0" w:type="auto"/>
            <w:tcBorders>
              <w:top w:val="single" w:sz="4" w:space="0" w:color="auto"/>
              <w:bottom w:val="nil"/>
            </w:tcBorders>
            <w:vAlign w:val="center"/>
          </w:tcPr>
          <w:p w14:paraId="68AA3BEC" w14:textId="77777777" w:rsidR="00C044D3" w:rsidRPr="00854F67" w:rsidRDefault="00C044D3">
            <w:pPr>
              <w:spacing w:line="240" w:lineRule="auto"/>
              <w:rPr>
                <w:color w:val="000000" w:themeColor="text1"/>
                <w:sz w:val="20"/>
                <w:szCs w:val="20"/>
              </w:rPr>
            </w:pPr>
            <w:r w:rsidRPr="00854F67">
              <w:rPr>
                <w:color w:val="000000" w:themeColor="text1"/>
                <w:sz w:val="20"/>
                <w:szCs w:val="20"/>
              </w:rPr>
              <w:t>-.051</w:t>
            </w:r>
          </w:p>
        </w:tc>
        <w:tc>
          <w:tcPr>
            <w:tcW w:w="0" w:type="auto"/>
            <w:tcBorders>
              <w:top w:val="single" w:sz="4" w:space="0" w:color="auto"/>
              <w:bottom w:val="nil"/>
            </w:tcBorders>
            <w:vAlign w:val="center"/>
          </w:tcPr>
          <w:p w14:paraId="65C9C9DD" w14:textId="77777777" w:rsidR="00C044D3" w:rsidRPr="00854F67" w:rsidRDefault="00C044D3">
            <w:pPr>
              <w:spacing w:line="240" w:lineRule="auto"/>
              <w:rPr>
                <w:color w:val="000000" w:themeColor="text1"/>
                <w:sz w:val="20"/>
                <w:szCs w:val="20"/>
              </w:rPr>
            </w:pPr>
            <w:r w:rsidRPr="00854F67">
              <w:rPr>
                <w:color w:val="000000" w:themeColor="text1"/>
                <w:sz w:val="20"/>
                <w:szCs w:val="20"/>
              </w:rPr>
              <w:t>.049</w:t>
            </w:r>
          </w:p>
        </w:tc>
        <w:tc>
          <w:tcPr>
            <w:tcW w:w="0" w:type="auto"/>
            <w:tcBorders>
              <w:top w:val="single" w:sz="4" w:space="0" w:color="auto"/>
              <w:bottom w:val="nil"/>
            </w:tcBorders>
          </w:tcPr>
          <w:p w14:paraId="64BFDFF2" w14:textId="77777777" w:rsidR="00C044D3" w:rsidRPr="00854F67" w:rsidRDefault="00C044D3">
            <w:pPr>
              <w:spacing w:line="240" w:lineRule="auto"/>
              <w:rPr>
                <w:color w:val="000000" w:themeColor="text1"/>
                <w:sz w:val="20"/>
                <w:szCs w:val="20"/>
              </w:rPr>
            </w:pPr>
          </w:p>
        </w:tc>
        <w:tc>
          <w:tcPr>
            <w:tcW w:w="0" w:type="auto"/>
            <w:tcBorders>
              <w:top w:val="single" w:sz="4" w:space="0" w:color="auto"/>
              <w:bottom w:val="nil"/>
            </w:tcBorders>
          </w:tcPr>
          <w:p w14:paraId="77585CDB" w14:textId="73601BA5" w:rsidR="00C044D3" w:rsidRPr="00733AA1" w:rsidRDefault="00C044D3" w:rsidP="00733AA1">
            <w:pPr>
              <w:spacing w:line="240" w:lineRule="auto"/>
              <w:rPr>
                <w:color w:val="000000" w:themeColor="text1"/>
                <w:sz w:val="20"/>
                <w:szCs w:val="20"/>
              </w:rPr>
            </w:pPr>
            <w:r w:rsidRPr="00733AA1">
              <w:rPr>
                <w:color w:val="000000" w:themeColor="text1"/>
                <w:sz w:val="20"/>
                <w:szCs w:val="20"/>
              </w:rPr>
              <w:t>.</w:t>
            </w:r>
            <w:r w:rsidR="00733AA1" w:rsidRPr="00733AA1">
              <w:rPr>
                <w:color w:val="000000" w:themeColor="text1"/>
                <w:sz w:val="20"/>
                <w:szCs w:val="20"/>
              </w:rPr>
              <w:t>011</w:t>
            </w:r>
          </w:p>
        </w:tc>
      </w:tr>
      <w:tr w:rsidR="00C044D3" w:rsidRPr="00854F67" w14:paraId="3EFC3213" w14:textId="13EF3F44" w:rsidTr="0043272C">
        <w:trPr>
          <w:trHeight w:val="283"/>
        </w:trPr>
        <w:tc>
          <w:tcPr>
            <w:tcW w:w="0" w:type="auto"/>
            <w:tcBorders>
              <w:top w:val="nil"/>
              <w:bottom w:val="single" w:sz="4" w:space="0" w:color="auto"/>
            </w:tcBorders>
            <w:vAlign w:val="center"/>
          </w:tcPr>
          <w:p w14:paraId="3493C85F" w14:textId="77777777" w:rsidR="00C044D3" w:rsidRPr="00854F67" w:rsidRDefault="00C044D3">
            <w:pPr>
              <w:spacing w:line="240" w:lineRule="auto"/>
              <w:rPr>
                <w:color w:val="000000" w:themeColor="text1"/>
                <w:sz w:val="20"/>
                <w:szCs w:val="20"/>
              </w:rPr>
            </w:pPr>
            <w:r w:rsidRPr="00854F67">
              <w:rPr>
                <w:color w:val="000000" w:themeColor="text1"/>
                <w:sz w:val="20"/>
                <w:szCs w:val="20"/>
              </w:rPr>
              <w:t>SIAS</w:t>
            </w:r>
          </w:p>
        </w:tc>
        <w:tc>
          <w:tcPr>
            <w:tcW w:w="0" w:type="auto"/>
            <w:tcBorders>
              <w:top w:val="nil"/>
              <w:bottom w:val="single" w:sz="4" w:space="0" w:color="auto"/>
            </w:tcBorders>
            <w:vAlign w:val="center"/>
          </w:tcPr>
          <w:p w14:paraId="18DC8EB3" w14:textId="77777777" w:rsidR="00C044D3" w:rsidRPr="00854F67" w:rsidRDefault="00C044D3">
            <w:pPr>
              <w:tabs>
                <w:tab w:val="decimal" w:pos="97"/>
              </w:tabs>
              <w:spacing w:line="240" w:lineRule="auto"/>
              <w:rPr>
                <w:color w:val="000000" w:themeColor="text1"/>
                <w:sz w:val="20"/>
                <w:szCs w:val="20"/>
              </w:rPr>
            </w:pPr>
            <w:r w:rsidRPr="00854F67">
              <w:rPr>
                <w:color w:val="000000" w:themeColor="text1"/>
                <w:sz w:val="20"/>
                <w:szCs w:val="20"/>
              </w:rPr>
              <w:t>.031</w:t>
            </w:r>
          </w:p>
        </w:tc>
        <w:tc>
          <w:tcPr>
            <w:tcW w:w="0" w:type="auto"/>
            <w:tcBorders>
              <w:top w:val="nil"/>
              <w:bottom w:val="single" w:sz="4" w:space="0" w:color="auto"/>
            </w:tcBorders>
            <w:vAlign w:val="center"/>
          </w:tcPr>
          <w:p w14:paraId="605B3AB3" w14:textId="72F6F00B" w:rsidR="00C044D3" w:rsidRPr="00854F67" w:rsidRDefault="00C044D3">
            <w:pPr>
              <w:spacing w:line="240" w:lineRule="auto"/>
              <w:rPr>
                <w:color w:val="000000" w:themeColor="text1"/>
                <w:sz w:val="20"/>
                <w:szCs w:val="20"/>
              </w:rPr>
            </w:pPr>
            <w:r w:rsidRPr="00854F67">
              <w:rPr>
                <w:color w:val="000000" w:themeColor="text1"/>
                <w:sz w:val="20"/>
                <w:szCs w:val="20"/>
              </w:rPr>
              <w:t>.144</w:t>
            </w:r>
            <w:r w:rsidRPr="002F7467">
              <w:rPr>
                <w:color w:val="000000" w:themeColor="text1"/>
                <w:sz w:val="18"/>
                <w:szCs w:val="18"/>
                <w:vertAlign w:val="superscript"/>
              </w:rPr>
              <w:t>†</w:t>
            </w:r>
          </w:p>
        </w:tc>
        <w:tc>
          <w:tcPr>
            <w:tcW w:w="0" w:type="auto"/>
            <w:tcBorders>
              <w:top w:val="nil"/>
              <w:bottom w:val="single" w:sz="4" w:space="0" w:color="auto"/>
            </w:tcBorders>
            <w:vAlign w:val="center"/>
          </w:tcPr>
          <w:p w14:paraId="26E7CCC9" w14:textId="77777777" w:rsidR="00C044D3" w:rsidRPr="00854F67" w:rsidRDefault="00C044D3">
            <w:pPr>
              <w:spacing w:line="240" w:lineRule="auto"/>
              <w:rPr>
                <w:color w:val="000000" w:themeColor="text1"/>
                <w:sz w:val="20"/>
                <w:szCs w:val="20"/>
              </w:rPr>
            </w:pPr>
          </w:p>
        </w:tc>
        <w:tc>
          <w:tcPr>
            <w:tcW w:w="0" w:type="auto"/>
            <w:tcBorders>
              <w:top w:val="nil"/>
              <w:bottom w:val="single" w:sz="4" w:space="0" w:color="auto"/>
            </w:tcBorders>
            <w:vAlign w:val="center"/>
          </w:tcPr>
          <w:p w14:paraId="25A80C52" w14:textId="77777777" w:rsidR="00C044D3" w:rsidRPr="00854F67" w:rsidRDefault="00C044D3">
            <w:pPr>
              <w:spacing w:line="240" w:lineRule="auto"/>
              <w:rPr>
                <w:color w:val="000000" w:themeColor="text1"/>
                <w:sz w:val="20"/>
                <w:szCs w:val="20"/>
              </w:rPr>
            </w:pPr>
            <w:r w:rsidRPr="00854F67">
              <w:rPr>
                <w:color w:val="000000" w:themeColor="text1"/>
                <w:sz w:val="20"/>
                <w:szCs w:val="20"/>
              </w:rPr>
              <w:t>-.058</w:t>
            </w:r>
          </w:p>
        </w:tc>
        <w:tc>
          <w:tcPr>
            <w:tcW w:w="0" w:type="auto"/>
            <w:tcBorders>
              <w:top w:val="nil"/>
              <w:bottom w:val="single" w:sz="4" w:space="0" w:color="auto"/>
            </w:tcBorders>
            <w:vAlign w:val="center"/>
          </w:tcPr>
          <w:p w14:paraId="3AED5C56" w14:textId="77777777" w:rsidR="00C044D3" w:rsidRPr="00854F67" w:rsidRDefault="00C044D3">
            <w:pPr>
              <w:spacing w:line="240" w:lineRule="auto"/>
              <w:rPr>
                <w:color w:val="000000" w:themeColor="text1"/>
                <w:sz w:val="20"/>
                <w:szCs w:val="20"/>
              </w:rPr>
            </w:pPr>
            <w:r w:rsidRPr="00854F67">
              <w:rPr>
                <w:color w:val="000000" w:themeColor="text1"/>
                <w:sz w:val="20"/>
                <w:szCs w:val="20"/>
              </w:rPr>
              <w:t>.055</w:t>
            </w:r>
          </w:p>
        </w:tc>
        <w:tc>
          <w:tcPr>
            <w:tcW w:w="0" w:type="auto"/>
            <w:tcBorders>
              <w:top w:val="nil"/>
              <w:bottom w:val="single" w:sz="4" w:space="0" w:color="auto"/>
            </w:tcBorders>
          </w:tcPr>
          <w:p w14:paraId="6D3E93C0" w14:textId="77777777" w:rsidR="00C044D3" w:rsidRPr="00854F67" w:rsidRDefault="00C044D3">
            <w:pPr>
              <w:spacing w:line="240" w:lineRule="auto"/>
              <w:rPr>
                <w:color w:val="000000" w:themeColor="text1"/>
                <w:sz w:val="20"/>
                <w:szCs w:val="20"/>
              </w:rPr>
            </w:pPr>
          </w:p>
        </w:tc>
        <w:tc>
          <w:tcPr>
            <w:tcW w:w="0" w:type="auto"/>
            <w:tcBorders>
              <w:top w:val="nil"/>
              <w:bottom w:val="single" w:sz="4" w:space="0" w:color="auto"/>
            </w:tcBorders>
          </w:tcPr>
          <w:p w14:paraId="5C5AC7ED" w14:textId="6D010D28" w:rsidR="00C044D3" w:rsidRPr="00733AA1" w:rsidRDefault="00C044D3">
            <w:pPr>
              <w:spacing w:line="240" w:lineRule="auto"/>
              <w:rPr>
                <w:color w:val="000000" w:themeColor="text1"/>
                <w:sz w:val="20"/>
                <w:szCs w:val="20"/>
              </w:rPr>
            </w:pPr>
            <w:r w:rsidRPr="00733AA1">
              <w:rPr>
                <w:color w:val="000000" w:themeColor="text1"/>
                <w:sz w:val="20"/>
                <w:szCs w:val="20"/>
              </w:rPr>
              <w:t>.</w:t>
            </w:r>
            <w:r w:rsidR="00733AA1" w:rsidRPr="00733AA1">
              <w:rPr>
                <w:color w:val="000000" w:themeColor="text1"/>
                <w:sz w:val="20"/>
                <w:szCs w:val="20"/>
              </w:rPr>
              <w:t>077</w:t>
            </w:r>
          </w:p>
        </w:tc>
      </w:tr>
    </w:tbl>
    <w:p w14:paraId="0109E259" w14:textId="129C856D" w:rsidR="005359FF" w:rsidRPr="00EE7E62" w:rsidRDefault="00B967EF" w:rsidP="00EE7E62">
      <w:pPr>
        <w:spacing w:line="240" w:lineRule="auto"/>
        <w:rPr>
          <w:color w:val="000000" w:themeColor="text1"/>
          <w:sz w:val="16"/>
          <w:szCs w:val="16"/>
        </w:rPr>
      </w:pPr>
      <w:r w:rsidRPr="002F7467">
        <w:rPr>
          <w:i/>
          <w:color w:val="000000" w:themeColor="text1"/>
          <w:sz w:val="16"/>
          <w:szCs w:val="16"/>
        </w:rPr>
        <w:t>Note</w:t>
      </w:r>
      <w:r w:rsidR="00CA1335">
        <w:rPr>
          <w:i/>
          <w:color w:val="000000" w:themeColor="text1"/>
          <w:sz w:val="16"/>
          <w:szCs w:val="16"/>
        </w:rPr>
        <w:t>s</w:t>
      </w:r>
      <w:r w:rsidRPr="002F7467">
        <w:rPr>
          <w:i/>
          <w:color w:val="000000" w:themeColor="text1"/>
          <w:sz w:val="16"/>
          <w:szCs w:val="16"/>
        </w:rPr>
        <w:t>.</w:t>
      </w:r>
      <w:r w:rsidRPr="002F7467">
        <w:rPr>
          <w:color w:val="000000" w:themeColor="text1"/>
          <w:sz w:val="16"/>
          <w:szCs w:val="16"/>
        </w:rPr>
        <w:t xml:space="preserve"> All correlations</w:t>
      </w:r>
      <w:r>
        <w:rPr>
          <w:color w:val="000000" w:themeColor="text1"/>
          <w:sz w:val="16"/>
          <w:szCs w:val="16"/>
        </w:rPr>
        <w:t xml:space="preserve"> are</w:t>
      </w:r>
      <w:r w:rsidRPr="002F7467">
        <w:rPr>
          <w:color w:val="000000" w:themeColor="text1"/>
          <w:sz w:val="16"/>
          <w:szCs w:val="16"/>
        </w:rPr>
        <w:t xml:space="preserve"> </w:t>
      </w:r>
      <w:r>
        <w:rPr>
          <w:color w:val="000000" w:themeColor="text1"/>
          <w:sz w:val="16"/>
          <w:szCs w:val="16"/>
        </w:rPr>
        <w:t xml:space="preserve">non-significant. </w:t>
      </w:r>
      <w:r w:rsidRPr="002F7467">
        <w:rPr>
          <w:color w:val="000000" w:themeColor="text1"/>
          <w:sz w:val="16"/>
          <w:szCs w:val="16"/>
          <w:vertAlign w:val="superscript"/>
        </w:rPr>
        <w:t>†</w:t>
      </w:r>
      <w:r>
        <w:rPr>
          <w:color w:val="000000" w:themeColor="text1"/>
          <w:sz w:val="16"/>
          <w:szCs w:val="16"/>
        </w:rPr>
        <w:t xml:space="preserve">The single marked correlation has </w:t>
      </w:r>
      <w:r w:rsidRPr="002F7467">
        <w:rPr>
          <w:i/>
          <w:color w:val="000000" w:themeColor="text1"/>
          <w:sz w:val="16"/>
          <w:szCs w:val="16"/>
        </w:rPr>
        <w:t>p</w:t>
      </w:r>
      <w:r>
        <w:rPr>
          <w:color w:val="000000" w:themeColor="text1"/>
          <w:sz w:val="16"/>
          <w:szCs w:val="16"/>
        </w:rPr>
        <w:t xml:space="preserve"> = .089. All unmarked correlations have </w:t>
      </w:r>
      <w:r w:rsidRPr="002F7467">
        <w:rPr>
          <w:i/>
          <w:color w:val="000000" w:themeColor="text1"/>
          <w:sz w:val="16"/>
          <w:szCs w:val="16"/>
        </w:rPr>
        <w:t xml:space="preserve">p </w:t>
      </w:r>
      <w:r>
        <w:rPr>
          <w:color w:val="000000" w:themeColor="text1"/>
          <w:sz w:val="16"/>
          <w:szCs w:val="16"/>
        </w:rPr>
        <w:t>&gt; .340</w:t>
      </w:r>
      <w:r w:rsidRPr="002F7467">
        <w:rPr>
          <w:color w:val="000000" w:themeColor="text1"/>
          <w:sz w:val="16"/>
          <w:szCs w:val="16"/>
        </w:rPr>
        <w:t>.</w:t>
      </w:r>
      <w:r>
        <w:rPr>
          <w:color w:val="000000" w:themeColor="text1"/>
          <w:sz w:val="16"/>
          <w:szCs w:val="16"/>
        </w:rPr>
        <w:t xml:space="preserve"> </w:t>
      </w:r>
    </w:p>
    <w:p w14:paraId="56428451" w14:textId="77777777" w:rsidR="005266E3" w:rsidRDefault="005266E3" w:rsidP="00FD7D25">
      <w:pPr>
        <w:spacing w:line="240" w:lineRule="auto"/>
        <w:outlineLvl w:val="0"/>
      </w:pPr>
    </w:p>
    <w:p w14:paraId="63019F69" w14:textId="02323544" w:rsidR="00FD7D25" w:rsidRPr="00B95D28" w:rsidRDefault="00A536AF" w:rsidP="00EE7E62">
      <w:pPr>
        <w:spacing w:line="240" w:lineRule="auto"/>
      </w:pPr>
      <w:r>
        <w:t>Table S3b</w:t>
      </w:r>
    </w:p>
    <w:p w14:paraId="504D723C" w14:textId="6496922C" w:rsidR="00FD7D25" w:rsidRDefault="00FD7D25" w:rsidP="00FD7D25">
      <w:pPr>
        <w:spacing w:line="240" w:lineRule="auto"/>
        <w:rPr>
          <w:b/>
        </w:rPr>
      </w:pPr>
      <w:r>
        <w:rPr>
          <w:i/>
        </w:rPr>
        <w:t>Stepwise regressions testing whether social anxiety (Step 2) makes a unique contribution to predicting approach-avoidance ratings for expressions of anger and disgust</w:t>
      </w:r>
      <w:r w:rsidR="00C044D3">
        <w:rPr>
          <w:i/>
        </w:rPr>
        <w:t>, and neutral faces</w:t>
      </w:r>
    </w:p>
    <w:tbl>
      <w:tblPr>
        <w:tblW w:w="0" w:type="auto"/>
        <w:tblBorders>
          <w:top w:val="single" w:sz="4" w:space="0" w:color="auto"/>
          <w:bottom w:val="single" w:sz="4" w:space="0" w:color="auto"/>
        </w:tblBorders>
        <w:tblLook w:val="04A0" w:firstRow="1" w:lastRow="0" w:firstColumn="1" w:lastColumn="0" w:noHBand="0" w:noVBand="1"/>
      </w:tblPr>
      <w:tblGrid>
        <w:gridCol w:w="222"/>
        <w:gridCol w:w="1323"/>
        <w:gridCol w:w="2425"/>
        <w:gridCol w:w="728"/>
        <w:gridCol w:w="728"/>
        <w:gridCol w:w="728"/>
        <w:gridCol w:w="728"/>
        <w:gridCol w:w="566"/>
      </w:tblGrid>
      <w:tr w:rsidR="00FD7D25" w:rsidRPr="0002636D" w14:paraId="7BAD315D" w14:textId="77777777" w:rsidTr="003F6BA8">
        <w:trPr>
          <w:trHeight w:val="74"/>
        </w:trPr>
        <w:tc>
          <w:tcPr>
            <w:tcW w:w="0" w:type="auto"/>
            <w:gridSpan w:val="3"/>
            <w:tcBorders>
              <w:top w:val="single" w:sz="4" w:space="0" w:color="auto"/>
            </w:tcBorders>
            <w:shd w:val="clear" w:color="auto" w:fill="auto"/>
          </w:tcPr>
          <w:p w14:paraId="462441A3" w14:textId="77777777" w:rsidR="00FD7D25" w:rsidRPr="00B123CB" w:rsidRDefault="00FD7D25" w:rsidP="003F6BA8">
            <w:pPr>
              <w:spacing w:line="240" w:lineRule="auto"/>
              <w:rPr>
                <w:sz w:val="20"/>
                <w:szCs w:val="20"/>
              </w:rPr>
            </w:pPr>
          </w:p>
        </w:tc>
        <w:tc>
          <w:tcPr>
            <w:tcW w:w="0" w:type="auto"/>
            <w:tcBorders>
              <w:top w:val="single" w:sz="4" w:space="0" w:color="auto"/>
              <w:bottom w:val="single" w:sz="4" w:space="0" w:color="auto"/>
            </w:tcBorders>
            <w:shd w:val="clear" w:color="auto" w:fill="auto"/>
          </w:tcPr>
          <w:p w14:paraId="77F6DBE2" w14:textId="77777777" w:rsidR="00FD7D25" w:rsidRPr="0002636D" w:rsidRDefault="00FD7D25" w:rsidP="003F6BA8">
            <w:pPr>
              <w:spacing w:line="240" w:lineRule="auto"/>
              <w:jc w:val="center"/>
              <w:rPr>
                <w:i/>
                <w:sz w:val="20"/>
                <w:szCs w:val="20"/>
              </w:rPr>
            </w:pPr>
            <w:r w:rsidRPr="0002636D">
              <w:rPr>
                <w:i/>
                <w:sz w:val="20"/>
                <w:szCs w:val="20"/>
              </w:rPr>
              <w:t>R</w:t>
            </w:r>
          </w:p>
        </w:tc>
        <w:tc>
          <w:tcPr>
            <w:tcW w:w="0" w:type="auto"/>
            <w:tcBorders>
              <w:top w:val="single" w:sz="4" w:space="0" w:color="auto"/>
              <w:bottom w:val="single" w:sz="4" w:space="0" w:color="auto"/>
            </w:tcBorders>
            <w:shd w:val="clear" w:color="auto" w:fill="auto"/>
          </w:tcPr>
          <w:p w14:paraId="545E6CDA" w14:textId="77777777" w:rsidR="00FD7D25" w:rsidRPr="0002636D" w:rsidRDefault="00FD7D25" w:rsidP="003F6BA8">
            <w:pPr>
              <w:spacing w:line="240" w:lineRule="auto"/>
              <w:jc w:val="center"/>
              <w:rPr>
                <w:sz w:val="20"/>
                <w:szCs w:val="20"/>
              </w:rPr>
            </w:pPr>
            <w:r w:rsidRPr="0002636D">
              <w:rPr>
                <w:i/>
                <w:sz w:val="20"/>
                <w:szCs w:val="20"/>
              </w:rPr>
              <w:t>R</w:t>
            </w:r>
            <w:r w:rsidRPr="0002636D">
              <w:rPr>
                <w:sz w:val="20"/>
                <w:szCs w:val="20"/>
                <w:vertAlign w:val="superscript"/>
              </w:rPr>
              <w:t xml:space="preserve">2 </w:t>
            </w:r>
            <w:proofErr w:type="spellStart"/>
            <w:r w:rsidRPr="0002636D">
              <w:rPr>
                <w:sz w:val="20"/>
                <w:szCs w:val="20"/>
              </w:rPr>
              <w:t>ch.</w:t>
            </w:r>
            <w:proofErr w:type="spellEnd"/>
          </w:p>
        </w:tc>
        <w:tc>
          <w:tcPr>
            <w:tcW w:w="0" w:type="auto"/>
            <w:tcBorders>
              <w:top w:val="single" w:sz="4" w:space="0" w:color="auto"/>
              <w:bottom w:val="single" w:sz="4" w:space="0" w:color="auto"/>
            </w:tcBorders>
            <w:shd w:val="clear" w:color="auto" w:fill="auto"/>
          </w:tcPr>
          <w:p w14:paraId="4582DBDC" w14:textId="77777777" w:rsidR="00FD7D25" w:rsidRPr="0002636D" w:rsidRDefault="00FD7D25" w:rsidP="003F6BA8">
            <w:pPr>
              <w:spacing w:line="240" w:lineRule="auto"/>
              <w:rPr>
                <w:sz w:val="20"/>
                <w:szCs w:val="20"/>
              </w:rPr>
            </w:pPr>
            <w:r w:rsidRPr="0002636D">
              <w:rPr>
                <w:sz w:val="20"/>
                <w:szCs w:val="20"/>
              </w:rPr>
              <w:t>Beta</w:t>
            </w:r>
          </w:p>
        </w:tc>
        <w:tc>
          <w:tcPr>
            <w:tcW w:w="0" w:type="auto"/>
            <w:tcBorders>
              <w:top w:val="single" w:sz="4" w:space="0" w:color="auto"/>
              <w:bottom w:val="single" w:sz="4" w:space="0" w:color="auto"/>
            </w:tcBorders>
            <w:shd w:val="clear" w:color="auto" w:fill="auto"/>
          </w:tcPr>
          <w:p w14:paraId="483959A4" w14:textId="77777777" w:rsidR="00FD7D25" w:rsidRPr="0002636D" w:rsidRDefault="00FD7D25" w:rsidP="003F6BA8">
            <w:pPr>
              <w:spacing w:line="240" w:lineRule="auto"/>
              <w:jc w:val="center"/>
              <w:rPr>
                <w:i/>
                <w:sz w:val="20"/>
                <w:szCs w:val="20"/>
              </w:rPr>
            </w:pPr>
            <w:r w:rsidRPr="0002636D">
              <w:rPr>
                <w:sz w:val="20"/>
                <w:szCs w:val="20"/>
              </w:rPr>
              <w:t>Part</w:t>
            </w:r>
          </w:p>
        </w:tc>
        <w:tc>
          <w:tcPr>
            <w:tcW w:w="0" w:type="auto"/>
            <w:tcBorders>
              <w:top w:val="single" w:sz="4" w:space="0" w:color="auto"/>
              <w:bottom w:val="single" w:sz="4" w:space="0" w:color="auto"/>
            </w:tcBorders>
            <w:shd w:val="clear" w:color="auto" w:fill="auto"/>
          </w:tcPr>
          <w:p w14:paraId="5B30D6CC" w14:textId="77777777" w:rsidR="00FD7D25" w:rsidRPr="0002636D" w:rsidRDefault="00FD7D25" w:rsidP="003F6BA8">
            <w:pPr>
              <w:spacing w:line="240" w:lineRule="auto"/>
              <w:jc w:val="center"/>
              <w:rPr>
                <w:sz w:val="20"/>
                <w:szCs w:val="20"/>
                <w:vertAlign w:val="superscript"/>
              </w:rPr>
            </w:pPr>
            <w:r w:rsidRPr="0002636D">
              <w:rPr>
                <w:i/>
                <w:sz w:val="20"/>
                <w:szCs w:val="20"/>
              </w:rPr>
              <w:t>p</w:t>
            </w:r>
            <w:r w:rsidRPr="0002636D">
              <w:rPr>
                <w:sz w:val="20"/>
                <w:szCs w:val="20"/>
                <w:vertAlign w:val="superscript"/>
              </w:rPr>
              <w:t>1</w:t>
            </w:r>
          </w:p>
        </w:tc>
      </w:tr>
      <w:tr w:rsidR="00FD7D25" w:rsidRPr="0002636D" w14:paraId="230CBDA3" w14:textId="77777777" w:rsidTr="003F6BA8">
        <w:trPr>
          <w:trHeight w:val="74"/>
        </w:trPr>
        <w:tc>
          <w:tcPr>
            <w:tcW w:w="0" w:type="auto"/>
            <w:gridSpan w:val="3"/>
            <w:tcBorders>
              <w:top w:val="single" w:sz="4" w:space="0" w:color="auto"/>
            </w:tcBorders>
            <w:shd w:val="clear" w:color="auto" w:fill="auto"/>
          </w:tcPr>
          <w:p w14:paraId="3E4BB425" w14:textId="57F04FEB" w:rsidR="00FD7D25" w:rsidRPr="00537599" w:rsidRDefault="00FD7D25" w:rsidP="00FD7D25">
            <w:pPr>
              <w:spacing w:line="240" w:lineRule="auto"/>
              <w:rPr>
                <w:b/>
                <w:sz w:val="20"/>
                <w:szCs w:val="20"/>
              </w:rPr>
            </w:pPr>
            <w:r w:rsidRPr="00537599">
              <w:rPr>
                <w:b/>
                <w:sz w:val="20"/>
                <w:szCs w:val="20"/>
              </w:rPr>
              <w:t xml:space="preserve">A. Genuine </w:t>
            </w:r>
            <w:r>
              <w:rPr>
                <w:b/>
                <w:sz w:val="20"/>
                <w:szCs w:val="20"/>
              </w:rPr>
              <w:t>anger</w:t>
            </w:r>
          </w:p>
        </w:tc>
        <w:tc>
          <w:tcPr>
            <w:tcW w:w="0" w:type="auto"/>
            <w:tcBorders>
              <w:top w:val="single" w:sz="4" w:space="0" w:color="auto"/>
              <w:bottom w:val="nil"/>
            </w:tcBorders>
            <w:shd w:val="clear" w:color="auto" w:fill="auto"/>
          </w:tcPr>
          <w:p w14:paraId="794AD6EA" w14:textId="77777777" w:rsidR="00FD7D25" w:rsidRPr="0002636D" w:rsidRDefault="00FD7D25" w:rsidP="003F6BA8">
            <w:pPr>
              <w:spacing w:line="240" w:lineRule="auto"/>
              <w:jc w:val="center"/>
              <w:rPr>
                <w:i/>
                <w:sz w:val="20"/>
                <w:szCs w:val="20"/>
              </w:rPr>
            </w:pPr>
          </w:p>
        </w:tc>
        <w:tc>
          <w:tcPr>
            <w:tcW w:w="0" w:type="auto"/>
            <w:tcBorders>
              <w:top w:val="single" w:sz="4" w:space="0" w:color="auto"/>
              <w:bottom w:val="nil"/>
            </w:tcBorders>
            <w:shd w:val="clear" w:color="auto" w:fill="auto"/>
          </w:tcPr>
          <w:p w14:paraId="4723C94A" w14:textId="77777777" w:rsidR="00FD7D25" w:rsidRPr="0002636D" w:rsidRDefault="00FD7D25" w:rsidP="003F6BA8">
            <w:pPr>
              <w:spacing w:line="240" w:lineRule="auto"/>
              <w:jc w:val="center"/>
              <w:rPr>
                <w:i/>
                <w:sz w:val="20"/>
                <w:szCs w:val="20"/>
              </w:rPr>
            </w:pPr>
          </w:p>
        </w:tc>
        <w:tc>
          <w:tcPr>
            <w:tcW w:w="0" w:type="auto"/>
            <w:tcBorders>
              <w:top w:val="single" w:sz="4" w:space="0" w:color="auto"/>
              <w:bottom w:val="nil"/>
            </w:tcBorders>
            <w:shd w:val="clear" w:color="auto" w:fill="auto"/>
          </w:tcPr>
          <w:p w14:paraId="42EE0682" w14:textId="77777777" w:rsidR="00FD7D25" w:rsidRPr="0002636D" w:rsidRDefault="00FD7D25" w:rsidP="003F6BA8">
            <w:pPr>
              <w:spacing w:line="240" w:lineRule="auto"/>
              <w:rPr>
                <w:sz w:val="20"/>
                <w:szCs w:val="20"/>
              </w:rPr>
            </w:pPr>
          </w:p>
        </w:tc>
        <w:tc>
          <w:tcPr>
            <w:tcW w:w="0" w:type="auto"/>
            <w:tcBorders>
              <w:top w:val="single" w:sz="4" w:space="0" w:color="auto"/>
              <w:bottom w:val="nil"/>
            </w:tcBorders>
            <w:shd w:val="clear" w:color="auto" w:fill="auto"/>
          </w:tcPr>
          <w:p w14:paraId="407C6EE9" w14:textId="77777777" w:rsidR="00FD7D25" w:rsidRPr="0002636D" w:rsidRDefault="00FD7D25" w:rsidP="003F6BA8">
            <w:pPr>
              <w:spacing w:line="240" w:lineRule="auto"/>
              <w:jc w:val="center"/>
              <w:rPr>
                <w:sz w:val="20"/>
                <w:szCs w:val="20"/>
              </w:rPr>
            </w:pPr>
          </w:p>
        </w:tc>
        <w:tc>
          <w:tcPr>
            <w:tcW w:w="0" w:type="auto"/>
            <w:tcBorders>
              <w:top w:val="single" w:sz="4" w:space="0" w:color="auto"/>
              <w:bottom w:val="nil"/>
            </w:tcBorders>
            <w:shd w:val="clear" w:color="auto" w:fill="auto"/>
          </w:tcPr>
          <w:p w14:paraId="00B7B7A4" w14:textId="77777777" w:rsidR="00FD7D25" w:rsidRPr="0002636D" w:rsidRDefault="00FD7D25" w:rsidP="003F6BA8">
            <w:pPr>
              <w:spacing w:line="240" w:lineRule="auto"/>
              <w:jc w:val="center"/>
              <w:rPr>
                <w:i/>
                <w:sz w:val="20"/>
                <w:szCs w:val="20"/>
              </w:rPr>
            </w:pPr>
          </w:p>
        </w:tc>
      </w:tr>
      <w:tr w:rsidR="00FD7D25" w:rsidRPr="0002636D" w14:paraId="71029F48" w14:textId="77777777" w:rsidTr="003F6BA8">
        <w:trPr>
          <w:trHeight w:val="262"/>
        </w:trPr>
        <w:tc>
          <w:tcPr>
            <w:tcW w:w="0" w:type="auto"/>
            <w:tcBorders>
              <w:top w:val="nil"/>
            </w:tcBorders>
            <w:shd w:val="clear" w:color="auto" w:fill="auto"/>
          </w:tcPr>
          <w:p w14:paraId="3AD3CC64" w14:textId="77777777" w:rsidR="00FD7D25" w:rsidRPr="0002636D" w:rsidRDefault="00FD7D25" w:rsidP="003F6BA8">
            <w:pPr>
              <w:spacing w:line="240" w:lineRule="auto"/>
              <w:rPr>
                <w:sz w:val="20"/>
                <w:szCs w:val="20"/>
              </w:rPr>
            </w:pPr>
          </w:p>
        </w:tc>
        <w:tc>
          <w:tcPr>
            <w:tcW w:w="0" w:type="auto"/>
            <w:gridSpan w:val="2"/>
            <w:tcBorders>
              <w:top w:val="nil"/>
            </w:tcBorders>
            <w:shd w:val="clear" w:color="auto" w:fill="auto"/>
          </w:tcPr>
          <w:p w14:paraId="6A54E3D1" w14:textId="77777777" w:rsidR="00FD7D25" w:rsidRPr="0002636D" w:rsidRDefault="00FD7D25" w:rsidP="003F6BA8">
            <w:pPr>
              <w:spacing w:line="240" w:lineRule="auto"/>
              <w:rPr>
                <w:sz w:val="20"/>
                <w:szCs w:val="20"/>
              </w:rPr>
            </w:pPr>
            <w:r w:rsidRPr="0002636D">
              <w:rPr>
                <w:sz w:val="20"/>
                <w:szCs w:val="20"/>
              </w:rPr>
              <w:t>Step 1:</w:t>
            </w:r>
            <w:r>
              <w:rPr>
                <w:sz w:val="20"/>
                <w:szCs w:val="20"/>
              </w:rPr>
              <w:t xml:space="preserve"> STAI-state/trait, DASS-depression</w:t>
            </w:r>
          </w:p>
        </w:tc>
        <w:tc>
          <w:tcPr>
            <w:tcW w:w="0" w:type="auto"/>
            <w:tcBorders>
              <w:top w:val="nil"/>
            </w:tcBorders>
            <w:shd w:val="clear" w:color="auto" w:fill="auto"/>
          </w:tcPr>
          <w:p w14:paraId="55B4B605" w14:textId="73122A5B" w:rsidR="00FD7D25" w:rsidRPr="00F4623A" w:rsidRDefault="00AE3A6F" w:rsidP="00615720">
            <w:pPr>
              <w:tabs>
                <w:tab w:val="decimal" w:pos="161"/>
              </w:tabs>
              <w:spacing w:line="240" w:lineRule="auto"/>
              <w:jc w:val="center"/>
              <w:rPr>
                <w:b/>
                <w:sz w:val="20"/>
                <w:szCs w:val="20"/>
              </w:rPr>
            </w:pPr>
            <w:r>
              <w:rPr>
                <w:b/>
                <w:sz w:val="20"/>
                <w:szCs w:val="20"/>
              </w:rPr>
              <w:t>.249</w:t>
            </w:r>
          </w:p>
        </w:tc>
        <w:tc>
          <w:tcPr>
            <w:tcW w:w="0" w:type="auto"/>
            <w:tcBorders>
              <w:top w:val="nil"/>
            </w:tcBorders>
            <w:shd w:val="clear" w:color="auto" w:fill="auto"/>
          </w:tcPr>
          <w:p w14:paraId="10B7C9A4" w14:textId="1AEFDAD9" w:rsidR="00FD7D25" w:rsidRPr="00F4623A" w:rsidRDefault="00AE3A6F" w:rsidP="00615720">
            <w:pPr>
              <w:tabs>
                <w:tab w:val="decimal" w:pos="161"/>
              </w:tabs>
              <w:spacing w:line="240" w:lineRule="auto"/>
              <w:jc w:val="center"/>
              <w:rPr>
                <w:b/>
                <w:sz w:val="20"/>
                <w:szCs w:val="20"/>
              </w:rPr>
            </w:pPr>
            <w:r>
              <w:rPr>
                <w:b/>
                <w:sz w:val="20"/>
                <w:szCs w:val="20"/>
              </w:rPr>
              <w:t>.062</w:t>
            </w:r>
          </w:p>
        </w:tc>
        <w:tc>
          <w:tcPr>
            <w:tcW w:w="0" w:type="auto"/>
            <w:tcBorders>
              <w:top w:val="nil"/>
            </w:tcBorders>
            <w:shd w:val="clear" w:color="auto" w:fill="auto"/>
          </w:tcPr>
          <w:p w14:paraId="75BF5AA9" w14:textId="77777777" w:rsidR="00FD7D25" w:rsidRPr="00F4623A" w:rsidRDefault="00FD7D25" w:rsidP="00615720">
            <w:pPr>
              <w:tabs>
                <w:tab w:val="decimal" w:pos="161"/>
              </w:tabs>
              <w:spacing w:line="240" w:lineRule="auto"/>
              <w:rPr>
                <w:b/>
                <w:sz w:val="20"/>
                <w:szCs w:val="20"/>
              </w:rPr>
            </w:pPr>
          </w:p>
        </w:tc>
        <w:tc>
          <w:tcPr>
            <w:tcW w:w="0" w:type="auto"/>
            <w:tcBorders>
              <w:top w:val="nil"/>
            </w:tcBorders>
            <w:shd w:val="clear" w:color="auto" w:fill="auto"/>
          </w:tcPr>
          <w:p w14:paraId="49060D8A" w14:textId="77777777" w:rsidR="00FD7D25" w:rsidRPr="00F4623A" w:rsidRDefault="00FD7D25" w:rsidP="00615720">
            <w:pPr>
              <w:tabs>
                <w:tab w:val="decimal" w:pos="161"/>
              </w:tabs>
              <w:spacing w:line="240" w:lineRule="auto"/>
              <w:rPr>
                <w:b/>
                <w:sz w:val="20"/>
                <w:szCs w:val="20"/>
              </w:rPr>
            </w:pPr>
          </w:p>
        </w:tc>
        <w:tc>
          <w:tcPr>
            <w:tcW w:w="0" w:type="auto"/>
            <w:tcBorders>
              <w:top w:val="nil"/>
            </w:tcBorders>
            <w:shd w:val="clear" w:color="auto" w:fill="auto"/>
          </w:tcPr>
          <w:p w14:paraId="084242A0" w14:textId="7EAB7EFC" w:rsidR="00FD7D25" w:rsidRPr="00F4623A" w:rsidRDefault="00AE3A6F" w:rsidP="00615720">
            <w:pPr>
              <w:tabs>
                <w:tab w:val="decimal" w:pos="161"/>
                <w:tab w:val="decimal" w:pos="201"/>
              </w:tabs>
              <w:spacing w:line="240" w:lineRule="auto"/>
              <w:jc w:val="center"/>
              <w:rPr>
                <w:b/>
                <w:sz w:val="20"/>
                <w:szCs w:val="20"/>
              </w:rPr>
            </w:pPr>
            <w:r>
              <w:rPr>
                <w:b/>
                <w:sz w:val="20"/>
                <w:szCs w:val="20"/>
              </w:rPr>
              <w:t>.032</w:t>
            </w:r>
          </w:p>
        </w:tc>
      </w:tr>
      <w:tr w:rsidR="00FD7D25" w:rsidRPr="0002636D" w14:paraId="137738E0" w14:textId="77777777" w:rsidTr="003F6BA8">
        <w:tc>
          <w:tcPr>
            <w:tcW w:w="0" w:type="auto"/>
            <w:tcBorders>
              <w:bottom w:val="nil"/>
            </w:tcBorders>
            <w:shd w:val="clear" w:color="auto" w:fill="auto"/>
          </w:tcPr>
          <w:p w14:paraId="0CA57EFA" w14:textId="77777777" w:rsidR="00FD7D25" w:rsidRPr="0002636D" w:rsidRDefault="00FD7D25" w:rsidP="003F6BA8">
            <w:pPr>
              <w:spacing w:line="240" w:lineRule="auto"/>
              <w:rPr>
                <w:sz w:val="20"/>
                <w:szCs w:val="20"/>
              </w:rPr>
            </w:pPr>
          </w:p>
        </w:tc>
        <w:tc>
          <w:tcPr>
            <w:tcW w:w="0" w:type="auto"/>
            <w:gridSpan w:val="2"/>
            <w:tcBorders>
              <w:bottom w:val="nil"/>
            </w:tcBorders>
            <w:shd w:val="clear" w:color="auto" w:fill="auto"/>
          </w:tcPr>
          <w:p w14:paraId="4404ED00" w14:textId="77777777" w:rsidR="00FD7D25" w:rsidRPr="0002636D" w:rsidRDefault="00FD7D25" w:rsidP="003F6BA8">
            <w:pPr>
              <w:spacing w:line="240" w:lineRule="auto"/>
              <w:rPr>
                <w:sz w:val="20"/>
                <w:szCs w:val="20"/>
              </w:rPr>
            </w:pPr>
            <w:r>
              <w:rPr>
                <w:sz w:val="20"/>
                <w:szCs w:val="20"/>
              </w:rPr>
              <w:t>Step 2</w:t>
            </w:r>
            <w:r w:rsidRPr="0002636D">
              <w:rPr>
                <w:sz w:val="20"/>
                <w:szCs w:val="20"/>
              </w:rPr>
              <w:t>: Social anxiety</w:t>
            </w:r>
            <w:r>
              <w:rPr>
                <w:sz w:val="20"/>
                <w:szCs w:val="20"/>
                <w:vertAlign w:val="superscript"/>
              </w:rPr>
              <w:t>2</w:t>
            </w:r>
          </w:p>
        </w:tc>
        <w:tc>
          <w:tcPr>
            <w:tcW w:w="0" w:type="auto"/>
            <w:tcBorders>
              <w:bottom w:val="nil"/>
            </w:tcBorders>
            <w:shd w:val="clear" w:color="auto" w:fill="auto"/>
          </w:tcPr>
          <w:p w14:paraId="0C04EAFA" w14:textId="143386AE" w:rsidR="00FD7D25" w:rsidRPr="00AE3A6F" w:rsidRDefault="00AE3A6F" w:rsidP="00615720">
            <w:pPr>
              <w:tabs>
                <w:tab w:val="decimal" w:pos="161"/>
              </w:tabs>
              <w:spacing w:line="240" w:lineRule="auto"/>
              <w:jc w:val="center"/>
              <w:rPr>
                <w:sz w:val="20"/>
                <w:szCs w:val="20"/>
              </w:rPr>
            </w:pPr>
            <w:r w:rsidRPr="00AE3A6F">
              <w:rPr>
                <w:sz w:val="20"/>
                <w:szCs w:val="20"/>
              </w:rPr>
              <w:t>.251</w:t>
            </w:r>
          </w:p>
        </w:tc>
        <w:tc>
          <w:tcPr>
            <w:tcW w:w="0" w:type="auto"/>
            <w:tcBorders>
              <w:bottom w:val="nil"/>
            </w:tcBorders>
            <w:shd w:val="clear" w:color="auto" w:fill="auto"/>
          </w:tcPr>
          <w:p w14:paraId="33B7215C" w14:textId="17C281E0" w:rsidR="00FD7D25" w:rsidRPr="00AE3A6F" w:rsidRDefault="00AE3A6F" w:rsidP="00615720">
            <w:pPr>
              <w:tabs>
                <w:tab w:val="decimal" w:pos="161"/>
              </w:tabs>
              <w:spacing w:line="240" w:lineRule="auto"/>
              <w:jc w:val="center"/>
              <w:rPr>
                <w:sz w:val="20"/>
                <w:szCs w:val="20"/>
              </w:rPr>
            </w:pPr>
            <w:r w:rsidRPr="00AE3A6F">
              <w:rPr>
                <w:sz w:val="20"/>
                <w:szCs w:val="20"/>
              </w:rPr>
              <w:t>.001</w:t>
            </w:r>
          </w:p>
        </w:tc>
        <w:tc>
          <w:tcPr>
            <w:tcW w:w="0" w:type="auto"/>
            <w:tcBorders>
              <w:bottom w:val="nil"/>
            </w:tcBorders>
            <w:shd w:val="clear" w:color="auto" w:fill="auto"/>
          </w:tcPr>
          <w:p w14:paraId="1387842A"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50E60C82"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247ABB7C" w14:textId="1BFD3EDA" w:rsidR="00FD7D25" w:rsidRPr="00AE3A6F" w:rsidRDefault="00AE3A6F" w:rsidP="00615720">
            <w:pPr>
              <w:tabs>
                <w:tab w:val="decimal" w:pos="161"/>
                <w:tab w:val="decimal" w:pos="201"/>
              </w:tabs>
              <w:spacing w:line="240" w:lineRule="auto"/>
              <w:jc w:val="center"/>
              <w:rPr>
                <w:sz w:val="20"/>
                <w:szCs w:val="20"/>
              </w:rPr>
            </w:pPr>
            <w:r w:rsidRPr="00AE3A6F">
              <w:rPr>
                <w:sz w:val="20"/>
                <w:szCs w:val="20"/>
              </w:rPr>
              <w:t>.695</w:t>
            </w:r>
          </w:p>
        </w:tc>
      </w:tr>
      <w:tr w:rsidR="00FD7D25" w:rsidRPr="0002636D" w14:paraId="6BCEE779" w14:textId="77777777" w:rsidTr="00AE3A6F">
        <w:trPr>
          <w:trHeight w:val="202"/>
        </w:trPr>
        <w:tc>
          <w:tcPr>
            <w:tcW w:w="0" w:type="auto"/>
            <w:tcBorders>
              <w:bottom w:val="nil"/>
            </w:tcBorders>
            <w:shd w:val="clear" w:color="auto" w:fill="auto"/>
          </w:tcPr>
          <w:p w14:paraId="5FCD9F06" w14:textId="77777777" w:rsidR="00FD7D25" w:rsidRPr="0002636D" w:rsidRDefault="00FD7D25" w:rsidP="003F6BA8">
            <w:pPr>
              <w:spacing w:line="240" w:lineRule="auto"/>
              <w:rPr>
                <w:sz w:val="20"/>
                <w:szCs w:val="20"/>
              </w:rPr>
            </w:pPr>
          </w:p>
        </w:tc>
        <w:tc>
          <w:tcPr>
            <w:tcW w:w="1323" w:type="dxa"/>
            <w:tcBorders>
              <w:bottom w:val="nil"/>
            </w:tcBorders>
            <w:shd w:val="clear" w:color="auto" w:fill="auto"/>
          </w:tcPr>
          <w:p w14:paraId="6E5A851D" w14:textId="77777777" w:rsidR="00FD7D25" w:rsidRPr="0002636D" w:rsidRDefault="00FD7D25" w:rsidP="003F6BA8">
            <w:pPr>
              <w:spacing w:line="240" w:lineRule="auto"/>
              <w:rPr>
                <w:sz w:val="20"/>
                <w:szCs w:val="20"/>
              </w:rPr>
            </w:pPr>
            <w:r>
              <w:rPr>
                <w:sz w:val="20"/>
                <w:szCs w:val="20"/>
              </w:rPr>
              <w:t>Final model:</w:t>
            </w:r>
          </w:p>
        </w:tc>
        <w:tc>
          <w:tcPr>
            <w:tcW w:w="2425" w:type="dxa"/>
            <w:tcBorders>
              <w:bottom w:val="nil"/>
            </w:tcBorders>
            <w:shd w:val="clear" w:color="auto" w:fill="auto"/>
          </w:tcPr>
          <w:p w14:paraId="21B1A4DF" w14:textId="77777777" w:rsidR="00FD7D25" w:rsidRPr="0002636D" w:rsidRDefault="00FD7D25" w:rsidP="003F6BA8">
            <w:pPr>
              <w:spacing w:line="240" w:lineRule="auto"/>
              <w:rPr>
                <w:sz w:val="20"/>
                <w:szCs w:val="20"/>
              </w:rPr>
            </w:pPr>
            <w:r>
              <w:rPr>
                <w:sz w:val="20"/>
                <w:szCs w:val="20"/>
              </w:rPr>
              <w:t>Social anxiety</w:t>
            </w:r>
          </w:p>
        </w:tc>
        <w:tc>
          <w:tcPr>
            <w:tcW w:w="0" w:type="auto"/>
            <w:tcBorders>
              <w:bottom w:val="nil"/>
            </w:tcBorders>
            <w:shd w:val="clear" w:color="auto" w:fill="auto"/>
          </w:tcPr>
          <w:p w14:paraId="370EB1E4"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49CB381E"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1434AAE5" w14:textId="5D60E7D1" w:rsidR="00FD7D25" w:rsidRPr="00AE3A6F" w:rsidRDefault="00AE3A6F" w:rsidP="00615720">
            <w:pPr>
              <w:tabs>
                <w:tab w:val="decimal" w:pos="161"/>
              </w:tabs>
              <w:spacing w:line="240" w:lineRule="auto"/>
              <w:jc w:val="center"/>
              <w:rPr>
                <w:sz w:val="20"/>
                <w:szCs w:val="20"/>
              </w:rPr>
            </w:pPr>
            <w:r w:rsidRPr="00AE3A6F">
              <w:rPr>
                <w:sz w:val="20"/>
                <w:szCs w:val="20"/>
              </w:rPr>
              <w:t>.045</w:t>
            </w:r>
          </w:p>
        </w:tc>
        <w:tc>
          <w:tcPr>
            <w:tcW w:w="0" w:type="auto"/>
            <w:tcBorders>
              <w:bottom w:val="nil"/>
            </w:tcBorders>
            <w:shd w:val="clear" w:color="auto" w:fill="auto"/>
          </w:tcPr>
          <w:p w14:paraId="438CDE6B" w14:textId="69AA26B9" w:rsidR="00FD7D25" w:rsidRPr="00AE3A6F" w:rsidRDefault="00AE3A6F" w:rsidP="00615720">
            <w:pPr>
              <w:tabs>
                <w:tab w:val="decimal" w:pos="161"/>
              </w:tabs>
              <w:spacing w:line="240" w:lineRule="auto"/>
              <w:jc w:val="center"/>
              <w:rPr>
                <w:sz w:val="20"/>
                <w:szCs w:val="20"/>
              </w:rPr>
            </w:pPr>
            <w:r w:rsidRPr="00AE3A6F">
              <w:rPr>
                <w:sz w:val="20"/>
                <w:szCs w:val="20"/>
              </w:rPr>
              <w:t>.033</w:t>
            </w:r>
          </w:p>
        </w:tc>
        <w:tc>
          <w:tcPr>
            <w:tcW w:w="0" w:type="auto"/>
            <w:tcBorders>
              <w:bottom w:val="nil"/>
            </w:tcBorders>
            <w:shd w:val="clear" w:color="auto" w:fill="auto"/>
          </w:tcPr>
          <w:p w14:paraId="0E3D96CD" w14:textId="3F9C7354" w:rsidR="00FD7D25" w:rsidRPr="00AE3A6F" w:rsidRDefault="00AE3A6F" w:rsidP="00615720">
            <w:pPr>
              <w:tabs>
                <w:tab w:val="decimal" w:pos="161"/>
                <w:tab w:val="decimal" w:pos="201"/>
              </w:tabs>
              <w:spacing w:line="240" w:lineRule="auto"/>
              <w:jc w:val="center"/>
              <w:rPr>
                <w:sz w:val="20"/>
                <w:szCs w:val="20"/>
              </w:rPr>
            </w:pPr>
            <w:r w:rsidRPr="00AE3A6F">
              <w:rPr>
                <w:sz w:val="20"/>
                <w:szCs w:val="20"/>
              </w:rPr>
              <w:t>.695</w:t>
            </w:r>
          </w:p>
        </w:tc>
      </w:tr>
      <w:tr w:rsidR="00FD7D25" w:rsidRPr="0002636D" w14:paraId="6421A3CF" w14:textId="77777777" w:rsidTr="00AE3A6F">
        <w:trPr>
          <w:trHeight w:val="202"/>
        </w:trPr>
        <w:tc>
          <w:tcPr>
            <w:tcW w:w="0" w:type="auto"/>
            <w:tcBorders>
              <w:top w:val="nil"/>
              <w:bottom w:val="nil"/>
            </w:tcBorders>
            <w:shd w:val="clear" w:color="auto" w:fill="auto"/>
          </w:tcPr>
          <w:p w14:paraId="7B930537" w14:textId="77777777" w:rsidR="00FD7D25" w:rsidRPr="0002636D" w:rsidRDefault="00FD7D25" w:rsidP="003F6BA8">
            <w:pPr>
              <w:spacing w:line="240" w:lineRule="auto"/>
              <w:rPr>
                <w:sz w:val="20"/>
                <w:szCs w:val="20"/>
              </w:rPr>
            </w:pPr>
          </w:p>
        </w:tc>
        <w:tc>
          <w:tcPr>
            <w:tcW w:w="1323" w:type="dxa"/>
            <w:tcBorders>
              <w:top w:val="nil"/>
              <w:bottom w:val="nil"/>
            </w:tcBorders>
            <w:shd w:val="clear" w:color="auto" w:fill="auto"/>
          </w:tcPr>
          <w:p w14:paraId="523BFD59" w14:textId="77777777" w:rsidR="00FD7D25" w:rsidRDefault="00FD7D25" w:rsidP="003F6BA8">
            <w:pPr>
              <w:spacing w:line="240" w:lineRule="auto"/>
              <w:rPr>
                <w:sz w:val="20"/>
                <w:szCs w:val="20"/>
              </w:rPr>
            </w:pPr>
          </w:p>
        </w:tc>
        <w:tc>
          <w:tcPr>
            <w:tcW w:w="2425" w:type="dxa"/>
            <w:tcBorders>
              <w:top w:val="nil"/>
              <w:bottom w:val="nil"/>
            </w:tcBorders>
            <w:shd w:val="clear" w:color="auto" w:fill="auto"/>
          </w:tcPr>
          <w:p w14:paraId="62732E99" w14:textId="77777777" w:rsidR="00FD7D25" w:rsidRPr="0002636D" w:rsidRDefault="00FD7D25" w:rsidP="003F6BA8">
            <w:pPr>
              <w:spacing w:line="240" w:lineRule="auto"/>
              <w:rPr>
                <w:sz w:val="20"/>
                <w:szCs w:val="20"/>
              </w:rPr>
            </w:pPr>
            <w:r>
              <w:rPr>
                <w:sz w:val="20"/>
                <w:szCs w:val="20"/>
              </w:rPr>
              <w:t>STAI-state</w:t>
            </w:r>
          </w:p>
        </w:tc>
        <w:tc>
          <w:tcPr>
            <w:tcW w:w="0" w:type="auto"/>
            <w:tcBorders>
              <w:top w:val="nil"/>
              <w:bottom w:val="nil"/>
            </w:tcBorders>
            <w:shd w:val="clear" w:color="auto" w:fill="auto"/>
          </w:tcPr>
          <w:p w14:paraId="77CF99AA" w14:textId="77777777" w:rsidR="00FD7D25" w:rsidRPr="00AE3A6F"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72471926" w14:textId="77777777" w:rsidR="00FD7D25" w:rsidRPr="00AE3A6F"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2C9CB387" w14:textId="70013B79" w:rsidR="00FD7D25" w:rsidRPr="00AE3A6F" w:rsidRDefault="00AE3A6F" w:rsidP="00615720">
            <w:pPr>
              <w:tabs>
                <w:tab w:val="decimal" w:pos="161"/>
              </w:tabs>
              <w:spacing w:line="240" w:lineRule="auto"/>
              <w:jc w:val="center"/>
              <w:rPr>
                <w:sz w:val="20"/>
                <w:szCs w:val="20"/>
              </w:rPr>
            </w:pPr>
            <w:r w:rsidRPr="00AE3A6F">
              <w:rPr>
                <w:sz w:val="20"/>
                <w:szCs w:val="20"/>
              </w:rPr>
              <w:t>.136</w:t>
            </w:r>
          </w:p>
        </w:tc>
        <w:tc>
          <w:tcPr>
            <w:tcW w:w="0" w:type="auto"/>
            <w:tcBorders>
              <w:top w:val="nil"/>
              <w:bottom w:val="nil"/>
            </w:tcBorders>
            <w:shd w:val="clear" w:color="auto" w:fill="auto"/>
          </w:tcPr>
          <w:p w14:paraId="12A00B1A" w14:textId="2F3795F7" w:rsidR="00FD7D25" w:rsidRPr="00AE3A6F" w:rsidRDefault="00AE3A6F" w:rsidP="00615720">
            <w:pPr>
              <w:tabs>
                <w:tab w:val="decimal" w:pos="161"/>
              </w:tabs>
              <w:spacing w:line="240" w:lineRule="auto"/>
              <w:jc w:val="center"/>
              <w:rPr>
                <w:sz w:val="20"/>
                <w:szCs w:val="20"/>
              </w:rPr>
            </w:pPr>
            <w:r w:rsidRPr="00AE3A6F">
              <w:rPr>
                <w:sz w:val="20"/>
                <w:szCs w:val="20"/>
              </w:rPr>
              <w:t>.100</w:t>
            </w:r>
          </w:p>
        </w:tc>
        <w:tc>
          <w:tcPr>
            <w:tcW w:w="0" w:type="auto"/>
            <w:tcBorders>
              <w:top w:val="nil"/>
              <w:bottom w:val="nil"/>
            </w:tcBorders>
            <w:shd w:val="clear" w:color="auto" w:fill="auto"/>
          </w:tcPr>
          <w:p w14:paraId="20D69BBF" w14:textId="7585B563" w:rsidR="00FD7D25" w:rsidRPr="00AE3A6F" w:rsidRDefault="00AE3A6F" w:rsidP="00615720">
            <w:pPr>
              <w:tabs>
                <w:tab w:val="decimal" w:pos="161"/>
                <w:tab w:val="decimal" w:pos="201"/>
              </w:tabs>
              <w:spacing w:line="240" w:lineRule="auto"/>
              <w:jc w:val="center"/>
              <w:rPr>
                <w:sz w:val="20"/>
                <w:szCs w:val="20"/>
              </w:rPr>
            </w:pPr>
            <w:r w:rsidRPr="00AE3A6F">
              <w:rPr>
                <w:sz w:val="20"/>
                <w:szCs w:val="20"/>
              </w:rPr>
              <w:t>.231</w:t>
            </w:r>
          </w:p>
        </w:tc>
      </w:tr>
      <w:tr w:rsidR="00FD7D25" w:rsidRPr="0002636D" w14:paraId="3C986A61" w14:textId="77777777" w:rsidTr="00AE3A6F">
        <w:trPr>
          <w:trHeight w:val="202"/>
        </w:trPr>
        <w:tc>
          <w:tcPr>
            <w:tcW w:w="0" w:type="auto"/>
            <w:tcBorders>
              <w:top w:val="nil"/>
              <w:bottom w:val="nil"/>
            </w:tcBorders>
            <w:shd w:val="clear" w:color="auto" w:fill="auto"/>
          </w:tcPr>
          <w:p w14:paraId="79962997" w14:textId="77777777" w:rsidR="00FD7D25" w:rsidRPr="0002636D" w:rsidRDefault="00FD7D25" w:rsidP="003F6BA8">
            <w:pPr>
              <w:spacing w:line="240" w:lineRule="auto"/>
              <w:rPr>
                <w:sz w:val="20"/>
                <w:szCs w:val="20"/>
              </w:rPr>
            </w:pPr>
          </w:p>
        </w:tc>
        <w:tc>
          <w:tcPr>
            <w:tcW w:w="1323" w:type="dxa"/>
            <w:tcBorders>
              <w:top w:val="nil"/>
              <w:bottom w:val="nil"/>
            </w:tcBorders>
            <w:shd w:val="clear" w:color="auto" w:fill="auto"/>
          </w:tcPr>
          <w:p w14:paraId="10C68D8E" w14:textId="77777777" w:rsidR="00FD7D25" w:rsidRDefault="00FD7D25" w:rsidP="003F6BA8">
            <w:pPr>
              <w:spacing w:line="240" w:lineRule="auto"/>
              <w:rPr>
                <w:sz w:val="20"/>
                <w:szCs w:val="20"/>
              </w:rPr>
            </w:pPr>
          </w:p>
        </w:tc>
        <w:tc>
          <w:tcPr>
            <w:tcW w:w="2425" w:type="dxa"/>
            <w:tcBorders>
              <w:top w:val="nil"/>
              <w:bottom w:val="nil"/>
            </w:tcBorders>
            <w:shd w:val="clear" w:color="auto" w:fill="auto"/>
          </w:tcPr>
          <w:p w14:paraId="2C313244" w14:textId="77777777" w:rsidR="00FD7D25" w:rsidRPr="0002636D" w:rsidRDefault="00FD7D25" w:rsidP="003F6BA8">
            <w:pPr>
              <w:spacing w:line="240" w:lineRule="auto"/>
              <w:rPr>
                <w:sz w:val="20"/>
                <w:szCs w:val="20"/>
              </w:rPr>
            </w:pPr>
            <w:r>
              <w:rPr>
                <w:sz w:val="20"/>
                <w:szCs w:val="20"/>
              </w:rPr>
              <w:t>STAI-trait</w:t>
            </w:r>
          </w:p>
        </w:tc>
        <w:tc>
          <w:tcPr>
            <w:tcW w:w="0" w:type="auto"/>
            <w:tcBorders>
              <w:top w:val="nil"/>
              <w:bottom w:val="nil"/>
            </w:tcBorders>
            <w:shd w:val="clear" w:color="auto" w:fill="auto"/>
          </w:tcPr>
          <w:p w14:paraId="76621E96" w14:textId="77777777" w:rsidR="00FD7D25" w:rsidRPr="0002636D"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2D3C5010" w14:textId="77777777" w:rsidR="00FD7D25" w:rsidRPr="0002636D"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7DD83B1E" w14:textId="7A53889D" w:rsidR="00FD7D25" w:rsidRDefault="00AE3A6F" w:rsidP="00615720">
            <w:pPr>
              <w:tabs>
                <w:tab w:val="decimal" w:pos="161"/>
              </w:tabs>
              <w:spacing w:line="240" w:lineRule="auto"/>
              <w:jc w:val="center"/>
              <w:rPr>
                <w:b/>
                <w:sz w:val="20"/>
                <w:szCs w:val="20"/>
              </w:rPr>
            </w:pPr>
            <w:r>
              <w:rPr>
                <w:b/>
                <w:sz w:val="20"/>
                <w:szCs w:val="20"/>
              </w:rPr>
              <w:t>-.349</w:t>
            </w:r>
          </w:p>
        </w:tc>
        <w:tc>
          <w:tcPr>
            <w:tcW w:w="0" w:type="auto"/>
            <w:tcBorders>
              <w:top w:val="nil"/>
              <w:bottom w:val="nil"/>
            </w:tcBorders>
            <w:shd w:val="clear" w:color="auto" w:fill="auto"/>
          </w:tcPr>
          <w:p w14:paraId="6B60EEC6" w14:textId="2A3FD260" w:rsidR="00FD7D25" w:rsidRDefault="00AE3A6F" w:rsidP="00615720">
            <w:pPr>
              <w:tabs>
                <w:tab w:val="decimal" w:pos="161"/>
              </w:tabs>
              <w:spacing w:line="240" w:lineRule="auto"/>
              <w:jc w:val="center"/>
              <w:rPr>
                <w:b/>
                <w:sz w:val="20"/>
                <w:szCs w:val="20"/>
              </w:rPr>
            </w:pPr>
            <w:r>
              <w:rPr>
                <w:b/>
                <w:sz w:val="20"/>
                <w:szCs w:val="20"/>
              </w:rPr>
              <w:t>-.182</w:t>
            </w:r>
          </w:p>
        </w:tc>
        <w:tc>
          <w:tcPr>
            <w:tcW w:w="0" w:type="auto"/>
            <w:tcBorders>
              <w:top w:val="nil"/>
              <w:bottom w:val="nil"/>
            </w:tcBorders>
            <w:shd w:val="clear" w:color="auto" w:fill="auto"/>
          </w:tcPr>
          <w:p w14:paraId="00B50BF5" w14:textId="258C9346" w:rsidR="00FD7D25" w:rsidRDefault="00AE3A6F" w:rsidP="00615720">
            <w:pPr>
              <w:tabs>
                <w:tab w:val="decimal" w:pos="161"/>
                <w:tab w:val="decimal" w:pos="201"/>
              </w:tabs>
              <w:spacing w:line="240" w:lineRule="auto"/>
              <w:jc w:val="center"/>
              <w:rPr>
                <w:b/>
                <w:sz w:val="20"/>
                <w:szCs w:val="20"/>
              </w:rPr>
            </w:pPr>
            <w:r>
              <w:rPr>
                <w:b/>
                <w:sz w:val="20"/>
                <w:szCs w:val="20"/>
              </w:rPr>
              <w:t>.030</w:t>
            </w:r>
          </w:p>
        </w:tc>
      </w:tr>
      <w:tr w:rsidR="00FD7D25" w:rsidRPr="0002636D" w14:paraId="5562AC8B" w14:textId="77777777" w:rsidTr="00AE3A6F">
        <w:trPr>
          <w:trHeight w:val="202"/>
        </w:trPr>
        <w:tc>
          <w:tcPr>
            <w:tcW w:w="0" w:type="auto"/>
            <w:tcBorders>
              <w:top w:val="nil"/>
              <w:bottom w:val="single" w:sz="4" w:space="0" w:color="auto"/>
            </w:tcBorders>
            <w:shd w:val="clear" w:color="auto" w:fill="auto"/>
          </w:tcPr>
          <w:p w14:paraId="3E35E3CE" w14:textId="77777777" w:rsidR="00FD7D25" w:rsidRPr="0002636D" w:rsidRDefault="00FD7D25" w:rsidP="003F6BA8">
            <w:pPr>
              <w:spacing w:line="240" w:lineRule="auto"/>
              <w:rPr>
                <w:sz w:val="20"/>
                <w:szCs w:val="20"/>
              </w:rPr>
            </w:pPr>
          </w:p>
        </w:tc>
        <w:tc>
          <w:tcPr>
            <w:tcW w:w="1323" w:type="dxa"/>
            <w:tcBorders>
              <w:top w:val="nil"/>
              <w:bottom w:val="single" w:sz="4" w:space="0" w:color="auto"/>
            </w:tcBorders>
            <w:shd w:val="clear" w:color="auto" w:fill="auto"/>
          </w:tcPr>
          <w:p w14:paraId="34712F9A" w14:textId="77777777" w:rsidR="00FD7D25" w:rsidRDefault="00FD7D25" w:rsidP="003F6BA8">
            <w:pPr>
              <w:spacing w:line="240" w:lineRule="auto"/>
              <w:rPr>
                <w:sz w:val="20"/>
                <w:szCs w:val="20"/>
              </w:rPr>
            </w:pPr>
          </w:p>
        </w:tc>
        <w:tc>
          <w:tcPr>
            <w:tcW w:w="2425" w:type="dxa"/>
            <w:tcBorders>
              <w:top w:val="nil"/>
              <w:bottom w:val="single" w:sz="4" w:space="0" w:color="auto"/>
            </w:tcBorders>
            <w:shd w:val="clear" w:color="auto" w:fill="auto"/>
          </w:tcPr>
          <w:p w14:paraId="753BF1A5" w14:textId="77777777" w:rsidR="00FD7D25" w:rsidRPr="0002636D" w:rsidRDefault="00FD7D25" w:rsidP="003F6BA8">
            <w:pPr>
              <w:spacing w:line="240" w:lineRule="auto"/>
              <w:rPr>
                <w:sz w:val="20"/>
                <w:szCs w:val="20"/>
              </w:rPr>
            </w:pPr>
            <w:r>
              <w:rPr>
                <w:sz w:val="20"/>
                <w:szCs w:val="20"/>
              </w:rPr>
              <w:t>DASS-depression</w:t>
            </w:r>
          </w:p>
        </w:tc>
        <w:tc>
          <w:tcPr>
            <w:tcW w:w="0" w:type="auto"/>
            <w:tcBorders>
              <w:top w:val="nil"/>
              <w:bottom w:val="single" w:sz="4" w:space="0" w:color="auto"/>
            </w:tcBorders>
            <w:shd w:val="clear" w:color="auto" w:fill="auto"/>
          </w:tcPr>
          <w:p w14:paraId="17B24AD1" w14:textId="77777777" w:rsidR="00FD7D25" w:rsidRPr="0002636D" w:rsidRDefault="00FD7D25" w:rsidP="00615720">
            <w:pPr>
              <w:tabs>
                <w:tab w:val="decimal" w:pos="161"/>
              </w:tabs>
              <w:spacing w:line="240" w:lineRule="auto"/>
              <w:rPr>
                <w:sz w:val="20"/>
                <w:szCs w:val="20"/>
              </w:rPr>
            </w:pPr>
          </w:p>
        </w:tc>
        <w:tc>
          <w:tcPr>
            <w:tcW w:w="0" w:type="auto"/>
            <w:tcBorders>
              <w:top w:val="nil"/>
              <w:bottom w:val="single" w:sz="4" w:space="0" w:color="auto"/>
            </w:tcBorders>
            <w:shd w:val="clear" w:color="auto" w:fill="auto"/>
          </w:tcPr>
          <w:p w14:paraId="2DED01C7" w14:textId="77777777" w:rsidR="00FD7D25" w:rsidRPr="0002636D" w:rsidRDefault="00FD7D25" w:rsidP="00615720">
            <w:pPr>
              <w:tabs>
                <w:tab w:val="decimal" w:pos="161"/>
              </w:tabs>
              <w:spacing w:line="240" w:lineRule="auto"/>
              <w:rPr>
                <w:sz w:val="20"/>
                <w:szCs w:val="20"/>
              </w:rPr>
            </w:pPr>
          </w:p>
        </w:tc>
        <w:tc>
          <w:tcPr>
            <w:tcW w:w="0" w:type="auto"/>
            <w:tcBorders>
              <w:top w:val="nil"/>
              <w:bottom w:val="single" w:sz="4" w:space="0" w:color="auto"/>
            </w:tcBorders>
            <w:shd w:val="clear" w:color="auto" w:fill="auto"/>
          </w:tcPr>
          <w:p w14:paraId="7869FE90" w14:textId="71ACF262" w:rsidR="00FD7D25" w:rsidRDefault="00AE3A6F" w:rsidP="00615720">
            <w:pPr>
              <w:tabs>
                <w:tab w:val="decimal" w:pos="161"/>
              </w:tabs>
              <w:spacing w:line="240" w:lineRule="auto"/>
              <w:jc w:val="center"/>
              <w:rPr>
                <w:b/>
                <w:sz w:val="20"/>
                <w:szCs w:val="20"/>
              </w:rPr>
            </w:pPr>
            <w:r>
              <w:rPr>
                <w:b/>
                <w:sz w:val="20"/>
                <w:szCs w:val="20"/>
              </w:rPr>
              <w:t>.312</w:t>
            </w:r>
          </w:p>
        </w:tc>
        <w:tc>
          <w:tcPr>
            <w:tcW w:w="0" w:type="auto"/>
            <w:tcBorders>
              <w:top w:val="nil"/>
              <w:bottom w:val="single" w:sz="4" w:space="0" w:color="auto"/>
            </w:tcBorders>
            <w:shd w:val="clear" w:color="auto" w:fill="auto"/>
          </w:tcPr>
          <w:p w14:paraId="1557E143" w14:textId="6D767C26" w:rsidR="00FD7D25" w:rsidRDefault="00AE3A6F" w:rsidP="00615720">
            <w:pPr>
              <w:tabs>
                <w:tab w:val="decimal" w:pos="161"/>
              </w:tabs>
              <w:spacing w:line="240" w:lineRule="auto"/>
              <w:jc w:val="center"/>
              <w:rPr>
                <w:b/>
                <w:sz w:val="20"/>
                <w:szCs w:val="20"/>
              </w:rPr>
            </w:pPr>
            <w:r>
              <w:rPr>
                <w:b/>
                <w:sz w:val="20"/>
                <w:szCs w:val="20"/>
              </w:rPr>
              <w:t>.221</w:t>
            </w:r>
          </w:p>
        </w:tc>
        <w:tc>
          <w:tcPr>
            <w:tcW w:w="0" w:type="auto"/>
            <w:tcBorders>
              <w:top w:val="nil"/>
              <w:bottom w:val="single" w:sz="4" w:space="0" w:color="auto"/>
            </w:tcBorders>
            <w:shd w:val="clear" w:color="auto" w:fill="auto"/>
          </w:tcPr>
          <w:p w14:paraId="6769800F" w14:textId="1CFAA518" w:rsidR="00FD7D25" w:rsidRDefault="00AE3A6F" w:rsidP="00615720">
            <w:pPr>
              <w:tabs>
                <w:tab w:val="decimal" w:pos="161"/>
                <w:tab w:val="decimal" w:pos="201"/>
              </w:tabs>
              <w:spacing w:line="240" w:lineRule="auto"/>
              <w:jc w:val="center"/>
              <w:rPr>
                <w:b/>
                <w:sz w:val="20"/>
                <w:szCs w:val="20"/>
              </w:rPr>
            </w:pPr>
            <w:r>
              <w:rPr>
                <w:b/>
                <w:sz w:val="20"/>
                <w:szCs w:val="20"/>
              </w:rPr>
              <w:t>.009</w:t>
            </w:r>
          </w:p>
        </w:tc>
      </w:tr>
      <w:tr w:rsidR="00FD7D25" w:rsidRPr="0002636D" w14:paraId="22112FDE" w14:textId="77777777" w:rsidTr="003F6BA8">
        <w:trPr>
          <w:trHeight w:val="264"/>
        </w:trPr>
        <w:tc>
          <w:tcPr>
            <w:tcW w:w="0" w:type="auto"/>
            <w:gridSpan w:val="3"/>
            <w:tcBorders>
              <w:top w:val="single" w:sz="4" w:space="0" w:color="auto"/>
              <w:bottom w:val="nil"/>
            </w:tcBorders>
            <w:shd w:val="clear" w:color="auto" w:fill="auto"/>
          </w:tcPr>
          <w:p w14:paraId="45823C51" w14:textId="05F25335" w:rsidR="00FD7D25" w:rsidRPr="00537599" w:rsidRDefault="00FD7D25" w:rsidP="00FD7D25">
            <w:pPr>
              <w:spacing w:line="240" w:lineRule="auto"/>
              <w:rPr>
                <w:b/>
                <w:sz w:val="20"/>
                <w:szCs w:val="20"/>
              </w:rPr>
            </w:pPr>
            <w:r w:rsidRPr="00537599">
              <w:rPr>
                <w:b/>
                <w:sz w:val="20"/>
                <w:szCs w:val="20"/>
              </w:rPr>
              <w:t xml:space="preserve">B. </w:t>
            </w:r>
            <w:r>
              <w:rPr>
                <w:b/>
                <w:sz w:val="20"/>
                <w:szCs w:val="20"/>
              </w:rPr>
              <w:t>Posed anger</w:t>
            </w:r>
          </w:p>
        </w:tc>
        <w:tc>
          <w:tcPr>
            <w:tcW w:w="0" w:type="auto"/>
            <w:tcBorders>
              <w:top w:val="single" w:sz="4" w:space="0" w:color="auto"/>
              <w:bottom w:val="nil"/>
            </w:tcBorders>
            <w:shd w:val="clear" w:color="auto" w:fill="auto"/>
          </w:tcPr>
          <w:p w14:paraId="3050D7E1" w14:textId="77777777" w:rsidR="00FD7D25" w:rsidRPr="0002636D" w:rsidRDefault="00FD7D25"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28768E28" w14:textId="77777777" w:rsidR="00FD7D25" w:rsidRPr="0002636D" w:rsidRDefault="00FD7D25"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67386FF1" w14:textId="77777777" w:rsidR="00FD7D25" w:rsidRDefault="00FD7D25" w:rsidP="00615720">
            <w:pPr>
              <w:tabs>
                <w:tab w:val="decimal" w:pos="161"/>
              </w:tabs>
              <w:spacing w:line="240" w:lineRule="auto"/>
              <w:jc w:val="center"/>
              <w:rPr>
                <w:b/>
                <w:sz w:val="20"/>
                <w:szCs w:val="20"/>
              </w:rPr>
            </w:pPr>
          </w:p>
        </w:tc>
        <w:tc>
          <w:tcPr>
            <w:tcW w:w="0" w:type="auto"/>
            <w:tcBorders>
              <w:top w:val="single" w:sz="4" w:space="0" w:color="auto"/>
              <w:bottom w:val="nil"/>
            </w:tcBorders>
            <w:shd w:val="clear" w:color="auto" w:fill="auto"/>
          </w:tcPr>
          <w:p w14:paraId="7B2B6177" w14:textId="77777777" w:rsidR="00FD7D25" w:rsidRDefault="00FD7D25" w:rsidP="00615720">
            <w:pPr>
              <w:tabs>
                <w:tab w:val="decimal" w:pos="161"/>
              </w:tabs>
              <w:spacing w:line="240" w:lineRule="auto"/>
              <w:jc w:val="center"/>
              <w:rPr>
                <w:b/>
                <w:sz w:val="20"/>
                <w:szCs w:val="20"/>
              </w:rPr>
            </w:pPr>
          </w:p>
        </w:tc>
        <w:tc>
          <w:tcPr>
            <w:tcW w:w="0" w:type="auto"/>
            <w:tcBorders>
              <w:top w:val="single" w:sz="4" w:space="0" w:color="auto"/>
              <w:bottom w:val="nil"/>
            </w:tcBorders>
            <w:shd w:val="clear" w:color="auto" w:fill="auto"/>
          </w:tcPr>
          <w:p w14:paraId="4A47082B" w14:textId="77777777" w:rsidR="00FD7D25" w:rsidRDefault="00FD7D25" w:rsidP="00615720">
            <w:pPr>
              <w:tabs>
                <w:tab w:val="decimal" w:pos="161"/>
                <w:tab w:val="decimal" w:pos="201"/>
              </w:tabs>
              <w:spacing w:line="240" w:lineRule="auto"/>
              <w:jc w:val="center"/>
              <w:rPr>
                <w:b/>
                <w:sz w:val="20"/>
                <w:szCs w:val="20"/>
              </w:rPr>
            </w:pPr>
          </w:p>
        </w:tc>
      </w:tr>
      <w:tr w:rsidR="00FD7D25" w:rsidRPr="0002636D" w14:paraId="7AE29B56" w14:textId="77777777" w:rsidTr="003F6BA8">
        <w:trPr>
          <w:trHeight w:val="202"/>
        </w:trPr>
        <w:tc>
          <w:tcPr>
            <w:tcW w:w="0" w:type="auto"/>
            <w:tcBorders>
              <w:top w:val="nil"/>
            </w:tcBorders>
            <w:shd w:val="clear" w:color="auto" w:fill="auto"/>
          </w:tcPr>
          <w:p w14:paraId="08660DC0" w14:textId="77777777" w:rsidR="00FD7D25" w:rsidRPr="0002636D" w:rsidRDefault="00FD7D25" w:rsidP="003F6BA8">
            <w:pPr>
              <w:spacing w:line="240" w:lineRule="auto"/>
              <w:rPr>
                <w:sz w:val="20"/>
                <w:szCs w:val="20"/>
              </w:rPr>
            </w:pPr>
          </w:p>
        </w:tc>
        <w:tc>
          <w:tcPr>
            <w:tcW w:w="0" w:type="auto"/>
            <w:gridSpan w:val="2"/>
            <w:tcBorders>
              <w:top w:val="nil"/>
            </w:tcBorders>
            <w:shd w:val="clear" w:color="auto" w:fill="auto"/>
          </w:tcPr>
          <w:p w14:paraId="4E2A37C5" w14:textId="77777777" w:rsidR="00FD7D25" w:rsidRPr="0002636D" w:rsidRDefault="00FD7D25" w:rsidP="003F6BA8">
            <w:pPr>
              <w:spacing w:line="240" w:lineRule="auto"/>
              <w:rPr>
                <w:sz w:val="20"/>
                <w:szCs w:val="20"/>
              </w:rPr>
            </w:pPr>
            <w:r w:rsidRPr="0002636D">
              <w:rPr>
                <w:sz w:val="20"/>
                <w:szCs w:val="20"/>
              </w:rPr>
              <w:t>Step 1:</w:t>
            </w:r>
            <w:r>
              <w:rPr>
                <w:sz w:val="20"/>
                <w:szCs w:val="20"/>
              </w:rPr>
              <w:t xml:space="preserve"> STAI-state/trait, DASS-depression</w:t>
            </w:r>
          </w:p>
        </w:tc>
        <w:tc>
          <w:tcPr>
            <w:tcW w:w="0" w:type="auto"/>
            <w:tcBorders>
              <w:top w:val="nil"/>
            </w:tcBorders>
            <w:shd w:val="clear" w:color="auto" w:fill="auto"/>
          </w:tcPr>
          <w:p w14:paraId="44AA632C" w14:textId="569C5A31" w:rsidR="00FD7D25" w:rsidRPr="0002636D" w:rsidRDefault="00AE3A6F" w:rsidP="00615720">
            <w:pPr>
              <w:tabs>
                <w:tab w:val="decimal" w:pos="161"/>
              </w:tabs>
              <w:spacing w:line="240" w:lineRule="auto"/>
              <w:rPr>
                <w:sz w:val="20"/>
                <w:szCs w:val="20"/>
              </w:rPr>
            </w:pPr>
            <w:r>
              <w:rPr>
                <w:sz w:val="20"/>
                <w:szCs w:val="20"/>
              </w:rPr>
              <w:t>.118</w:t>
            </w:r>
          </w:p>
        </w:tc>
        <w:tc>
          <w:tcPr>
            <w:tcW w:w="0" w:type="auto"/>
            <w:tcBorders>
              <w:top w:val="nil"/>
            </w:tcBorders>
            <w:shd w:val="clear" w:color="auto" w:fill="auto"/>
          </w:tcPr>
          <w:p w14:paraId="57AB6A52" w14:textId="066E96D2" w:rsidR="00FD7D25" w:rsidRPr="0002636D" w:rsidRDefault="00AE3A6F" w:rsidP="00615720">
            <w:pPr>
              <w:tabs>
                <w:tab w:val="decimal" w:pos="161"/>
              </w:tabs>
              <w:spacing w:line="240" w:lineRule="auto"/>
              <w:rPr>
                <w:sz w:val="20"/>
                <w:szCs w:val="20"/>
              </w:rPr>
            </w:pPr>
            <w:r>
              <w:rPr>
                <w:sz w:val="20"/>
                <w:szCs w:val="20"/>
              </w:rPr>
              <w:t>.014</w:t>
            </w:r>
          </w:p>
        </w:tc>
        <w:tc>
          <w:tcPr>
            <w:tcW w:w="0" w:type="auto"/>
            <w:tcBorders>
              <w:top w:val="nil"/>
            </w:tcBorders>
            <w:shd w:val="clear" w:color="auto" w:fill="auto"/>
          </w:tcPr>
          <w:p w14:paraId="661AB5BC" w14:textId="77777777" w:rsidR="00FD7D25" w:rsidRPr="00AE3A6F" w:rsidRDefault="00FD7D25" w:rsidP="00615720">
            <w:pPr>
              <w:tabs>
                <w:tab w:val="decimal" w:pos="161"/>
              </w:tabs>
              <w:spacing w:line="240" w:lineRule="auto"/>
              <w:jc w:val="center"/>
              <w:rPr>
                <w:sz w:val="20"/>
                <w:szCs w:val="20"/>
              </w:rPr>
            </w:pPr>
          </w:p>
        </w:tc>
        <w:tc>
          <w:tcPr>
            <w:tcW w:w="0" w:type="auto"/>
            <w:tcBorders>
              <w:top w:val="nil"/>
            </w:tcBorders>
            <w:shd w:val="clear" w:color="auto" w:fill="auto"/>
          </w:tcPr>
          <w:p w14:paraId="29BAE75B" w14:textId="77777777" w:rsidR="00FD7D25" w:rsidRPr="00AE3A6F" w:rsidRDefault="00FD7D25" w:rsidP="00615720">
            <w:pPr>
              <w:tabs>
                <w:tab w:val="decimal" w:pos="161"/>
              </w:tabs>
              <w:spacing w:line="240" w:lineRule="auto"/>
              <w:jc w:val="center"/>
              <w:rPr>
                <w:sz w:val="20"/>
                <w:szCs w:val="20"/>
              </w:rPr>
            </w:pPr>
          </w:p>
        </w:tc>
        <w:tc>
          <w:tcPr>
            <w:tcW w:w="0" w:type="auto"/>
            <w:tcBorders>
              <w:top w:val="nil"/>
            </w:tcBorders>
            <w:shd w:val="clear" w:color="auto" w:fill="auto"/>
          </w:tcPr>
          <w:p w14:paraId="024A63C8" w14:textId="26E6F652" w:rsidR="00FD7D25" w:rsidRPr="00AE3A6F" w:rsidRDefault="00AE3A6F" w:rsidP="00615720">
            <w:pPr>
              <w:tabs>
                <w:tab w:val="decimal" w:pos="161"/>
                <w:tab w:val="decimal" w:pos="201"/>
              </w:tabs>
              <w:spacing w:line="240" w:lineRule="auto"/>
              <w:jc w:val="center"/>
              <w:rPr>
                <w:sz w:val="20"/>
                <w:szCs w:val="20"/>
              </w:rPr>
            </w:pPr>
            <w:r w:rsidRPr="00AE3A6F">
              <w:rPr>
                <w:sz w:val="20"/>
                <w:szCs w:val="20"/>
              </w:rPr>
              <w:t>.591</w:t>
            </w:r>
          </w:p>
        </w:tc>
      </w:tr>
      <w:tr w:rsidR="00FD7D25" w:rsidRPr="0002636D" w14:paraId="7443E167" w14:textId="77777777" w:rsidTr="003F6BA8">
        <w:trPr>
          <w:trHeight w:val="202"/>
        </w:trPr>
        <w:tc>
          <w:tcPr>
            <w:tcW w:w="0" w:type="auto"/>
            <w:shd w:val="clear" w:color="auto" w:fill="auto"/>
          </w:tcPr>
          <w:p w14:paraId="626E2E79" w14:textId="77777777" w:rsidR="00FD7D25" w:rsidRPr="0002636D" w:rsidRDefault="00FD7D25" w:rsidP="003F6BA8">
            <w:pPr>
              <w:spacing w:line="240" w:lineRule="auto"/>
              <w:rPr>
                <w:sz w:val="20"/>
                <w:szCs w:val="20"/>
              </w:rPr>
            </w:pPr>
          </w:p>
        </w:tc>
        <w:tc>
          <w:tcPr>
            <w:tcW w:w="0" w:type="auto"/>
            <w:gridSpan w:val="2"/>
            <w:shd w:val="clear" w:color="auto" w:fill="auto"/>
          </w:tcPr>
          <w:p w14:paraId="37F9CF05" w14:textId="66E160A5" w:rsidR="00FD7D25" w:rsidRPr="0002636D" w:rsidRDefault="00FD7D25" w:rsidP="003F6BA8">
            <w:pPr>
              <w:spacing w:line="240" w:lineRule="auto"/>
              <w:rPr>
                <w:sz w:val="20"/>
                <w:szCs w:val="20"/>
              </w:rPr>
            </w:pPr>
            <w:r>
              <w:rPr>
                <w:sz w:val="20"/>
                <w:szCs w:val="20"/>
              </w:rPr>
              <w:t>Step 2</w:t>
            </w:r>
            <w:r w:rsidRPr="0002636D">
              <w:rPr>
                <w:sz w:val="20"/>
                <w:szCs w:val="20"/>
              </w:rPr>
              <w:t>: Social anxiety</w:t>
            </w:r>
          </w:p>
        </w:tc>
        <w:tc>
          <w:tcPr>
            <w:tcW w:w="0" w:type="auto"/>
            <w:shd w:val="clear" w:color="auto" w:fill="auto"/>
          </w:tcPr>
          <w:p w14:paraId="0587BE59" w14:textId="473CE6C9" w:rsidR="00FD7D25" w:rsidRPr="0002636D" w:rsidRDefault="00AE3A6F" w:rsidP="00615720">
            <w:pPr>
              <w:tabs>
                <w:tab w:val="decimal" w:pos="161"/>
              </w:tabs>
              <w:spacing w:line="240" w:lineRule="auto"/>
              <w:rPr>
                <w:sz w:val="20"/>
                <w:szCs w:val="20"/>
              </w:rPr>
            </w:pPr>
            <w:r>
              <w:rPr>
                <w:sz w:val="20"/>
                <w:szCs w:val="20"/>
              </w:rPr>
              <w:t>.145</w:t>
            </w:r>
          </w:p>
        </w:tc>
        <w:tc>
          <w:tcPr>
            <w:tcW w:w="0" w:type="auto"/>
            <w:shd w:val="clear" w:color="auto" w:fill="auto"/>
          </w:tcPr>
          <w:p w14:paraId="439E1368" w14:textId="5B9CBC0C" w:rsidR="00FD7D25" w:rsidRPr="0002636D" w:rsidRDefault="00AE3A6F" w:rsidP="00615720">
            <w:pPr>
              <w:tabs>
                <w:tab w:val="decimal" w:pos="161"/>
              </w:tabs>
              <w:spacing w:line="240" w:lineRule="auto"/>
              <w:rPr>
                <w:sz w:val="20"/>
                <w:szCs w:val="20"/>
              </w:rPr>
            </w:pPr>
            <w:r>
              <w:rPr>
                <w:sz w:val="20"/>
                <w:szCs w:val="20"/>
              </w:rPr>
              <w:t>.007</w:t>
            </w:r>
          </w:p>
        </w:tc>
        <w:tc>
          <w:tcPr>
            <w:tcW w:w="0" w:type="auto"/>
            <w:shd w:val="clear" w:color="auto" w:fill="auto"/>
          </w:tcPr>
          <w:p w14:paraId="225B43AA" w14:textId="77777777" w:rsidR="00FD7D25" w:rsidRPr="00AE3A6F" w:rsidRDefault="00FD7D25" w:rsidP="00615720">
            <w:pPr>
              <w:tabs>
                <w:tab w:val="decimal" w:pos="161"/>
              </w:tabs>
              <w:spacing w:line="240" w:lineRule="auto"/>
              <w:jc w:val="center"/>
              <w:rPr>
                <w:sz w:val="20"/>
                <w:szCs w:val="20"/>
              </w:rPr>
            </w:pPr>
          </w:p>
        </w:tc>
        <w:tc>
          <w:tcPr>
            <w:tcW w:w="0" w:type="auto"/>
            <w:shd w:val="clear" w:color="auto" w:fill="auto"/>
          </w:tcPr>
          <w:p w14:paraId="223FA428" w14:textId="77777777" w:rsidR="00FD7D25" w:rsidRPr="00AE3A6F" w:rsidRDefault="00FD7D25" w:rsidP="00615720">
            <w:pPr>
              <w:tabs>
                <w:tab w:val="decimal" w:pos="161"/>
              </w:tabs>
              <w:spacing w:line="240" w:lineRule="auto"/>
              <w:jc w:val="center"/>
              <w:rPr>
                <w:sz w:val="20"/>
                <w:szCs w:val="20"/>
              </w:rPr>
            </w:pPr>
          </w:p>
        </w:tc>
        <w:tc>
          <w:tcPr>
            <w:tcW w:w="0" w:type="auto"/>
            <w:shd w:val="clear" w:color="auto" w:fill="auto"/>
          </w:tcPr>
          <w:p w14:paraId="7E894C5F" w14:textId="05847917" w:rsidR="00FD7D25" w:rsidRPr="00AE3A6F" w:rsidRDefault="00AE3A6F" w:rsidP="00615720">
            <w:pPr>
              <w:tabs>
                <w:tab w:val="decimal" w:pos="161"/>
                <w:tab w:val="decimal" w:pos="201"/>
              </w:tabs>
              <w:spacing w:line="240" w:lineRule="auto"/>
              <w:jc w:val="center"/>
              <w:rPr>
                <w:sz w:val="20"/>
                <w:szCs w:val="20"/>
              </w:rPr>
            </w:pPr>
            <w:r w:rsidRPr="00AE3A6F">
              <w:rPr>
                <w:sz w:val="20"/>
                <w:szCs w:val="20"/>
              </w:rPr>
              <w:t>.315</w:t>
            </w:r>
          </w:p>
        </w:tc>
      </w:tr>
      <w:tr w:rsidR="00AE3A6F" w:rsidRPr="0002636D" w14:paraId="3A890AF6" w14:textId="77777777" w:rsidTr="00AE3A6F">
        <w:trPr>
          <w:trHeight w:val="202"/>
        </w:trPr>
        <w:tc>
          <w:tcPr>
            <w:tcW w:w="0" w:type="auto"/>
            <w:shd w:val="clear" w:color="auto" w:fill="auto"/>
          </w:tcPr>
          <w:p w14:paraId="6B2B2739" w14:textId="77777777" w:rsidR="00FD7D25" w:rsidRPr="0002636D" w:rsidRDefault="00FD7D25" w:rsidP="003F6BA8">
            <w:pPr>
              <w:spacing w:line="240" w:lineRule="auto"/>
              <w:rPr>
                <w:sz w:val="20"/>
                <w:szCs w:val="20"/>
              </w:rPr>
            </w:pPr>
          </w:p>
        </w:tc>
        <w:tc>
          <w:tcPr>
            <w:tcW w:w="1323" w:type="dxa"/>
            <w:shd w:val="clear" w:color="auto" w:fill="auto"/>
          </w:tcPr>
          <w:p w14:paraId="718CAAD1" w14:textId="77777777" w:rsidR="00FD7D25" w:rsidRPr="0002636D" w:rsidRDefault="00FD7D25" w:rsidP="003F6BA8">
            <w:pPr>
              <w:spacing w:line="240" w:lineRule="auto"/>
              <w:rPr>
                <w:sz w:val="20"/>
                <w:szCs w:val="20"/>
              </w:rPr>
            </w:pPr>
            <w:r>
              <w:rPr>
                <w:sz w:val="20"/>
                <w:szCs w:val="20"/>
              </w:rPr>
              <w:t>Final model:</w:t>
            </w:r>
          </w:p>
        </w:tc>
        <w:tc>
          <w:tcPr>
            <w:tcW w:w="2425" w:type="dxa"/>
            <w:shd w:val="clear" w:color="auto" w:fill="auto"/>
          </w:tcPr>
          <w:p w14:paraId="3C821088" w14:textId="77777777" w:rsidR="00FD7D25" w:rsidRPr="0002636D" w:rsidRDefault="00FD7D25" w:rsidP="003F6BA8">
            <w:pPr>
              <w:spacing w:line="240" w:lineRule="auto"/>
              <w:rPr>
                <w:sz w:val="20"/>
                <w:szCs w:val="20"/>
              </w:rPr>
            </w:pPr>
            <w:r>
              <w:rPr>
                <w:sz w:val="20"/>
                <w:szCs w:val="20"/>
              </w:rPr>
              <w:t>Social anxiety</w:t>
            </w:r>
          </w:p>
        </w:tc>
        <w:tc>
          <w:tcPr>
            <w:tcW w:w="0" w:type="auto"/>
            <w:shd w:val="clear" w:color="auto" w:fill="auto"/>
          </w:tcPr>
          <w:p w14:paraId="64C10DF1"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5D40BCE7"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179BC868" w14:textId="46261DE7" w:rsidR="00FD7D25" w:rsidRPr="00AE3A6F" w:rsidRDefault="00AE3A6F" w:rsidP="00615720">
            <w:pPr>
              <w:tabs>
                <w:tab w:val="decimal" w:pos="161"/>
              </w:tabs>
              <w:spacing w:line="240" w:lineRule="auto"/>
              <w:jc w:val="center"/>
              <w:rPr>
                <w:sz w:val="20"/>
                <w:szCs w:val="20"/>
              </w:rPr>
            </w:pPr>
            <w:r w:rsidRPr="00AE3A6F">
              <w:rPr>
                <w:sz w:val="20"/>
                <w:szCs w:val="20"/>
              </w:rPr>
              <w:t>.118</w:t>
            </w:r>
          </w:p>
        </w:tc>
        <w:tc>
          <w:tcPr>
            <w:tcW w:w="0" w:type="auto"/>
            <w:shd w:val="clear" w:color="auto" w:fill="auto"/>
          </w:tcPr>
          <w:p w14:paraId="4E63F321" w14:textId="071E67BA" w:rsidR="00FD7D25" w:rsidRPr="00AE3A6F" w:rsidRDefault="00AE3A6F" w:rsidP="00615720">
            <w:pPr>
              <w:tabs>
                <w:tab w:val="decimal" w:pos="161"/>
              </w:tabs>
              <w:spacing w:line="240" w:lineRule="auto"/>
              <w:jc w:val="center"/>
              <w:rPr>
                <w:sz w:val="20"/>
                <w:szCs w:val="20"/>
              </w:rPr>
            </w:pPr>
            <w:r w:rsidRPr="00AE3A6F">
              <w:rPr>
                <w:sz w:val="20"/>
                <w:szCs w:val="20"/>
              </w:rPr>
              <w:t>.086</w:t>
            </w:r>
          </w:p>
        </w:tc>
        <w:tc>
          <w:tcPr>
            <w:tcW w:w="0" w:type="auto"/>
            <w:shd w:val="clear" w:color="auto" w:fill="auto"/>
          </w:tcPr>
          <w:p w14:paraId="6B731F6A" w14:textId="38932A18" w:rsidR="00FD7D25" w:rsidRPr="00AE3A6F" w:rsidRDefault="00AE3A6F" w:rsidP="00615720">
            <w:pPr>
              <w:tabs>
                <w:tab w:val="decimal" w:pos="161"/>
                <w:tab w:val="decimal" w:pos="201"/>
              </w:tabs>
              <w:spacing w:line="240" w:lineRule="auto"/>
              <w:jc w:val="center"/>
              <w:rPr>
                <w:sz w:val="20"/>
                <w:szCs w:val="20"/>
              </w:rPr>
            </w:pPr>
            <w:r w:rsidRPr="00AE3A6F">
              <w:rPr>
                <w:sz w:val="20"/>
                <w:szCs w:val="20"/>
              </w:rPr>
              <w:t>.315</w:t>
            </w:r>
          </w:p>
        </w:tc>
      </w:tr>
      <w:tr w:rsidR="00FD7D25" w:rsidRPr="0002636D" w14:paraId="123A41F4" w14:textId="77777777" w:rsidTr="00AE3A6F">
        <w:trPr>
          <w:trHeight w:val="202"/>
        </w:trPr>
        <w:tc>
          <w:tcPr>
            <w:tcW w:w="0" w:type="auto"/>
            <w:shd w:val="clear" w:color="auto" w:fill="auto"/>
          </w:tcPr>
          <w:p w14:paraId="3676571C" w14:textId="77777777" w:rsidR="00FD7D25" w:rsidRPr="0002636D" w:rsidRDefault="00FD7D25" w:rsidP="003F6BA8">
            <w:pPr>
              <w:spacing w:line="240" w:lineRule="auto"/>
              <w:rPr>
                <w:sz w:val="20"/>
                <w:szCs w:val="20"/>
              </w:rPr>
            </w:pPr>
          </w:p>
        </w:tc>
        <w:tc>
          <w:tcPr>
            <w:tcW w:w="1323" w:type="dxa"/>
            <w:shd w:val="clear" w:color="auto" w:fill="auto"/>
          </w:tcPr>
          <w:p w14:paraId="74F89B8B" w14:textId="77777777" w:rsidR="00FD7D25" w:rsidRDefault="00FD7D25" w:rsidP="003F6BA8">
            <w:pPr>
              <w:spacing w:line="240" w:lineRule="auto"/>
              <w:rPr>
                <w:sz w:val="20"/>
                <w:szCs w:val="20"/>
              </w:rPr>
            </w:pPr>
          </w:p>
        </w:tc>
        <w:tc>
          <w:tcPr>
            <w:tcW w:w="2425" w:type="dxa"/>
            <w:shd w:val="clear" w:color="auto" w:fill="auto"/>
          </w:tcPr>
          <w:p w14:paraId="0074238E" w14:textId="77777777" w:rsidR="00FD7D25" w:rsidRPr="0002636D" w:rsidRDefault="00FD7D25" w:rsidP="003F6BA8">
            <w:pPr>
              <w:spacing w:line="240" w:lineRule="auto"/>
              <w:rPr>
                <w:sz w:val="20"/>
                <w:szCs w:val="20"/>
              </w:rPr>
            </w:pPr>
            <w:r>
              <w:rPr>
                <w:sz w:val="20"/>
                <w:szCs w:val="20"/>
              </w:rPr>
              <w:t>STAI-state</w:t>
            </w:r>
          </w:p>
        </w:tc>
        <w:tc>
          <w:tcPr>
            <w:tcW w:w="0" w:type="auto"/>
            <w:shd w:val="clear" w:color="auto" w:fill="auto"/>
          </w:tcPr>
          <w:p w14:paraId="02849C09"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3462C782"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4C8C9B14" w14:textId="3F5609C0" w:rsidR="00FD7D25" w:rsidRPr="00AE3A6F" w:rsidRDefault="00AE3A6F" w:rsidP="00615720">
            <w:pPr>
              <w:tabs>
                <w:tab w:val="decimal" w:pos="161"/>
              </w:tabs>
              <w:spacing w:line="240" w:lineRule="auto"/>
              <w:jc w:val="center"/>
              <w:rPr>
                <w:sz w:val="20"/>
                <w:szCs w:val="20"/>
              </w:rPr>
            </w:pPr>
            <w:r w:rsidRPr="00AE3A6F">
              <w:rPr>
                <w:sz w:val="20"/>
                <w:szCs w:val="20"/>
              </w:rPr>
              <w:t>.092</w:t>
            </w:r>
          </w:p>
        </w:tc>
        <w:tc>
          <w:tcPr>
            <w:tcW w:w="0" w:type="auto"/>
            <w:shd w:val="clear" w:color="auto" w:fill="auto"/>
          </w:tcPr>
          <w:p w14:paraId="49263F72" w14:textId="347DEF5C" w:rsidR="00FD7D25" w:rsidRPr="00AE3A6F" w:rsidRDefault="00AE3A6F" w:rsidP="00615720">
            <w:pPr>
              <w:tabs>
                <w:tab w:val="decimal" w:pos="161"/>
              </w:tabs>
              <w:spacing w:line="240" w:lineRule="auto"/>
              <w:jc w:val="center"/>
              <w:rPr>
                <w:sz w:val="20"/>
                <w:szCs w:val="20"/>
              </w:rPr>
            </w:pPr>
            <w:r w:rsidRPr="00AE3A6F">
              <w:rPr>
                <w:sz w:val="20"/>
                <w:szCs w:val="20"/>
              </w:rPr>
              <w:t>.068</w:t>
            </w:r>
          </w:p>
        </w:tc>
        <w:tc>
          <w:tcPr>
            <w:tcW w:w="0" w:type="auto"/>
            <w:shd w:val="clear" w:color="auto" w:fill="auto"/>
          </w:tcPr>
          <w:p w14:paraId="5B5CCD3B" w14:textId="00C2A62D" w:rsidR="00FD7D25" w:rsidRPr="00AE3A6F" w:rsidRDefault="00AE3A6F" w:rsidP="00615720">
            <w:pPr>
              <w:tabs>
                <w:tab w:val="decimal" w:pos="161"/>
                <w:tab w:val="decimal" w:pos="201"/>
              </w:tabs>
              <w:spacing w:line="240" w:lineRule="auto"/>
              <w:jc w:val="center"/>
              <w:rPr>
                <w:sz w:val="20"/>
                <w:szCs w:val="20"/>
              </w:rPr>
            </w:pPr>
            <w:r w:rsidRPr="00AE3A6F">
              <w:rPr>
                <w:sz w:val="20"/>
                <w:szCs w:val="20"/>
              </w:rPr>
              <w:t>.426</w:t>
            </w:r>
          </w:p>
        </w:tc>
      </w:tr>
      <w:tr w:rsidR="00FD7D25" w:rsidRPr="0002636D" w14:paraId="7C70EF15" w14:textId="77777777" w:rsidTr="00AE3A6F">
        <w:trPr>
          <w:trHeight w:val="202"/>
        </w:trPr>
        <w:tc>
          <w:tcPr>
            <w:tcW w:w="0" w:type="auto"/>
            <w:shd w:val="clear" w:color="auto" w:fill="auto"/>
          </w:tcPr>
          <w:p w14:paraId="6000E83C" w14:textId="77777777" w:rsidR="00FD7D25" w:rsidRPr="0002636D" w:rsidRDefault="00FD7D25" w:rsidP="003F6BA8">
            <w:pPr>
              <w:spacing w:line="240" w:lineRule="auto"/>
              <w:rPr>
                <w:sz w:val="20"/>
                <w:szCs w:val="20"/>
              </w:rPr>
            </w:pPr>
          </w:p>
        </w:tc>
        <w:tc>
          <w:tcPr>
            <w:tcW w:w="1323" w:type="dxa"/>
            <w:shd w:val="clear" w:color="auto" w:fill="auto"/>
          </w:tcPr>
          <w:p w14:paraId="1DDA2149" w14:textId="77777777" w:rsidR="00FD7D25" w:rsidRDefault="00FD7D25" w:rsidP="003F6BA8">
            <w:pPr>
              <w:spacing w:line="240" w:lineRule="auto"/>
              <w:rPr>
                <w:sz w:val="20"/>
                <w:szCs w:val="20"/>
              </w:rPr>
            </w:pPr>
          </w:p>
        </w:tc>
        <w:tc>
          <w:tcPr>
            <w:tcW w:w="2425" w:type="dxa"/>
            <w:shd w:val="clear" w:color="auto" w:fill="auto"/>
          </w:tcPr>
          <w:p w14:paraId="543BBF0A" w14:textId="77777777" w:rsidR="00FD7D25" w:rsidRPr="0002636D" w:rsidRDefault="00FD7D25" w:rsidP="003F6BA8">
            <w:pPr>
              <w:spacing w:line="240" w:lineRule="auto"/>
              <w:rPr>
                <w:sz w:val="20"/>
                <w:szCs w:val="20"/>
              </w:rPr>
            </w:pPr>
            <w:r>
              <w:rPr>
                <w:sz w:val="20"/>
                <w:szCs w:val="20"/>
              </w:rPr>
              <w:t>STAI-trait</w:t>
            </w:r>
          </w:p>
        </w:tc>
        <w:tc>
          <w:tcPr>
            <w:tcW w:w="0" w:type="auto"/>
            <w:shd w:val="clear" w:color="auto" w:fill="auto"/>
          </w:tcPr>
          <w:p w14:paraId="131CD474"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540F163E"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61D539E3" w14:textId="62C0D4A1" w:rsidR="00FD7D25" w:rsidRDefault="00AE3A6F" w:rsidP="00615720">
            <w:pPr>
              <w:tabs>
                <w:tab w:val="decimal" w:pos="161"/>
              </w:tabs>
              <w:spacing w:line="240" w:lineRule="auto"/>
              <w:jc w:val="center"/>
              <w:rPr>
                <w:sz w:val="20"/>
                <w:szCs w:val="20"/>
              </w:rPr>
            </w:pPr>
            <w:r>
              <w:rPr>
                <w:sz w:val="20"/>
                <w:szCs w:val="20"/>
              </w:rPr>
              <w:t>-.003</w:t>
            </w:r>
          </w:p>
        </w:tc>
        <w:tc>
          <w:tcPr>
            <w:tcW w:w="0" w:type="auto"/>
            <w:shd w:val="clear" w:color="auto" w:fill="auto"/>
          </w:tcPr>
          <w:p w14:paraId="4C1AB2D9" w14:textId="5E547D61" w:rsidR="00FD7D25" w:rsidRDefault="00AE3A6F" w:rsidP="00615720">
            <w:pPr>
              <w:tabs>
                <w:tab w:val="decimal" w:pos="161"/>
              </w:tabs>
              <w:spacing w:line="240" w:lineRule="auto"/>
              <w:jc w:val="center"/>
              <w:rPr>
                <w:sz w:val="20"/>
                <w:szCs w:val="20"/>
              </w:rPr>
            </w:pPr>
            <w:r>
              <w:rPr>
                <w:sz w:val="20"/>
                <w:szCs w:val="20"/>
              </w:rPr>
              <w:t>-.001</w:t>
            </w:r>
          </w:p>
        </w:tc>
        <w:tc>
          <w:tcPr>
            <w:tcW w:w="0" w:type="auto"/>
            <w:shd w:val="clear" w:color="auto" w:fill="auto"/>
          </w:tcPr>
          <w:p w14:paraId="374C1290" w14:textId="466DBC74" w:rsidR="00FD7D25" w:rsidRDefault="00AE3A6F" w:rsidP="00615720">
            <w:pPr>
              <w:tabs>
                <w:tab w:val="decimal" w:pos="161"/>
                <w:tab w:val="decimal" w:pos="201"/>
              </w:tabs>
              <w:spacing w:line="240" w:lineRule="auto"/>
              <w:jc w:val="center"/>
              <w:rPr>
                <w:sz w:val="20"/>
                <w:szCs w:val="20"/>
              </w:rPr>
            </w:pPr>
            <w:r>
              <w:rPr>
                <w:sz w:val="20"/>
                <w:szCs w:val="20"/>
              </w:rPr>
              <w:t>.987</w:t>
            </w:r>
          </w:p>
        </w:tc>
      </w:tr>
      <w:tr w:rsidR="00FD7D25" w:rsidRPr="0002636D" w14:paraId="52B7AF1E" w14:textId="77777777" w:rsidTr="00AE3A6F">
        <w:trPr>
          <w:trHeight w:val="202"/>
        </w:trPr>
        <w:tc>
          <w:tcPr>
            <w:tcW w:w="0" w:type="auto"/>
            <w:shd w:val="clear" w:color="auto" w:fill="auto"/>
          </w:tcPr>
          <w:p w14:paraId="1390F17E" w14:textId="77777777" w:rsidR="00FD7D25" w:rsidRPr="0002636D" w:rsidRDefault="00FD7D25" w:rsidP="003F6BA8">
            <w:pPr>
              <w:spacing w:line="240" w:lineRule="auto"/>
              <w:rPr>
                <w:sz w:val="20"/>
                <w:szCs w:val="20"/>
              </w:rPr>
            </w:pPr>
          </w:p>
        </w:tc>
        <w:tc>
          <w:tcPr>
            <w:tcW w:w="1323" w:type="dxa"/>
            <w:shd w:val="clear" w:color="auto" w:fill="auto"/>
          </w:tcPr>
          <w:p w14:paraId="3A8D21CD" w14:textId="77777777" w:rsidR="00FD7D25" w:rsidRDefault="00FD7D25" w:rsidP="003F6BA8">
            <w:pPr>
              <w:spacing w:line="240" w:lineRule="auto"/>
              <w:rPr>
                <w:sz w:val="20"/>
                <w:szCs w:val="20"/>
              </w:rPr>
            </w:pPr>
          </w:p>
        </w:tc>
        <w:tc>
          <w:tcPr>
            <w:tcW w:w="2425" w:type="dxa"/>
            <w:shd w:val="clear" w:color="auto" w:fill="auto"/>
          </w:tcPr>
          <w:p w14:paraId="535683B2" w14:textId="77777777" w:rsidR="00FD7D25" w:rsidRPr="0002636D" w:rsidRDefault="00FD7D25" w:rsidP="003F6BA8">
            <w:pPr>
              <w:spacing w:line="240" w:lineRule="auto"/>
              <w:rPr>
                <w:sz w:val="20"/>
                <w:szCs w:val="20"/>
              </w:rPr>
            </w:pPr>
            <w:r>
              <w:rPr>
                <w:sz w:val="20"/>
                <w:szCs w:val="20"/>
              </w:rPr>
              <w:t>DASS-depression</w:t>
            </w:r>
          </w:p>
        </w:tc>
        <w:tc>
          <w:tcPr>
            <w:tcW w:w="0" w:type="auto"/>
            <w:shd w:val="clear" w:color="auto" w:fill="auto"/>
          </w:tcPr>
          <w:p w14:paraId="390735C8"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64A705A2" w14:textId="77777777" w:rsidR="00FD7D25" w:rsidRPr="0002636D" w:rsidRDefault="00FD7D25" w:rsidP="00615720">
            <w:pPr>
              <w:tabs>
                <w:tab w:val="decimal" w:pos="161"/>
              </w:tabs>
              <w:spacing w:line="240" w:lineRule="auto"/>
              <w:rPr>
                <w:sz w:val="20"/>
                <w:szCs w:val="20"/>
              </w:rPr>
            </w:pPr>
          </w:p>
        </w:tc>
        <w:tc>
          <w:tcPr>
            <w:tcW w:w="0" w:type="auto"/>
            <w:shd w:val="clear" w:color="auto" w:fill="auto"/>
          </w:tcPr>
          <w:p w14:paraId="768FF8BB" w14:textId="1AAA0214" w:rsidR="00FD7D25" w:rsidRDefault="00AE3A6F" w:rsidP="00615720">
            <w:pPr>
              <w:tabs>
                <w:tab w:val="decimal" w:pos="161"/>
              </w:tabs>
              <w:spacing w:line="240" w:lineRule="auto"/>
              <w:jc w:val="center"/>
              <w:rPr>
                <w:sz w:val="20"/>
                <w:szCs w:val="20"/>
              </w:rPr>
            </w:pPr>
            <w:r>
              <w:rPr>
                <w:sz w:val="20"/>
                <w:szCs w:val="20"/>
              </w:rPr>
              <w:t>-.076</w:t>
            </w:r>
          </w:p>
        </w:tc>
        <w:tc>
          <w:tcPr>
            <w:tcW w:w="0" w:type="auto"/>
            <w:shd w:val="clear" w:color="auto" w:fill="auto"/>
          </w:tcPr>
          <w:p w14:paraId="0C4618D2" w14:textId="6A5ACDB9" w:rsidR="00FD7D25" w:rsidRDefault="00AE3A6F" w:rsidP="00615720">
            <w:pPr>
              <w:tabs>
                <w:tab w:val="decimal" w:pos="161"/>
              </w:tabs>
              <w:spacing w:line="240" w:lineRule="auto"/>
              <w:jc w:val="center"/>
              <w:rPr>
                <w:sz w:val="20"/>
                <w:szCs w:val="20"/>
              </w:rPr>
            </w:pPr>
            <w:r>
              <w:rPr>
                <w:sz w:val="20"/>
                <w:szCs w:val="20"/>
              </w:rPr>
              <w:t>-.054</w:t>
            </w:r>
          </w:p>
        </w:tc>
        <w:tc>
          <w:tcPr>
            <w:tcW w:w="0" w:type="auto"/>
            <w:shd w:val="clear" w:color="auto" w:fill="auto"/>
          </w:tcPr>
          <w:p w14:paraId="7832DF91" w14:textId="7AE37924" w:rsidR="00FD7D25" w:rsidRDefault="00AE3A6F" w:rsidP="00615720">
            <w:pPr>
              <w:tabs>
                <w:tab w:val="decimal" w:pos="161"/>
                <w:tab w:val="decimal" w:pos="201"/>
              </w:tabs>
              <w:spacing w:line="240" w:lineRule="auto"/>
              <w:jc w:val="center"/>
              <w:rPr>
                <w:sz w:val="20"/>
                <w:szCs w:val="20"/>
              </w:rPr>
            </w:pPr>
            <w:r>
              <w:rPr>
                <w:sz w:val="20"/>
                <w:szCs w:val="20"/>
              </w:rPr>
              <w:t>.525</w:t>
            </w:r>
          </w:p>
        </w:tc>
      </w:tr>
      <w:tr w:rsidR="00FD7D25" w:rsidRPr="0002636D" w14:paraId="6EBB7DD4" w14:textId="77777777" w:rsidTr="003F6BA8">
        <w:trPr>
          <w:trHeight w:val="74"/>
        </w:trPr>
        <w:tc>
          <w:tcPr>
            <w:tcW w:w="0" w:type="auto"/>
            <w:gridSpan w:val="3"/>
            <w:tcBorders>
              <w:top w:val="single" w:sz="4" w:space="0" w:color="auto"/>
            </w:tcBorders>
            <w:shd w:val="clear" w:color="auto" w:fill="auto"/>
          </w:tcPr>
          <w:p w14:paraId="505491FA" w14:textId="046D4194" w:rsidR="00FD7D25" w:rsidRPr="00537599" w:rsidRDefault="00FD7D25" w:rsidP="00FD7D25">
            <w:pPr>
              <w:spacing w:line="240" w:lineRule="auto"/>
              <w:rPr>
                <w:b/>
                <w:sz w:val="20"/>
                <w:szCs w:val="20"/>
              </w:rPr>
            </w:pPr>
            <w:r>
              <w:rPr>
                <w:b/>
                <w:sz w:val="20"/>
                <w:szCs w:val="20"/>
              </w:rPr>
              <w:t>C</w:t>
            </w:r>
            <w:r w:rsidRPr="00537599">
              <w:rPr>
                <w:b/>
                <w:sz w:val="20"/>
                <w:szCs w:val="20"/>
              </w:rPr>
              <w:t xml:space="preserve">. Genuine </w:t>
            </w:r>
            <w:r>
              <w:rPr>
                <w:b/>
                <w:sz w:val="20"/>
                <w:szCs w:val="20"/>
              </w:rPr>
              <w:t>disgust</w:t>
            </w:r>
          </w:p>
        </w:tc>
        <w:tc>
          <w:tcPr>
            <w:tcW w:w="0" w:type="auto"/>
            <w:tcBorders>
              <w:top w:val="single" w:sz="4" w:space="0" w:color="auto"/>
              <w:bottom w:val="nil"/>
            </w:tcBorders>
            <w:shd w:val="clear" w:color="auto" w:fill="auto"/>
          </w:tcPr>
          <w:p w14:paraId="5770FAF6" w14:textId="77777777" w:rsidR="00FD7D25" w:rsidRPr="0002636D" w:rsidRDefault="00FD7D25" w:rsidP="00615720">
            <w:pPr>
              <w:tabs>
                <w:tab w:val="decimal" w:pos="161"/>
              </w:tabs>
              <w:spacing w:line="240" w:lineRule="auto"/>
              <w:jc w:val="center"/>
              <w:rPr>
                <w:i/>
                <w:sz w:val="20"/>
                <w:szCs w:val="20"/>
              </w:rPr>
            </w:pPr>
          </w:p>
        </w:tc>
        <w:tc>
          <w:tcPr>
            <w:tcW w:w="0" w:type="auto"/>
            <w:tcBorders>
              <w:top w:val="single" w:sz="4" w:space="0" w:color="auto"/>
              <w:bottom w:val="nil"/>
            </w:tcBorders>
            <w:shd w:val="clear" w:color="auto" w:fill="auto"/>
          </w:tcPr>
          <w:p w14:paraId="245892B9" w14:textId="77777777" w:rsidR="00FD7D25" w:rsidRPr="0002636D" w:rsidRDefault="00FD7D25" w:rsidP="00615720">
            <w:pPr>
              <w:tabs>
                <w:tab w:val="decimal" w:pos="161"/>
              </w:tabs>
              <w:spacing w:line="240" w:lineRule="auto"/>
              <w:jc w:val="center"/>
              <w:rPr>
                <w:i/>
                <w:sz w:val="20"/>
                <w:szCs w:val="20"/>
              </w:rPr>
            </w:pPr>
          </w:p>
        </w:tc>
        <w:tc>
          <w:tcPr>
            <w:tcW w:w="0" w:type="auto"/>
            <w:tcBorders>
              <w:top w:val="single" w:sz="4" w:space="0" w:color="auto"/>
              <w:bottom w:val="nil"/>
            </w:tcBorders>
            <w:shd w:val="clear" w:color="auto" w:fill="auto"/>
          </w:tcPr>
          <w:p w14:paraId="75019780" w14:textId="77777777" w:rsidR="00FD7D25" w:rsidRPr="0002636D" w:rsidRDefault="00FD7D25"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591DF09A" w14:textId="77777777" w:rsidR="00FD7D25" w:rsidRPr="0002636D" w:rsidRDefault="00FD7D25" w:rsidP="00615720">
            <w:pPr>
              <w:tabs>
                <w:tab w:val="decimal" w:pos="161"/>
              </w:tabs>
              <w:spacing w:line="240" w:lineRule="auto"/>
              <w:jc w:val="center"/>
              <w:rPr>
                <w:sz w:val="20"/>
                <w:szCs w:val="20"/>
              </w:rPr>
            </w:pPr>
          </w:p>
        </w:tc>
        <w:tc>
          <w:tcPr>
            <w:tcW w:w="0" w:type="auto"/>
            <w:tcBorders>
              <w:top w:val="single" w:sz="4" w:space="0" w:color="auto"/>
              <w:bottom w:val="nil"/>
            </w:tcBorders>
            <w:shd w:val="clear" w:color="auto" w:fill="auto"/>
          </w:tcPr>
          <w:p w14:paraId="6CA41B62" w14:textId="77777777" w:rsidR="00FD7D25" w:rsidRPr="0002636D" w:rsidRDefault="00FD7D25" w:rsidP="00615720">
            <w:pPr>
              <w:tabs>
                <w:tab w:val="decimal" w:pos="161"/>
              </w:tabs>
              <w:spacing w:line="240" w:lineRule="auto"/>
              <w:jc w:val="center"/>
              <w:rPr>
                <w:i/>
                <w:sz w:val="20"/>
                <w:szCs w:val="20"/>
              </w:rPr>
            </w:pPr>
          </w:p>
        </w:tc>
      </w:tr>
      <w:tr w:rsidR="00FD7D25" w:rsidRPr="0002636D" w14:paraId="2110A27B" w14:textId="77777777" w:rsidTr="003F6BA8">
        <w:trPr>
          <w:trHeight w:val="262"/>
        </w:trPr>
        <w:tc>
          <w:tcPr>
            <w:tcW w:w="0" w:type="auto"/>
            <w:tcBorders>
              <w:top w:val="nil"/>
            </w:tcBorders>
            <w:shd w:val="clear" w:color="auto" w:fill="auto"/>
          </w:tcPr>
          <w:p w14:paraId="29D71857" w14:textId="77777777" w:rsidR="00FD7D25" w:rsidRPr="0002636D" w:rsidRDefault="00FD7D25" w:rsidP="003F6BA8">
            <w:pPr>
              <w:spacing w:line="240" w:lineRule="auto"/>
              <w:rPr>
                <w:sz w:val="20"/>
                <w:szCs w:val="20"/>
              </w:rPr>
            </w:pPr>
          </w:p>
        </w:tc>
        <w:tc>
          <w:tcPr>
            <w:tcW w:w="0" w:type="auto"/>
            <w:gridSpan w:val="2"/>
            <w:tcBorders>
              <w:top w:val="nil"/>
            </w:tcBorders>
            <w:shd w:val="clear" w:color="auto" w:fill="auto"/>
          </w:tcPr>
          <w:p w14:paraId="3BCD91DB" w14:textId="77777777" w:rsidR="00FD7D25" w:rsidRPr="0002636D" w:rsidRDefault="00FD7D25" w:rsidP="003F6BA8">
            <w:pPr>
              <w:spacing w:line="240" w:lineRule="auto"/>
              <w:rPr>
                <w:sz w:val="20"/>
                <w:szCs w:val="20"/>
              </w:rPr>
            </w:pPr>
            <w:r w:rsidRPr="0002636D">
              <w:rPr>
                <w:sz w:val="20"/>
                <w:szCs w:val="20"/>
              </w:rPr>
              <w:t>Step 1:</w:t>
            </w:r>
            <w:r>
              <w:rPr>
                <w:sz w:val="20"/>
                <w:szCs w:val="20"/>
              </w:rPr>
              <w:t xml:space="preserve"> STAI-state/trait, DASS-depression</w:t>
            </w:r>
          </w:p>
        </w:tc>
        <w:tc>
          <w:tcPr>
            <w:tcW w:w="0" w:type="auto"/>
            <w:tcBorders>
              <w:top w:val="nil"/>
            </w:tcBorders>
            <w:shd w:val="clear" w:color="auto" w:fill="auto"/>
          </w:tcPr>
          <w:p w14:paraId="586146A3" w14:textId="03AB5EEE" w:rsidR="00FD7D25" w:rsidRPr="00AE3A6F" w:rsidRDefault="00AE3A6F" w:rsidP="00615720">
            <w:pPr>
              <w:tabs>
                <w:tab w:val="decimal" w:pos="161"/>
              </w:tabs>
              <w:spacing w:line="240" w:lineRule="auto"/>
              <w:jc w:val="center"/>
              <w:rPr>
                <w:sz w:val="20"/>
                <w:szCs w:val="20"/>
              </w:rPr>
            </w:pPr>
            <w:r w:rsidRPr="00AE3A6F">
              <w:rPr>
                <w:sz w:val="20"/>
                <w:szCs w:val="20"/>
              </w:rPr>
              <w:t>.228</w:t>
            </w:r>
          </w:p>
        </w:tc>
        <w:tc>
          <w:tcPr>
            <w:tcW w:w="0" w:type="auto"/>
            <w:tcBorders>
              <w:top w:val="nil"/>
            </w:tcBorders>
            <w:shd w:val="clear" w:color="auto" w:fill="auto"/>
          </w:tcPr>
          <w:p w14:paraId="26DFD161" w14:textId="31CE1C80" w:rsidR="00FD7D25" w:rsidRPr="00AE3A6F" w:rsidRDefault="00AE3A6F" w:rsidP="00615720">
            <w:pPr>
              <w:tabs>
                <w:tab w:val="decimal" w:pos="161"/>
              </w:tabs>
              <w:spacing w:line="240" w:lineRule="auto"/>
              <w:jc w:val="center"/>
              <w:rPr>
                <w:sz w:val="20"/>
                <w:szCs w:val="20"/>
              </w:rPr>
            </w:pPr>
            <w:r w:rsidRPr="00AE3A6F">
              <w:rPr>
                <w:sz w:val="20"/>
                <w:szCs w:val="20"/>
              </w:rPr>
              <w:t>.052</w:t>
            </w:r>
          </w:p>
        </w:tc>
        <w:tc>
          <w:tcPr>
            <w:tcW w:w="0" w:type="auto"/>
            <w:tcBorders>
              <w:top w:val="nil"/>
            </w:tcBorders>
            <w:shd w:val="clear" w:color="auto" w:fill="auto"/>
          </w:tcPr>
          <w:p w14:paraId="73703ADF" w14:textId="77777777" w:rsidR="00FD7D25" w:rsidRPr="00AE3A6F" w:rsidRDefault="00FD7D25" w:rsidP="00615720">
            <w:pPr>
              <w:tabs>
                <w:tab w:val="decimal" w:pos="161"/>
              </w:tabs>
              <w:spacing w:line="240" w:lineRule="auto"/>
              <w:rPr>
                <w:sz w:val="20"/>
                <w:szCs w:val="20"/>
              </w:rPr>
            </w:pPr>
          </w:p>
        </w:tc>
        <w:tc>
          <w:tcPr>
            <w:tcW w:w="0" w:type="auto"/>
            <w:tcBorders>
              <w:top w:val="nil"/>
            </w:tcBorders>
            <w:shd w:val="clear" w:color="auto" w:fill="auto"/>
          </w:tcPr>
          <w:p w14:paraId="338F658A" w14:textId="77777777" w:rsidR="00FD7D25" w:rsidRPr="00AE3A6F" w:rsidRDefault="00FD7D25" w:rsidP="00615720">
            <w:pPr>
              <w:tabs>
                <w:tab w:val="decimal" w:pos="161"/>
              </w:tabs>
              <w:spacing w:line="240" w:lineRule="auto"/>
              <w:rPr>
                <w:sz w:val="20"/>
                <w:szCs w:val="20"/>
              </w:rPr>
            </w:pPr>
          </w:p>
        </w:tc>
        <w:tc>
          <w:tcPr>
            <w:tcW w:w="0" w:type="auto"/>
            <w:tcBorders>
              <w:top w:val="nil"/>
            </w:tcBorders>
            <w:shd w:val="clear" w:color="auto" w:fill="auto"/>
          </w:tcPr>
          <w:p w14:paraId="1F372199" w14:textId="5BCC748F" w:rsidR="00FD7D25" w:rsidRPr="00AE3A6F" w:rsidRDefault="00AE3A6F" w:rsidP="00615720">
            <w:pPr>
              <w:tabs>
                <w:tab w:val="decimal" w:pos="161"/>
                <w:tab w:val="decimal" w:pos="201"/>
              </w:tabs>
              <w:spacing w:line="240" w:lineRule="auto"/>
              <w:jc w:val="center"/>
              <w:rPr>
                <w:sz w:val="20"/>
                <w:szCs w:val="20"/>
              </w:rPr>
            </w:pPr>
            <w:r w:rsidRPr="00AE3A6F">
              <w:rPr>
                <w:sz w:val="20"/>
                <w:szCs w:val="20"/>
              </w:rPr>
              <w:t>.063</w:t>
            </w:r>
          </w:p>
        </w:tc>
      </w:tr>
      <w:tr w:rsidR="00FD7D25" w:rsidRPr="0002636D" w14:paraId="207AC9EF" w14:textId="77777777" w:rsidTr="003F6BA8">
        <w:tc>
          <w:tcPr>
            <w:tcW w:w="0" w:type="auto"/>
            <w:tcBorders>
              <w:bottom w:val="nil"/>
            </w:tcBorders>
            <w:shd w:val="clear" w:color="auto" w:fill="auto"/>
          </w:tcPr>
          <w:p w14:paraId="16360F7E" w14:textId="77777777" w:rsidR="00FD7D25" w:rsidRPr="0002636D" w:rsidRDefault="00FD7D25" w:rsidP="003F6BA8">
            <w:pPr>
              <w:spacing w:line="240" w:lineRule="auto"/>
              <w:rPr>
                <w:sz w:val="20"/>
                <w:szCs w:val="20"/>
              </w:rPr>
            </w:pPr>
          </w:p>
        </w:tc>
        <w:tc>
          <w:tcPr>
            <w:tcW w:w="0" w:type="auto"/>
            <w:gridSpan w:val="2"/>
            <w:tcBorders>
              <w:bottom w:val="nil"/>
            </w:tcBorders>
            <w:shd w:val="clear" w:color="auto" w:fill="auto"/>
          </w:tcPr>
          <w:p w14:paraId="32FD2134" w14:textId="1FA3B848" w:rsidR="00FD7D25" w:rsidRPr="0002636D" w:rsidRDefault="00FD7D25" w:rsidP="003F6BA8">
            <w:pPr>
              <w:spacing w:line="240" w:lineRule="auto"/>
              <w:rPr>
                <w:sz w:val="20"/>
                <w:szCs w:val="20"/>
              </w:rPr>
            </w:pPr>
            <w:r>
              <w:rPr>
                <w:sz w:val="20"/>
                <w:szCs w:val="20"/>
              </w:rPr>
              <w:t>Step 2</w:t>
            </w:r>
            <w:r w:rsidRPr="0002636D">
              <w:rPr>
                <w:sz w:val="20"/>
                <w:szCs w:val="20"/>
              </w:rPr>
              <w:t>: Social anxiety</w:t>
            </w:r>
          </w:p>
        </w:tc>
        <w:tc>
          <w:tcPr>
            <w:tcW w:w="0" w:type="auto"/>
            <w:tcBorders>
              <w:bottom w:val="nil"/>
            </w:tcBorders>
            <w:shd w:val="clear" w:color="auto" w:fill="auto"/>
          </w:tcPr>
          <w:p w14:paraId="33EF85DB" w14:textId="606585E2" w:rsidR="00FD7D25" w:rsidRPr="00AE3A6F" w:rsidRDefault="00AE3A6F" w:rsidP="00615720">
            <w:pPr>
              <w:tabs>
                <w:tab w:val="decimal" w:pos="161"/>
              </w:tabs>
              <w:spacing w:line="240" w:lineRule="auto"/>
              <w:jc w:val="center"/>
              <w:rPr>
                <w:sz w:val="20"/>
                <w:szCs w:val="20"/>
              </w:rPr>
            </w:pPr>
            <w:r w:rsidRPr="00AE3A6F">
              <w:rPr>
                <w:sz w:val="20"/>
                <w:szCs w:val="20"/>
              </w:rPr>
              <w:t>.232</w:t>
            </w:r>
          </w:p>
        </w:tc>
        <w:tc>
          <w:tcPr>
            <w:tcW w:w="0" w:type="auto"/>
            <w:tcBorders>
              <w:bottom w:val="nil"/>
            </w:tcBorders>
            <w:shd w:val="clear" w:color="auto" w:fill="auto"/>
          </w:tcPr>
          <w:p w14:paraId="06EF04B8" w14:textId="4B281578" w:rsidR="00FD7D25" w:rsidRPr="00AE3A6F" w:rsidRDefault="00AE3A6F" w:rsidP="00615720">
            <w:pPr>
              <w:tabs>
                <w:tab w:val="decimal" w:pos="161"/>
              </w:tabs>
              <w:spacing w:line="240" w:lineRule="auto"/>
              <w:jc w:val="center"/>
              <w:rPr>
                <w:sz w:val="20"/>
                <w:szCs w:val="20"/>
              </w:rPr>
            </w:pPr>
            <w:r w:rsidRPr="00AE3A6F">
              <w:rPr>
                <w:sz w:val="20"/>
                <w:szCs w:val="20"/>
              </w:rPr>
              <w:t>.002</w:t>
            </w:r>
          </w:p>
        </w:tc>
        <w:tc>
          <w:tcPr>
            <w:tcW w:w="0" w:type="auto"/>
            <w:tcBorders>
              <w:bottom w:val="nil"/>
            </w:tcBorders>
            <w:shd w:val="clear" w:color="auto" w:fill="auto"/>
          </w:tcPr>
          <w:p w14:paraId="1A94B860"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5671F0D3"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6C30A019" w14:textId="4DA0753B" w:rsidR="00FD7D25" w:rsidRPr="00AE3A6F" w:rsidRDefault="00AE3A6F" w:rsidP="00615720">
            <w:pPr>
              <w:tabs>
                <w:tab w:val="decimal" w:pos="161"/>
                <w:tab w:val="decimal" w:pos="201"/>
              </w:tabs>
              <w:spacing w:line="240" w:lineRule="auto"/>
              <w:jc w:val="center"/>
              <w:rPr>
                <w:sz w:val="20"/>
                <w:szCs w:val="20"/>
              </w:rPr>
            </w:pPr>
            <w:r w:rsidRPr="00AE3A6F">
              <w:rPr>
                <w:sz w:val="20"/>
                <w:szCs w:val="20"/>
              </w:rPr>
              <w:t>.571</w:t>
            </w:r>
          </w:p>
        </w:tc>
      </w:tr>
      <w:tr w:rsidR="00FD7D25" w:rsidRPr="0002636D" w14:paraId="7027AF34" w14:textId="77777777" w:rsidTr="00AE3A6F">
        <w:trPr>
          <w:trHeight w:val="202"/>
        </w:trPr>
        <w:tc>
          <w:tcPr>
            <w:tcW w:w="0" w:type="auto"/>
            <w:tcBorders>
              <w:bottom w:val="nil"/>
            </w:tcBorders>
            <w:shd w:val="clear" w:color="auto" w:fill="auto"/>
          </w:tcPr>
          <w:p w14:paraId="21A18A34" w14:textId="77777777" w:rsidR="00FD7D25" w:rsidRPr="0002636D" w:rsidRDefault="00FD7D25" w:rsidP="003F6BA8">
            <w:pPr>
              <w:spacing w:line="240" w:lineRule="auto"/>
              <w:rPr>
                <w:sz w:val="20"/>
                <w:szCs w:val="20"/>
              </w:rPr>
            </w:pPr>
          </w:p>
        </w:tc>
        <w:tc>
          <w:tcPr>
            <w:tcW w:w="1323" w:type="dxa"/>
            <w:tcBorders>
              <w:bottom w:val="nil"/>
            </w:tcBorders>
            <w:shd w:val="clear" w:color="auto" w:fill="auto"/>
          </w:tcPr>
          <w:p w14:paraId="4D3F9F18" w14:textId="77777777" w:rsidR="00FD7D25" w:rsidRPr="0002636D" w:rsidRDefault="00FD7D25" w:rsidP="003F6BA8">
            <w:pPr>
              <w:spacing w:line="240" w:lineRule="auto"/>
              <w:rPr>
                <w:sz w:val="20"/>
                <w:szCs w:val="20"/>
              </w:rPr>
            </w:pPr>
            <w:r>
              <w:rPr>
                <w:sz w:val="20"/>
                <w:szCs w:val="20"/>
              </w:rPr>
              <w:t>Final model:</w:t>
            </w:r>
          </w:p>
        </w:tc>
        <w:tc>
          <w:tcPr>
            <w:tcW w:w="2425" w:type="dxa"/>
            <w:tcBorders>
              <w:bottom w:val="nil"/>
            </w:tcBorders>
            <w:shd w:val="clear" w:color="auto" w:fill="auto"/>
          </w:tcPr>
          <w:p w14:paraId="1CC72A05" w14:textId="77777777" w:rsidR="00FD7D25" w:rsidRPr="0002636D" w:rsidRDefault="00FD7D25" w:rsidP="003F6BA8">
            <w:pPr>
              <w:spacing w:line="240" w:lineRule="auto"/>
              <w:rPr>
                <w:sz w:val="20"/>
                <w:szCs w:val="20"/>
              </w:rPr>
            </w:pPr>
            <w:r>
              <w:rPr>
                <w:sz w:val="20"/>
                <w:szCs w:val="20"/>
              </w:rPr>
              <w:t>Social anxiety</w:t>
            </w:r>
          </w:p>
        </w:tc>
        <w:tc>
          <w:tcPr>
            <w:tcW w:w="0" w:type="auto"/>
            <w:tcBorders>
              <w:bottom w:val="nil"/>
            </w:tcBorders>
            <w:shd w:val="clear" w:color="auto" w:fill="auto"/>
          </w:tcPr>
          <w:p w14:paraId="1FA3D48A"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6B1D79FD" w14:textId="77777777" w:rsidR="00FD7D25" w:rsidRPr="00AE3A6F" w:rsidRDefault="00FD7D25" w:rsidP="00615720">
            <w:pPr>
              <w:tabs>
                <w:tab w:val="decimal" w:pos="161"/>
              </w:tabs>
              <w:spacing w:line="240" w:lineRule="auto"/>
              <w:rPr>
                <w:sz w:val="20"/>
                <w:szCs w:val="20"/>
              </w:rPr>
            </w:pPr>
          </w:p>
        </w:tc>
        <w:tc>
          <w:tcPr>
            <w:tcW w:w="0" w:type="auto"/>
            <w:tcBorders>
              <w:bottom w:val="nil"/>
            </w:tcBorders>
            <w:shd w:val="clear" w:color="auto" w:fill="auto"/>
          </w:tcPr>
          <w:p w14:paraId="64DDC02A" w14:textId="1FBE25C3" w:rsidR="00FD7D25" w:rsidRPr="00AE3A6F" w:rsidRDefault="00AE3A6F" w:rsidP="00615720">
            <w:pPr>
              <w:tabs>
                <w:tab w:val="decimal" w:pos="161"/>
              </w:tabs>
              <w:spacing w:line="240" w:lineRule="auto"/>
              <w:jc w:val="center"/>
              <w:rPr>
                <w:sz w:val="20"/>
                <w:szCs w:val="20"/>
              </w:rPr>
            </w:pPr>
            <w:r w:rsidRPr="00AE3A6F">
              <w:rPr>
                <w:sz w:val="20"/>
                <w:szCs w:val="20"/>
              </w:rPr>
              <w:t>-.065</w:t>
            </w:r>
          </w:p>
        </w:tc>
        <w:tc>
          <w:tcPr>
            <w:tcW w:w="0" w:type="auto"/>
            <w:tcBorders>
              <w:bottom w:val="nil"/>
            </w:tcBorders>
            <w:shd w:val="clear" w:color="auto" w:fill="auto"/>
          </w:tcPr>
          <w:p w14:paraId="2A2202C5" w14:textId="39A9053A" w:rsidR="00FD7D25" w:rsidRPr="00AE3A6F" w:rsidRDefault="00AE3A6F" w:rsidP="00615720">
            <w:pPr>
              <w:tabs>
                <w:tab w:val="decimal" w:pos="161"/>
              </w:tabs>
              <w:spacing w:line="240" w:lineRule="auto"/>
              <w:jc w:val="center"/>
              <w:rPr>
                <w:sz w:val="20"/>
                <w:szCs w:val="20"/>
              </w:rPr>
            </w:pPr>
            <w:r w:rsidRPr="00AE3A6F">
              <w:rPr>
                <w:sz w:val="20"/>
                <w:szCs w:val="20"/>
              </w:rPr>
              <w:t>-.047</w:t>
            </w:r>
          </w:p>
        </w:tc>
        <w:tc>
          <w:tcPr>
            <w:tcW w:w="0" w:type="auto"/>
            <w:tcBorders>
              <w:bottom w:val="nil"/>
            </w:tcBorders>
            <w:shd w:val="clear" w:color="auto" w:fill="auto"/>
          </w:tcPr>
          <w:p w14:paraId="75D10E8A" w14:textId="6ECF8A35" w:rsidR="00FD7D25" w:rsidRPr="00AE3A6F" w:rsidRDefault="00AE3A6F" w:rsidP="00615720">
            <w:pPr>
              <w:tabs>
                <w:tab w:val="decimal" w:pos="161"/>
                <w:tab w:val="decimal" w:pos="201"/>
              </w:tabs>
              <w:spacing w:line="240" w:lineRule="auto"/>
              <w:jc w:val="center"/>
              <w:rPr>
                <w:sz w:val="20"/>
                <w:szCs w:val="20"/>
              </w:rPr>
            </w:pPr>
            <w:r w:rsidRPr="00AE3A6F">
              <w:rPr>
                <w:sz w:val="20"/>
                <w:szCs w:val="20"/>
              </w:rPr>
              <w:t>.571</w:t>
            </w:r>
          </w:p>
        </w:tc>
      </w:tr>
      <w:tr w:rsidR="00AE3A6F" w:rsidRPr="0002636D" w14:paraId="35E20137" w14:textId="77777777" w:rsidTr="00AE3A6F">
        <w:trPr>
          <w:trHeight w:val="202"/>
        </w:trPr>
        <w:tc>
          <w:tcPr>
            <w:tcW w:w="0" w:type="auto"/>
            <w:tcBorders>
              <w:top w:val="nil"/>
              <w:bottom w:val="nil"/>
            </w:tcBorders>
            <w:shd w:val="clear" w:color="auto" w:fill="auto"/>
          </w:tcPr>
          <w:p w14:paraId="3D794D76" w14:textId="77777777" w:rsidR="00FD7D25" w:rsidRPr="0002636D" w:rsidRDefault="00FD7D25" w:rsidP="003F6BA8">
            <w:pPr>
              <w:spacing w:line="240" w:lineRule="auto"/>
              <w:rPr>
                <w:sz w:val="20"/>
                <w:szCs w:val="20"/>
              </w:rPr>
            </w:pPr>
          </w:p>
        </w:tc>
        <w:tc>
          <w:tcPr>
            <w:tcW w:w="1323" w:type="dxa"/>
            <w:tcBorders>
              <w:top w:val="nil"/>
              <w:bottom w:val="nil"/>
            </w:tcBorders>
            <w:shd w:val="clear" w:color="auto" w:fill="auto"/>
          </w:tcPr>
          <w:p w14:paraId="719D6D2C" w14:textId="77777777" w:rsidR="00FD7D25" w:rsidRDefault="00FD7D25" w:rsidP="003F6BA8">
            <w:pPr>
              <w:spacing w:line="240" w:lineRule="auto"/>
              <w:rPr>
                <w:sz w:val="20"/>
                <w:szCs w:val="20"/>
              </w:rPr>
            </w:pPr>
          </w:p>
        </w:tc>
        <w:tc>
          <w:tcPr>
            <w:tcW w:w="2425" w:type="dxa"/>
            <w:tcBorders>
              <w:top w:val="nil"/>
              <w:bottom w:val="nil"/>
            </w:tcBorders>
            <w:shd w:val="clear" w:color="auto" w:fill="auto"/>
          </w:tcPr>
          <w:p w14:paraId="3F7231DD" w14:textId="77777777" w:rsidR="00FD7D25" w:rsidRPr="0002636D" w:rsidRDefault="00FD7D25" w:rsidP="003F6BA8">
            <w:pPr>
              <w:spacing w:line="240" w:lineRule="auto"/>
              <w:rPr>
                <w:sz w:val="20"/>
                <w:szCs w:val="20"/>
              </w:rPr>
            </w:pPr>
            <w:r>
              <w:rPr>
                <w:sz w:val="20"/>
                <w:szCs w:val="20"/>
              </w:rPr>
              <w:t>STAI-state</w:t>
            </w:r>
          </w:p>
        </w:tc>
        <w:tc>
          <w:tcPr>
            <w:tcW w:w="0" w:type="auto"/>
            <w:tcBorders>
              <w:top w:val="nil"/>
              <w:bottom w:val="nil"/>
            </w:tcBorders>
            <w:shd w:val="clear" w:color="auto" w:fill="auto"/>
          </w:tcPr>
          <w:p w14:paraId="1AEFAEF3" w14:textId="77777777" w:rsidR="00FD7D25" w:rsidRPr="00AE3A6F"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78175493" w14:textId="77777777" w:rsidR="00FD7D25" w:rsidRPr="00AE3A6F"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3214835D" w14:textId="5CBB6EB3" w:rsidR="00FD7D25" w:rsidRPr="00AE3A6F" w:rsidRDefault="00AE3A6F" w:rsidP="00615720">
            <w:pPr>
              <w:tabs>
                <w:tab w:val="decimal" w:pos="161"/>
              </w:tabs>
              <w:spacing w:line="240" w:lineRule="auto"/>
              <w:jc w:val="center"/>
              <w:rPr>
                <w:sz w:val="20"/>
                <w:szCs w:val="20"/>
              </w:rPr>
            </w:pPr>
            <w:r w:rsidRPr="00AE3A6F">
              <w:rPr>
                <w:sz w:val="20"/>
                <w:szCs w:val="20"/>
              </w:rPr>
              <w:t>-.200</w:t>
            </w:r>
          </w:p>
        </w:tc>
        <w:tc>
          <w:tcPr>
            <w:tcW w:w="0" w:type="auto"/>
            <w:tcBorders>
              <w:top w:val="nil"/>
              <w:bottom w:val="nil"/>
            </w:tcBorders>
            <w:shd w:val="clear" w:color="auto" w:fill="auto"/>
          </w:tcPr>
          <w:p w14:paraId="58005948" w14:textId="243A4270" w:rsidR="00FD7D25" w:rsidRPr="00AE3A6F" w:rsidRDefault="00AE3A6F" w:rsidP="00615720">
            <w:pPr>
              <w:tabs>
                <w:tab w:val="decimal" w:pos="161"/>
              </w:tabs>
              <w:spacing w:line="240" w:lineRule="auto"/>
              <w:jc w:val="center"/>
              <w:rPr>
                <w:sz w:val="20"/>
                <w:szCs w:val="20"/>
              </w:rPr>
            </w:pPr>
            <w:r w:rsidRPr="00AE3A6F">
              <w:rPr>
                <w:sz w:val="20"/>
                <w:szCs w:val="20"/>
              </w:rPr>
              <w:t>-.147</w:t>
            </w:r>
          </w:p>
        </w:tc>
        <w:tc>
          <w:tcPr>
            <w:tcW w:w="0" w:type="auto"/>
            <w:tcBorders>
              <w:top w:val="nil"/>
              <w:bottom w:val="nil"/>
            </w:tcBorders>
            <w:shd w:val="clear" w:color="auto" w:fill="auto"/>
          </w:tcPr>
          <w:p w14:paraId="206DF879" w14:textId="2AF60D77" w:rsidR="00FD7D25" w:rsidRPr="00AE3A6F" w:rsidRDefault="00AE3A6F" w:rsidP="00615720">
            <w:pPr>
              <w:tabs>
                <w:tab w:val="decimal" w:pos="161"/>
                <w:tab w:val="decimal" w:pos="201"/>
              </w:tabs>
              <w:spacing w:line="240" w:lineRule="auto"/>
              <w:jc w:val="center"/>
              <w:rPr>
                <w:sz w:val="20"/>
                <w:szCs w:val="20"/>
              </w:rPr>
            </w:pPr>
            <w:r w:rsidRPr="00AE3A6F">
              <w:rPr>
                <w:sz w:val="20"/>
                <w:szCs w:val="20"/>
              </w:rPr>
              <w:t>.080</w:t>
            </w:r>
          </w:p>
        </w:tc>
      </w:tr>
      <w:tr w:rsidR="00AE3A6F" w:rsidRPr="0002636D" w14:paraId="1B190963" w14:textId="77777777" w:rsidTr="00AE3A6F">
        <w:trPr>
          <w:trHeight w:val="202"/>
        </w:trPr>
        <w:tc>
          <w:tcPr>
            <w:tcW w:w="0" w:type="auto"/>
            <w:tcBorders>
              <w:top w:val="nil"/>
              <w:bottom w:val="nil"/>
            </w:tcBorders>
            <w:shd w:val="clear" w:color="auto" w:fill="auto"/>
          </w:tcPr>
          <w:p w14:paraId="3A556ADB" w14:textId="77777777" w:rsidR="00FD7D25" w:rsidRPr="0002636D" w:rsidRDefault="00FD7D25" w:rsidP="003F6BA8">
            <w:pPr>
              <w:spacing w:line="240" w:lineRule="auto"/>
              <w:rPr>
                <w:sz w:val="20"/>
                <w:szCs w:val="20"/>
              </w:rPr>
            </w:pPr>
          </w:p>
        </w:tc>
        <w:tc>
          <w:tcPr>
            <w:tcW w:w="1323" w:type="dxa"/>
            <w:tcBorders>
              <w:top w:val="nil"/>
              <w:bottom w:val="nil"/>
            </w:tcBorders>
            <w:shd w:val="clear" w:color="auto" w:fill="auto"/>
          </w:tcPr>
          <w:p w14:paraId="79F11F28" w14:textId="77777777" w:rsidR="00FD7D25" w:rsidRDefault="00FD7D25" w:rsidP="003F6BA8">
            <w:pPr>
              <w:spacing w:line="240" w:lineRule="auto"/>
              <w:rPr>
                <w:sz w:val="20"/>
                <w:szCs w:val="20"/>
              </w:rPr>
            </w:pPr>
          </w:p>
        </w:tc>
        <w:tc>
          <w:tcPr>
            <w:tcW w:w="2425" w:type="dxa"/>
            <w:tcBorders>
              <w:top w:val="nil"/>
              <w:bottom w:val="nil"/>
            </w:tcBorders>
            <w:shd w:val="clear" w:color="auto" w:fill="auto"/>
          </w:tcPr>
          <w:p w14:paraId="32454C4D" w14:textId="77777777" w:rsidR="00FD7D25" w:rsidRPr="0002636D" w:rsidRDefault="00FD7D25" w:rsidP="003F6BA8">
            <w:pPr>
              <w:spacing w:line="240" w:lineRule="auto"/>
              <w:rPr>
                <w:sz w:val="20"/>
                <w:szCs w:val="20"/>
              </w:rPr>
            </w:pPr>
            <w:r>
              <w:rPr>
                <w:sz w:val="20"/>
                <w:szCs w:val="20"/>
              </w:rPr>
              <w:t>STAI-trait</w:t>
            </w:r>
          </w:p>
        </w:tc>
        <w:tc>
          <w:tcPr>
            <w:tcW w:w="0" w:type="auto"/>
            <w:tcBorders>
              <w:top w:val="nil"/>
              <w:bottom w:val="nil"/>
            </w:tcBorders>
            <w:shd w:val="clear" w:color="auto" w:fill="auto"/>
          </w:tcPr>
          <w:p w14:paraId="278CE8BC" w14:textId="77777777" w:rsidR="00FD7D25" w:rsidRPr="00AE3A6F"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63C94811" w14:textId="77777777" w:rsidR="00FD7D25" w:rsidRPr="00AE3A6F" w:rsidRDefault="00FD7D25" w:rsidP="00615720">
            <w:pPr>
              <w:tabs>
                <w:tab w:val="decimal" w:pos="161"/>
              </w:tabs>
              <w:spacing w:line="240" w:lineRule="auto"/>
              <w:rPr>
                <w:sz w:val="20"/>
                <w:szCs w:val="20"/>
              </w:rPr>
            </w:pPr>
          </w:p>
        </w:tc>
        <w:tc>
          <w:tcPr>
            <w:tcW w:w="0" w:type="auto"/>
            <w:tcBorders>
              <w:top w:val="nil"/>
              <w:bottom w:val="nil"/>
            </w:tcBorders>
            <w:shd w:val="clear" w:color="auto" w:fill="auto"/>
          </w:tcPr>
          <w:p w14:paraId="3BDE90DD" w14:textId="1D92A019" w:rsidR="00FD7D25" w:rsidRPr="00AE3A6F" w:rsidRDefault="00AE3A6F" w:rsidP="00615720">
            <w:pPr>
              <w:tabs>
                <w:tab w:val="decimal" w:pos="161"/>
              </w:tabs>
              <w:spacing w:line="240" w:lineRule="auto"/>
              <w:jc w:val="center"/>
              <w:rPr>
                <w:sz w:val="20"/>
                <w:szCs w:val="20"/>
              </w:rPr>
            </w:pPr>
            <w:r w:rsidRPr="00AE3A6F">
              <w:rPr>
                <w:sz w:val="20"/>
                <w:szCs w:val="20"/>
              </w:rPr>
              <w:t>-.042</w:t>
            </w:r>
          </w:p>
        </w:tc>
        <w:tc>
          <w:tcPr>
            <w:tcW w:w="0" w:type="auto"/>
            <w:tcBorders>
              <w:top w:val="nil"/>
              <w:bottom w:val="nil"/>
            </w:tcBorders>
            <w:shd w:val="clear" w:color="auto" w:fill="auto"/>
          </w:tcPr>
          <w:p w14:paraId="64683C35" w14:textId="6A137749" w:rsidR="00FD7D25" w:rsidRPr="00AE3A6F" w:rsidRDefault="00AE3A6F" w:rsidP="00615720">
            <w:pPr>
              <w:tabs>
                <w:tab w:val="decimal" w:pos="161"/>
              </w:tabs>
              <w:spacing w:line="240" w:lineRule="auto"/>
              <w:jc w:val="center"/>
              <w:rPr>
                <w:sz w:val="20"/>
                <w:szCs w:val="20"/>
              </w:rPr>
            </w:pPr>
            <w:r w:rsidRPr="00AE3A6F">
              <w:rPr>
                <w:sz w:val="20"/>
                <w:szCs w:val="20"/>
              </w:rPr>
              <w:t>-.022</w:t>
            </w:r>
          </w:p>
        </w:tc>
        <w:tc>
          <w:tcPr>
            <w:tcW w:w="0" w:type="auto"/>
            <w:tcBorders>
              <w:top w:val="nil"/>
              <w:bottom w:val="nil"/>
            </w:tcBorders>
            <w:shd w:val="clear" w:color="auto" w:fill="auto"/>
          </w:tcPr>
          <w:p w14:paraId="0DDAB9DD" w14:textId="3C6F4B99" w:rsidR="00FD7D25" w:rsidRPr="00AE3A6F" w:rsidRDefault="00AE3A6F" w:rsidP="00615720">
            <w:pPr>
              <w:tabs>
                <w:tab w:val="decimal" w:pos="161"/>
                <w:tab w:val="decimal" w:pos="201"/>
              </w:tabs>
              <w:spacing w:line="240" w:lineRule="auto"/>
              <w:jc w:val="center"/>
              <w:rPr>
                <w:sz w:val="20"/>
                <w:szCs w:val="20"/>
              </w:rPr>
            </w:pPr>
            <w:r w:rsidRPr="00AE3A6F">
              <w:rPr>
                <w:sz w:val="20"/>
                <w:szCs w:val="20"/>
              </w:rPr>
              <w:t>.794</w:t>
            </w:r>
          </w:p>
        </w:tc>
      </w:tr>
      <w:tr w:rsidR="00AE3A6F" w:rsidRPr="0002636D" w14:paraId="74085E87" w14:textId="77777777" w:rsidTr="00AE3A6F">
        <w:trPr>
          <w:trHeight w:val="202"/>
        </w:trPr>
        <w:tc>
          <w:tcPr>
            <w:tcW w:w="0" w:type="auto"/>
            <w:tcBorders>
              <w:top w:val="nil"/>
              <w:bottom w:val="single" w:sz="4" w:space="0" w:color="auto"/>
            </w:tcBorders>
            <w:shd w:val="clear" w:color="auto" w:fill="auto"/>
          </w:tcPr>
          <w:p w14:paraId="2A89D3FD" w14:textId="77777777" w:rsidR="00FD7D25" w:rsidRPr="0002636D" w:rsidRDefault="00FD7D25" w:rsidP="003F6BA8">
            <w:pPr>
              <w:spacing w:line="240" w:lineRule="auto"/>
              <w:rPr>
                <w:sz w:val="20"/>
                <w:szCs w:val="20"/>
              </w:rPr>
            </w:pPr>
          </w:p>
        </w:tc>
        <w:tc>
          <w:tcPr>
            <w:tcW w:w="1323" w:type="dxa"/>
            <w:tcBorders>
              <w:top w:val="nil"/>
              <w:bottom w:val="single" w:sz="4" w:space="0" w:color="auto"/>
            </w:tcBorders>
            <w:shd w:val="clear" w:color="auto" w:fill="auto"/>
          </w:tcPr>
          <w:p w14:paraId="04964D28" w14:textId="77777777" w:rsidR="00FD7D25" w:rsidRDefault="00FD7D25" w:rsidP="003F6BA8">
            <w:pPr>
              <w:spacing w:line="240" w:lineRule="auto"/>
              <w:rPr>
                <w:sz w:val="20"/>
                <w:szCs w:val="20"/>
              </w:rPr>
            </w:pPr>
          </w:p>
        </w:tc>
        <w:tc>
          <w:tcPr>
            <w:tcW w:w="2425" w:type="dxa"/>
            <w:tcBorders>
              <w:top w:val="nil"/>
              <w:bottom w:val="single" w:sz="4" w:space="0" w:color="auto"/>
            </w:tcBorders>
            <w:shd w:val="clear" w:color="auto" w:fill="auto"/>
          </w:tcPr>
          <w:p w14:paraId="151AAC82" w14:textId="77777777" w:rsidR="00FD7D25" w:rsidRPr="0002636D" w:rsidRDefault="00FD7D25" w:rsidP="003F6BA8">
            <w:pPr>
              <w:spacing w:line="240" w:lineRule="auto"/>
              <w:rPr>
                <w:sz w:val="20"/>
                <w:szCs w:val="20"/>
              </w:rPr>
            </w:pPr>
            <w:r>
              <w:rPr>
                <w:sz w:val="20"/>
                <w:szCs w:val="20"/>
              </w:rPr>
              <w:t>DASS-depression</w:t>
            </w:r>
          </w:p>
        </w:tc>
        <w:tc>
          <w:tcPr>
            <w:tcW w:w="0" w:type="auto"/>
            <w:tcBorders>
              <w:top w:val="nil"/>
              <w:bottom w:val="single" w:sz="4" w:space="0" w:color="auto"/>
            </w:tcBorders>
            <w:shd w:val="clear" w:color="auto" w:fill="auto"/>
          </w:tcPr>
          <w:p w14:paraId="3B58BAD0" w14:textId="77777777" w:rsidR="00FD7D25" w:rsidRPr="0002636D" w:rsidRDefault="00FD7D25" w:rsidP="00615720">
            <w:pPr>
              <w:tabs>
                <w:tab w:val="decimal" w:pos="161"/>
              </w:tabs>
              <w:spacing w:line="240" w:lineRule="auto"/>
              <w:rPr>
                <w:sz w:val="20"/>
                <w:szCs w:val="20"/>
              </w:rPr>
            </w:pPr>
          </w:p>
        </w:tc>
        <w:tc>
          <w:tcPr>
            <w:tcW w:w="0" w:type="auto"/>
            <w:tcBorders>
              <w:top w:val="nil"/>
              <w:bottom w:val="single" w:sz="4" w:space="0" w:color="auto"/>
            </w:tcBorders>
            <w:shd w:val="clear" w:color="auto" w:fill="auto"/>
          </w:tcPr>
          <w:p w14:paraId="56039142" w14:textId="77777777" w:rsidR="00FD7D25" w:rsidRPr="0002636D" w:rsidRDefault="00FD7D25" w:rsidP="00615720">
            <w:pPr>
              <w:tabs>
                <w:tab w:val="decimal" w:pos="161"/>
              </w:tabs>
              <w:spacing w:line="240" w:lineRule="auto"/>
              <w:rPr>
                <w:sz w:val="20"/>
                <w:szCs w:val="20"/>
              </w:rPr>
            </w:pPr>
          </w:p>
        </w:tc>
        <w:tc>
          <w:tcPr>
            <w:tcW w:w="0" w:type="auto"/>
            <w:tcBorders>
              <w:top w:val="nil"/>
              <w:bottom w:val="single" w:sz="4" w:space="0" w:color="auto"/>
            </w:tcBorders>
            <w:shd w:val="clear" w:color="auto" w:fill="auto"/>
          </w:tcPr>
          <w:p w14:paraId="61E866B1" w14:textId="1D14951C" w:rsidR="00FD7D25" w:rsidRDefault="00AE3A6F" w:rsidP="00615720">
            <w:pPr>
              <w:tabs>
                <w:tab w:val="decimal" w:pos="161"/>
              </w:tabs>
              <w:spacing w:line="240" w:lineRule="auto"/>
              <w:jc w:val="center"/>
              <w:rPr>
                <w:b/>
                <w:sz w:val="20"/>
                <w:szCs w:val="20"/>
              </w:rPr>
            </w:pPr>
            <w:r>
              <w:rPr>
                <w:b/>
                <w:sz w:val="20"/>
                <w:szCs w:val="20"/>
              </w:rPr>
              <w:t>.255</w:t>
            </w:r>
          </w:p>
        </w:tc>
        <w:tc>
          <w:tcPr>
            <w:tcW w:w="0" w:type="auto"/>
            <w:tcBorders>
              <w:top w:val="nil"/>
              <w:bottom w:val="single" w:sz="4" w:space="0" w:color="auto"/>
            </w:tcBorders>
            <w:shd w:val="clear" w:color="auto" w:fill="auto"/>
          </w:tcPr>
          <w:p w14:paraId="2BB88CB6" w14:textId="07D418FE" w:rsidR="00FD7D25" w:rsidRDefault="00AE3A6F" w:rsidP="00615720">
            <w:pPr>
              <w:tabs>
                <w:tab w:val="decimal" w:pos="161"/>
              </w:tabs>
              <w:spacing w:line="240" w:lineRule="auto"/>
              <w:jc w:val="center"/>
              <w:rPr>
                <w:b/>
                <w:sz w:val="20"/>
                <w:szCs w:val="20"/>
              </w:rPr>
            </w:pPr>
            <w:r>
              <w:rPr>
                <w:b/>
                <w:sz w:val="20"/>
                <w:szCs w:val="20"/>
              </w:rPr>
              <w:t>.181</w:t>
            </w:r>
          </w:p>
        </w:tc>
        <w:tc>
          <w:tcPr>
            <w:tcW w:w="0" w:type="auto"/>
            <w:tcBorders>
              <w:top w:val="nil"/>
              <w:bottom w:val="single" w:sz="4" w:space="0" w:color="auto"/>
            </w:tcBorders>
            <w:shd w:val="clear" w:color="auto" w:fill="auto"/>
          </w:tcPr>
          <w:p w14:paraId="61FAF7FC" w14:textId="14B3FD5C" w:rsidR="00FD7D25" w:rsidRDefault="00AE3A6F" w:rsidP="00615720">
            <w:pPr>
              <w:tabs>
                <w:tab w:val="decimal" w:pos="161"/>
                <w:tab w:val="decimal" w:pos="201"/>
              </w:tabs>
              <w:spacing w:line="240" w:lineRule="auto"/>
              <w:jc w:val="center"/>
              <w:rPr>
                <w:b/>
                <w:sz w:val="20"/>
                <w:szCs w:val="20"/>
              </w:rPr>
            </w:pPr>
            <w:r>
              <w:rPr>
                <w:b/>
                <w:sz w:val="20"/>
                <w:szCs w:val="20"/>
              </w:rPr>
              <w:t>.032</w:t>
            </w:r>
          </w:p>
        </w:tc>
      </w:tr>
      <w:tr w:rsidR="00FD7D25" w:rsidRPr="0002636D" w14:paraId="02A78528" w14:textId="77777777" w:rsidTr="003F6BA8">
        <w:trPr>
          <w:trHeight w:val="264"/>
        </w:trPr>
        <w:tc>
          <w:tcPr>
            <w:tcW w:w="0" w:type="auto"/>
            <w:gridSpan w:val="3"/>
            <w:tcBorders>
              <w:top w:val="single" w:sz="4" w:space="0" w:color="auto"/>
              <w:bottom w:val="nil"/>
            </w:tcBorders>
            <w:shd w:val="clear" w:color="auto" w:fill="auto"/>
          </w:tcPr>
          <w:p w14:paraId="001F5509" w14:textId="4357BFF1" w:rsidR="00FD7D25" w:rsidRPr="00537599" w:rsidRDefault="00FD7D25" w:rsidP="00FD7D25">
            <w:pPr>
              <w:spacing w:line="240" w:lineRule="auto"/>
              <w:rPr>
                <w:b/>
                <w:sz w:val="20"/>
                <w:szCs w:val="20"/>
              </w:rPr>
            </w:pPr>
            <w:r>
              <w:rPr>
                <w:b/>
                <w:sz w:val="20"/>
                <w:szCs w:val="20"/>
              </w:rPr>
              <w:t>D</w:t>
            </w:r>
            <w:r w:rsidRPr="00537599">
              <w:rPr>
                <w:b/>
                <w:sz w:val="20"/>
                <w:szCs w:val="20"/>
              </w:rPr>
              <w:t xml:space="preserve">. </w:t>
            </w:r>
            <w:r>
              <w:rPr>
                <w:b/>
                <w:sz w:val="20"/>
                <w:szCs w:val="20"/>
              </w:rPr>
              <w:t>Posed disgust</w:t>
            </w:r>
          </w:p>
        </w:tc>
        <w:tc>
          <w:tcPr>
            <w:tcW w:w="0" w:type="auto"/>
            <w:tcBorders>
              <w:top w:val="single" w:sz="4" w:space="0" w:color="auto"/>
              <w:bottom w:val="nil"/>
            </w:tcBorders>
            <w:shd w:val="clear" w:color="auto" w:fill="auto"/>
          </w:tcPr>
          <w:p w14:paraId="4D0DF4A3" w14:textId="77777777" w:rsidR="00FD7D25" w:rsidRPr="0002636D" w:rsidRDefault="00FD7D25"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2B6EFE2A" w14:textId="77777777" w:rsidR="00FD7D25" w:rsidRPr="0002636D" w:rsidRDefault="00FD7D25"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5C19572A" w14:textId="77777777" w:rsidR="00FD7D25" w:rsidRDefault="00FD7D25" w:rsidP="00615720">
            <w:pPr>
              <w:tabs>
                <w:tab w:val="decimal" w:pos="161"/>
              </w:tabs>
              <w:spacing w:line="240" w:lineRule="auto"/>
              <w:jc w:val="center"/>
              <w:rPr>
                <w:b/>
                <w:sz w:val="20"/>
                <w:szCs w:val="20"/>
              </w:rPr>
            </w:pPr>
          </w:p>
        </w:tc>
        <w:tc>
          <w:tcPr>
            <w:tcW w:w="0" w:type="auto"/>
            <w:tcBorders>
              <w:top w:val="single" w:sz="4" w:space="0" w:color="auto"/>
              <w:bottom w:val="nil"/>
            </w:tcBorders>
            <w:shd w:val="clear" w:color="auto" w:fill="auto"/>
          </w:tcPr>
          <w:p w14:paraId="5331D227" w14:textId="77777777" w:rsidR="00FD7D25" w:rsidRDefault="00FD7D25" w:rsidP="00615720">
            <w:pPr>
              <w:tabs>
                <w:tab w:val="decimal" w:pos="161"/>
              </w:tabs>
              <w:spacing w:line="240" w:lineRule="auto"/>
              <w:jc w:val="center"/>
              <w:rPr>
                <w:b/>
                <w:sz w:val="20"/>
                <w:szCs w:val="20"/>
              </w:rPr>
            </w:pPr>
          </w:p>
        </w:tc>
        <w:tc>
          <w:tcPr>
            <w:tcW w:w="0" w:type="auto"/>
            <w:tcBorders>
              <w:top w:val="single" w:sz="4" w:space="0" w:color="auto"/>
              <w:bottom w:val="nil"/>
            </w:tcBorders>
            <w:shd w:val="clear" w:color="auto" w:fill="auto"/>
          </w:tcPr>
          <w:p w14:paraId="39581196" w14:textId="77777777" w:rsidR="00FD7D25" w:rsidRDefault="00FD7D25" w:rsidP="00615720">
            <w:pPr>
              <w:tabs>
                <w:tab w:val="decimal" w:pos="161"/>
                <w:tab w:val="decimal" w:pos="201"/>
              </w:tabs>
              <w:spacing w:line="240" w:lineRule="auto"/>
              <w:jc w:val="center"/>
              <w:rPr>
                <w:b/>
                <w:sz w:val="20"/>
                <w:szCs w:val="20"/>
              </w:rPr>
            </w:pPr>
          </w:p>
        </w:tc>
      </w:tr>
      <w:tr w:rsidR="00FD7D25" w:rsidRPr="0002636D" w14:paraId="2C3879FA" w14:textId="77777777" w:rsidTr="003F6BA8">
        <w:trPr>
          <w:trHeight w:val="202"/>
        </w:trPr>
        <w:tc>
          <w:tcPr>
            <w:tcW w:w="0" w:type="auto"/>
            <w:tcBorders>
              <w:top w:val="nil"/>
            </w:tcBorders>
            <w:shd w:val="clear" w:color="auto" w:fill="auto"/>
          </w:tcPr>
          <w:p w14:paraId="6FAC04F4" w14:textId="77777777" w:rsidR="00FD7D25" w:rsidRPr="0002636D" w:rsidRDefault="00FD7D25" w:rsidP="003F6BA8">
            <w:pPr>
              <w:spacing w:line="240" w:lineRule="auto"/>
              <w:rPr>
                <w:sz w:val="20"/>
                <w:szCs w:val="20"/>
              </w:rPr>
            </w:pPr>
          </w:p>
        </w:tc>
        <w:tc>
          <w:tcPr>
            <w:tcW w:w="0" w:type="auto"/>
            <w:gridSpan w:val="2"/>
            <w:tcBorders>
              <w:top w:val="nil"/>
            </w:tcBorders>
            <w:shd w:val="clear" w:color="auto" w:fill="auto"/>
          </w:tcPr>
          <w:p w14:paraId="3546F20A" w14:textId="77777777" w:rsidR="00FD7D25" w:rsidRPr="0002636D" w:rsidRDefault="00FD7D25" w:rsidP="003F6BA8">
            <w:pPr>
              <w:spacing w:line="240" w:lineRule="auto"/>
              <w:rPr>
                <w:sz w:val="20"/>
                <w:szCs w:val="20"/>
              </w:rPr>
            </w:pPr>
            <w:r w:rsidRPr="0002636D">
              <w:rPr>
                <w:sz w:val="20"/>
                <w:szCs w:val="20"/>
              </w:rPr>
              <w:t>Step 1:</w:t>
            </w:r>
            <w:r>
              <w:rPr>
                <w:sz w:val="20"/>
                <w:szCs w:val="20"/>
              </w:rPr>
              <w:t xml:space="preserve"> STAI-state/trait, DASS-depression</w:t>
            </w:r>
          </w:p>
        </w:tc>
        <w:tc>
          <w:tcPr>
            <w:tcW w:w="0" w:type="auto"/>
            <w:tcBorders>
              <w:top w:val="nil"/>
            </w:tcBorders>
            <w:shd w:val="clear" w:color="auto" w:fill="auto"/>
          </w:tcPr>
          <w:p w14:paraId="7DC03BAD" w14:textId="1297BAB4" w:rsidR="00FD7D25" w:rsidRPr="00AE3A6F" w:rsidRDefault="00AE3A6F" w:rsidP="00615720">
            <w:pPr>
              <w:tabs>
                <w:tab w:val="decimal" w:pos="161"/>
              </w:tabs>
              <w:spacing w:line="240" w:lineRule="auto"/>
              <w:rPr>
                <w:sz w:val="20"/>
                <w:szCs w:val="20"/>
              </w:rPr>
            </w:pPr>
            <w:r w:rsidRPr="00AE3A6F">
              <w:rPr>
                <w:sz w:val="20"/>
                <w:szCs w:val="20"/>
              </w:rPr>
              <w:t>.173</w:t>
            </w:r>
          </w:p>
        </w:tc>
        <w:tc>
          <w:tcPr>
            <w:tcW w:w="0" w:type="auto"/>
            <w:tcBorders>
              <w:top w:val="nil"/>
            </w:tcBorders>
            <w:shd w:val="clear" w:color="auto" w:fill="auto"/>
          </w:tcPr>
          <w:p w14:paraId="52BE5814" w14:textId="400E36C2" w:rsidR="00FD7D25" w:rsidRPr="00AE3A6F" w:rsidRDefault="00AE3A6F" w:rsidP="00615720">
            <w:pPr>
              <w:tabs>
                <w:tab w:val="decimal" w:pos="161"/>
              </w:tabs>
              <w:spacing w:line="240" w:lineRule="auto"/>
              <w:rPr>
                <w:sz w:val="20"/>
                <w:szCs w:val="20"/>
              </w:rPr>
            </w:pPr>
            <w:r w:rsidRPr="00AE3A6F">
              <w:rPr>
                <w:sz w:val="20"/>
                <w:szCs w:val="20"/>
              </w:rPr>
              <w:t>.030</w:t>
            </w:r>
          </w:p>
        </w:tc>
        <w:tc>
          <w:tcPr>
            <w:tcW w:w="0" w:type="auto"/>
            <w:tcBorders>
              <w:top w:val="nil"/>
            </w:tcBorders>
            <w:shd w:val="clear" w:color="auto" w:fill="auto"/>
          </w:tcPr>
          <w:p w14:paraId="6B45D765" w14:textId="77777777" w:rsidR="00FD7D25" w:rsidRPr="00AE3A6F" w:rsidRDefault="00FD7D25" w:rsidP="00615720">
            <w:pPr>
              <w:tabs>
                <w:tab w:val="decimal" w:pos="161"/>
              </w:tabs>
              <w:spacing w:line="240" w:lineRule="auto"/>
              <w:jc w:val="center"/>
              <w:rPr>
                <w:sz w:val="20"/>
                <w:szCs w:val="20"/>
              </w:rPr>
            </w:pPr>
          </w:p>
        </w:tc>
        <w:tc>
          <w:tcPr>
            <w:tcW w:w="0" w:type="auto"/>
            <w:tcBorders>
              <w:top w:val="nil"/>
            </w:tcBorders>
            <w:shd w:val="clear" w:color="auto" w:fill="auto"/>
          </w:tcPr>
          <w:p w14:paraId="71653F9D" w14:textId="77777777" w:rsidR="00FD7D25" w:rsidRPr="00AE3A6F" w:rsidRDefault="00FD7D25" w:rsidP="00615720">
            <w:pPr>
              <w:tabs>
                <w:tab w:val="decimal" w:pos="161"/>
              </w:tabs>
              <w:spacing w:line="240" w:lineRule="auto"/>
              <w:jc w:val="center"/>
              <w:rPr>
                <w:sz w:val="20"/>
                <w:szCs w:val="20"/>
              </w:rPr>
            </w:pPr>
          </w:p>
        </w:tc>
        <w:tc>
          <w:tcPr>
            <w:tcW w:w="0" w:type="auto"/>
            <w:tcBorders>
              <w:top w:val="nil"/>
            </w:tcBorders>
            <w:shd w:val="clear" w:color="auto" w:fill="auto"/>
          </w:tcPr>
          <w:p w14:paraId="5446690A" w14:textId="3A183C75" w:rsidR="00FD7D25" w:rsidRPr="00AE3A6F" w:rsidRDefault="00AE3A6F" w:rsidP="00615720">
            <w:pPr>
              <w:tabs>
                <w:tab w:val="decimal" w:pos="161"/>
                <w:tab w:val="decimal" w:pos="201"/>
              </w:tabs>
              <w:spacing w:line="240" w:lineRule="auto"/>
              <w:jc w:val="center"/>
              <w:rPr>
                <w:sz w:val="20"/>
                <w:szCs w:val="20"/>
              </w:rPr>
            </w:pPr>
            <w:r w:rsidRPr="00AE3A6F">
              <w:rPr>
                <w:sz w:val="20"/>
                <w:szCs w:val="20"/>
              </w:rPr>
              <w:t>.240</w:t>
            </w:r>
          </w:p>
        </w:tc>
      </w:tr>
      <w:tr w:rsidR="00FD7D25" w:rsidRPr="0002636D" w14:paraId="54DFF1DB" w14:textId="77777777" w:rsidTr="003F6BA8">
        <w:trPr>
          <w:trHeight w:val="202"/>
        </w:trPr>
        <w:tc>
          <w:tcPr>
            <w:tcW w:w="0" w:type="auto"/>
            <w:shd w:val="clear" w:color="auto" w:fill="auto"/>
          </w:tcPr>
          <w:p w14:paraId="0DAC4164" w14:textId="77777777" w:rsidR="00FD7D25" w:rsidRPr="0002636D" w:rsidRDefault="00FD7D25" w:rsidP="003F6BA8">
            <w:pPr>
              <w:spacing w:line="240" w:lineRule="auto"/>
              <w:rPr>
                <w:sz w:val="20"/>
                <w:szCs w:val="20"/>
              </w:rPr>
            </w:pPr>
          </w:p>
        </w:tc>
        <w:tc>
          <w:tcPr>
            <w:tcW w:w="0" w:type="auto"/>
            <w:gridSpan w:val="2"/>
            <w:shd w:val="clear" w:color="auto" w:fill="auto"/>
          </w:tcPr>
          <w:p w14:paraId="24555D71" w14:textId="1CCA802B" w:rsidR="00FD7D25" w:rsidRPr="0002636D" w:rsidRDefault="00FD7D25" w:rsidP="003F6BA8">
            <w:pPr>
              <w:spacing w:line="240" w:lineRule="auto"/>
              <w:rPr>
                <w:sz w:val="20"/>
                <w:szCs w:val="20"/>
              </w:rPr>
            </w:pPr>
            <w:r>
              <w:rPr>
                <w:sz w:val="20"/>
                <w:szCs w:val="20"/>
              </w:rPr>
              <w:t>Step 2</w:t>
            </w:r>
            <w:r w:rsidRPr="0002636D">
              <w:rPr>
                <w:sz w:val="20"/>
                <w:szCs w:val="20"/>
              </w:rPr>
              <w:t>: Social anxiety</w:t>
            </w:r>
          </w:p>
        </w:tc>
        <w:tc>
          <w:tcPr>
            <w:tcW w:w="0" w:type="auto"/>
            <w:shd w:val="clear" w:color="auto" w:fill="auto"/>
          </w:tcPr>
          <w:p w14:paraId="79EE6FCB" w14:textId="61E24216" w:rsidR="00FD7D25" w:rsidRPr="00AE3A6F" w:rsidRDefault="00AE3A6F" w:rsidP="00615720">
            <w:pPr>
              <w:tabs>
                <w:tab w:val="decimal" w:pos="161"/>
              </w:tabs>
              <w:spacing w:line="240" w:lineRule="auto"/>
              <w:rPr>
                <w:sz w:val="20"/>
                <w:szCs w:val="20"/>
              </w:rPr>
            </w:pPr>
            <w:r w:rsidRPr="00AE3A6F">
              <w:rPr>
                <w:sz w:val="20"/>
                <w:szCs w:val="20"/>
              </w:rPr>
              <w:t>.174</w:t>
            </w:r>
          </w:p>
        </w:tc>
        <w:tc>
          <w:tcPr>
            <w:tcW w:w="0" w:type="auto"/>
            <w:shd w:val="clear" w:color="auto" w:fill="auto"/>
          </w:tcPr>
          <w:p w14:paraId="4B43C458" w14:textId="640F4D60" w:rsidR="00FD7D25" w:rsidRPr="00AE3A6F" w:rsidRDefault="00AE3A6F" w:rsidP="00615720">
            <w:pPr>
              <w:tabs>
                <w:tab w:val="decimal" w:pos="161"/>
              </w:tabs>
              <w:spacing w:line="240" w:lineRule="auto"/>
              <w:rPr>
                <w:sz w:val="20"/>
                <w:szCs w:val="20"/>
              </w:rPr>
            </w:pPr>
            <w:r w:rsidRPr="00AE3A6F">
              <w:rPr>
                <w:sz w:val="20"/>
                <w:szCs w:val="20"/>
              </w:rPr>
              <w:t>&lt;.001</w:t>
            </w:r>
          </w:p>
        </w:tc>
        <w:tc>
          <w:tcPr>
            <w:tcW w:w="0" w:type="auto"/>
            <w:shd w:val="clear" w:color="auto" w:fill="auto"/>
          </w:tcPr>
          <w:p w14:paraId="01D038B7" w14:textId="77777777" w:rsidR="00FD7D25" w:rsidRPr="00AE3A6F" w:rsidRDefault="00FD7D25" w:rsidP="00615720">
            <w:pPr>
              <w:tabs>
                <w:tab w:val="decimal" w:pos="161"/>
              </w:tabs>
              <w:spacing w:line="240" w:lineRule="auto"/>
              <w:jc w:val="center"/>
              <w:rPr>
                <w:sz w:val="20"/>
                <w:szCs w:val="20"/>
              </w:rPr>
            </w:pPr>
          </w:p>
        </w:tc>
        <w:tc>
          <w:tcPr>
            <w:tcW w:w="0" w:type="auto"/>
            <w:shd w:val="clear" w:color="auto" w:fill="auto"/>
          </w:tcPr>
          <w:p w14:paraId="2C1C88AB" w14:textId="77777777" w:rsidR="00FD7D25" w:rsidRPr="00AE3A6F" w:rsidRDefault="00FD7D25" w:rsidP="00615720">
            <w:pPr>
              <w:tabs>
                <w:tab w:val="decimal" w:pos="161"/>
              </w:tabs>
              <w:spacing w:line="240" w:lineRule="auto"/>
              <w:jc w:val="center"/>
              <w:rPr>
                <w:sz w:val="20"/>
                <w:szCs w:val="20"/>
              </w:rPr>
            </w:pPr>
          </w:p>
        </w:tc>
        <w:tc>
          <w:tcPr>
            <w:tcW w:w="0" w:type="auto"/>
            <w:shd w:val="clear" w:color="auto" w:fill="auto"/>
          </w:tcPr>
          <w:p w14:paraId="5DB3C6D6" w14:textId="4ED43383" w:rsidR="00FD7D25" w:rsidRPr="00AE3A6F" w:rsidRDefault="00AE3A6F" w:rsidP="00615720">
            <w:pPr>
              <w:tabs>
                <w:tab w:val="decimal" w:pos="161"/>
                <w:tab w:val="decimal" w:pos="201"/>
              </w:tabs>
              <w:spacing w:line="240" w:lineRule="auto"/>
              <w:jc w:val="center"/>
              <w:rPr>
                <w:sz w:val="20"/>
                <w:szCs w:val="20"/>
              </w:rPr>
            </w:pPr>
            <w:r w:rsidRPr="00AE3A6F">
              <w:rPr>
                <w:sz w:val="20"/>
                <w:szCs w:val="20"/>
              </w:rPr>
              <w:t>.884</w:t>
            </w:r>
          </w:p>
        </w:tc>
      </w:tr>
      <w:tr w:rsidR="00AE3A6F" w:rsidRPr="0002636D" w14:paraId="20F1D477" w14:textId="77777777" w:rsidTr="00AE3A6F">
        <w:trPr>
          <w:trHeight w:val="202"/>
        </w:trPr>
        <w:tc>
          <w:tcPr>
            <w:tcW w:w="0" w:type="auto"/>
            <w:shd w:val="clear" w:color="auto" w:fill="auto"/>
          </w:tcPr>
          <w:p w14:paraId="2E4E50E7" w14:textId="77777777" w:rsidR="00FD7D25" w:rsidRPr="0002636D" w:rsidRDefault="00FD7D25" w:rsidP="003F6BA8">
            <w:pPr>
              <w:spacing w:line="240" w:lineRule="auto"/>
              <w:rPr>
                <w:sz w:val="20"/>
                <w:szCs w:val="20"/>
              </w:rPr>
            </w:pPr>
          </w:p>
        </w:tc>
        <w:tc>
          <w:tcPr>
            <w:tcW w:w="1323" w:type="dxa"/>
            <w:shd w:val="clear" w:color="auto" w:fill="auto"/>
          </w:tcPr>
          <w:p w14:paraId="0D826871" w14:textId="77777777" w:rsidR="00FD7D25" w:rsidRPr="0002636D" w:rsidRDefault="00FD7D25" w:rsidP="003F6BA8">
            <w:pPr>
              <w:spacing w:line="240" w:lineRule="auto"/>
              <w:rPr>
                <w:sz w:val="20"/>
                <w:szCs w:val="20"/>
              </w:rPr>
            </w:pPr>
            <w:r>
              <w:rPr>
                <w:sz w:val="20"/>
                <w:szCs w:val="20"/>
              </w:rPr>
              <w:t>Final model:</w:t>
            </w:r>
          </w:p>
        </w:tc>
        <w:tc>
          <w:tcPr>
            <w:tcW w:w="2425" w:type="dxa"/>
            <w:shd w:val="clear" w:color="auto" w:fill="auto"/>
          </w:tcPr>
          <w:p w14:paraId="5EED6534" w14:textId="77777777" w:rsidR="00FD7D25" w:rsidRPr="0002636D" w:rsidRDefault="00FD7D25" w:rsidP="003F6BA8">
            <w:pPr>
              <w:spacing w:line="240" w:lineRule="auto"/>
              <w:rPr>
                <w:sz w:val="20"/>
                <w:szCs w:val="20"/>
              </w:rPr>
            </w:pPr>
            <w:r>
              <w:rPr>
                <w:sz w:val="20"/>
                <w:szCs w:val="20"/>
              </w:rPr>
              <w:t>Social anxiety</w:t>
            </w:r>
          </w:p>
        </w:tc>
        <w:tc>
          <w:tcPr>
            <w:tcW w:w="0" w:type="auto"/>
            <w:shd w:val="clear" w:color="auto" w:fill="auto"/>
          </w:tcPr>
          <w:p w14:paraId="545077E5"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2E147DA2"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632489D7" w14:textId="3DC90EB8" w:rsidR="00FD7D25" w:rsidRPr="00AE3A6F" w:rsidRDefault="00AE3A6F" w:rsidP="00615720">
            <w:pPr>
              <w:tabs>
                <w:tab w:val="decimal" w:pos="161"/>
              </w:tabs>
              <w:spacing w:line="240" w:lineRule="auto"/>
              <w:jc w:val="center"/>
              <w:rPr>
                <w:sz w:val="20"/>
                <w:szCs w:val="20"/>
              </w:rPr>
            </w:pPr>
            <w:r w:rsidRPr="00AE3A6F">
              <w:rPr>
                <w:sz w:val="20"/>
                <w:szCs w:val="20"/>
              </w:rPr>
              <w:t>-.017</w:t>
            </w:r>
          </w:p>
        </w:tc>
        <w:tc>
          <w:tcPr>
            <w:tcW w:w="0" w:type="auto"/>
            <w:shd w:val="clear" w:color="auto" w:fill="auto"/>
          </w:tcPr>
          <w:p w14:paraId="0BC8DCB8" w14:textId="4AFC8F48" w:rsidR="00FD7D25" w:rsidRPr="00AE3A6F" w:rsidRDefault="00AE3A6F" w:rsidP="00615720">
            <w:pPr>
              <w:tabs>
                <w:tab w:val="decimal" w:pos="161"/>
              </w:tabs>
              <w:spacing w:line="240" w:lineRule="auto"/>
              <w:jc w:val="center"/>
              <w:rPr>
                <w:sz w:val="20"/>
                <w:szCs w:val="20"/>
              </w:rPr>
            </w:pPr>
            <w:r w:rsidRPr="00AE3A6F">
              <w:rPr>
                <w:sz w:val="20"/>
                <w:szCs w:val="20"/>
              </w:rPr>
              <w:t>-.012</w:t>
            </w:r>
          </w:p>
        </w:tc>
        <w:tc>
          <w:tcPr>
            <w:tcW w:w="0" w:type="auto"/>
            <w:shd w:val="clear" w:color="auto" w:fill="auto"/>
          </w:tcPr>
          <w:p w14:paraId="33C829A1" w14:textId="75E46369" w:rsidR="00FD7D25" w:rsidRPr="00AE3A6F" w:rsidRDefault="00AE3A6F" w:rsidP="00615720">
            <w:pPr>
              <w:tabs>
                <w:tab w:val="decimal" w:pos="161"/>
                <w:tab w:val="decimal" w:pos="201"/>
              </w:tabs>
              <w:spacing w:line="240" w:lineRule="auto"/>
              <w:jc w:val="center"/>
              <w:rPr>
                <w:sz w:val="20"/>
                <w:szCs w:val="20"/>
              </w:rPr>
            </w:pPr>
            <w:r w:rsidRPr="00AE3A6F">
              <w:rPr>
                <w:sz w:val="20"/>
                <w:szCs w:val="20"/>
              </w:rPr>
              <w:t>.884</w:t>
            </w:r>
          </w:p>
        </w:tc>
      </w:tr>
      <w:tr w:rsidR="00FD7D25" w:rsidRPr="0002636D" w14:paraId="5CEF6FC1" w14:textId="77777777" w:rsidTr="00AE3A6F">
        <w:trPr>
          <w:trHeight w:val="202"/>
        </w:trPr>
        <w:tc>
          <w:tcPr>
            <w:tcW w:w="0" w:type="auto"/>
            <w:shd w:val="clear" w:color="auto" w:fill="auto"/>
          </w:tcPr>
          <w:p w14:paraId="78709DF0" w14:textId="77777777" w:rsidR="00FD7D25" w:rsidRPr="0002636D" w:rsidRDefault="00FD7D25" w:rsidP="003F6BA8">
            <w:pPr>
              <w:spacing w:line="240" w:lineRule="auto"/>
              <w:rPr>
                <w:sz w:val="20"/>
                <w:szCs w:val="20"/>
              </w:rPr>
            </w:pPr>
          </w:p>
        </w:tc>
        <w:tc>
          <w:tcPr>
            <w:tcW w:w="1323" w:type="dxa"/>
            <w:shd w:val="clear" w:color="auto" w:fill="auto"/>
          </w:tcPr>
          <w:p w14:paraId="1367EFAF" w14:textId="77777777" w:rsidR="00FD7D25" w:rsidRDefault="00FD7D25" w:rsidP="003F6BA8">
            <w:pPr>
              <w:spacing w:line="240" w:lineRule="auto"/>
              <w:rPr>
                <w:sz w:val="20"/>
                <w:szCs w:val="20"/>
              </w:rPr>
            </w:pPr>
          </w:p>
        </w:tc>
        <w:tc>
          <w:tcPr>
            <w:tcW w:w="2425" w:type="dxa"/>
            <w:shd w:val="clear" w:color="auto" w:fill="auto"/>
          </w:tcPr>
          <w:p w14:paraId="1562CAD8" w14:textId="77777777" w:rsidR="00FD7D25" w:rsidRPr="0002636D" w:rsidRDefault="00FD7D25" w:rsidP="003F6BA8">
            <w:pPr>
              <w:spacing w:line="240" w:lineRule="auto"/>
              <w:rPr>
                <w:sz w:val="20"/>
                <w:szCs w:val="20"/>
              </w:rPr>
            </w:pPr>
            <w:r>
              <w:rPr>
                <w:sz w:val="20"/>
                <w:szCs w:val="20"/>
              </w:rPr>
              <w:t>STAI-state</w:t>
            </w:r>
          </w:p>
        </w:tc>
        <w:tc>
          <w:tcPr>
            <w:tcW w:w="0" w:type="auto"/>
            <w:shd w:val="clear" w:color="auto" w:fill="auto"/>
          </w:tcPr>
          <w:p w14:paraId="0A0C71C6"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1A758057"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28C9410E" w14:textId="4ADEBE52" w:rsidR="00FD7D25" w:rsidRPr="00AE3A6F" w:rsidRDefault="00AE3A6F" w:rsidP="00615720">
            <w:pPr>
              <w:tabs>
                <w:tab w:val="decimal" w:pos="161"/>
              </w:tabs>
              <w:spacing w:line="240" w:lineRule="auto"/>
              <w:jc w:val="center"/>
              <w:rPr>
                <w:sz w:val="20"/>
                <w:szCs w:val="20"/>
              </w:rPr>
            </w:pPr>
            <w:r w:rsidRPr="00AE3A6F">
              <w:rPr>
                <w:sz w:val="20"/>
                <w:szCs w:val="20"/>
              </w:rPr>
              <w:t>.044</w:t>
            </w:r>
          </w:p>
        </w:tc>
        <w:tc>
          <w:tcPr>
            <w:tcW w:w="0" w:type="auto"/>
            <w:shd w:val="clear" w:color="auto" w:fill="auto"/>
          </w:tcPr>
          <w:p w14:paraId="4BD17972" w14:textId="561195CC" w:rsidR="00FD7D25" w:rsidRPr="00AE3A6F" w:rsidRDefault="00AE3A6F" w:rsidP="00615720">
            <w:pPr>
              <w:tabs>
                <w:tab w:val="decimal" w:pos="161"/>
              </w:tabs>
              <w:spacing w:line="240" w:lineRule="auto"/>
              <w:jc w:val="center"/>
              <w:rPr>
                <w:sz w:val="20"/>
                <w:szCs w:val="20"/>
              </w:rPr>
            </w:pPr>
            <w:r w:rsidRPr="00AE3A6F">
              <w:rPr>
                <w:sz w:val="20"/>
                <w:szCs w:val="20"/>
              </w:rPr>
              <w:t>.033</w:t>
            </w:r>
          </w:p>
        </w:tc>
        <w:tc>
          <w:tcPr>
            <w:tcW w:w="0" w:type="auto"/>
            <w:shd w:val="clear" w:color="auto" w:fill="auto"/>
          </w:tcPr>
          <w:p w14:paraId="3E2CEF91" w14:textId="55C697D9" w:rsidR="00FD7D25" w:rsidRPr="00AE3A6F" w:rsidRDefault="00AE3A6F" w:rsidP="00615720">
            <w:pPr>
              <w:tabs>
                <w:tab w:val="decimal" w:pos="161"/>
                <w:tab w:val="decimal" w:pos="201"/>
              </w:tabs>
              <w:spacing w:line="240" w:lineRule="auto"/>
              <w:jc w:val="center"/>
              <w:rPr>
                <w:sz w:val="20"/>
                <w:szCs w:val="20"/>
              </w:rPr>
            </w:pPr>
            <w:r w:rsidRPr="00AE3A6F">
              <w:rPr>
                <w:sz w:val="20"/>
                <w:szCs w:val="20"/>
              </w:rPr>
              <w:t>.770</w:t>
            </w:r>
          </w:p>
        </w:tc>
      </w:tr>
      <w:tr w:rsidR="00FD7D25" w:rsidRPr="0002636D" w14:paraId="16981C6E" w14:textId="77777777" w:rsidTr="00AE3A6F">
        <w:trPr>
          <w:trHeight w:val="202"/>
        </w:trPr>
        <w:tc>
          <w:tcPr>
            <w:tcW w:w="0" w:type="auto"/>
            <w:shd w:val="clear" w:color="auto" w:fill="auto"/>
          </w:tcPr>
          <w:p w14:paraId="689F3666" w14:textId="77777777" w:rsidR="00FD7D25" w:rsidRPr="0002636D" w:rsidRDefault="00FD7D25" w:rsidP="003F6BA8">
            <w:pPr>
              <w:spacing w:line="240" w:lineRule="auto"/>
              <w:rPr>
                <w:sz w:val="20"/>
                <w:szCs w:val="20"/>
              </w:rPr>
            </w:pPr>
          </w:p>
        </w:tc>
        <w:tc>
          <w:tcPr>
            <w:tcW w:w="1323" w:type="dxa"/>
            <w:shd w:val="clear" w:color="auto" w:fill="auto"/>
          </w:tcPr>
          <w:p w14:paraId="3EF6C77D" w14:textId="77777777" w:rsidR="00FD7D25" w:rsidRDefault="00FD7D25" w:rsidP="003F6BA8">
            <w:pPr>
              <w:spacing w:line="240" w:lineRule="auto"/>
              <w:rPr>
                <w:sz w:val="20"/>
                <w:szCs w:val="20"/>
              </w:rPr>
            </w:pPr>
          </w:p>
        </w:tc>
        <w:tc>
          <w:tcPr>
            <w:tcW w:w="2425" w:type="dxa"/>
            <w:shd w:val="clear" w:color="auto" w:fill="auto"/>
          </w:tcPr>
          <w:p w14:paraId="1C4FD77C" w14:textId="77777777" w:rsidR="00FD7D25" w:rsidRPr="0002636D" w:rsidRDefault="00FD7D25" w:rsidP="003F6BA8">
            <w:pPr>
              <w:spacing w:line="240" w:lineRule="auto"/>
              <w:rPr>
                <w:sz w:val="20"/>
                <w:szCs w:val="20"/>
              </w:rPr>
            </w:pPr>
            <w:r>
              <w:rPr>
                <w:sz w:val="20"/>
                <w:szCs w:val="20"/>
              </w:rPr>
              <w:t>STAI-trait</w:t>
            </w:r>
          </w:p>
        </w:tc>
        <w:tc>
          <w:tcPr>
            <w:tcW w:w="0" w:type="auto"/>
            <w:shd w:val="clear" w:color="auto" w:fill="auto"/>
          </w:tcPr>
          <w:p w14:paraId="3E0A780E"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32AC79EB"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1DCDF521" w14:textId="16BED25B" w:rsidR="00FD7D25" w:rsidRPr="00AE3A6F" w:rsidRDefault="00AE3A6F" w:rsidP="00615720">
            <w:pPr>
              <w:tabs>
                <w:tab w:val="decimal" w:pos="161"/>
              </w:tabs>
              <w:spacing w:line="240" w:lineRule="auto"/>
              <w:jc w:val="center"/>
              <w:rPr>
                <w:sz w:val="20"/>
                <w:szCs w:val="20"/>
              </w:rPr>
            </w:pPr>
            <w:r w:rsidRPr="00AE3A6F">
              <w:rPr>
                <w:sz w:val="20"/>
                <w:szCs w:val="20"/>
              </w:rPr>
              <w:t>-.057</w:t>
            </w:r>
          </w:p>
        </w:tc>
        <w:tc>
          <w:tcPr>
            <w:tcW w:w="0" w:type="auto"/>
            <w:shd w:val="clear" w:color="auto" w:fill="auto"/>
          </w:tcPr>
          <w:p w14:paraId="0141B4C8" w14:textId="7BAC8860" w:rsidR="00FD7D25" w:rsidRPr="00AE3A6F" w:rsidRDefault="00AE3A6F" w:rsidP="00615720">
            <w:pPr>
              <w:tabs>
                <w:tab w:val="decimal" w:pos="161"/>
              </w:tabs>
              <w:spacing w:line="240" w:lineRule="auto"/>
              <w:jc w:val="center"/>
              <w:rPr>
                <w:sz w:val="20"/>
                <w:szCs w:val="20"/>
              </w:rPr>
            </w:pPr>
            <w:r w:rsidRPr="00AE3A6F">
              <w:rPr>
                <w:sz w:val="20"/>
                <w:szCs w:val="20"/>
              </w:rPr>
              <w:t>-.030</w:t>
            </w:r>
          </w:p>
        </w:tc>
        <w:tc>
          <w:tcPr>
            <w:tcW w:w="0" w:type="auto"/>
            <w:shd w:val="clear" w:color="auto" w:fill="auto"/>
          </w:tcPr>
          <w:p w14:paraId="50C0FC33" w14:textId="3EBC3E78" w:rsidR="00FD7D25" w:rsidRPr="00AE3A6F" w:rsidRDefault="00AE3A6F" w:rsidP="00615720">
            <w:pPr>
              <w:tabs>
                <w:tab w:val="decimal" w:pos="161"/>
                <w:tab w:val="decimal" w:pos="201"/>
              </w:tabs>
              <w:spacing w:line="240" w:lineRule="auto"/>
              <w:jc w:val="center"/>
              <w:rPr>
                <w:sz w:val="20"/>
                <w:szCs w:val="20"/>
              </w:rPr>
            </w:pPr>
            <w:r w:rsidRPr="00AE3A6F">
              <w:rPr>
                <w:sz w:val="20"/>
                <w:szCs w:val="20"/>
              </w:rPr>
              <w:t>.727</w:t>
            </w:r>
          </w:p>
        </w:tc>
      </w:tr>
      <w:tr w:rsidR="00FD7D25" w:rsidRPr="0002636D" w14:paraId="62C4741B" w14:textId="77777777" w:rsidTr="00AE3A6F">
        <w:trPr>
          <w:trHeight w:val="202"/>
        </w:trPr>
        <w:tc>
          <w:tcPr>
            <w:tcW w:w="0" w:type="auto"/>
            <w:shd w:val="clear" w:color="auto" w:fill="auto"/>
          </w:tcPr>
          <w:p w14:paraId="6487561D" w14:textId="77777777" w:rsidR="00FD7D25" w:rsidRPr="0002636D" w:rsidRDefault="00FD7D25" w:rsidP="003F6BA8">
            <w:pPr>
              <w:spacing w:line="240" w:lineRule="auto"/>
              <w:rPr>
                <w:sz w:val="20"/>
                <w:szCs w:val="20"/>
              </w:rPr>
            </w:pPr>
          </w:p>
        </w:tc>
        <w:tc>
          <w:tcPr>
            <w:tcW w:w="1323" w:type="dxa"/>
            <w:shd w:val="clear" w:color="auto" w:fill="auto"/>
          </w:tcPr>
          <w:p w14:paraId="36FF928B" w14:textId="77777777" w:rsidR="00FD7D25" w:rsidRDefault="00FD7D25" w:rsidP="003F6BA8">
            <w:pPr>
              <w:spacing w:line="240" w:lineRule="auto"/>
              <w:rPr>
                <w:sz w:val="20"/>
                <w:szCs w:val="20"/>
              </w:rPr>
            </w:pPr>
          </w:p>
        </w:tc>
        <w:tc>
          <w:tcPr>
            <w:tcW w:w="2425" w:type="dxa"/>
            <w:shd w:val="clear" w:color="auto" w:fill="auto"/>
          </w:tcPr>
          <w:p w14:paraId="05A5A994" w14:textId="77777777" w:rsidR="00FD7D25" w:rsidRPr="0002636D" w:rsidRDefault="00FD7D25" w:rsidP="003F6BA8">
            <w:pPr>
              <w:spacing w:line="240" w:lineRule="auto"/>
              <w:rPr>
                <w:sz w:val="20"/>
                <w:szCs w:val="20"/>
              </w:rPr>
            </w:pPr>
            <w:r>
              <w:rPr>
                <w:sz w:val="20"/>
                <w:szCs w:val="20"/>
              </w:rPr>
              <w:t>DASS-depression</w:t>
            </w:r>
          </w:p>
        </w:tc>
        <w:tc>
          <w:tcPr>
            <w:tcW w:w="0" w:type="auto"/>
            <w:shd w:val="clear" w:color="auto" w:fill="auto"/>
          </w:tcPr>
          <w:p w14:paraId="3F674664"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780449EF" w14:textId="77777777" w:rsidR="00FD7D25" w:rsidRPr="00AE3A6F" w:rsidRDefault="00FD7D25" w:rsidP="00615720">
            <w:pPr>
              <w:tabs>
                <w:tab w:val="decimal" w:pos="161"/>
              </w:tabs>
              <w:spacing w:line="240" w:lineRule="auto"/>
              <w:rPr>
                <w:sz w:val="20"/>
                <w:szCs w:val="20"/>
              </w:rPr>
            </w:pPr>
          </w:p>
        </w:tc>
        <w:tc>
          <w:tcPr>
            <w:tcW w:w="0" w:type="auto"/>
            <w:shd w:val="clear" w:color="auto" w:fill="auto"/>
          </w:tcPr>
          <w:p w14:paraId="57954D55" w14:textId="3198B8F6" w:rsidR="00FD7D25" w:rsidRPr="00AE3A6F" w:rsidRDefault="00AE3A6F" w:rsidP="00615720">
            <w:pPr>
              <w:tabs>
                <w:tab w:val="decimal" w:pos="161"/>
              </w:tabs>
              <w:spacing w:line="240" w:lineRule="auto"/>
              <w:jc w:val="center"/>
              <w:rPr>
                <w:sz w:val="20"/>
                <w:szCs w:val="20"/>
              </w:rPr>
            </w:pPr>
            <w:r w:rsidRPr="00AE3A6F">
              <w:rPr>
                <w:sz w:val="20"/>
                <w:szCs w:val="20"/>
              </w:rPr>
              <w:t>.193</w:t>
            </w:r>
          </w:p>
        </w:tc>
        <w:tc>
          <w:tcPr>
            <w:tcW w:w="0" w:type="auto"/>
            <w:shd w:val="clear" w:color="auto" w:fill="auto"/>
          </w:tcPr>
          <w:p w14:paraId="15C4AB4B" w14:textId="24F8BFD7" w:rsidR="00FD7D25" w:rsidRPr="00AE3A6F" w:rsidRDefault="00AE3A6F" w:rsidP="00615720">
            <w:pPr>
              <w:tabs>
                <w:tab w:val="decimal" w:pos="161"/>
              </w:tabs>
              <w:spacing w:line="240" w:lineRule="auto"/>
              <w:jc w:val="center"/>
              <w:rPr>
                <w:sz w:val="20"/>
                <w:szCs w:val="20"/>
              </w:rPr>
            </w:pPr>
            <w:r w:rsidRPr="00AE3A6F">
              <w:rPr>
                <w:sz w:val="20"/>
                <w:szCs w:val="20"/>
              </w:rPr>
              <w:t>.137</w:t>
            </w:r>
          </w:p>
        </w:tc>
        <w:tc>
          <w:tcPr>
            <w:tcW w:w="0" w:type="auto"/>
            <w:shd w:val="clear" w:color="auto" w:fill="auto"/>
          </w:tcPr>
          <w:p w14:paraId="34EC27ED" w14:textId="56B544E1" w:rsidR="00FD7D25" w:rsidRPr="00AE3A6F" w:rsidRDefault="00AE3A6F" w:rsidP="00615720">
            <w:pPr>
              <w:tabs>
                <w:tab w:val="decimal" w:pos="161"/>
                <w:tab w:val="decimal" w:pos="201"/>
              </w:tabs>
              <w:spacing w:line="240" w:lineRule="auto"/>
              <w:jc w:val="center"/>
              <w:rPr>
                <w:sz w:val="20"/>
                <w:szCs w:val="20"/>
              </w:rPr>
            </w:pPr>
            <w:r w:rsidRPr="00AE3A6F">
              <w:rPr>
                <w:sz w:val="20"/>
                <w:szCs w:val="20"/>
              </w:rPr>
              <w:t>.107</w:t>
            </w:r>
          </w:p>
        </w:tc>
      </w:tr>
      <w:tr w:rsidR="00C044D3" w:rsidRPr="0002636D" w14:paraId="6E770BD5" w14:textId="77777777" w:rsidTr="0043272C">
        <w:trPr>
          <w:trHeight w:val="264"/>
        </w:trPr>
        <w:tc>
          <w:tcPr>
            <w:tcW w:w="0" w:type="auto"/>
            <w:gridSpan w:val="3"/>
            <w:tcBorders>
              <w:top w:val="single" w:sz="4" w:space="0" w:color="auto"/>
              <w:bottom w:val="nil"/>
            </w:tcBorders>
            <w:shd w:val="clear" w:color="auto" w:fill="auto"/>
          </w:tcPr>
          <w:p w14:paraId="2696CFD8" w14:textId="3E8B1759" w:rsidR="00C044D3" w:rsidRPr="00A5237A" w:rsidRDefault="00C044D3" w:rsidP="0043272C">
            <w:pPr>
              <w:spacing w:line="240" w:lineRule="auto"/>
              <w:rPr>
                <w:b/>
                <w:sz w:val="20"/>
                <w:szCs w:val="20"/>
              </w:rPr>
            </w:pPr>
            <w:r w:rsidRPr="00A5237A">
              <w:rPr>
                <w:b/>
                <w:sz w:val="20"/>
                <w:szCs w:val="20"/>
              </w:rPr>
              <w:t>E. Neutral faces</w:t>
            </w:r>
          </w:p>
        </w:tc>
        <w:tc>
          <w:tcPr>
            <w:tcW w:w="0" w:type="auto"/>
            <w:tcBorders>
              <w:top w:val="single" w:sz="4" w:space="0" w:color="auto"/>
              <w:bottom w:val="nil"/>
            </w:tcBorders>
            <w:shd w:val="clear" w:color="auto" w:fill="auto"/>
          </w:tcPr>
          <w:p w14:paraId="02B04A45" w14:textId="77777777" w:rsidR="00C044D3" w:rsidRPr="00A5237A" w:rsidRDefault="00C044D3"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401DE067" w14:textId="77777777" w:rsidR="00C044D3" w:rsidRPr="00A5237A" w:rsidRDefault="00C044D3" w:rsidP="00615720">
            <w:pPr>
              <w:tabs>
                <w:tab w:val="decimal" w:pos="161"/>
              </w:tabs>
              <w:spacing w:line="240" w:lineRule="auto"/>
              <w:rPr>
                <w:sz w:val="20"/>
                <w:szCs w:val="20"/>
              </w:rPr>
            </w:pPr>
          </w:p>
        </w:tc>
        <w:tc>
          <w:tcPr>
            <w:tcW w:w="0" w:type="auto"/>
            <w:tcBorders>
              <w:top w:val="single" w:sz="4" w:space="0" w:color="auto"/>
              <w:bottom w:val="nil"/>
            </w:tcBorders>
            <w:shd w:val="clear" w:color="auto" w:fill="auto"/>
          </w:tcPr>
          <w:p w14:paraId="5536B71F" w14:textId="77777777" w:rsidR="00C044D3" w:rsidRPr="00A5237A" w:rsidRDefault="00C044D3" w:rsidP="00615720">
            <w:pPr>
              <w:tabs>
                <w:tab w:val="decimal" w:pos="161"/>
              </w:tabs>
              <w:spacing w:line="240" w:lineRule="auto"/>
              <w:jc w:val="center"/>
              <w:rPr>
                <w:b/>
                <w:sz w:val="20"/>
                <w:szCs w:val="20"/>
              </w:rPr>
            </w:pPr>
          </w:p>
        </w:tc>
        <w:tc>
          <w:tcPr>
            <w:tcW w:w="0" w:type="auto"/>
            <w:tcBorders>
              <w:top w:val="single" w:sz="4" w:space="0" w:color="auto"/>
              <w:bottom w:val="nil"/>
            </w:tcBorders>
            <w:shd w:val="clear" w:color="auto" w:fill="auto"/>
          </w:tcPr>
          <w:p w14:paraId="2F1BF9BA" w14:textId="77777777" w:rsidR="00C044D3" w:rsidRPr="00A5237A" w:rsidRDefault="00C044D3" w:rsidP="00615720">
            <w:pPr>
              <w:tabs>
                <w:tab w:val="decimal" w:pos="161"/>
              </w:tabs>
              <w:spacing w:line="240" w:lineRule="auto"/>
              <w:jc w:val="center"/>
              <w:rPr>
                <w:b/>
                <w:sz w:val="20"/>
                <w:szCs w:val="20"/>
              </w:rPr>
            </w:pPr>
          </w:p>
        </w:tc>
        <w:tc>
          <w:tcPr>
            <w:tcW w:w="0" w:type="auto"/>
            <w:tcBorders>
              <w:top w:val="single" w:sz="4" w:space="0" w:color="auto"/>
              <w:bottom w:val="nil"/>
            </w:tcBorders>
            <w:shd w:val="clear" w:color="auto" w:fill="auto"/>
          </w:tcPr>
          <w:p w14:paraId="5F4829C3" w14:textId="77777777" w:rsidR="00C044D3" w:rsidRPr="00A5237A" w:rsidRDefault="00C044D3" w:rsidP="00615720">
            <w:pPr>
              <w:tabs>
                <w:tab w:val="decimal" w:pos="161"/>
                <w:tab w:val="decimal" w:pos="201"/>
              </w:tabs>
              <w:spacing w:line="240" w:lineRule="auto"/>
              <w:jc w:val="center"/>
              <w:rPr>
                <w:b/>
                <w:sz w:val="20"/>
                <w:szCs w:val="20"/>
              </w:rPr>
            </w:pPr>
          </w:p>
        </w:tc>
      </w:tr>
      <w:tr w:rsidR="00C044D3" w:rsidRPr="0002636D" w14:paraId="17493F5D" w14:textId="77777777" w:rsidTr="0043272C">
        <w:trPr>
          <w:trHeight w:val="202"/>
        </w:trPr>
        <w:tc>
          <w:tcPr>
            <w:tcW w:w="0" w:type="auto"/>
            <w:tcBorders>
              <w:top w:val="nil"/>
            </w:tcBorders>
            <w:shd w:val="clear" w:color="auto" w:fill="auto"/>
          </w:tcPr>
          <w:p w14:paraId="680DDD18" w14:textId="77777777" w:rsidR="00C044D3" w:rsidRPr="0002636D" w:rsidRDefault="00C044D3" w:rsidP="0043272C">
            <w:pPr>
              <w:spacing w:line="240" w:lineRule="auto"/>
              <w:rPr>
                <w:sz w:val="20"/>
                <w:szCs w:val="20"/>
              </w:rPr>
            </w:pPr>
          </w:p>
        </w:tc>
        <w:tc>
          <w:tcPr>
            <w:tcW w:w="0" w:type="auto"/>
            <w:gridSpan w:val="2"/>
            <w:tcBorders>
              <w:top w:val="nil"/>
            </w:tcBorders>
            <w:shd w:val="clear" w:color="auto" w:fill="auto"/>
          </w:tcPr>
          <w:p w14:paraId="76E7BF27" w14:textId="77777777" w:rsidR="00C044D3" w:rsidRPr="00A5237A" w:rsidRDefault="00C044D3" w:rsidP="0043272C">
            <w:pPr>
              <w:spacing w:line="240" w:lineRule="auto"/>
              <w:rPr>
                <w:sz w:val="20"/>
                <w:szCs w:val="20"/>
              </w:rPr>
            </w:pPr>
            <w:r w:rsidRPr="00A5237A">
              <w:rPr>
                <w:sz w:val="20"/>
                <w:szCs w:val="20"/>
              </w:rPr>
              <w:t>Step 1: STAI-state/trait, DASS-depression</w:t>
            </w:r>
          </w:p>
        </w:tc>
        <w:tc>
          <w:tcPr>
            <w:tcW w:w="0" w:type="auto"/>
            <w:tcBorders>
              <w:top w:val="nil"/>
            </w:tcBorders>
            <w:shd w:val="clear" w:color="auto" w:fill="auto"/>
          </w:tcPr>
          <w:p w14:paraId="339D286A" w14:textId="00212EC4" w:rsidR="00C044D3" w:rsidRPr="00A5237A" w:rsidRDefault="00C044D3" w:rsidP="00615720">
            <w:pPr>
              <w:tabs>
                <w:tab w:val="decimal" w:pos="161"/>
              </w:tabs>
              <w:spacing w:line="240" w:lineRule="auto"/>
              <w:rPr>
                <w:b/>
                <w:sz w:val="20"/>
                <w:szCs w:val="20"/>
              </w:rPr>
            </w:pPr>
            <w:r w:rsidRPr="00A5237A">
              <w:rPr>
                <w:b/>
                <w:sz w:val="20"/>
                <w:szCs w:val="20"/>
              </w:rPr>
              <w:t>.</w:t>
            </w:r>
            <w:r w:rsidR="00EE7E62" w:rsidRPr="00A5237A">
              <w:rPr>
                <w:b/>
                <w:sz w:val="20"/>
                <w:szCs w:val="20"/>
              </w:rPr>
              <w:t>247</w:t>
            </w:r>
          </w:p>
        </w:tc>
        <w:tc>
          <w:tcPr>
            <w:tcW w:w="0" w:type="auto"/>
            <w:tcBorders>
              <w:top w:val="nil"/>
            </w:tcBorders>
            <w:shd w:val="clear" w:color="auto" w:fill="auto"/>
          </w:tcPr>
          <w:p w14:paraId="2F243E0E" w14:textId="140BC3BD" w:rsidR="00C044D3" w:rsidRPr="00A5237A" w:rsidRDefault="00C044D3" w:rsidP="00615720">
            <w:pPr>
              <w:tabs>
                <w:tab w:val="decimal" w:pos="161"/>
              </w:tabs>
              <w:spacing w:line="240" w:lineRule="auto"/>
              <w:rPr>
                <w:b/>
                <w:sz w:val="20"/>
                <w:szCs w:val="20"/>
              </w:rPr>
            </w:pPr>
            <w:r w:rsidRPr="00A5237A">
              <w:rPr>
                <w:b/>
                <w:sz w:val="20"/>
                <w:szCs w:val="20"/>
              </w:rPr>
              <w:t>.</w:t>
            </w:r>
            <w:r w:rsidR="00EE7E62" w:rsidRPr="00A5237A">
              <w:rPr>
                <w:b/>
                <w:sz w:val="20"/>
                <w:szCs w:val="20"/>
              </w:rPr>
              <w:t>061</w:t>
            </w:r>
          </w:p>
        </w:tc>
        <w:tc>
          <w:tcPr>
            <w:tcW w:w="0" w:type="auto"/>
            <w:tcBorders>
              <w:top w:val="nil"/>
            </w:tcBorders>
            <w:shd w:val="clear" w:color="auto" w:fill="auto"/>
          </w:tcPr>
          <w:p w14:paraId="1C6D66DF" w14:textId="77777777" w:rsidR="00C044D3" w:rsidRPr="00A5237A" w:rsidRDefault="00C044D3" w:rsidP="00615720">
            <w:pPr>
              <w:tabs>
                <w:tab w:val="decimal" w:pos="161"/>
              </w:tabs>
              <w:spacing w:line="240" w:lineRule="auto"/>
              <w:jc w:val="center"/>
              <w:rPr>
                <w:b/>
                <w:sz w:val="20"/>
                <w:szCs w:val="20"/>
              </w:rPr>
            </w:pPr>
          </w:p>
        </w:tc>
        <w:tc>
          <w:tcPr>
            <w:tcW w:w="0" w:type="auto"/>
            <w:tcBorders>
              <w:top w:val="nil"/>
            </w:tcBorders>
            <w:shd w:val="clear" w:color="auto" w:fill="auto"/>
          </w:tcPr>
          <w:p w14:paraId="2C102CF0" w14:textId="77777777" w:rsidR="00C044D3" w:rsidRPr="00A5237A" w:rsidRDefault="00C044D3" w:rsidP="00615720">
            <w:pPr>
              <w:tabs>
                <w:tab w:val="decimal" w:pos="161"/>
              </w:tabs>
              <w:spacing w:line="240" w:lineRule="auto"/>
              <w:jc w:val="center"/>
              <w:rPr>
                <w:b/>
                <w:sz w:val="20"/>
                <w:szCs w:val="20"/>
              </w:rPr>
            </w:pPr>
          </w:p>
        </w:tc>
        <w:tc>
          <w:tcPr>
            <w:tcW w:w="0" w:type="auto"/>
            <w:tcBorders>
              <w:top w:val="nil"/>
            </w:tcBorders>
            <w:shd w:val="clear" w:color="auto" w:fill="auto"/>
          </w:tcPr>
          <w:p w14:paraId="0398C84F" w14:textId="2260D56C" w:rsidR="00C044D3" w:rsidRPr="00A5237A" w:rsidRDefault="00C044D3" w:rsidP="00615720">
            <w:pPr>
              <w:tabs>
                <w:tab w:val="decimal" w:pos="161"/>
                <w:tab w:val="decimal" w:pos="201"/>
              </w:tabs>
              <w:spacing w:line="240" w:lineRule="auto"/>
              <w:jc w:val="center"/>
              <w:rPr>
                <w:b/>
                <w:sz w:val="20"/>
                <w:szCs w:val="20"/>
              </w:rPr>
            </w:pPr>
            <w:r w:rsidRPr="00A5237A">
              <w:rPr>
                <w:b/>
                <w:sz w:val="20"/>
                <w:szCs w:val="20"/>
              </w:rPr>
              <w:t>.</w:t>
            </w:r>
            <w:r w:rsidR="00EE7E62" w:rsidRPr="00A5237A">
              <w:rPr>
                <w:b/>
                <w:sz w:val="20"/>
                <w:szCs w:val="20"/>
              </w:rPr>
              <w:t>034</w:t>
            </w:r>
          </w:p>
        </w:tc>
      </w:tr>
      <w:tr w:rsidR="00C044D3" w:rsidRPr="0002636D" w14:paraId="42528A20" w14:textId="77777777" w:rsidTr="0043272C">
        <w:trPr>
          <w:trHeight w:val="202"/>
        </w:trPr>
        <w:tc>
          <w:tcPr>
            <w:tcW w:w="0" w:type="auto"/>
            <w:shd w:val="clear" w:color="auto" w:fill="auto"/>
          </w:tcPr>
          <w:p w14:paraId="7010A341" w14:textId="77777777" w:rsidR="00C044D3" w:rsidRPr="0002636D" w:rsidRDefault="00C044D3" w:rsidP="0043272C">
            <w:pPr>
              <w:spacing w:line="240" w:lineRule="auto"/>
              <w:rPr>
                <w:sz w:val="20"/>
                <w:szCs w:val="20"/>
              </w:rPr>
            </w:pPr>
          </w:p>
        </w:tc>
        <w:tc>
          <w:tcPr>
            <w:tcW w:w="0" w:type="auto"/>
            <w:gridSpan w:val="2"/>
            <w:shd w:val="clear" w:color="auto" w:fill="auto"/>
          </w:tcPr>
          <w:p w14:paraId="4953F7F6" w14:textId="77777777" w:rsidR="00C044D3" w:rsidRPr="00A5237A" w:rsidRDefault="00C044D3" w:rsidP="0043272C">
            <w:pPr>
              <w:spacing w:line="240" w:lineRule="auto"/>
              <w:rPr>
                <w:sz w:val="20"/>
                <w:szCs w:val="20"/>
              </w:rPr>
            </w:pPr>
            <w:r w:rsidRPr="00A5237A">
              <w:rPr>
                <w:sz w:val="20"/>
                <w:szCs w:val="20"/>
              </w:rPr>
              <w:t>Step 2: Social anxiety</w:t>
            </w:r>
          </w:p>
        </w:tc>
        <w:tc>
          <w:tcPr>
            <w:tcW w:w="0" w:type="auto"/>
            <w:shd w:val="clear" w:color="auto" w:fill="auto"/>
          </w:tcPr>
          <w:p w14:paraId="355C823E" w14:textId="271498D7" w:rsidR="00C044D3" w:rsidRPr="00A5237A" w:rsidRDefault="00C044D3" w:rsidP="00615720">
            <w:pPr>
              <w:tabs>
                <w:tab w:val="decimal" w:pos="161"/>
              </w:tabs>
              <w:spacing w:line="240" w:lineRule="auto"/>
              <w:rPr>
                <w:sz w:val="20"/>
                <w:szCs w:val="20"/>
              </w:rPr>
            </w:pPr>
            <w:r w:rsidRPr="00A5237A">
              <w:rPr>
                <w:sz w:val="20"/>
                <w:szCs w:val="20"/>
              </w:rPr>
              <w:t>.</w:t>
            </w:r>
            <w:r w:rsidR="00EE7E62" w:rsidRPr="00A5237A">
              <w:rPr>
                <w:sz w:val="20"/>
                <w:szCs w:val="20"/>
              </w:rPr>
              <w:t>266</w:t>
            </w:r>
          </w:p>
        </w:tc>
        <w:tc>
          <w:tcPr>
            <w:tcW w:w="0" w:type="auto"/>
            <w:shd w:val="clear" w:color="auto" w:fill="auto"/>
          </w:tcPr>
          <w:p w14:paraId="38FD5140" w14:textId="5C3828FA" w:rsidR="00C044D3" w:rsidRPr="00A5237A" w:rsidRDefault="00C044D3" w:rsidP="00615720">
            <w:pPr>
              <w:tabs>
                <w:tab w:val="decimal" w:pos="161"/>
              </w:tabs>
              <w:spacing w:line="240" w:lineRule="auto"/>
              <w:rPr>
                <w:sz w:val="20"/>
                <w:szCs w:val="20"/>
              </w:rPr>
            </w:pPr>
            <w:r w:rsidRPr="00A5237A">
              <w:rPr>
                <w:sz w:val="20"/>
                <w:szCs w:val="20"/>
              </w:rPr>
              <w:t>.</w:t>
            </w:r>
            <w:r w:rsidR="00EE7E62" w:rsidRPr="00A5237A">
              <w:rPr>
                <w:sz w:val="20"/>
                <w:szCs w:val="20"/>
              </w:rPr>
              <w:t>010</w:t>
            </w:r>
          </w:p>
        </w:tc>
        <w:tc>
          <w:tcPr>
            <w:tcW w:w="0" w:type="auto"/>
            <w:shd w:val="clear" w:color="auto" w:fill="auto"/>
          </w:tcPr>
          <w:p w14:paraId="6922DE16" w14:textId="77777777" w:rsidR="00C044D3" w:rsidRPr="00A5237A" w:rsidRDefault="00C044D3" w:rsidP="00615720">
            <w:pPr>
              <w:tabs>
                <w:tab w:val="decimal" w:pos="161"/>
              </w:tabs>
              <w:spacing w:line="240" w:lineRule="auto"/>
              <w:jc w:val="center"/>
              <w:rPr>
                <w:sz w:val="20"/>
                <w:szCs w:val="20"/>
              </w:rPr>
            </w:pPr>
          </w:p>
        </w:tc>
        <w:tc>
          <w:tcPr>
            <w:tcW w:w="0" w:type="auto"/>
            <w:shd w:val="clear" w:color="auto" w:fill="auto"/>
          </w:tcPr>
          <w:p w14:paraId="79AEEA06" w14:textId="77777777" w:rsidR="00C044D3" w:rsidRPr="00A5237A" w:rsidRDefault="00C044D3" w:rsidP="00615720">
            <w:pPr>
              <w:tabs>
                <w:tab w:val="decimal" w:pos="161"/>
              </w:tabs>
              <w:spacing w:line="240" w:lineRule="auto"/>
              <w:jc w:val="center"/>
              <w:rPr>
                <w:sz w:val="20"/>
                <w:szCs w:val="20"/>
              </w:rPr>
            </w:pPr>
          </w:p>
        </w:tc>
        <w:tc>
          <w:tcPr>
            <w:tcW w:w="0" w:type="auto"/>
            <w:shd w:val="clear" w:color="auto" w:fill="auto"/>
          </w:tcPr>
          <w:p w14:paraId="4654E7EF" w14:textId="77E85512" w:rsidR="00C044D3" w:rsidRPr="00A5237A" w:rsidRDefault="00C044D3" w:rsidP="00615720">
            <w:pPr>
              <w:tabs>
                <w:tab w:val="decimal" w:pos="161"/>
                <w:tab w:val="decimal" w:pos="201"/>
              </w:tabs>
              <w:spacing w:line="240" w:lineRule="auto"/>
              <w:jc w:val="center"/>
              <w:rPr>
                <w:sz w:val="20"/>
                <w:szCs w:val="20"/>
              </w:rPr>
            </w:pPr>
            <w:r w:rsidRPr="00A5237A">
              <w:rPr>
                <w:sz w:val="20"/>
                <w:szCs w:val="20"/>
              </w:rPr>
              <w:t>.</w:t>
            </w:r>
            <w:r w:rsidR="00EE7E62" w:rsidRPr="00A5237A">
              <w:rPr>
                <w:sz w:val="20"/>
                <w:szCs w:val="20"/>
              </w:rPr>
              <w:t>232</w:t>
            </w:r>
          </w:p>
        </w:tc>
      </w:tr>
      <w:tr w:rsidR="00C044D3" w:rsidRPr="0002636D" w14:paraId="1A8BD64F" w14:textId="77777777" w:rsidTr="0043272C">
        <w:trPr>
          <w:trHeight w:val="202"/>
        </w:trPr>
        <w:tc>
          <w:tcPr>
            <w:tcW w:w="0" w:type="auto"/>
            <w:shd w:val="clear" w:color="auto" w:fill="auto"/>
          </w:tcPr>
          <w:p w14:paraId="7389C058" w14:textId="77777777" w:rsidR="00C044D3" w:rsidRPr="0002636D" w:rsidRDefault="00C044D3" w:rsidP="0043272C">
            <w:pPr>
              <w:spacing w:line="240" w:lineRule="auto"/>
              <w:rPr>
                <w:sz w:val="20"/>
                <w:szCs w:val="20"/>
              </w:rPr>
            </w:pPr>
          </w:p>
        </w:tc>
        <w:tc>
          <w:tcPr>
            <w:tcW w:w="1323" w:type="dxa"/>
            <w:shd w:val="clear" w:color="auto" w:fill="auto"/>
          </w:tcPr>
          <w:p w14:paraId="06A4DE31" w14:textId="77777777" w:rsidR="00C044D3" w:rsidRPr="00A5237A" w:rsidRDefault="00C044D3" w:rsidP="0043272C">
            <w:pPr>
              <w:spacing w:line="240" w:lineRule="auto"/>
              <w:rPr>
                <w:sz w:val="20"/>
                <w:szCs w:val="20"/>
              </w:rPr>
            </w:pPr>
            <w:r w:rsidRPr="00A5237A">
              <w:rPr>
                <w:sz w:val="20"/>
                <w:szCs w:val="20"/>
              </w:rPr>
              <w:t>Final model:</w:t>
            </w:r>
          </w:p>
        </w:tc>
        <w:tc>
          <w:tcPr>
            <w:tcW w:w="2425" w:type="dxa"/>
            <w:shd w:val="clear" w:color="auto" w:fill="auto"/>
          </w:tcPr>
          <w:p w14:paraId="7DECB8C4" w14:textId="77777777" w:rsidR="00C044D3" w:rsidRPr="00A5237A" w:rsidRDefault="00C044D3" w:rsidP="0043272C">
            <w:pPr>
              <w:spacing w:line="240" w:lineRule="auto"/>
              <w:rPr>
                <w:sz w:val="20"/>
                <w:szCs w:val="20"/>
              </w:rPr>
            </w:pPr>
            <w:r w:rsidRPr="00A5237A">
              <w:rPr>
                <w:sz w:val="20"/>
                <w:szCs w:val="20"/>
              </w:rPr>
              <w:t>Social anxiety</w:t>
            </w:r>
          </w:p>
        </w:tc>
        <w:tc>
          <w:tcPr>
            <w:tcW w:w="0" w:type="auto"/>
            <w:shd w:val="clear" w:color="auto" w:fill="auto"/>
          </w:tcPr>
          <w:p w14:paraId="7D793587"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2E0785D6"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71A63E14" w14:textId="7188D37D" w:rsidR="00C044D3" w:rsidRPr="00A5237A" w:rsidRDefault="00C044D3" w:rsidP="00615720">
            <w:pPr>
              <w:tabs>
                <w:tab w:val="decimal" w:pos="161"/>
              </w:tabs>
              <w:spacing w:line="240" w:lineRule="auto"/>
              <w:jc w:val="center"/>
              <w:rPr>
                <w:sz w:val="20"/>
                <w:szCs w:val="20"/>
              </w:rPr>
            </w:pPr>
            <w:r w:rsidRPr="00A5237A">
              <w:rPr>
                <w:sz w:val="20"/>
                <w:szCs w:val="20"/>
              </w:rPr>
              <w:t>.</w:t>
            </w:r>
            <w:r w:rsidR="00EE7E62" w:rsidRPr="00A5237A">
              <w:rPr>
                <w:sz w:val="20"/>
                <w:szCs w:val="20"/>
              </w:rPr>
              <w:t>137</w:t>
            </w:r>
          </w:p>
        </w:tc>
        <w:tc>
          <w:tcPr>
            <w:tcW w:w="0" w:type="auto"/>
            <w:shd w:val="clear" w:color="auto" w:fill="auto"/>
          </w:tcPr>
          <w:p w14:paraId="11A86F38" w14:textId="292645FE" w:rsidR="00C044D3" w:rsidRPr="00A5237A" w:rsidRDefault="00C044D3" w:rsidP="00615720">
            <w:pPr>
              <w:tabs>
                <w:tab w:val="decimal" w:pos="161"/>
              </w:tabs>
              <w:spacing w:line="240" w:lineRule="auto"/>
              <w:jc w:val="center"/>
              <w:rPr>
                <w:sz w:val="20"/>
                <w:szCs w:val="20"/>
              </w:rPr>
            </w:pPr>
            <w:r w:rsidRPr="00A5237A">
              <w:rPr>
                <w:sz w:val="20"/>
                <w:szCs w:val="20"/>
              </w:rPr>
              <w:t>.</w:t>
            </w:r>
            <w:r w:rsidR="00EE7E62" w:rsidRPr="00A5237A">
              <w:rPr>
                <w:sz w:val="20"/>
                <w:szCs w:val="20"/>
              </w:rPr>
              <w:t>099</w:t>
            </w:r>
          </w:p>
        </w:tc>
        <w:tc>
          <w:tcPr>
            <w:tcW w:w="0" w:type="auto"/>
            <w:shd w:val="clear" w:color="auto" w:fill="auto"/>
          </w:tcPr>
          <w:p w14:paraId="05BF64D4" w14:textId="3C57E42F" w:rsidR="00C044D3" w:rsidRPr="00A5237A" w:rsidRDefault="00C044D3" w:rsidP="00615720">
            <w:pPr>
              <w:tabs>
                <w:tab w:val="decimal" w:pos="161"/>
                <w:tab w:val="decimal" w:pos="201"/>
              </w:tabs>
              <w:spacing w:line="240" w:lineRule="auto"/>
              <w:jc w:val="center"/>
              <w:rPr>
                <w:sz w:val="20"/>
                <w:szCs w:val="20"/>
              </w:rPr>
            </w:pPr>
            <w:r w:rsidRPr="00A5237A">
              <w:rPr>
                <w:sz w:val="20"/>
                <w:szCs w:val="20"/>
              </w:rPr>
              <w:t>.</w:t>
            </w:r>
            <w:r w:rsidR="00EE7E62" w:rsidRPr="00A5237A">
              <w:rPr>
                <w:sz w:val="20"/>
                <w:szCs w:val="20"/>
              </w:rPr>
              <w:t>232</w:t>
            </w:r>
          </w:p>
        </w:tc>
      </w:tr>
      <w:tr w:rsidR="00C044D3" w:rsidRPr="0002636D" w14:paraId="7A4D9D3C" w14:textId="77777777" w:rsidTr="0043272C">
        <w:trPr>
          <w:trHeight w:val="202"/>
        </w:trPr>
        <w:tc>
          <w:tcPr>
            <w:tcW w:w="0" w:type="auto"/>
            <w:shd w:val="clear" w:color="auto" w:fill="auto"/>
          </w:tcPr>
          <w:p w14:paraId="01A95E82" w14:textId="77777777" w:rsidR="00C044D3" w:rsidRPr="0002636D" w:rsidRDefault="00C044D3" w:rsidP="0043272C">
            <w:pPr>
              <w:spacing w:line="240" w:lineRule="auto"/>
              <w:rPr>
                <w:sz w:val="20"/>
                <w:szCs w:val="20"/>
              </w:rPr>
            </w:pPr>
          </w:p>
        </w:tc>
        <w:tc>
          <w:tcPr>
            <w:tcW w:w="1323" w:type="dxa"/>
            <w:shd w:val="clear" w:color="auto" w:fill="auto"/>
          </w:tcPr>
          <w:p w14:paraId="599B517B" w14:textId="77777777" w:rsidR="00C044D3" w:rsidRPr="00A5237A" w:rsidRDefault="00C044D3" w:rsidP="0043272C">
            <w:pPr>
              <w:spacing w:line="240" w:lineRule="auto"/>
              <w:rPr>
                <w:sz w:val="20"/>
                <w:szCs w:val="20"/>
              </w:rPr>
            </w:pPr>
          </w:p>
        </w:tc>
        <w:tc>
          <w:tcPr>
            <w:tcW w:w="2425" w:type="dxa"/>
            <w:shd w:val="clear" w:color="auto" w:fill="auto"/>
          </w:tcPr>
          <w:p w14:paraId="3691B4A0" w14:textId="77777777" w:rsidR="00C044D3" w:rsidRPr="00A5237A" w:rsidRDefault="00C044D3" w:rsidP="0043272C">
            <w:pPr>
              <w:spacing w:line="240" w:lineRule="auto"/>
              <w:rPr>
                <w:sz w:val="20"/>
                <w:szCs w:val="20"/>
              </w:rPr>
            </w:pPr>
            <w:r w:rsidRPr="00A5237A">
              <w:rPr>
                <w:sz w:val="20"/>
                <w:szCs w:val="20"/>
              </w:rPr>
              <w:t>STAI-state</w:t>
            </w:r>
          </w:p>
        </w:tc>
        <w:tc>
          <w:tcPr>
            <w:tcW w:w="0" w:type="auto"/>
            <w:shd w:val="clear" w:color="auto" w:fill="auto"/>
          </w:tcPr>
          <w:p w14:paraId="0ECB345F"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24A4D69D"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62C9FE0E" w14:textId="5477AA99" w:rsidR="00C044D3" w:rsidRPr="00A5237A" w:rsidRDefault="00EE7E62" w:rsidP="00615720">
            <w:pPr>
              <w:tabs>
                <w:tab w:val="decimal" w:pos="161"/>
              </w:tabs>
              <w:spacing w:line="240" w:lineRule="auto"/>
              <w:jc w:val="center"/>
              <w:rPr>
                <w:b/>
                <w:sz w:val="20"/>
                <w:szCs w:val="20"/>
              </w:rPr>
            </w:pPr>
            <w:r w:rsidRPr="00A5237A">
              <w:rPr>
                <w:b/>
                <w:sz w:val="20"/>
                <w:szCs w:val="20"/>
              </w:rPr>
              <w:t>-</w:t>
            </w:r>
            <w:r w:rsidR="00C044D3" w:rsidRPr="00A5237A">
              <w:rPr>
                <w:b/>
                <w:sz w:val="20"/>
                <w:szCs w:val="20"/>
              </w:rPr>
              <w:t>.</w:t>
            </w:r>
            <w:r w:rsidR="00A5237A" w:rsidRPr="00A5237A">
              <w:rPr>
                <w:b/>
                <w:sz w:val="20"/>
                <w:szCs w:val="20"/>
              </w:rPr>
              <w:t>255</w:t>
            </w:r>
          </w:p>
        </w:tc>
        <w:tc>
          <w:tcPr>
            <w:tcW w:w="0" w:type="auto"/>
            <w:shd w:val="clear" w:color="auto" w:fill="auto"/>
          </w:tcPr>
          <w:p w14:paraId="7A2441B0" w14:textId="757D2080" w:rsidR="00C044D3" w:rsidRPr="00A5237A" w:rsidRDefault="00EE7E62" w:rsidP="00615720">
            <w:pPr>
              <w:tabs>
                <w:tab w:val="decimal" w:pos="161"/>
              </w:tabs>
              <w:spacing w:line="240" w:lineRule="auto"/>
              <w:jc w:val="center"/>
              <w:rPr>
                <w:b/>
                <w:sz w:val="20"/>
                <w:szCs w:val="20"/>
              </w:rPr>
            </w:pPr>
            <w:r w:rsidRPr="00A5237A">
              <w:rPr>
                <w:b/>
                <w:sz w:val="20"/>
                <w:szCs w:val="20"/>
              </w:rPr>
              <w:t>-</w:t>
            </w:r>
            <w:r w:rsidR="00C044D3" w:rsidRPr="00A5237A">
              <w:rPr>
                <w:b/>
                <w:sz w:val="20"/>
                <w:szCs w:val="20"/>
              </w:rPr>
              <w:t>.</w:t>
            </w:r>
            <w:r w:rsidRPr="00A5237A">
              <w:rPr>
                <w:b/>
                <w:sz w:val="20"/>
                <w:szCs w:val="20"/>
              </w:rPr>
              <w:t>188</w:t>
            </w:r>
          </w:p>
        </w:tc>
        <w:tc>
          <w:tcPr>
            <w:tcW w:w="0" w:type="auto"/>
            <w:shd w:val="clear" w:color="auto" w:fill="auto"/>
          </w:tcPr>
          <w:p w14:paraId="5BF8FEA3" w14:textId="12D9C0C9" w:rsidR="00C044D3" w:rsidRPr="00A5237A" w:rsidRDefault="00C044D3" w:rsidP="00615720">
            <w:pPr>
              <w:tabs>
                <w:tab w:val="decimal" w:pos="161"/>
                <w:tab w:val="decimal" w:pos="201"/>
              </w:tabs>
              <w:spacing w:line="240" w:lineRule="auto"/>
              <w:jc w:val="center"/>
              <w:rPr>
                <w:b/>
                <w:sz w:val="20"/>
                <w:szCs w:val="20"/>
              </w:rPr>
            </w:pPr>
            <w:r w:rsidRPr="00A5237A">
              <w:rPr>
                <w:b/>
                <w:sz w:val="20"/>
                <w:szCs w:val="20"/>
              </w:rPr>
              <w:t>.</w:t>
            </w:r>
            <w:r w:rsidR="00EE7E62" w:rsidRPr="00A5237A">
              <w:rPr>
                <w:b/>
                <w:sz w:val="20"/>
                <w:szCs w:val="20"/>
              </w:rPr>
              <w:t>024</w:t>
            </w:r>
          </w:p>
        </w:tc>
      </w:tr>
      <w:tr w:rsidR="00C044D3" w:rsidRPr="0002636D" w14:paraId="35F1733E" w14:textId="77777777" w:rsidTr="0043272C">
        <w:trPr>
          <w:trHeight w:val="202"/>
        </w:trPr>
        <w:tc>
          <w:tcPr>
            <w:tcW w:w="0" w:type="auto"/>
            <w:shd w:val="clear" w:color="auto" w:fill="auto"/>
          </w:tcPr>
          <w:p w14:paraId="0E9607D4" w14:textId="77777777" w:rsidR="00C044D3" w:rsidRPr="0002636D" w:rsidRDefault="00C044D3" w:rsidP="0043272C">
            <w:pPr>
              <w:spacing w:line="240" w:lineRule="auto"/>
              <w:rPr>
                <w:sz w:val="20"/>
                <w:szCs w:val="20"/>
              </w:rPr>
            </w:pPr>
          </w:p>
        </w:tc>
        <w:tc>
          <w:tcPr>
            <w:tcW w:w="1323" w:type="dxa"/>
            <w:shd w:val="clear" w:color="auto" w:fill="auto"/>
          </w:tcPr>
          <w:p w14:paraId="2CB6FB67" w14:textId="77777777" w:rsidR="00C044D3" w:rsidRPr="00A5237A" w:rsidRDefault="00C044D3" w:rsidP="0043272C">
            <w:pPr>
              <w:spacing w:line="240" w:lineRule="auto"/>
              <w:rPr>
                <w:sz w:val="20"/>
                <w:szCs w:val="20"/>
              </w:rPr>
            </w:pPr>
          </w:p>
        </w:tc>
        <w:tc>
          <w:tcPr>
            <w:tcW w:w="2425" w:type="dxa"/>
            <w:shd w:val="clear" w:color="auto" w:fill="auto"/>
          </w:tcPr>
          <w:p w14:paraId="02D7586B" w14:textId="77777777" w:rsidR="00C044D3" w:rsidRPr="00A5237A" w:rsidRDefault="00C044D3" w:rsidP="0043272C">
            <w:pPr>
              <w:spacing w:line="240" w:lineRule="auto"/>
              <w:rPr>
                <w:sz w:val="20"/>
                <w:szCs w:val="20"/>
              </w:rPr>
            </w:pPr>
            <w:r w:rsidRPr="00A5237A">
              <w:rPr>
                <w:sz w:val="20"/>
                <w:szCs w:val="20"/>
              </w:rPr>
              <w:t>STAI-trait</w:t>
            </w:r>
          </w:p>
        </w:tc>
        <w:tc>
          <w:tcPr>
            <w:tcW w:w="0" w:type="auto"/>
            <w:shd w:val="clear" w:color="auto" w:fill="auto"/>
          </w:tcPr>
          <w:p w14:paraId="1A67A49D"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1522E72B"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770B15B7" w14:textId="63CC2E6A" w:rsidR="00C044D3" w:rsidRPr="00A5237A" w:rsidRDefault="00EE7E62" w:rsidP="00615720">
            <w:pPr>
              <w:tabs>
                <w:tab w:val="decimal" w:pos="161"/>
              </w:tabs>
              <w:spacing w:line="240" w:lineRule="auto"/>
              <w:jc w:val="center"/>
              <w:rPr>
                <w:sz w:val="20"/>
                <w:szCs w:val="20"/>
              </w:rPr>
            </w:pPr>
            <w:r w:rsidRPr="00A5237A">
              <w:rPr>
                <w:sz w:val="20"/>
                <w:szCs w:val="20"/>
              </w:rPr>
              <w:t>-</w:t>
            </w:r>
            <w:r w:rsidR="00C044D3" w:rsidRPr="00A5237A">
              <w:rPr>
                <w:sz w:val="20"/>
                <w:szCs w:val="20"/>
              </w:rPr>
              <w:t>.</w:t>
            </w:r>
            <w:r w:rsidR="00A5237A" w:rsidRPr="00A5237A">
              <w:rPr>
                <w:sz w:val="20"/>
                <w:szCs w:val="20"/>
              </w:rPr>
              <w:t>127</w:t>
            </w:r>
          </w:p>
        </w:tc>
        <w:tc>
          <w:tcPr>
            <w:tcW w:w="0" w:type="auto"/>
            <w:shd w:val="clear" w:color="auto" w:fill="auto"/>
          </w:tcPr>
          <w:p w14:paraId="7F4CF70D" w14:textId="3C3FE480" w:rsidR="00C044D3" w:rsidRPr="00A5237A" w:rsidRDefault="00EE7E62" w:rsidP="00615720">
            <w:pPr>
              <w:tabs>
                <w:tab w:val="decimal" w:pos="161"/>
              </w:tabs>
              <w:spacing w:line="240" w:lineRule="auto"/>
              <w:jc w:val="center"/>
              <w:rPr>
                <w:sz w:val="20"/>
                <w:szCs w:val="20"/>
              </w:rPr>
            </w:pPr>
            <w:r w:rsidRPr="00A5237A">
              <w:rPr>
                <w:sz w:val="20"/>
                <w:szCs w:val="20"/>
              </w:rPr>
              <w:t>-</w:t>
            </w:r>
            <w:r w:rsidR="00C044D3" w:rsidRPr="00A5237A">
              <w:rPr>
                <w:sz w:val="20"/>
                <w:szCs w:val="20"/>
              </w:rPr>
              <w:t>.</w:t>
            </w:r>
            <w:r w:rsidRPr="00A5237A">
              <w:rPr>
                <w:sz w:val="20"/>
                <w:szCs w:val="20"/>
              </w:rPr>
              <w:t>066</w:t>
            </w:r>
          </w:p>
        </w:tc>
        <w:tc>
          <w:tcPr>
            <w:tcW w:w="0" w:type="auto"/>
            <w:shd w:val="clear" w:color="auto" w:fill="auto"/>
          </w:tcPr>
          <w:p w14:paraId="46AEAB61" w14:textId="46C58D1A" w:rsidR="00C044D3" w:rsidRPr="00A5237A" w:rsidRDefault="00C044D3" w:rsidP="00615720">
            <w:pPr>
              <w:tabs>
                <w:tab w:val="decimal" w:pos="161"/>
                <w:tab w:val="decimal" w:pos="201"/>
              </w:tabs>
              <w:spacing w:line="240" w:lineRule="auto"/>
              <w:jc w:val="center"/>
              <w:rPr>
                <w:sz w:val="20"/>
                <w:szCs w:val="20"/>
              </w:rPr>
            </w:pPr>
            <w:r w:rsidRPr="00A5237A">
              <w:rPr>
                <w:sz w:val="20"/>
                <w:szCs w:val="20"/>
              </w:rPr>
              <w:t>.</w:t>
            </w:r>
            <w:r w:rsidR="00EE7E62" w:rsidRPr="00A5237A">
              <w:rPr>
                <w:sz w:val="20"/>
                <w:szCs w:val="20"/>
              </w:rPr>
              <w:t>424</w:t>
            </w:r>
          </w:p>
        </w:tc>
      </w:tr>
      <w:tr w:rsidR="00C044D3" w:rsidRPr="0002636D" w14:paraId="48285220" w14:textId="77777777" w:rsidTr="0043272C">
        <w:trPr>
          <w:trHeight w:val="202"/>
        </w:trPr>
        <w:tc>
          <w:tcPr>
            <w:tcW w:w="0" w:type="auto"/>
            <w:shd w:val="clear" w:color="auto" w:fill="auto"/>
          </w:tcPr>
          <w:p w14:paraId="0ADEE48C" w14:textId="77777777" w:rsidR="00C044D3" w:rsidRPr="0002636D" w:rsidRDefault="00C044D3" w:rsidP="0043272C">
            <w:pPr>
              <w:spacing w:line="240" w:lineRule="auto"/>
              <w:rPr>
                <w:sz w:val="20"/>
                <w:szCs w:val="20"/>
              </w:rPr>
            </w:pPr>
          </w:p>
        </w:tc>
        <w:tc>
          <w:tcPr>
            <w:tcW w:w="1323" w:type="dxa"/>
            <w:shd w:val="clear" w:color="auto" w:fill="auto"/>
          </w:tcPr>
          <w:p w14:paraId="23F28C3A" w14:textId="77777777" w:rsidR="00C044D3" w:rsidRPr="00A5237A" w:rsidRDefault="00C044D3" w:rsidP="0043272C">
            <w:pPr>
              <w:spacing w:line="240" w:lineRule="auto"/>
              <w:rPr>
                <w:sz w:val="20"/>
                <w:szCs w:val="20"/>
              </w:rPr>
            </w:pPr>
          </w:p>
        </w:tc>
        <w:tc>
          <w:tcPr>
            <w:tcW w:w="2425" w:type="dxa"/>
            <w:shd w:val="clear" w:color="auto" w:fill="auto"/>
          </w:tcPr>
          <w:p w14:paraId="2AFA5DD8" w14:textId="77777777" w:rsidR="00C044D3" w:rsidRPr="00A5237A" w:rsidRDefault="00C044D3" w:rsidP="0043272C">
            <w:pPr>
              <w:spacing w:line="240" w:lineRule="auto"/>
              <w:rPr>
                <w:sz w:val="20"/>
                <w:szCs w:val="20"/>
              </w:rPr>
            </w:pPr>
            <w:r w:rsidRPr="00A5237A">
              <w:rPr>
                <w:sz w:val="20"/>
                <w:szCs w:val="20"/>
              </w:rPr>
              <w:t>DASS-depression</w:t>
            </w:r>
          </w:p>
        </w:tc>
        <w:tc>
          <w:tcPr>
            <w:tcW w:w="0" w:type="auto"/>
            <w:shd w:val="clear" w:color="auto" w:fill="auto"/>
          </w:tcPr>
          <w:p w14:paraId="61EEF9F7"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27F8520C" w14:textId="77777777" w:rsidR="00C044D3" w:rsidRPr="00A5237A" w:rsidRDefault="00C044D3" w:rsidP="00615720">
            <w:pPr>
              <w:tabs>
                <w:tab w:val="decimal" w:pos="161"/>
              </w:tabs>
              <w:spacing w:line="240" w:lineRule="auto"/>
              <w:rPr>
                <w:sz w:val="20"/>
                <w:szCs w:val="20"/>
              </w:rPr>
            </w:pPr>
          </w:p>
        </w:tc>
        <w:tc>
          <w:tcPr>
            <w:tcW w:w="0" w:type="auto"/>
            <w:shd w:val="clear" w:color="auto" w:fill="auto"/>
          </w:tcPr>
          <w:p w14:paraId="7C705D9D" w14:textId="15B906A9" w:rsidR="00C044D3" w:rsidRPr="00A5237A" w:rsidRDefault="00C044D3" w:rsidP="00615720">
            <w:pPr>
              <w:tabs>
                <w:tab w:val="decimal" w:pos="161"/>
              </w:tabs>
              <w:spacing w:line="240" w:lineRule="auto"/>
              <w:jc w:val="center"/>
              <w:rPr>
                <w:sz w:val="20"/>
                <w:szCs w:val="20"/>
              </w:rPr>
            </w:pPr>
            <w:r w:rsidRPr="00A5237A">
              <w:rPr>
                <w:sz w:val="20"/>
                <w:szCs w:val="20"/>
              </w:rPr>
              <w:t>.</w:t>
            </w:r>
            <w:r w:rsidR="00A5237A" w:rsidRPr="00A5237A">
              <w:rPr>
                <w:sz w:val="20"/>
                <w:szCs w:val="20"/>
              </w:rPr>
              <w:t>221</w:t>
            </w:r>
          </w:p>
        </w:tc>
        <w:tc>
          <w:tcPr>
            <w:tcW w:w="0" w:type="auto"/>
            <w:shd w:val="clear" w:color="auto" w:fill="auto"/>
          </w:tcPr>
          <w:p w14:paraId="7DC44645" w14:textId="7A2DDAEA" w:rsidR="00C044D3" w:rsidRPr="00A5237A" w:rsidRDefault="00C044D3" w:rsidP="00615720">
            <w:pPr>
              <w:tabs>
                <w:tab w:val="decimal" w:pos="161"/>
              </w:tabs>
              <w:spacing w:line="240" w:lineRule="auto"/>
              <w:jc w:val="center"/>
              <w:rPr>
                <w:sz w:val="20"/>
                <w:szCs w:val="20"/>
              </w:rPr>
            </w:pPr>
            <w:r w:rsidRPr="00A5237A">
              <w:rPr>
                <w:sz w:val="20"/>
                <w:szCs w:val="20"/>
              </w:rPr>
              <w:t>.</w:t>
            </w:r>
            <w:r w:rsidR="00EE7E62" w:rsidRPr="00A5237A">
              <w:rPr>
                <w:sz w:val="20"/>
                <w:szCs w:val="20"/>
              </w:rPr>
              <w:t>157</w:t>
            </w:r>
          </w:p>
        </w:tc>
        <w:tc>
          <w:tcPr>
            <w:tcW w:w="0" w:type="auto"/>
            <w:shd w:val="clear" w:color="auto" w:fill="auto"/>
          </w:tcPr>
          <w:p w14:paraId="6DC8B72E" w14:textId="23C2ED1F" w:rsidR="00C044D3" w:rsidRPr="00A5237A" w:rsidRDefault="00C044D3" w:rsidP="00615720">
            <w:pPr>
              <w:tabs>
                <w:tab w:val="decimal" w:pos="161"/>
                <w:tab w:val="decimal" w:pos="201"/>
              </w:tabs>
              <w:spacing w:line="240" w:lineRule="auto"/>
              <w:jc w:val="center"/>
              <w:rPr>
                <w:sz w:val="20"/>
                <w:szCs w:val="20"/>
              </w:rPr>
            </w:pPr>
            <w:r w:rsidRPr="00A5237A">
              <w:rPr>
                <w:sz w:val="20"/>
                <w:szCs w:val="20"/>
              </w:rPr>
              <w:t>.</w:t>
            </w:r>
            <w:r w:rsidR="00EE7E62" w:rsidRPr="00A5237A">
              <w:rPr>
                <w:sz w:val="20"/>
                <w:szCs w:val="20"/>
              </w:rPr>
              <w:t>060</w:t>
            </w:r>
          </w:p>
        </w:tc>
      </w:tr>
    </w:tbl>
    <w:p w14:paraId="6A33DF12" w14:textId="224A2C71" w:rsidR="00FD7D25" w:rsidRPr="00341E1D" w:rsidRDefault="00FD7D25" w:rsidP="00AE3A6F">
      <w:pPr>
        <w:spacing w:line="240" w:lineRule="auto"/>
        <w:rPr>
          <w:color w:val="000000" w:themeColor="text1"/>
          <w:sz w:val="16"/>
          <w:szCs w:val="16"/>
        </w:rPr>
      </w:pPr>
      <w:r w:rsidRPr="00341E1D">
        <w:rPr>
          <w:i/>
          <w:sz w:val="16"/>
          <w:szCs w:val="16"/>
        </w:rPr>
        <w:t>Notes. R</w:t>
      </w:r>
      <w:r w:rsidRPr="00341E1D">
        <w:rPr>
          <w:sz w:val="16"/>
          <w:szCs w:val="16"/>
          <w:vertAlign w:val="superscript"/>
        </w:rPr>
        <w:t xml:space="preserve">2 </w:t>
      </w:r>
      <w:proofErr w:type="spellStart"/>
      <w:r w:rsidRPr="00341E1D">
        <w:rPr>
          <w:sz w:val="16"/>
          <w:szCs w:val="16"/>
        </w:rPr>
        <w:t>ch.</w:t>
      </w:r>
      <w:proofErr w:type="spellEnd"/>
      <w:r w:rsidRPr="00341E1D">
        <w:rPr>
          <w:sz w:val="16"/>
          <w:szCs w:val="16"/>
        </w:rPr>
        <w:t>=</w:t>
      </w:r>
      <w:r w:rsidRPr="00341E1D">
        <w:rPr>
          <w:i/>
          <w:sz w:val="16"/>
          <w:szCs w:val="16"/>
        </w:rPr>
        <w:t>R</w:t>
      </w:r>
      <w:r w:rsidRPr="00341E1D">
        <w:rPr>
          <w:sz w:val="16"/>
          <w:szCs w:val="16"/>
          <w:vertAlign w:val="superscript"/>
        </w:rPr>
        <w:t xml:space="preserve">2 </w:t>
      </w:r>
      <w:r w:rsidRPr="00341E1D">
        <w:rPr>
          <w:sz w:val="16"/>
          <w:szCs w:val="16"/>
        </w:rPr>
        <w:t xml:space="preserve">change. </w:t>
      </w:r>
      <w:r w:rsidRPr="00341E1D">
        <w:rPr>
          <w:sz w:val="16"/>
          <w:szCs w:val="16"/>
          <w:vertAlign w:val="superscript"/>
        </w:rPr>
        <w:t>1</w:t>
      </w:r>
      <w:r w:rsidRPr="00341E1D">
        <w:rPr>
          <w:i/>
          <w:sz w:val="16"/>
          <w:szCs w:val="16"/>
        </w:rPr>
        <w:t xml:space="preserve">p </w:t>
      </w:r>
      <w:r w:rsidRPr="00341E1D">
        <w:rPr>
          <w:sz w:val="16"/>
          <w:szCs w:val="16"/>
        </w:rPr>
        <w:t xml:space="preserve">values for each step are for </w:t>
      </w:r>
      <w:r w:rsidRPr="00341E1D">
        <w:rPr>
          <w:i/>
          <w:sz w:val="16"/>
          <w:szCs w:val="16"/>
        </w:rPr>
        <w:t>F</w:t>
      </w:r>
      <w:r w:rsidRPr="00341E1D">
        <w:rPr>
          <w:sz w:val="16"/>
          <w:szCs w:val="16"/>
        </w:rPr>
        <w:t xml:space="preserve"> change. </w:t>
      </w:r>
      <w:r w:rsidRPr="00341E1D">
        <w:rPr>
          <w:sz w:val="16"/>
          <w:szCs w:val="16"/>
          <w:vertAlign w:val="superscript"/>
        </w:rPr>
        <w:t>2</w:t>
      </w:r>
      <w:r w:rsidRPr="00341E1D">
        <w:rPr>
          <w:sz w:val="16"/>
          <w:szCs w:val="16"/>
        </w:rPr>
        <w:t>Social anxiety=</w:t>
      </w:r>
      <w:r w:rsidRPr="00341E1D">
        <w:rPr>
          <w:color w:val="000000" w:themeColor="text1"/>
          <w:sz w:val="16"/>
          <w:szCs w:val="16"/>
        </w:rPr>
        <w:t>(</w:t>
      </w:r>
      <w:proofErr w:type="spellStart"/>
      <w:r w:rsidRPr="00341E1D">
        <w:rPr>
          <w:i/>
          <w:color w:val="000000" w:themeColor="text1"/>
          <w:sz w:val="16"/>
          <w:szCs w:val="16"/>
        </w:rPr>
        <w:t>z</w:t>
      </w:r>
      <w:r w:rsidRPr="00341E1D">
        <w:rPr>
          <w:color w:val="000000" w:themeColor="text1"/>
          <w:sz w:val="16"/>
          <w:szCs w:val="16"/>
          <w:vertAlign w:val="subscript"/>
        </w:rPr>
        <w:t>SIAS</w:t>
      </w:r>
      <w:proofErr w:type="spellEnd"/>
      <w:r w:rsidRPr="00341E1D">
        <w:rPr>
          <w:color w:val="000000" w:themeColor="text1"/>
          <w:sz w:val="16"/>
          <w:szCs w:val="16"/>
          <w:vertAlign w:val="subscript"/>
        </w:rPr>
        <w:t xml:space="preserve"> </w:t>
      </w:r>
      <w:r w:rsidRPr="00341E1D">
        <w:rPr>
          <w:color w:val="000000" w:themeColor="text1"/>
          <w:sz w:val="16"/>
          <w:szCs w:val="16"/>
        </w:rPr>
        <w:t xml:space="preserve">+ </w:t>
      </w:r>
      <w:r w:rsidRPr="00341E1D">
        <w:rPr>
          <w:i/>
          <w:color w:val="000000" w:themeColor="text1"/>
          <w:sz w:val="16"/>
          <w:szCs w:val="16"/>
        </w:rPr>
        <w:t>z</w:t>
      </w:r>
      <w:r w:rsidRPr="00341E1D">
        <w:rPr>
          <w:color w:val="000000" w:themeColor="text1"/>
          <w:sz w:val="16"/>
          <w:szCs w:val="16"/>
          <w:vertAlign w:val="subscript"/>
        </w:rPr>
        <w:t>SPAI-18</w:t>
      </w:r>
      <w:r w:rsidRPr="00341E1D">
        <w:rPr>
          <w:color w:val="000000" w:themeColor="text1"/>
          <w:sz w:val="16"/>
          <w:szCs w:val="16"/>
        </w:rPr>
        <w:t>)/2.</w:t>
      </w:r>
      <w:r w:rsidR="00AE3A6F" w:rsidRPr="00341E1D">
        <w:rPr>
          <w:color w:val="000000" w:themeColor="text1"/>
          <w:sz w:val="16"/>
          <w:szCs w:val="16"/>
        </w:rPr>
        <w:t xml:space="preserve"> Bolded values are significant at </w:t>
      </w:r>
      <w:r w:rsidR="00AE3A6F" w:rsidRPr="00341E1D">
        <w:rPr>
          <w:i/>
          <w:color w:val="000000" w:themeColor="text1"/>
          <w:sz w:val="16"/>
          <w:szCs w:val="16"/>
        </w:rPr>
        <w:t>p</w:t>
      </w:r>
      <w:r w:rsidR="00AE3A6F" w:rsidRPr="00341E1D">
        <w:rPr>
          <w:color w:val="000000" w:themeColor="text1"/>
          <w:sz w:val="16"/>
          <w:szCs w:val="16"/>
        </w:rPr>
        <w:t xml:space="preserve"> &lt;.05.</w:t>
      </w:r>
    </w:p>
    <w:p w14:paraId="59C646A9" w14:textId="77777777" w:rsidR="00854F67" w:rsidRDefault="00854F67" w:rsidP="005359FF">
      <w:pPr>
        <w:spacing w:line="240" w:lineRule="auto"/>
        <w:jc w:val="center"/>
        <w:outlineLvl w:val="0"/>
      </w:pPr>
    </w:p>
    <w:p w14:paraId="1F80EA4F" w14:textId="77777777" w:rsidR="005161F7" w:rsidRDefault="005161F7" w:rsidP="00CD2FC7">
      <w:pPr>
        <w:spacing w:line="240" w:lineRule="auto"/>
        <w:rPr>
          <w:b/>
          <w:u w:val="single"/>
        </w:rPr>
      </w:pPr>
    </w:p>
    <w:p w14:paraId="54F6803B" w14:textId="752A7BFD" w:rsidR="00CD2FC7" w:rsidRPr="00CD2FC7" w:rsidRDefault="00CD2FC7" w:rsidP="00CD2FC7">
      <w:pPr>
        <w:spacing w:line="240" w:lineRule="auto"/>
        <w:rPr>
          <w:b/>
          <w:u w:val="single"/>
        </w:rPr>
      </w:pPr>
      <w:r w:rsidRPr="00CD2FC7">
        <w:rPr>
          <w:b/>
          <w:u w:val="single"/>
        </w:rPr>
        <w:lastRenderedPageBreak/>
        <w:t>Additional references</w:t>
      </w:r>
    </w:p>
    <w:p w14:paraId="6014B063" w14:textId="77777777" w:rsidR="00CD2FC7" w:rsidRPr="003E135C" w:rsidRDefault="00CD2FC7" w:rsidP="00CD2FC7">
      <w:pPr>
        <w:widowControl w:val="0"/>
        <w:autoSpaceDE w:val="0"/>
        <w:autoSpaceDN w:val="0"/>
        <w:adjustRightInd w:val="0"/>
        <w:spacing w:line="240" w:lineRule="auto"/>
        <w:rPr>
          <w:rFonts w:eastAsia="MS Mincho"/>
          <w:lang w:val="en-US" w:eastAsia="en-GB"/>
        </w:rPr>
      </w:pPr>
      <w:proofErr w:type="spellStart"/>
      <w:r w:rsidRPr="003E135C">
        <w:rPr>
          <w:rFonts w:eastAsia="MS Mincho"/>
          <w:lang w:val="en-US" w:eastAsia="en-GB"/>
        </w:rPr>
        <w:t>Heuer</w:t>
      </w:r>
      <w:proofErr w:type="spellEnd"/>
      <w:r w:rsidRPr="003E135C">
        <w:rPr>
          <w:rFonts w:eastAsia="MS Mincho"/>
          <w:lang w:val="en-US" w:eastAsia="en-GB"/>
        </w:rPr>
        <w:t xml:space="preserve">, K., </w:t>
      </w:r>
      <w:proofErr w:type="spellStart"/>
      <w:r w:rsidRPr="003E135C">
        <w:rPr>
          <w:rFonts w:eastAsia="MS Mincho"/>
          <w:lang w:val="en-US" w:eastAsia="en-GB"/>
        </w:rPr>
        <w:t>Rinck</w:t>
      </w:r>
      <w:proofErr w:type="spellEnd"/>
      <w:r w:rsidRPr="003E135C">
        <w:rPr>
          <w:rFonts w:eastAsia="MS Mincho"/>
          <w:lang w:val="en-US" w:eastAsia="en-GB"/>
        </w:rPr>
        <w:t>, M., &amp; Becker, E. S. (2007). Avoidance of emotional facial expressions</w:t>
      </w:r>
    </w:p>
    <w:p w14:paraId="14BFB9E2" w14:textId="77777777" w:rsidR="00CD2FC7" w:rsidRPr="003E135C" w:rsidRDefault="00CD2FC7" w:rsidP="00CD2FC7">
      <w:pPr>
        <w:widowControl w:val="0"/>
        <w:autoSpaceDE w:val="0"/>
        <w:autoSpaceDN w:val="0"/>
        <w:adjustRightInd w:val="0"/>
        <w:spacing w:line="240" w:lineRule="auto"/>
        <w:rPr>
          <w:rFonts w:eastAsia="MS Mincho"/>
          <w:i/>
          <w:lang w:val="en-US" w:eastAsia="en-GB"/>
        </w:rPr>
      </w:pPr>
      <w:r w:rsidRPr="003E135C">
        <w:rPr>
          <w:rFonts w:eastAsia="MS Mincho"/>
          <w:lang w:val="en-US" w:eastAsia="en-GB"/>
        </w:rPr>
        <w:tab/>
        <w:t xml:space="preserve">in social anxiety: The approach–avoidance task. </w:t>
      </w:r>
      <w:proofErr w:type="spellStart"/>
      <w:r w:rsidRPr="003E135C">
        <w:rPr>
          <w:rFonts w:eastAsia="MS Mincho"/>
          <w:i/>
          <w:lang w:val="en-US" w:eastAsia="en-GB"/>
        </w:rPr>
        <w:t>Behaviour</w:t>
      </w:r>
      <w:proofErr w:type="spellEnd"/>
      <w:r w:rsidRPr="003E135C">
        <w:rPr>
          <w:rFonts w:eastAsia="MS Mincho"/>
          <w:i/>
          <w:lang w:val="en-US" w:eastAsia="en-GB"/>
        </w:rPr>
        <w:t xml:space="preserve"> Research and Therapy,</w:t>
      </w:r>
    </w:p>
    <w:p w14:paraId="1A4AC681" w14:textId="77777777" w:rsidR="00CD2FC7" w:rsidRDefault="00CD2FC7" w:rsidP="00CD2FC7">
      <w:pPr>
        <w:widowControl w:val="0"/>
        <w:autoSpaceDE w:val="0"/>
        <w:autoSpaceDN w:val="0"/>
        <w:adjustRightInd w:val="0"/>
        <w:spacing w:line="240" w:lineRule="auto"/>
        <w:rPr>
          <w:rFonts w:eastAsia="MS Mincho"/>
          <w:lang w:val="en-US" w:eastAsia="en-GB"/>
        </w:rPr>
      </w:pPr>
      <w:r w:rsidRPr="003E135C">
        <w:rPr>
          <w:rFonts w:eastAsia="MS Mincho"/>
          <w:i/>
          <w:lang w:val="en-US" w:eastAsia="en-GB"/>
        </w:rPr>
        <w:tab/>
        <w:t>45</w:t>
      </w:r>
      <w:r w:rsidRPr="003E135C">
        <w:rPr>
          <w:rFonts w:eastAsia="MS Mincho"/>
          <w:lang w:val="en-US" w:eastAsia="en-GB"/>
        </w:rPr>
        <w:t>(12), 2990−3001.</w:t>
      </w:r>
    </w:p>
    <w:p w14:paraId="1E47EC8C" w14:textId="77777777" w:rsidR="00CD2FC7" w:rsidRPr="003E135C" w:rsidRDefault="00CD2FC7" w:rsidP="00CD2FC7">
      <w:pPr>
        <w:widowControl w:val="0"/>
        <w:autoSpaceDE w:val="0"/>
        <w:autoSpaceDN w:val="0"/>
        <w:adjustRightInd w:val="0"/>
        <w:spacing w:line="240" w:lineRule="auto"/>
        <w:rPr>
          <w:rFonts w:eastAsia="MS Mincho"/>
          <w:lang w:val="en-US" w:eastAsia="en-GB"/>
        </w:rPr>
      </w:pPr>
      <w:r w:rsidRPr="003E135C">
        <w:rPr>
          <w:rFonts w:eastAsia="MS Mincho"/>
          <w:lang w:val="en-US" w:eastAsia="en-GB"/>
        </w:rPr>
        <w:t xml:space="preserve">Lange, W. G., </w:t>
      </w:r>
      <w:proofErr w:type="spellStart"/>
      <w:r w:rsidRPr="003E135C">
        <w:rPr>
          <w:rFonts w:eastAsia="MS Mincho"/>
          <w:lang w:val="en-US" w:eastAsia="en-GB"/>
        </w:rPr>
        <w:t>Keijsers</w:t>
      </w:r>
      <w:proofErr w:type="spellEnd"/>
      <w:r w:rsidRPr="003E135C">
        <w:rPr>
          <w:rFonts w:eastAsia="MS Mincho"/>
          <w:lang w:val="en-US" w:eastAsia="en-GB"/>
        </w:rPr>
        <w:t xml:space="preserve">, G., Becker, E. S., &amp; </w:t>
      </w:r>
      <w:proofErr w:type="spellStart"/>
      <w:r w:rsidRPr="003E135C">
        <w:rPr>
          <w:rFonts w:eastAsia="MS Mincho"/>
          <w:lang w:val="en-US" w:eastAsia="en-GB"/>
        </w:rPr>
        <w:t>Rinck</w:t>
      </w:r>
      <w:proofErr w:type="spellEnd"/>
      <w:r w:rsidRPr="003E135C">
        <w:rPr>
          <w:rFonts w:eastAsia="MS Mincho"/>
          <w:lang w:val="en-US" w:eastAsia="en-GB"/>
        </w:rPr>
        <w:t>, M. (2008). Social anxiety and</w:t>
      </w:r>
    </w:p>
    <w:p w14:paraId="484A76A0" w14:textId="77777777" w:rsidR="00CD2FC7" w:rsidRPr="003E135C" w:rsidRDefault="00CD2FC7" w:rsidP="00CD2FC7">
      <w:pPr>
        <w:widowControl w:val="0"/>
        <w:autoSpaceDE w:val="0"/>
        <w:autoSpaceDN w:val="0"/>
        <w:adjustRightInd w:val="0"/>
        <w:spacing w:line="240" w:lineRule="auto"/>
        <w:rPr>
          <w:rFonts w:eastAsia="MS Mincho"/>
          <w:i/>
          <w:lang w:val="en-US" w:eastAsia="en-GB"/>
        </w:rPr>
      </w:pPr>
      <w:r w:rsidRPr="003E135C">
        <w:rPr>
          <w:rFonts w:eastAsia="MS Mincho"/>
          <w:lang w:val="en-US" w:eastAsia="en-GB"/>
        </w:rPr>
        <w:tab/>
        <w:t xml:space="preserve">evaluation of social crowds: Explicit and implicit measures. </w:t>
      </w:r>
      <w:proofErr w:type="spellStart"/>
      <w:r w:rsidRPr="003E135C">
        <w:rPr>
          <w:rFonts w:eastAsia="MS Mincho"/>
          <w:i/>
          <w:lang w:val="en-US" w:eastAsia="en-GB"/>
        </w:rPr>
        <w:t>Behaviour</w:t>
      </w:r>
      <w:proofErr w:type="spellEnd"/>
    </w:p>
    <w:p w14:paraId="6BB5A1B4" w14:textId="1981BEDC" w:rsidR="00C07792" w:rsidRDefault="00CD2FC7" w:rsidP="00CD2FC7">
      <w:pPr>
        <w:spacing w:line="240" w:lineRule="auto"/>
        <w:rPr>
          <w:rFonts w:eastAsia="MS Mincho"/>
          <w:lang w:val="en-US" w:eastAsia="en-GB"/>
        </w:rPr>
      </w:pPr>
      <w:r w:rsidRPr="003E135C">
        <w:rPr>
          <w:rFonts w:eastAsia="MS Mincho"/>
          <w:i/>
          <w:lang w:val="en-US" w:eastAsia="en-GB"/>
        </w:rPr>
        <w:tab/>
        <w:t>Research and Therapy, 46</w:t>
      </w:r>
      <w:r w:rsidRPr="003E135C">
        <w:rPr>
          <w:rFonts w:eastAsia="MS Mincho"/>
          <w:lang w:val="en-US" w:eastAsia="en-GB"/>
        </w:rPr>
        <w:t>(8), 932-943.</w:t>
      </w:r>
    </w:p>
    <w:p w14:paraId="2183B24D" w14:textId="77777777" w:rsidR="00C07792" w:rsidRDefault="00C07792">
      <w:pPr>
        <w:spacing w:line="240" w:lineRule="auto"/>
        <w:rPr>
          <w:rFonts w:eastAsia="MS Mincho"/>
          <w:lang w:val="en-US" w:eastAsia="en-GB"/>
        </w:rPr>
      </w:pPr>
      <w:r>
        <w:rPr>
          <w:rFonts w:eastAsia="MS Mincho"/>
          <w:lang w:val="en-US" w:eastAsia="en-GB"/>
        </w:rPr>
        <w:br w:type="page"/>
      </w:r>
    </w:p>
    <w:p w14:paraId="545BE62C" w14:textId="5F7B3A18" w:rsidR="00C07792" w:rsidRDefault="00C07792" w:rsidP="00C07792">
      <w:pPr>
        <w:pStyle w:val="Heading1"/>
      </w:pPr>
      <w:bookmarkStart w:id="6" w:name="_Toc517960239"/>
      <w:bookmarkStart w:id="7" w:name="_Toc527630290"/>
      <w:r w:rsidRPr="00BC697F">
        <w:lastRenderedPageBreak/>
        <w:t xml:space="preserve">Supplement </w:t>
      </w:r>
      <w:r>
        <w:t>S</w:t>
      </w:r>
      <w:r w:rsidR="00A536AF">
        <w:t>4</w:t>
      </w:r>
      <w:r>
        <w:t xml:space="preserve"> – Additional results showing similar outcomes for both social anxiety measures, and regardless of sex and viewpoint of the face stimuli</w:t>
      </w:r>
      <w:bookmarkEnd w:id="6"/>
      <w:bookmarkEnd w:id="7"/>
      <w:r>
        <w:t xml:space="preserve"> </w:t>
      </w:r>
    </w:p>
    <w:p w14:paraId="649A1AA5" w14:textId="77777777" w:rsidR="00C07792" w:rsidRDefault="00C07792" w:rsidP="00C07792">
      <w:pPr>
        <w:spacing w:line="240" w:lineRule="auto"/>
        <w:rPr>
          <w:b/>
        </w:rPr>
      </w:pPr>
    </w:p>
    <w:p w14:paraId="06FD2508" w14:textId="77777777" w:rsidR="00C07792" w:rsidRDefault="00C07792" w:rsidP="00C07792">
      <w:pPr>
        <w:spacing w:line="240" w:lineRule="auto"/>
        <w:outlineLvl w:val="0"/>
        <w:rPr>
          <w:color w:val="000000" w:themeColor="text1"/>
        </w:rPr>
      </w:pPr>
      <w:r>
        <w:rPr>
          <w:color w:val="000000" w:themeColor="text1"/>
        </w:rPr>
        <w:tab/>
      </w:r>
      <w:r w:rsidRPr="0069623D">
        <w:rPr>
          <w:color w:val="000000" w:themeColor="text1"/>
        </w:rPr>
        <w:t>Table</w:t>
      </w:r>
      <w:r>
        <w:rPr>
          <w:color w:val="000000" w:themeColor="text1"/>
        </w:rPr>
        <w:t xml:space="preserve"> S2 presents Pearson’s </w:t>
      </w:r>
      <w:r>
        <w:rPr>
          <w:i/>
          <w:color w:val="000000" w:themeColor="text1"/>
        </w:rPr>
        <w:t xml:space="preserve">r </w:t>
      </w:r>
      <w:r>
        <w:rPr>
          <w:color w:val="000000" w:themeColor="text1"/>
        </w:rPr>
        <w:t>correlations for social anxiety with ratings on each of our two tasks, separately for each social anxiety measure (SPAI-18, SIAS), and separately for subsets of face items divided by sex and viewpoint. Data show almost identical correlations for the SPAI-18 and SIAS measures, thus justifying combining these two measures in correlation and regression analyses in the main-text Results section. Data also show the same pattern of correlations regardless of face sex and viewpoint: in all cases, no significant correlations with social anxiety for genuineness ratings (Table S2A) and, for willingness-to-approach ratings (Table S2B), stronger correlations with social anxiety for genuine than polite smiles.</w:t>
      </w:r>
    </w:p>
    <w:p w14:paraId="38824566" w14:textId="77777777" w:rsidR="00C07792" w:rsidRDefault="00C07792" w:rsidP="00C07792">
      <w:pPr>
        <w:spacing w:line="240" w:lineRule="auto"/>
        <w:outlineLvl w:val="0"/>
        <w:rPr>
          <w:color w:val="000000" w:themeColor="text1"/>
        </w:rPr>
      </w:pPr>
    </w:p>
    <w:p w14:paraId="78AD3B4F" w14:textId="6343AE14" w:rsidR="00C07792" w:rsidRPr="002F7467" w:rsidRDefault="00C07792" w:rsidP="00C07792">
      <w:pPr>
        <w:spacing w:line="240" w:lineRule="auto"/>
        <w:outlineLvl w:val="0"/>
        <w:rPr>
          <w:color w:val="000000" w:themeColor="text1"/>
        </w:rPr>
      </w:pPr>
      <w:r w:rsidRPr="002F7467">
        <w:rPr>
          <w:color w:val="000000" w:themeColor="text1"/>
        </w:rPr>
        <w:t xml:space="preserve">Table </w:t>
      </w:r>
      <w:r>
        <w:rPr>
          <w:color w:val="000000" w:themeColor="text1"/>
        </w:rPr>
        <w:t>S</w:t>
      </w:r>
      <w:r w:rsidR="00A536AF">
        <w:rPr>
          <w:color w:val="000000" w:themeColor="text1"/>
        </w:rPr>
        <w:t>4</w:t>
      </w:r>
    </w:p>
    <w:p w14:paraId="28C93D10" w14:textId="77777777" w:rsidR="00C07792" w:rsidRPr="002F7467" w:rsidRDefault="00C07792" w:rsidP="00C07792">
      <w:pPr>
        <w:spacing w:line="240" w:lineRule="auto"/>
        <w:rPr>
          <w:color w:val="000000" w:themeColor="text1"/>
        </w:rPr>
      </w:pPr>
      <w:r>
        <w:rPr>
          <w:i/>
          <w:color w:val="000000" w:themeColor="text1"/>
        </w:rPr>
        <w:t>Correlations</w:t>
      </w:r>
      <w:r w:rsidRPr="002F7467">
        <w:rPr>
          <w:i/>
          <w:color w:val="000000" w:themeColor="text1"/>
        </w:rPr>
        <w:t xml:space="preserve"> </w:t>
      </w:r>
      <w:r>
        <w:rPr>
          <w:i/>
          <w:color w:val="000000" w:themeColor="text1"/>
        </w:rPr>
        <w:t>with (A) genuineness ratings and (B) approach ratings, for each</w:t>
      </w:r>
      <w:r w:rsidRPr="002F7467">
        <w:rPr>
          <w:i/>
          <w:color w:val="000000" w:themeColor="text1"/>
        </w:rPr>
        <w:t xml:space="preserve"> social anxiet</w:t>
      </w:r>
      <w:r>
        <w:rPr>
          <w:i/>
          <w:color w:val="000000" w:themeColor="text1"/>
        </w:rPr>
        <w:t>y measure separately, and each sex/viewpoint of face separately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434"/>
        <w:gridCol w:w="1137"/>
        <w:gridCol w:w="815"/>
        <w:gridCol w:w="227"/>
        <w:gridCol w:w="995"/>
        <w:gridCol w:w="815"/>
        <w:gridCol w:w="229"/>
        <w:gridCol w:w="859"/>
        <w:gridCol w:w="815"/>
        <w:gridCol w:w="229"/>
        <w:gridCol w:w="857"/>
        <w:gridCol w:w="810"/>
      </w:tblGrid>
      <w:tr w:rsidR="00C07792" w:rsidRPr="002F7467" w14:paraId="1AEB3DFA" w14:textId="77777777" w:rsidTr="00E508C1">
        <w:tc>
          <w:tcPr>
            <w:tcW w:w="125" w:type="pct"/>
          </w:tcPr>
          <w:p w14:paraId="4B384FED" w14:textId="77777777" w:rsidR="00C07792" w:rsidRPr="002F7467" w:rsidRDefault="00C07792" w:rsidP="00E508C1">
            <w:pPr>
              <w:spacing w:line="240" w:lineRule="auto"/>
              <w:jc w:val="center"/>
              <w:rPr>
                <w:color w:val="000000" w:themeColor="text1"/>
                <w:sz w:val="18"/>
                <w:szCs w:val="18"/>
              </w:rPr>
            </w:pPr>
          </w:p>
        </w:tc>
        <w:tc>
          <w:tcPr>
            <w:tcW w:w="758" w:type="pct"/>
            <w:vAlign w:val="bottom"/>
          </w:tcPr>
          <w:p w14:paraId="4A5F0B04" w14:textId="77777777" w:rsidR="00C07792" w:rsidRPr="002F7467" w:rsidRDefault="00C07792" w:rsidP="00E508C1">
            <w:pPr>
              <w:spacing w:line="240" w:lineRule="auto"/>
              <w:jc w:val="center"/>
              <w:rPr>
                <w:color w:val="000000" w:themeColor="text1"/>
                <w:sz w:val="18"/>
                <w:szCs w:val="18"/>
              </w:rPr>
            </w:pPr>
          </w:p>
        </w:tc>
        <w:tc>
          <w:tcPr>
            <w:tcW w:w="1032" w:type="pct"/>
            <w:gridSpan w:val="2"/>
            <w:tcBorders>
              <w:top w:val="single" w:sz="4" w:space="0" w:color="auto"/>
              <w:bottom w:val="single" w:sz="4" w:space="0" w:color="auto"/>
            </w:tcBorders>
            <w:vAlign w:val="bottom"/>
          </w:tcPr>
          <w:p w14:paraId="3B368314" w14:textId="77777777" w:rsidR="00C07792" w:rsidRPr="002F7467" w:rsidRDefault="00C07792" w:rsidP="00E508C1">
            <w:pPr>
              <w:spacing w:line="240" w:lineRule="auto"/>
              <w:jc w:val="center"/>
              <w:rPr>
                <w:color w:val="000000" w:themeColor="text1"/>
                <w:sz w:val="18"/>
                <w:szCs w:val="18"/>
              </w:rPr>
            </w:pPr>
            <w:r w:rsidRPr="002F7467">
              <w:rPr>
                <w:color w:val="000000" w:themeColor="text1"/>
                <w:sz w:val="18"/>
                <w:szCs w:val="18"/>
              </w:rPr>
              <w:t xml:space="preserve">All </w:t>
            </w:r>
            <w:r>
              <w:rPr>
                <w:color w:val="000000" w:themeColor="text1"/>
                <w:sz w:val="18"/>
                <w:szCs w:val="18"/>
              </w:rPr>
              <w:t>items</w:t>
            </w:r>
            <w:r w:rsidRPr="002F7467">
              <w:rPr>
                <w:color w:val="000000" w:themeColor="text1"/>
                <w:sz w:val="18"/>
                <w:szCs w:val="18"/>
              </w:rPr>
              <w:t xml:space="preserve"> (15</w:t>
            </w:r>
            <w:r>
              <w:rPr>
                <w:color w:val="000000" w:themeColor="text1"/>
                <w:sz w:val="18"/>
                <w:szCs w:val="18"/>
              </w:rPr>
              <w:t xml:space="preserve"> genuine, 15 polite smiles</w:t>
            </w:r>
            <w:r w:rsidRPr="002F7467">
              <w:rPr>
                <w:color w:val="000000" w:themeColor="text1"/>
                <w:sz w:val="18"/>
                <w:szCs w:val="18"/>
              </w:rPr>
              <w:t>)</w:t>
            </w:r>
          </w:p>
        </w:tc>
        <w:tc>
          <w:tcPr>
            <w:tcW w:w="120" w:type="pct"/>
            <w:vAlign w:val="bottom"/>
          </w:tcPr>
          <w:p w14:paraId="354F5BF3" w14:textId="77777777" w:rsidR="00C07792" w:rsidRPr="002F7467" w:rsidRDefault="00C07792" w:rsidP="00E508C1">
            <w:pPr>
              <w:spacing w:line="240" w:lineRule="auto"/>
              <w:jc w:val="center"/>
              <w:rPr>
                <w:color w:val="000000" w:themeColor="text1"/>
                <w:sz w:val="18"/>
                <w:szCs w:val="18"/>
              </w:rPr>
            </w:pPr>
          </w:p>
        </w:tc>
        <w:tc>
          <w:tcPr>
            <w:tcW w:w="957" w:type="pct"/>
            <w:gridSpan w:val="2"/>
            <w:tcBorders>
              <w:top w:val="single" w:sz="4" w:space="0" w:color="auto"/>
              <w:bottom w:val="single" w:sz="4" w:space="0" w:color="auto"/>
            </w:tcBorders>
            <w:vAlign w:val="bottom"/>
          </w:tcPr>
          <w:p w14:paraId="40875045" w14:textId="77777777" w:rsidR="00C07792" w:rsidRPr="002F7467" w:rsidRDefault="00C07792" w:rsidP="00E508C1">
            <w:pPr>
              <w:spacing w:line="240" w:lineRule="auto"/>
              <w:jc w:val="center"/>
              <w:rPr>
                <w:color w:val="000000" w:themeColor="text1"/>
                <w:sz w:val="18"/>
                <w:szCs w:val="18"/>
              </w:rPr>
            </w:pPr>
            <w:r w:rsidRPr="002F7467">
              <w:rPr>
                <w:color w:val="000000" w:themeColor="text1"/>
                <w:sz w:val="18"/>
                <w:szCs w:val="18"/>
              </w:rPr>
              <w:t>Front view</w:t>
            </w:r>
          </w:p>
          <w:p w14:paraId="221F3C7D" w14:textId="77777777" w:rsidR="00C07792" w:rsidRPr="00A12383" w:rsidRDefault="00C07792" w:rsidP="00E508C1">
            <w:pPr>
              <w:spacing w:line="240" w:lineRule="auto"/>
              <w:jc w:val="center"/>
              <w:rPr>
                <w:color w:val="000000" w:themeColor="text1"/>
                <w:sz w:val="20"/>
                <w:szCs w:val="18"/>
                <w:vertAlign w:val="superscript"/>
              </w:rPr>
            </w:pPr>
            <w:r w:rsidRPr="002F7467">
              <w:rPr>
                <w:color w:val="000000" w:themeColor="text1"/>
                <w:sz w:val="18"/>
                <w:szCs w:val="18"/>
              </w:rPr>
              <w:t>female faces</w:t>
            </w:r>
            <w:r>
              <w:rPr>
                <w:color w:val="000000" w:themeColor="text1"/>
                <w:sz w:val="18"/>
                <w:szCs w:val="18"/>
              </w:rPr>
              <w:t xml:space="preserve"> (5)</w:t>
            </w:r>
            <w:r>
              <w:rPr>
                <w:color w:val="000000" w:themeColor="text1"/>
                <w:sz w:val="20"/>
                <w:szCs w:val="18"/>
                <w:vertAlign w:val="superscript"/>
              </w:rPr>
              <w:t>1</w:t>
            </w:r>
          </w:p>
        </w:tc>
        <w:tc>
          <w:tcPr>
            <w:tcW w:w="121" w:type="pct"/>
            <w:tcBorders>
              <w:bottom w:val="nil"/>
            </w:tcBorders>
            <w:vAlign w:val="bottom"/>
          </w:tcPr>
          <w:p w14:paraId="23603D96" w14:textId="77777777" w:rsidR="00C07792" w:rsidRPr="002F7467" w:rsidRDefault="00C07792" w:rsidP="00E508C1">
            <w:pPr>
              <w:spacing w:line="240" w:lineRule="auto"/>
              <w:jc w:val="center"/>
              <w:rPr>
                <w:color w:val="000000" w:themeColor="text1"/>
                <w:sz w:val="18"/>
                <w:szCs w:val="18"/>
              </w:rPr>
            </w:pPr>
          </w:p>
        </w:tc>
        <w:tc>
          <w:tcPr>
            <w:tcW w:w="885" w:type="pct"/>
            <w:gridSpan w:val="2"/>
            <w:tcBorders>
              <w:top w:val="single" w:sz="4" w:space="0" w:color="auto"/>
              <w:bottom w:val="single" w:sz="4" w:space="0" w:color="auto"/>
            </w:tcBorders>
            <w:vAlign w:val="bottom"/>
          </w:tcPr>
          <w:p w14:paraId="3E27637B" w14:textId="77777777" w:rsidR="00C07792" w:rsidRPr="002F7467" w:rsidRDefault="00C07792" w:rsidP="00E508C1">
            <w:pPr>
              <w:spacing w:line="240" w:lineRule="auto"/>
              <w:jc w:val="center"/>
              <w:rPr>
                <w:color w:val="000000" w:themeColor="text1"/>
                <w:sz w:val="18"/>
                <w:szCs w:val="18"/>
              </w:rPr>
            </w:pPr>
            <w:r>
              <w:rPr>
                <w:color w:val="000000" w:themeColor="text1"/>
                <w:sz w:val="18"/>
                <w:szCs w:val="18"/>
              </w:rPr>
              <w:t>Non-frontal</w:t>
            </w:r>
          </w:p>
          <w:p w14:paraId="0820442C" w14:textId="77777777" w:rsidR="00C07792" w:rsidRPr="002F7467" w:rsidRDefault="00C07792" w:rsidP="00E508C1">
            <w:pPr>
              <w:spacing w:line="240" w:lineRule="auto"/>
              <w:jc w:val="center"/>
              <w:rPr>
                <w:color w:val="000000" w:themeColor="text1"/>
                <w:sz w:val="18"/>
                <w:szCs w:val="18"/>
              </w:rPr>
            </w:pPr>
            <w:r w:rsidRPr="002F7467">
              <w:rPr>
                <w:color w:val="000000" w:themeColor="text1"/>
                <w:sz w:val="18"/>
                <w:szCs w:val="18"/>
              </w:rPr>
              <w:t>female faces (4</w:t>
            </w:r>
            <w:r>
              <w:rPr>
                <w:color w:val="000000" w:themeColor="text1"/>
                <w:sz w:val="18"/>
                <w:szCs w:val="18"/>
              </w:rPr>
              <w:t>)</w:t>
            </w:r>
          </w:p>
        </w:tc>
        <w:tc>
          <w:tcPr>
            <w:tcW w:w="121" w:type="pct"/>
            <w:tcBorders>
              <w:bottom w:val="nil"/>
            </w:tcBorders>
            <w:vAlign w:val="bottom"/>
          </w:tcPr>
          <w:p w14:paraId="58E40155" w14:textId="77777777" w:rsidR="00C07792" w:rsidRPr="002F7467" w:rsidRDefault="00C07792" w:rsidP="00E508C1">
            <w:pPr>
              <w:spacing w:line="240" w:lineRule="auto"/>
              <w:jc w:val="center"/>
              <w:rPr>
                <w:color w:val="000000" w:themeColor="text1"/>
                <w:sz w:val="18"/>
                <w:szCs w:val="18"/>
              </w:rPr>
            </w:pPr>
          </w:p>
        </w:tc>
        <w:tc>
          <w:tcPr>
            <w:tcW w:w="881" w:type="pct"/>
            <w:gridSpan w:val="2"/>
            <w:tcBorders>
              <w:top w:val="single" w:sz="4" w:space="0" w:color="auto"/>
              <w:bottom w:val="single" w:sz="4" w:space="0" w:color="auto"/>
            </w:tcBorders>
            <w:vAlign w:val="bottom"/>
          </w:tcPr>
          <w:p w14:paraId="3E14004E" w14:textId="77777777" w:rsidR="00C07792" w:rsidRPr="002F7467" w:rsidRDefault="00C07792" w:rsidP="00E508C1">
            <w:pPr>
              <w:spacing w:line="240" w:lineRule="auto"/>
              <w:jc w:val="center"/>
              <w:rPr>
                <w:color w:val="000000" w:themeColor="text1"/>
                <w:sz w:val="18"/>
                <w:szCs w:val="18"/>
              </w:rPr>
            </w:pPr>
            <w:r>
              <w:rPr>
                <w:color w:val="000000" w:themeColor="text1"/>
                <w:sz w:val="18"/>
                <w:szCs w:val="18"/>
              </w:rPr>
              <w:t>Non-frontal</w:t>
            </w:r>
          </w:p>
          <w:p w14:paraId="205C95CB" w14:textId="77777777" w:rsidR="00C07792" w:rsidRPr="002F7467" w:rsidRDefault="00C07792" w:rsidP="00E508C1">
            <w:pPr>
              <w:spacing w:line="240" w:lineRule="auto"/>
              <w:jc w:val="center"/>
              <w:rPr>
                <w:color w:val="000000" w:themeColor="text1"/>
                <w:sz w:val="18"/>
                <w:szCs w:val="18"/>
              </w:rPr>
            </w:pPr>
            <w:r w:rsidRPr="002F7467">
              <w:rPr>
                <w:color w:val="000000" w:themeColor="text1"/>
                <w:sz w:val="18"/>
                <w:szCs w:val="18"/>
              </w:rPr>
              <w:t>male faces (6</w:t>
            </w:r>
            <w:r>
              <w:rPr>
                <w:color w:val="000000" w:themeColor="text1"/>
                <w:sz w:val="18"/>
                <w:szCs w:val="18"/>
              </w:rPr>
              <w:t>)</w:t>
            </w:r>
          </w:p>
        </w:tc>
      </w:tr>
      <w:tr w:rsidR="00C07792" w:rsidRPr="002F7467" w14:paraId="12CD1A9A" w14:textId="77777777" w:rsidTr="00E508C1">
        <w:tc>
          <w:tcPr>
            <w:tcW w:w="125" w:type="pct"/>
          </w:tcPr>
          <w:p w14:paraId="4DB56042" w14:textId="77777777" w:rsidR="00C07792" w:rsidRPr="002F7467" w:rsidRDefault="00C07792" w:rsidP="00E508C1">
            <w:pPr>
              <w:spacing w:line="240" w:lineRule="auto"/>
              <w:rPr>
                <w:color w:val="000000" w:themeColor="text1"/>
                <w:sz w:val="18"/>
                <w:szCs w:val="18"/>
              </w:rPr>
            </w:pPr>
          </w:p>
        </w:tc>
        <w:tc>
          <w:tcPr>
            <w:tcW w:w="758" w:type="pct"/>
          </w:tcPr>
          <w:p w14:paraId="423AA5E8" w14:textId="77777777" w:rsidR="00C07792" w:rsidRPr="002F7467" w:rsidRDefault="00C07792" w:rsidP="00E508C1">
            <w:pPr>
              <w:spacing w:line="240" w:lineRule="auto"/>
              <w:rPr>
                <w:color w:val="000000" w:themeColor="text1"/>
                <w:sz w:val="18"/>
                <w:szCs w:val="18"/>
              </w:rPr>
            </w:pPr>
          </w:p>
        </w:tc>
        <w:tc>
          <w:tcPr>
            <w:tcW w:w="601" w:type="pct"/>
            <w:tcBorders>
              <w:top w:val="single" w:sz="4" w:space="0" w:color="auto"/>
              <w:bottom w:val="single" w:sz="4" w:space="0" w:color="auto"/>
            </w:tcBorders>
            <w:vAlign w:val="bottom"/>
          </w:tcPr>
          <w:p w14:paraId="5EFB9EA1"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Genuine</w:t>
            </w:r>
          </w:p>
        </w:tc>
        <w:tc>
          <w:tcPr>
            <w:tcW w:w="431" w:type="pct"/>
            <w:tcBorders>
              <w:top w:val="single" w:sz="4" w:space="0" w:color="auto"/>
              <w:bottom w:val="single" w:sz="4" w:space="0" w:color="auto"/>
            </w:tcBorders>
            <w:vAlign w:val="bottom"/>
          </w:tcPr>
          <w:p w14:paraId="76016F29"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Polite</w:t>
            </w:r>
          </w:p>
        </w:tc>
        <w:tc>
          <w:tcPr>
            <w:tcW w:w="120" w:type="pct"/>
            <w:vAlign w:val="bottom"/>
          </w:tcPr>
          <w:p w14:paraId="30126E95" w14:textId="77777777" w:rsidR="00C07792" w:rsidRPr="002F7467" w:rsidRDefault="00C07792" w:rsidP="00E508C1">
            <w:pPr>
              <w:spacing w:line="240" w:lineRule="auto"/>
              <w:rPr>
                <w:color w:val="000000" w:themeColor="text1"/>
                <w:sz w:val="18"/>
                <w:szCs w:val="18"/>
              </w:rPr>
            </w:pPr>
          </w:p>
        </w:tc>
        <w:tc>
          <w:tcPr>
            <w:tcW w:w="526" w:type="pct"/>
            <w:tcBorders>
              <w:top w:val="single" w:sz="4" w:space="0" w:color="auto"/>
              <w:bottom w:val="single" w:sz="4" w:space="0" w:color="auto"/>
            </w:tcBorders>
            <w:vAlign w:val="bottom"/>
          </w:tcPr>
          <w:p w14:paraId="4E29192D"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 xml:space="preserve">Genuine </w:t>
            </w:r>
          </w:p>
        </w:tc>
        <w:tc>
          <w:tcPr>
            <w:tcW w:w="431" w:type="pct"/>
            <w:tcBorders>
              <w:top w:val="nil"/>
              <w:bottom w:val="single" w:sz="4" w:space="0" w:color="auto"/>
            </w:tcBorders>
            <w:vAlign w:val="bottom"/>
          </w:tcPr>
          <w:p w14:paraId="19B7C564"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 xml:space="preserve">Polite </w:t>
            </w:r>
          </w:p>
        </w:tc>
        <w:tc>
          <w:tcPr>
            <w:tcW w:w="121" w:type="pct"/>
            <w:tcBorders>
              <w:top w:val="nil"/>
              <w:bottom w:val="nil"/>
            </w:tcBorders>
            <w:vAlign w:val="bottom"/>
          </w:tcPr>
          <w:p w14:paraId="3A1C5256" w14:textId="77777777" w:rsidR="00C07792" w:rsidRPr="002F7467" w:rsidRDefault="00C07792" w:rsidP="00E508C1">
            <w:pPr>
              <w:spacing w:line="240" w:lineRule="auto"/>
              <w:rPr>
                <w:color w:val="000000" w:themeColor="text1"/>
                <w:sz w:val="18"/>
                <w:szCs w:val="18"/>
              </w:rPr>
            </w:pPr>
          </w:p>
        </w:tc>
        <w:tc>
          <w:tcPr>
            <w:tcW w:w="454" w:type="pct"/>
            <w:tcBorders>
              <w:top w:val="single" w:sz="4" w:space="0" w:color="auto"/>
              <w:bottom w:val="single" w:sz="4" w:space="0" w:color="auto"/>
            </w:tcBorders>
            <w:vAlign w:val="bottom"/>
          </w:tcPr>
          <w:p w14:paraId="6B8F923E"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 xml:space="preserve">Genuine </w:t>
            </w:r>
          </w:p>
        </w:tc>
        <w:tc>
          <w:tcPr>
            <w:tcW w:w="431" w:type="pct"/>
            <w:tcBorders>
              <w:top w:val="single" w:sz="4" w:space="0" w:color="auto"/>
              <w:bottom w:val="single" w:sz="4" w:space="0" w:color="auto"/>
            </w:tcBorders>
            <w:vAlign w:val="bottom"/>
          </w:tcPr>
          <w:p w14:paraId="7DEA4F07"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 xml:space="preserve">Polite </w:t>
            </w:r>
          </w:p>
        </w:tc>
        <w:tc>
          <w:tcPr>
            <w:tcW w:w="121" w:type="pct"/>
            <w:tcBorders>
              <w:top w:val="nil"/>
              <w:bottom w:val="nil"/>
            </w:tcBorders>
            <w:vAlign w:val="bottom"/>
          </w:tcPr>
          <w:p w14:paraId="20E6BF26" w14:textId="77777777" w:rsidR="00C07792" w:rsidRPr="002F7467" w:rsidRDefault="00C07792" w:rsidP="00E508C1">
            <w:pPr>
              <w:spacing w:line="240" w:lineRule="auto"/>
              <w:rPr>
                <w:color w:val="000000" w:themeColor="text1"/>
                <w:sz w:val="18"/>
                <w:szCs w:val="18"/>
              </w:rPr>
            </w:pPr>
          </w:p>
        </w:tc>
        <w:tc>
          <w:tcPr>
            <w:tcW w:w="453" w:type="pct"/>
            <w:tcBorders>
              <w:top w:val="single" w:sz="4" w:space="0" w:color="auto"/>
              <w:bottom w:val="single" w:sz="4" w:space="0" w:color="auto"/>
            </w:tcBorders>
            <w:vAlign w:val="bottom"/>
          </w:tcPr>
          <w:p w14:paraId="4F3FD52B"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 xml:space="preserve">Genuine </w:t>
            </w:r>
          </w:p>
        </w:tc>
        <w:tc>
          <w:tcPr>
            <w:tcW w:w="428" w:type="pct"/>
            <w:tcBorders>
              <w:top w:val="single" w:sz="4" w:space="0" w:color="auto"/>
              <w:bottom w:val="single" w:sz="4" w:space="0" w:color="auto"/>
            </w:tcBorders>
            <w:vAlign w:val="bottom"/>
          </w:tcPr>
          <w:p w14:paraId="5EE1AD95" w14:textId="77777777" w:rsidR="00C07792" w:rsidRPr="002F7467" w:rsidRDefault="00C07792" w:rsidP="00E508C1">
            <w:pPr>
              <w:spacing w:line="240" w:lineRule="auto"/>
              <w:rPr>
                <w:color w:val="000000" w:themeColor="text1"/>
                <w:sz w:val="18"/>
                <w:szCs w:val="18"/>
              </w:rPr>
            </w:pPr>
            <w:r w:rsidRPr="002F7467">
              <w:rPr>
                <w:color w:val="000000" w:themeColor="text1"/>
                <w:sz w:val="18"/>
                <w:szCs w:val="18"/>
              </w:rPr>
              <w:t xml:space="preserve">Polite </w:t>
            </w:r>
          </w:p>
        </w:tc>
      </w:tr>
      <w:tr w:rsidR="00C07792" w:rsidRPr="002F7467" w14:paraId="51647651" w14:textId="77777777" w:rsidTr="00E508C1">
        <w:tc>
          <w:tcPr>
            <w:tcW w:w="1915" w:type="pct"/>
            <w:gridSpan w:val="4"/>
          </w:tcPr>
          <w:p w14:paraId="618247E1" w14:textId="77777777" w:rsidR="00C07792" w:rsidRPr="002F7467" w:rsidRDefault="00C07792" w:rsidP="00E508C1">
            <w:pPr>
              <w:spacing w:line="240" w:lineRule="auto"/>
              <w:rPr>
                <w:color w:val="000000" w:themeColor="text1"/>
                <w:sz w:val="18"/>
                <w:szCs w:val="18"/>
              </w:rPr>
            </w:pPr>
            <w:r>
              <w:rPr>
                <w:color w:val="000000" w:themeColor="text1"/>
                <w:sz w:val="18"/>
                <w:szCs w:val="18"/>
              </w:rPr>
              <w:t>A. Correlations with genuineness ratings</w:t>
            </w:r>
          </w:p>
        </w:tc>
        <w:tc>
          <w:tcPr>
            <w:tcW w:w="120" w:type="pct"/>
            <w:tcBorders>
              <w:bottom w:val="nil"/>
            </w:tcBorders>
            <w:vAlign w:val="bottom"/>
          </w:tcPr>
          <w:p w14:paraId="5E0C7CF2" w14:textId="77777777" w:rsidR="00C07792" w:rsidRPr="002F7467" w:rsidRDefault="00C07792" w:rsidP="00E508C1">
            <w:pPr>
              <w:spacing w:line="240" w:lineRule="auto"/>
              <w:rPr>
                <w:color w:val="000000" w:themeColor="text1"/>
                <w:sz w:val="18"/>
                <w:szCs w:val="18"/>
              </w:rPr>
            </w:pPr>
          </w:p>
        </w:tc>
        <w:tc>
          <w:tcPr>
            <w:tcW w:w="526" w:type="pct"/>
            <w:tcBorders>
              <w:top w:val="single" w:sz="4" w:space="0" w:color="auto"/>
              <w:bottom w:val="nil"/>
            </w:tcBorders>
            <w:vAlign w:val="bottom"/>
          </w:tcPr>
          <w:p w14:paraId="20223392" w14:textId="77777777" w:rsidR="00C07792" w:rsidRPr="002F7467" w:rsidRDefault="00C07792" w:rsidP="00E508C1">
            <w:pPr>
              <w:spacing w:line="240" w:lineRule="auto"/>
              <w:rPr>
                <w:color w:val="000000" w:themeColor="text1"/>
                <w:sz w:val="18"/>
                <w:szCs w:val="18"/>
              </w:rPr>
            </w:pPr>
          </w:p>
        </w:tc>
        <w:tc>
          <w:tcPr>
            <w:tcW w:w="431" w:type="pct"/>
            <w:tcBorders>
              <w:top w:val="nil"/>
              <w:bottom w:val="nil"/>
            </w:tcBorders>
            <w:vAlign w:val="bottom"/>
          </w:tcPr>
          <w:p w14:paraId="5B2131D8" w14:textId="77777777" w:rsidR="00C07792" w:rsidRPr="002F7467" w:rsidRDefault="00C07792" w:rsidP="00E508C1">
            <w:pPr>
              <w:spacing w:line="240" w:lineRule="auto"/>
              <w:rPr>
                <w:color w:val="000000" w:themeColor="text1"/>
                <w:sz w:val="18"/>
                <w:szCs w:val="18"/>
              </w:rPr>
            </w:pPr>
          </w:p>
        </w:tc>
        <w:tc>
          <w:tcPr>
            <w:tcW w:w="121" w:type="pct"/>
            <w:tcBorders>
              <w:top w:val="nil"/>
              <w:bottom w:val="nil"/>
            </w:tcBorders>
            <w:vAlign w:val="bottom"/>
          </w:tcPr>
          <w:p w14:paraId="23820217" w14:textId="77777777" w:rsidR="00C07792" w:rsidRPr="002F7467" w:rsidRDefault="00C07792" w:rsidP="00E508C1">
            <w:pPr>
              <w:spacing w:line="240" w:lineRule="auto"/>
              <w:rPr>
                <w:color w:val="000000" w:themeColor="text1"/>
                <w:sz w:val="18"/>
                <w:szCs w:val="18"/>
              </w:rPr>
            </w:pPr>
          </w:p>
        </w:tc>
        <w:tc>
          <w:tcPr>
            <w:tcW w:w="454" w:type="pct"/>
            <w:tcBorders>
              <w:top w:val="single" w:sz="4" w:space="0" w:color="auto"/>
              <w:bottom w:val="nil"/>
            </w:tcBorders>
            <w:vAlign w:val="bottom"/>
          </w:tcPr>
          <w:p w14:paraId="4D96DEEE" w14:textId="77777777" w:rsidR="00C07792" w:rsidRPr="002F7467" w:rsidRDefault="00C07792" w:rsidP="00E508C1">
            <w:pPr>
              <w:spacing w:line="240" w:lineRule="auto"/>
              <w:rPr>
                <w:color w:val="000000" w:themeColor="text1"/>
                <w:sz w:val="18"/>
                <w:szCs w:val="18"/>
              </w:rPr>
            </w:pPr>
          </w:p>
        </w:tc>
        <w:tc>
          <w:tcPr>
            <w:tcW w:w="431" w:type="pct"/>
            <w:tcBorders>
              <w:top w:val="single" w:sz="4" w:space="0" w:color="auto"/>
              <w:bottom w:val="nil"/>
            </w:tcBorders>
            <w:vAlign w:val="bottom"/>
          </w:tcPr>
          <w:p w14:paraId="2FF3419B" w14:textId="77777777" w:rsidR="00C07792" w:rsidRPr="002F7467" w:rsidRDefault="00C07792" w:rsidP="00E508C1">
            <w:pPr>
              <w:spacing w:line="240" w:lineRule="auto"/>
              <w:rPr>
                <w:color w:val="000000" w:themeColor="text1"/>
                <w:sz w:val="18"/>
                <w:szCs w:val="18"/>
              </w:rPr>
            </w:pPr>
          </w:p>
        </w:tc>
        <w:tc>
          <w:tcPr>
            <w:tcW w:w="121" w:type="pct"/>
            <w:tcBorders>
              <w:top w:val="nil"/>
              <w:bottom w:val="nil"/>
            </w:tcBorders>
            <w:vAlign w:val="bottom"/>
          </w:tcPr>
          <w:p w14:paraId="2228956D" w14:textId="77777777" w:rsidR="00C07792" w:rsidRPr="002F7467" w:rsidRDefault="00C07792" w:rsidP="00E508C1">
            <w:pPr>
              <w:spacing w:line="240" w:lineRule="auto"/>
              <w:rPr>
                <w:color w:val="000000" w:themeColor="text1"/>
                <w:sz w:val="18"/>
                <w:szCs w:val="18"/>
              </w:rPr>
            </w:pPr>
          </w:p>
        </w:tc>
        <w:tc>
          <w:tcPr>
            <w:tcW w:w="453" w:type="pct"/>
            <w:tcBorders>
              <w:top w:val="single" w:sz="4" w:space="0" w:color="auto"/>
              <w:bottom w:val="nil"/>
            </w:tcBorders>
            <w:vAlign w:val="bottom"/>
          </w:tcPr>
          <w:p w14:paraId="09F94055" w14:textId="77777777" w:rsidR="00C07792" w:rsidRPr="002F7467" w:rsidRDefault="00C07792" w:rsidP="00E508C1">
            <w:pPr>
              <w:spacing w:line="240" w:lineRule="auto"/>
              <w:rPr>
                <w:color w:val="000000" w:themeColor="text1"/>
                <w:sz w:val="18"/>
                <w:szCs w:val="18"/>
              </w:rPr>
            </w:pPr>
          </w:p>
        </w:tc>
        <w:tc>
          <w:tcPr>
            <w:tcW w:w="428" w:type="pct"/>
            <w:tcBorders>
              <w:top w:val="single" w:sz="4" w:space="0" w:color="auto"/>
              <w:bottom w:val="nil"/>
            </w:tcBorders>
            <w:vAlign w:val="bottom"/>
          </w:tcPr>
          <w:p w14:paraId="3A25A62A" w14:textId="77777777" w:rsidR="00C07792" w:rsidRPr="002F7467" w:rsidRDefault="00C07792" w:rsidP="00E508C1">
            <w:pPr>
              <w:spacing w:line="240" w:lineRule="auto"/>
              <w:rPr>
                <w:color w:val="000000" w:themeColor="text1"/>
                <w:sz w:val="18"/>
                <w:szCs w:val="18"/>
              </w:rPr>
            </w:pPr>
          </w:p>
        </w:tc>
      </w:tr>
      <w:tr w:rsidR="00C07792" w:rsidRPr="00853A72" w14:paraId="0FE09412" w14:textId="77777777" w:rsidTr="00E508C1">
        <w:tc>
          <w:tcPr>
            <w:tcW w:w="125" w:type="pct"/>
            <w:tcBorders>
              <w:bottom w:val="nil"/>
            </w:tcBorders>
          </w:tcPr>
          <w:p w14:paraId="161BF232" w14:textId="77777777" w:rsidR="00C07792" w:rsidRPr="00C32F0F" w:rsidRDefault="00C07792" w:rsidP="00E508C1">
            <w:pPr>
              <w:spacing w:line="240" w:lineRule="auto"/>
              <w:rPr>
                <w:color w:val="000000" w:themeColor="text1"/>
                <w:sz w:val="18"/>
                <w:szCs w:val="18"/>
              </w:rPr>
            </w:pPr>
          </w:p>
        </w:tc>
        <w:tc>
          <w:tcPr>
            <w:tcW w:w="758" w:type="pct"/>
            <w:tcBorders>
              <w:bottom w:val="nil"/>
            </w:tcBorders>
          </w:tcPr>
          <w:p w14:paraId="492729CD" w14:textId="77777777" w:rsidR="00C07792" w:rsidRPr="00C32F0F" w:rsidRDefault="00C07792" w:rsidP="00E508C1">
            <w:pPr>
              <w:spacing w:line="240" w:lineRule="auto"/>
              <w:rPr>
                <w:color w:val="000000" w:themeColor="text1"/>
                <w:sz w:val="18"/>
                <w:szCs w:val="18"/>
              </w:rPr>
            </w:pPr>
            <w:r w:rsidRPr="00C32F0F">
              <w:rPr>
                <w:color w:val="000000" w:themeColor="text1"/>
                <w:sz w:val="18"/>
                <w:szCs w:val="18"/>
              </w:rPr>
              <w:t>SPAI-18</w:t>
            </w:r>
          </w:p>
        </w:tc>
        <w:tc>
          <w:tcPr>
            <w:tcW w:w="601" w:type="pct"/>
            <w:tcBorders>
              <w:top w:val="nil"/>
              <w:bottom w:val="nil"/>
            </w:tcBorders>
          </w:tcPr>
          <w:p w14:paraId="7E7B7BCE"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-.039</w:t>
            </w:r>
          </w:p>
        </w:tc>
        <w:tc>
          <w:tcPr>
            <w:tcW w:w="431" w:type="pct"/>
            <w:tcBorders>
              <w:top w:val="nil"/>
              <w:bottom w:val="nil"/>
            </w:tcBorders>
          </w:tcPr>
          <w:p w14:paraId="624981F9" w14:textId="61C80A00"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.100</w:t>
            </w:r>
          </w:p>
        </w:tc>
        <w:tc>
          <w:tcPr>
            <w:tcW w:w="120" w:type="pct"/>
            <w:tcBorders>
              <w:top w:val="nil"/>
              <w:bottom w:val="nil"/>
            </w:tcBorders>
          </w:tcPr>
          <w:p w14:paraId="390C1C47" w14:textId="77777777" w:rsidR="00C07792" w:rsidRPr="00C32F0F" w:rsidRDefault="00C07792" w:rsidP="00615720">
            <w:pPr>
              <w:tabs>
                <w:tab w:val="decimal" w:pos="163"/>
              </w:tabs>
              <w:spacing w:line="240" w:lineRule="auto"/>
              <w:rPr>
                <w:color w:val="000000" w:themeColor="text1"/>
                <w:sz w:val="18"/>
                <w:szCs w:val="18"/>
              </w:rPr>
            </w:pPr>
          </w:p>
        </w:tc>
        <w:tc>
          <w:tcPr>
            <w:tcW w:w="526" w:type="pct"/>
            <w:tcBorders>
              <w:top w:val="nil"/>
              <w:bottom w:val="nil"/>
            </w:tcBorders>
          </w:tcPr>
          <w:p w14:paraId="20A59C12" w14:textId="3E73210F"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.005</w:t>
            </w:r>
          </w:p>
        </w:tc>
        <w:tc>
          <w:tcPr>
            <w:tcW w:w="431" w:type="pct"/>
            <w:tcBorders>
              <w:top w:val="nil"/>
              <w:bottom w:val="nil"/>
            </w:tcBorders>
          </w:tcPr>
          <w:p w14:paraId="0C6134EF"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.127</w:t>
            </w:r>
          </w:p>
        </w:tc>
        <w:tc>
          <w:tcPr>
            <w:tcW w:w="121" w:type="pct"/>
            <w:tcBorders>
              <w:top w:val="nil"/>
              <w:bottom w:val="nil"/>
            </w:tcBorders>
          </w:tcPr>
          <w:p w14:paraId="083878DD" w14:textId="77777777" w:rsidR="00C07792" w:rsidRPr="00C32F0F" w:rsidRDefault="00C07792" w:rsidP="00615720">
            <w:pPr>
              <w:tabs>
                <w:tab w:val="decimal" w:pos="163"/>
              </w:tabs>
              <w:spacing w:line="240" w:lineRule="auto"/>
              <w:rPr>
                <w:color w:val="000000" w:themeColor="text1"/>
                <w:sz w:val="18"/>
                <w:szCs w:val="18"/>
              </w:rPr>
            </w:pPr>
          </w:p>
        </w:tc>
        <w:tc>
          <w:tcPr>
            <w:tcW w:w="454" w:type="pct"/>
            <w:tcBorders>
              <w:top w:val="nil"/>
              <w:bottom w:val="nil"/>
            </w:tcBorders>
          </w:tcPr>
          <w:p w14:paraId="7981670F"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-.002</w:t>
            </w:r>
          </w:p>
        </w:tc>
        <w:tc>
          <w:tcPr>
            <w:tcW w:w="431" w:type="pct"/>
            <w:tcBorders>
              <w:top w:val="nil"/>
              <w:bottom w:val="nil"/>
            </w:tcBorders>
          </w:tcPr>
          <w:p w14:paraId="745BB42A"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.058</w:t>
            </w:r>
          </w:p>
        </w:tc>
        <w:tc>
          <w:tcPr>
            <w:tcW w:w="121" w:type="pct"/>
            <w:tcBorders>
              <w:top w:val="nil"/>
              <w:bottom w:val="nil"/>
            </w:tcBorders>
          </w:tcPr>
          <w:p w14:paraId="7D1BAA10" w14:textId="77777777" w:rsidR="00C07792" w:rsidRPr="00C32F0F" w:rsidRDefault="00C07792" w:rsidP="00615720">
            <w:pPr>
              <w:tabs>
                <w:tab w:val="decimal" w:pos="163"/>
              </w:tabs>
              <w:spacing w:line="240" w:lineRule="auto"/>
              <w:rPr>
                <w:color w:val="000000" w:themeColor="text1"/>
                <w:sz w:val="18"/>
                <w:szCs w:val="18"/>
              </w:rPr>
            </w:pPr>
          </w:p>
        </w:tc>
        <w:tc>
          <w:tcPr>
            <w:tcW w:w="453" w:type="pct"/>
            <w:tcBorders>
              <w:top w:val="nil"/>
              <w:bottom w:val="nil"/>
            </w:tcBorders>
          </w:tcPr>
          <w:p w14:paraId="29581CED"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-.108</w:t>
            </w:r>
          </w:p>
        </w:tc>
        <w:tc>
          <w:tcPr>
            <w:tcW w:w="428" w:type="pct"/>
            <w:tcBorders>
              <w:top w:val="nil"/>
              <w:bottom w:val="nil"/>
            </w:tcBorders>
          </w:tcPr>
          <w:p w14:paraId="345A8657"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.030</w:t>
            </w:r>
          </w:p>
        </w:tc>
      </w:tr>
      <w:tr w:rsidR="00C07792" w:rsidRPr="002F7467" w14:paraId="49EEC21E" w14:textId="77777777" w:rsidTr="00E508C1">
        <w:tc>
          <w:tcPr>
            <w:tcW w:w="125" w:type="pct"/>
            <w:tcBorders>
              <w:top w:val="nil"/>
              <w:bottom w:val="nil"/>
            </w:tcBorders>
          </w:tcPr>
          <w:p w14:paraId="359D2F8F" w14:textId="77777777" w:rsidR="00C07792" w:rsidRPr="00C32F0F" w:rsidRDefault="00C07792" w:rsidP="00E508C1">
            <w:pPr>
              <w:spacing w:line="240" w:lineRule="auto"/>
              <w:rPr>
                <w:color w:val="000000" w:themeColor="text1"/>
                <w:sz w:val="18"/>
                <w:szCs w:val="18"/>
              </w:rPr>
            </w:pPr>
          </w:p>
        </w:tc>
        <w:tc>
          <w:tcPr>
            <w:tcW w:w="758" w:type="pct"/>
            <w:tcBorders>
              <w:top w:val="nil"/>
              <w:bottom w:val="nil"/>
            </w:tcBorders>
          </w:tcPr>
          <w:p w14:paraId="6A36638D" w14:textId="77777777" w:rsidR="00C07792" w:rsidRPr="00C32F0F" w:rsidRDefault="00C07792" w:rsidP="00E508C1">
            <w:pPr>
              <w:spacing w:line="240" w:lineRule="auto"/>
              <w:rPr>
                <w:color w:val="000000" w:themeColor="text1"/>
                <w:sz w:val="18"/>
                <w:szCs w:val="18"/>
              </w:rPr>
            </w:pPr>
            <w:r w:rsidRPr="00C32F0F">
              <w:rPr>
                <w:color w:val="000000" w:themeColor="text1"/>
                <w:sz w:val="18"/>
                <w:szCs w:val="18"/>
              </w:rPr>
              <w:t>SIAS</w:t>
            </w:r>
          </w:p>
        </w:tc>
        <w:tc>
          <w:tcPr>
            <w:tcW w:w="601" w:type="pct"/>
            <w:tcBorders>
              <w:top w:val="nil"/>
              <w:bottom w:val="nil"/>
            </w:tcBorders>
          </w:tcPr>
          <w:p w14:paraId="439619EC"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-.049</w:t>
            </w:r>
          </w:p>
        </w:tc>
        <w:tc>
          <w:tcPr>
            <w:tcW w:w="431" w:type="pct"/>
            <w:tcBorders>
              <w:top w:val="nil"/>
              <w:bottom w:val="nil"/>
            </w:tcBorders>
          </w:tcPr>
          <w:p w14:paraId="706D5CAE" w14:textId="52347BC3"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.045</w:t>
            </w:r>
          </w:p>
        </w:tc>
        <w:tc>
          <w:tcPr>
            <w:tcW w:w="120" w:type="pct"/>
            <w:tcBorders>
              <w:top w:val="nil"/>
              <w:bottom w:val="nil"/>
            </w:tcBorders>
          </w:tcPr>
          <w:p w14:paraId="2E897945" w14:textId="77777777" w:rsidR="00C07792" w:rsidRPr="00C32F0F" w:rsidRDefault="00C07792" w:rsidP="00615720">
            <w:pPr>
              <w:tabs>
                <w:tab w:val="decimal" w:pos="163"/>
              </w:tabs>
              <w:spacing w:line="240" w:lineRule="auto"/>
              <w:rPr>
                <w:color w:val="000000" w:themeColor="text1"/>
                <w:sz w:val="18"/>
                <w:szCs w:val="18"/>
              </w:rPr>
            </w:pPr>
          </w:p>
        </w:tc>
        <w:tc>
          <w:tcPr>
            <w:tcW w:w="526" w:type="pct"/>
            <w:tcBorders>
              <w:top w:val="nil"/>
              <w:bottom w:val="nil"/>
            </w:tcBorders>
          </w:tcPr>
          <w:p w14:paraId="6AFE21DB"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-.013</w:t>
            </w:r>
          </w:p>
        </w:tc>
        <w:tc>
          <w:tcPr>
            <w:tcW w:w="431" w:type="pct"/>
            <w:tcBorders>
              <w:top w:val="nil"/>
              <w:bottom w:val="nil"/>
            </w:tcBorders>
          </w:tcPr>
          <w:p w14:paraId="3265CDF0"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.069</w:t>
            </w:r>
          </w:p>
        </w:tc>
        <w:tc>
          <w:tcPr>
            <w:tcW w:w="121" w:type="pct"/>
            <w:tcBorders>
              <w:top w:val="nil"/>
              <w:bottom w:val="nil"/>
            </w:tcBorders>
          </w:tcPr>
          <w:p w14:paraId="069A41F0" w14:textId="77777777" w:rsidR="00C07792" w:rsidRPr="00C32F0F" w:rsidRDefault="00C07792" w:rsidP="00615720">
            <w:pPr>
              <w:tabs>
                <w:tab w:val="decimal" w:pos="163"/>
              </w:tabs>
              <w:spacing w:line="240" w:lineRule="auto"/>
              <w:rPr>
                <w:color w:val="000000" w:themeColor="text1"/>
                <w:sz w:val="18"/>
                <w:szCs w:val="18"/>
              </w:rPr>
            </w:pPr>
          </w:p>
        </w:tc>
        <w:tc>
          <w:tcPr>
            <w:tcW w:w="454" w:type="pct"/>
            <w:tcBorders>
              <w:top w:val="nil"/>
              <w:bottom w:val="nil"/>
            </w:tcBorders>
          </w:tcPr>
          <w:p w14:paraId="66E04E2E"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-.025</w:t>
            </w:r>
          </w:p>
        </w:tc>
        <w:tc>
          <w:tcPr>
            <w:tcW w:w="431" w:type="pct"/>
            <w:tcBorders>
              <w:top w:val="nil"/>
              <w:bottom w:val="nil"/>
            </w:tcBorders>
          </w:tcPr>
          <w:p w14:paraId="46242B2E"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.008</w:t>
            </w:r>
          </w:p>
        </w:tc>
        <w:tc>
          <w:tcPr>
            <w:tcW w:w="121" w:type="pct"/>
            <w:tcBorders>
              <w:top w:val="nil"/>
              <w:bottom w:val="nil"/>
            </w:tcBorders>
          </w:tcPr>
          <w:p w14:paraId="74994FD6" w14:textId="77777777" w:rsidR="00C07792" w:rsidRPr="00C32F0F" w:rsidRDefault="00C07792" w:rsidP="00615720">
            <w:pPr>
              <w:tabs>
                <w:tab w:val="decimal" w:pos="163"/>
              </w:tabs>
              <w:spacing w:line="240" w:lineRule="auto"/>
              <w:rPr>
                <w:color w:val="000000" w:themeColor="text1"/>
                <w:sz w:val="18"/>
                <w:szCs w:val="18"/>
              </w:rPr>
            </w:pPr>
          </w:p>
        </w:tc>
        <w:tc>
          <w:tcPr>
            <w:tcW w:w="453" w:type="pct"/>
            <w:tcBorders>
              <w:top w:val="nil"/>
              <w:bottom w:val="nil"/>
            </w:tcBorders>
          </w:tcPr>
          <w:p w14:paraId="3898B390"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-.091</w:t>
            </w:r>
          </w:p>
        </w:tc>
        <w:tc>
          <w:tcPr>
            <w:tcW w:w="428" w:type="pct"/>
            <w:tcBorders>
              <w:top w:val="nil"/>
              <w:bottom w:val="nil"/>
            </w:tcBorders>
          </w:tcPr>
          <w:p w14:paraId="552D67AA" w14:textId="77777777" w:rsidR="00C07792" w:rsidRPr="00C32F0F" w:rsidRDefault="00C07792" w:rsidP="00615720">
            <w:pPr>
              <w:tabs>
                <w:tab w:val="decimal" w:pos="163"/>
              </w:tabs>
              <w:spacing w:line="240" w:lineRule="auto"/>
              <w:rPr>
                <w:color w:val="000000" w:themeColor="text1"/>
                <w:sz w:val="18"/>
                <w:szCs w:val="18"/>
              </w:rPr>
            </w:pPr>
            <w:r w:rsidRPr="00C32F0F">
              <w:rPr>
                <w:color w:val="000000" w:themeColor="text1"/>
                <w:sz w:val="18"/>
                <w:szCs w:val="18"/>
              </w:rPr>
              <w:t>.014</w:t>
            </w:r>
          </w:p>
        </w:tc>
      </w:tr>
      <w:tr w:rsidR="00C07792" w:rsidRPr="002F7467" w14:paraId="0447D861" w14:textId="77777777" w:rsidTr="00E508C1">
        <w:tc>
          <w:tcPr>
            <w:tcW w:w="1915" w:type="pct"/>
            <w:gridSpan w:val="4"/>
            <w:tcBorders>
              <w:top w:val="nil"/>
              <w:bottom w:val="nil"/>
            </w:tcBorders>
          </w:tcPr>
          <w:p w14:paraId="6799DF2C" w14:textId="77777777" w:rsidR="00C07792" w:rsidRPr="00C32F0F" w:rsidRDefault="00C07792" w:rsidP="00615720">
            <w:pPr>
              <w:tabs>
                <w:tab w:val="decimal" w:pos="163"/>
              </w:tabs>
              <w:spacing w:line="240" w:lineRule="auto"/>
              <w:rPr>
                <w:color w:val="000000" w:themeColor="text1"/>
                <w:sz w:val="18"/>
                <w:szCs w:val="18"/>
              </w:rPr>
            </w:pPr>
            <w:r>
              <w:rPr>
                <w:color w:val="000000" w:themeColor="text1"/>
                <w:sz w:val="18"/>
                <w:szCs w:val="18"/>
              </w:rPr>
              <w:t>B. Correlations with approach ratings</w:t>
            </w:r>
          </w:p>
        </w:tc>
        <w:tc>
          <w:tcPr>
            <w:tcW w:w="120" w:type="pct"/>
            <w:tcBorders>
              <w:top w:val="nil"/>
              <w:bottom w:val="nil"/>
            </w:tcBorders>
          </w:tcPr>
          <w:p w14:paraId="151398DE" w14:textId="77777777" w:rsidR="00C07792" w:rsidRPr="00C32F0F" w:rsidRDefault="00C07792" w:rsidP="00615720">
            <w:pPr>
              <w:tabs>
                <w:tab w:val="decimal" w:pos="163"/>
              </w:tabs>
              <w:spacing w:line="240" w:lineRule="auto"/>
              <w:rPr>
                <w:color w:val="000000" w:themeColor="text1"/>
                <w:sz w:val="18"/>
                <w:szCs w:val="18"/>
              </w:rPr>
            </w:pPr>
          </w:p>
        </w:tc>
        <w:tc>
          <w:tcPr>
            <w:tcW w:w="526" w:type="pct"/>
            <w:tcBorders>
              <w:top w:val="nil"/>
              <w:bottom w:val="nil"/>
            </w:tcBorders>
          </w:tcPr>
          <w:p w14:paraId="2BDC361F" w14:textId="77777777" w:rsidR="00C07792" w:rsidRPr="00C32F0F" w:rsidRDefault="00C07792" w:rsidP="00615720">
            <w:pPr>
              <w:tabs>
                <w:tab w:val="decimal" w:pos="163"/>
              </w:tabs>
              <w:spacing w:line="240" w:lineRule="auto"/>
              <w:rPr>
                <w:color w:val="000000" w:themeColor="text1"/>
                <w:sz w:val="18"/>
                <w:szCs w:val="18"/>
              </w:rPr>
            </w:pPr>
          </w:p>
        </w:tc>
        <w:tc>
          <w:tcPr>
            <w:tcW w:w="431" w:type="pct"/>
            <w:tcBorders>
              <w:top w:val="nil"/>
              <w:bottom w:val="nil"/>
            </w:tcBorders>
          </w:tcPr>
          <w:p w14:paraId="3A1502F4" w14:textId="77777777" w:rsidR="00C07792" w:rsidRPr="00C32F0F" w:rsidRDefault="00C07792" w:rsidP="00615720">
            <w:pPr>
              <w:tabs>
                <w:tab w:val="decimal" w:pos="163"/>
              </w:tabs>
              <w:spacing w:line="240" w:lineRule="auto"/>
              <w:rPr>
                <w:color w:val="000000" w:themeColor="text1"/>
                <w:sz w:val="18"/>
                <w:szCs w:val="18"/>
              </w:rPr>
            </w:pPr>
          </w:p>
        </w:tc>
        <w:tc>
          <w:tcPr>
            <w:tcW w:w="121" w:type="pct"/>
            <w:tcBorders>
              <w:top w:val="nil"/>
              <w:bottom w:val="nil"/>
            </w:tcBorders>
          </w:tcPr>
          <w:p w14:paraId="531F0D40" w14:textId="77777777" w:rsidR="00C07792" w:rsidRPr="00C32F0F" w:rsidRDefault="00C07792" w:rsidP="00615720">
            <w:pPr>
              <w:tabs>
                <w:tab w:val="decimal" w:pos="163"/>
              </w:tabs>
              <w:spacing w:line="240" w:lineRule="auto"/>
              <w:rPr>
                <w:color w:val="000000" w:themeColor="text1"/>
                <w:sz w:val="18"/>
                <w:szCs w:val="18"/>
              </w:rPr>
            </w:pPr>
          </w:p>
        </w:tc>
        <w:tc>
          <w:tcPr>
            <w:tcW w:w="454" w:type="pct"/>
            <w:tcBorders>
              <w:top w:val="nil"/>
              <w:bottom w:val="nil"/>
            </w:tcBorders>
          </w:tcPr>
          <w:p w14:paraId="694C3C72" w14:textId="77777777" w:rsidR="00C07792" w:rsidRPr="00C32F0F" w:rsidRDefault="00C07792" w:rsidP="00615720">
            <w:pPr>
              <w:tabs>
                <w:tab w:val="decimal" w:pos="163"/>
              </w:tabs>
              <w:spacing w:line="240" w:lineRule="auto"/>
              <w:rPr>
                <w:color w:val="000000" w:themeColor="text1"/>
                <w:sz w:val="18"/>
                <w:szCs w:val="18"/>
              </w:rPr>
            </w:pPr>
          </w:p>
        </w:tc>
        <w:tc>
          <w:tcPr>
            <w:tcW w:w="431" w:type="pct"/>
            <w:tcBorders>
              <w:top w:val="nil"/>
              <w:bottom w:val="nil"/>
            </w:tcBorders>
          </w:tcPr>
          <w:p w14:paraId="2CB7C658" w14:textId="77777777" w:rsidR="00C07792" w:rsidRPr="00C32F0F" w:rsidRDefault="00C07792" w:rsidP="00615720">
            <w:pPr>
              <w:tabs>
                <w:tab w:val="decimal" w:pos="163"/>
              </w:tabs>
              <w:spacing w:line="240" w:lineRule="auto"/>
              <w:rPr>
                <w:color w:val="000000" w:themeColor="text1"/>
                <w:sz w:val="18"/>
                <w:szCs w:val="18"/>
              </w:rPr>
            </w:pPr>
          </w:p>
        </w:tc>
        <w:tc>
          <w:tcPr>
            <w:tcW w:w="121" w:type="pct"/>
            <w:tcBorders>
              <w:top w:val="nil"/>
              <w:bottom w:val="nil"/>
            </w:tcBorders>
          </w:tcPr>
          <w:p w14:paraId="2140EB26" w14:textId="77777777" w:rsidR="00C07792" w:rsidRPr="00C32F0F" w:rsidRDefault="00C07792" w:rsidP="00615720">
            <w:pPr>
              <w:tabs>
                <w:tab w:val="decimal" w:pos="163"/>
              </w:tabs>
              <w:spacing w:line="240" w:lineRule="auto"/>
              <w:rPr>
                <w:color w:val="000000" w:themeColor="text1"/>
                <w:sz w:val="18"/>
                <w:szCs w:val="18"/>
              </w:rPr>
            </w:pPr>
          </w:p>
        </w:tc>
        <w:tc>
          <w:tcPr>
            <w:tcW w:w="453" w:type="pct"/>
            <w:tcBorders>
              <w:top w:val="nil"/>
              <w:bottom w:val="nil"/>
            </w:tcBorders>
          </w:tcPr>
          <w:p w14:paraId="5289C7BA" w14:textId="77777777" w:rsidR="00C07792" w:rsidRPr="00C32F0F" w:rsidRDefault="00C07792" w:rsidP="00615720">
            <w:pPr>
              <w:tabs>
                <w:tab w:val="decimal" w:pos="163"/>
              </w:tabs>
              <w:spacing w:line="240" w:lineRule="auto"/>
              <w:rPr>
                <w:color w:val="000000" w:themeColor="text1"/>
                <w:sz w:val="18"/>
                <w:szCs w:val="18"/>
              </w:rPr>
            </w:pPr>
          </w:p>
        </w:tc>
        <w:tc>
          <w:tcPr>
            <w:tcW w:w="428" w:type="pct"/>
            <w:tcBorders>
              <w:top w:val="nil"/>
              <w:bottom w:val="nil"/>
            </w:tcBorders>
          </w:tcPr>
          <w:p w14:paraId="0AC009E2" w14:textId="77777777" w:rsidR="00C07792" w:rsidRPr="00C32F0F" w:rsidRDefault="00C07792" w:rsidP="00615720">
            <w:pPr>
              <w:tabs>
                <w:tab w:val="decimal" w:pos="163"/>
              </w:tabs>
              <w:spacing w:line="240" w:lineRule="auto"/>
              <w:rPr>
                <w:color w:val="000000" w:themeColor="text1"/>
                <w:sz w:val="18"/>
                <w:szCs w:val="18"/>
              </w:rPr>
            </w:pPr>
          </w:p>
        </w:tc>
      </w:tr>
      <w:tr w:rsidR="00C07792" w:rsidRPr="002F7467" w14:paraId="51AE4986" w14:textId="77777777" w:rsidTr="00E508C1">
        <w:tc>
          <w:tcPr>
            <w:tcW w:w="125" w:type="pct"/>
            <w:tcBorders>
              <w:top w:val="nil"/>
              <w:bottom w:val="nil"/>
            </w:tcBorders>
          </w:tcPr>
          <w:p w14:paraId="5344BA55" w14:textId="77777777" w:rsidR="00C07792" w:rsidRPr="00C32F0F" w:rsidRDefault="00C07792" w:rsidP="00E508C1">
            <w:pPr>
              <w:spacing w:line="240" w:lineRule="auto"/>
              <w:rPr>
                <w:color w:val="000000" w:themeColor="text1"/>
                <w:sz w:val="18"/>
                <w:szCs w:val="18"/>
              </w:rPr>
            </w:pPr>
          </w:p>
        </w:tc>
        <w:tc>
          <w:tcPr>
            <w:tcW w:w="758" w:type="pct"/>
            <w:tcBorders>
              <w:top w:val="nil"/>
              <w:bottom w:val="nil"/>
            </w:tcBorders>
          </w:tcPr>
          <w:p w14:paraId="0EAD3875" w14:textId="77777777" w:rsidR="00C07792" w:rsidRPr="00C32F0F" w:rsidRDefault="00C07792" w:rsidP="00E508C1">
            <w:pPr>
              <w:spacing w:line="240" w:lineRule="auto"/>
              <w:rPr>
                <w:color w:val="000000" w:themeColor="text1"/>
                <w:sz w:val="18"/>
                <w:szCs w:val="18"/>
              </w:rPr>
            </w:pPr>
            <w:r w:rsidRPr="002F7467">
              <w:rPr>
                <w:color w:val="000000" w:themeColor="text1"/>
                <w:sz w:val="18"/>
                <w:szCs w:val="18"/>
              </w:rPr>
              <w:t>SPAI-18</w:t>
            </w:r>
          </w:p>
        </w:tc>
        <w:tc>
          <w:tcPr>
            <w:tcW w:w="601" w:type="pct"/>
            <w:tcBorders>
              <w:top w:val="nil"/>
              <w:bottom w:val="nil"/>
            </w:tcBorders>
          </w:tcPr>
          <w:p w14:paraId="265B915C"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-.361***</w:t>
            </w:r>
          </w:p>
        </w:tc>
        <w:tc>
          <w:tcPr>
            <w:tcW w:w="431" w:type="pct"/>
            <w:tcBorders>
              <w:top w:val="nil"/>
              <w:bottom w:val="nil"/>
            </w:tcBorders>
          </w:tcPr>
          <w:p w14:paraId="21E43A62"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-.180*</w:t>
            </w:r>
          </w:p>
        </w:tc>
        <w:tc>
          <w:tcPr>
            <w:tcW w:w="120" w:type="pct"/>
            <w:tcBorders>
              <w:top w:val="nil"/>
              <w:bottom w:val="nil"/>
            </w:tcBorders>
          </w:tcPr>
          <w:p w14:paraId="4BA091C6" w14:textId="77777777" w:rsidR="00C07792" w:rsidRPr="00C32F0F" w:rsidRDefault="00C07792" w:rsidP="00615720">
            <w:pPr>
              <w:tabs>
                <w:tab w:val="decimal" w:pos="163"/>
              </w:tabs>
              <w:spacing w:line="240" w:lineRule="auto"/>
              <w:rPr>
                <w:color w:val="000000" w:themeColor="text1"/>
                <w:sz w:val="18"/>
                <w:szCs w:val="18"/>
              </w:rPr>
            </w:pPr>
          </w:p>
        </w:tc>
        <w:tc>
          <w:tcPr>
            <w:tcW w:w="526" w:type="pct"/>
            <w:tcBorders>
              <w:top w:val="nil"/>
              <w:bottom w:val="nil"/>
            </w:tcBorders>
          </w:tcPr>
          <w:p w14:paraId="6A054067"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-.226**</w:t>
            </w:r>
          </w:p>
        </w:tc>
        <w:tc>
          <w:tcPr>
            <w:tcW w:w="431" w:type="pct"/>
            <w:tcBorders>
              <w:top w:val="nil"/>
              <w:bottom w:val="nil"/>
            </w:tcBorders>
          </w:tcPr>
          <w:p w14:paraId="6684A9B3" w14:textId="77777777" w:rsidR="00C07792" w:rsidRPr="00C32F0F" w:rsidRDefault="00C07792" w:rsidP="00615720">
            <w:pPr>
              <w:tabs>
                <w:tab w:val="decimal" w:pos="163"/>
              </w:tabs>
              <w:spacing w:line="240" w:lineRule="auto"/>
              <w:rPr>
                <w:color w:val="000000" w:themeColor="text1"/>
                <w:sz w:val="18"/>
                <w:szCs w:val="18"/>
              </w:rPr>
            </w:pPr>
            <w:r w:rsidRPr="002F7467">
              <w:rPr>
                <w:color w:val="000000" w:themeColor="text1"/>
                <w:sz w:val="18"/>
                <w:szCs w:val="18"/>
              </w:rPr>
              <w:t>-.022</w:t>
            </w:r>
          </w:p>
        </w:tc>
        <w:tc>
          <w:tcPr>
            <w:tcW w:w="121" w:type="pct"/>
            <w:tcBorders>
              <w:top w:val="nil"/>
              <w:bottom w:val="nil"/>
            </w:tcBorders>
          </w:tcPr>
          <w:p w14:paraId="0A6F22A7" w14:textId="77777777" w:rsidR="00C07792" w:rsidRPr="00C32F0F" w:rsidRDefault="00C07792" w:rsidP="00615720">
            <w:pPr>
              <w:tabs>
                <w:tab w:val="decimal" w:pos="163"/>
              </w:tabs>
              <w:spacing w:line="240" w:lineRule="auto"/>
              <w:rPr>
                <w:color w:val="000000" w:themeColor="text1"/>
                <w:sz w:val="18"/>
                <w:szCs w:val="18"/>
              </w:rPr>
            </w:pPr>
          </w:p>
        </w:tc>
        <w:tc>
          <w:tcPr>
            <w:tcW w:w="454" w:type="pct"/>
            <w:tcBorders>
              <w:top w:val="nil"/>
              <w:bottom w:val="nil"/>
            </w:tcBorders>
          </w:tcPr>
          <w:p w14:paraId="64912659"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-.290**</w:t>
            </w:r>
          </w:p>
        </w:tc>
        <w:tc>
          <w:tcPr>
            <w:tcW w:w="431" w:type="pct"/>
            <w:tcBorders>
              <w:top w:val="nil"/>
              <w:bottom w:val="nil"/>
            </w:tcBorders>
          </w:tcPr>
          <w:p w14:paraId="2F7921B0" w14:textId="77777777" w:rsidR="00C07792" w:rsidRPr="00C32F0F" w:rsidRDefault="00C07792" w:rsidP="00615720">
            <w:pPr>
              <w:tabs>
                <w:tab w:val="decimal" w:pos="163"/>
              </w:tabs>
              <w:spacing w:line="240" w:lineRule="auto"/>
              <w:rPr>
                <w:color w:val="000000" w:themeColor="text1"/>
                <w:sz w:val="18"/>
                <w:szCs w:val="18"/>
              </w:rPr>
            </w:pPr>
            <w:r w:rsidRPr="002F7467">
              <w:rPr>
                <w:color w:val="000000" w:themeColor="text1"/>
                <w:sz w:val="18"/>
                <w:szCs w:val="18"/>
              </w:rPr>
              <w:t>-.147</w:t>
            </w:r>
            <w:r w:rsidRPr="002F7467">
              <w:rPr>
                <w:color w:val="000000" w:themeColor="text1"/>
                <w:sz w:val="18"/>
                <w:szCs w:val="18"/>
                <w:vertAlign w:val="superscript"/>
              </w:rPr>
              <w:t>†</w:t>
            </w:r>
          </w:p>
        </w:tc>
        <w:tc>
          <w:tcPr>
            <w:tcW w:w="121" w:type="pct"/>
            <w:tcBorders>
              <w:top w:val="nil"/>
              <w:bottom w:val="nil"/>
            </w:tcBorders>
          </w:tcPr>
          <w:p w14:paraId="550E325B" w14:textId="77777777" w:rsidR="00C07792" w:rsidRPr="00C32F0F" w:rsidRDefault="00C07792" w:rsidP="00615720">
            <w:pPr>
              <w:tabs>
                <w:tab w:val="decimal" w:pos="163"/>
              </w:tabs>
              <w:spacing w:line="240" w:lineRule="auto"/>
              <w:rPr>
                <w:color w:val="000000" w:themeColor="text1"/>
                <w:sz w:val="18"/>
                <w:szCs w:val="18"/>
              </w:rPr>
            </w:pPr>
          </w:p>
        </w:tc>
        <w:tc>
          <w:tcPr>
            <w:tcW w:w="453" w:type="pct"/>
            <w:tcBorders>
              <w:top w:val="nil"/>
              <w:bottom w:val="nil"/>
            </w:tcBorders>
          </w:tcPr>
          <w:p w14:paraId="1CAEA999"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-.276**</w:t>
            </w:r>
          </w:p>
        </w:tc>
        <w:tc>
          <w:tcPr>
            <w:tcW w:w="428" w:type="pct"/>
            <w:tcBorders>
              <w:top w:val="nil"/>
              <w:bottom w:val="nil"/>
            </w:tcBorders>
          </w:tcPr>
          <w:p w14:paraId="73AD1291"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-.201*</w:t>
            </w:r>
          </w:p>
        </w:tc>
      </w:tr>
      <w:tr w:rsidR="00C07792" w:rsidRPr="002F7467" w14:paraId="22363797" w14:textId="77777777" w:rsidTr="00E508C1">
        <w:tc>
          <w:tcPr>
            <w:tcW w:w="125" w:type="pct"/>
            <w:tcBorders>
              <w:top w:val="nil"/>
              <w:bottom w:val="single" w:sz="4" w:space="0" w:color="auto"/>
            </w:tcBorders>
          </w:tcPr>
          <w:p w14:paraId="26477578" w14:textId="77777777" w:rsidR="00C07792" w:rsidRPr="00C32F0F" w:rsidRDefault="00C07792" w:rsidP="00E508C1">
            <w:pPr>
              <w:spacing w:line="240" w:lineRule="auto"/>
              <w:rPr>
                <w:color w:val="000000" w:themeColor="text1"/>
                <w:sz w:val="18"/>
                <w:szCs w:val="18"/>
              </w:rPr>
            </w:pPr>
          </w:p>
        </w:tc>
        <w:tc>
          <w:tcPr>
            <w:tcW w:w="758" w:type="pct"/>
            <w:tcBorders>
              <w:top w:val="nil"/>
              <w:bottom w:val="single" w:sz="4" w:space="0" w:color="auto"/>
            </w:tcBorders>
          </w:tcPr>
          <w:p w14:paraId="1E7243A1" w14:textId="77777777" w:rsidR="00C07792" w:rsidRPr="00C32F0F" w:rsidRDefault="00C07792" w:rsidP="00E508C1">
            <w:pPr>
              <w:spacing w:line="240" w:lineRule="auto"/>
              <w:rPr>
                <w:color w:val="000000" w:themeColor="text1"/>
                <w:sz w:val="18"/>
                <w:szCs w:val="18"/>
              </w:rPr>
            </w:pPr>
            <w:r w:rsidRPr="002F7467">
              <w:rPr>
                <w:color w:val="000000" w:themeColor="text1"/>
                <w:sz w:val="18"/>
                <w:szCs w:val="18"/>
              </w:rPr>
              <w:t>SIAS</w:t>
            </w:r>
          </w:p>
        </w:tc>
        <w:tc>
          <w:tcPr>
            <w:tcW w:w="601" w:type="pct"/>
            <w:tcBorders>
              <w:top w:val="nil"/>
              <w:bottom w:val="single" w:sz="4" w:space="0" w:color="auto"/>
            </w:tcBorders>
          </w:tcPr>
          <w:p w14:paraId="20993276"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-.354***</w:t>
            </w:r>
          </w:p>
        </w:tc>
        <w:tc>
          <w:tcPr>
            <w:tcW w:w="431" w:type="pct"/>
            <w:tcBorders>
              <w:top w:val="nil"/>
              <w:bottom w:val="single" w:sz="4" w:space="0" w:color="auto"/>
            </w:tcBorders>
          </w:tcPr>
          <w:p w14:paraId="30318A79"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-.194*</w:t>
            </w:r>
          </w:p>
        </w:tc>
        <w:tc>
          <w:tcPr>
            <w:tcW w:w="120" w:type="pct"/>
            <w:tcBorders>
              <w:top w:val="nil"/>
              <w:bottom w:val="single" w:sz="4" w:space="0" w:color="auto"/>
            </w:tcBorders>
          </w:tcPr>
          <w:p w14:paraId="779A00DF" w14:textId="77777777" w:rsidR="00C07792" w:rsidRPr="00C32F0F" w:rsidRDefault="00C07792" w:rsidP="00615720">
            <w:pPr>
              <w:tabs>
                <w:tab w:val="decimal" w:pos="163"/>
              </w:tabs>
              <w:spacing w:line="240" w:lineRule="auto"/>
              <w:rPr>
                <w:color w:val="000000" w:themeColor="text1"/>
                <w:sz w:val="18"/>
                <w:szCs w:val="18"/>
              </w:rPr>
            </w:pPr>
          </w:p>
        </w:tc>
        <w:tc>
          <w:tcPr>
            <w:tcW w:w="526" w:type="pct"/>
            <w:tcBorders>
              <w:top w:val="nil"/>
              <w:bottom w:val="single" w:sz="4" w:space="0" w:color="auto"/>
            </w:tcBorders>
          </w:tcPr>
          <w:p w14:paraId="6A205EB3"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-.216**</w:t>
            </w:r>
          </w:p>
        </w:tc>
        <w:tc>
          <w:tcPr>
            <w:tcW w:w="431" w:type="pct"/>
            <w:tcBorders>
              <w:top w:val="nil"/>
              <w:bottom w:val="single" w:sz="4" w:space="0" w:color="auto"/>
            </w:tcBorders>
          </w:tcPr>
          <w:p w14:paraId="76DDE43F" w14:textId="77777777" w:rsidR="00C07792" w:rsidRPr="00C32F0F" w:rsidRDefault="00C07792" w:rsidP="00615720">
            <w:pPr>
              <w:tabs>
                <w:tab w:val="decimal" w:pos="163"/>
              </w:tabs>
              <w:spacing w:line="240" w:lineRule="auto"/>
              <w:rPr>
                <w:color w:val="000000" w:themeColor="text1"/>
                <w:sz w:val="18"/>
                <w:szCs w:val="18"/>
              </w:rPr>
            </w:pPr>
            <w:r w:rsidRPr="002F7467">
              <w:rPr>
                <w:color w:val="000000" w:themeColor="text1"/>
                <w:sz w:val="18"/>
                <w:szCs w:val="18"/>
              </w:rPr>
              <w:t>-.034</w:t>
            </w:r>
          </w:p>
        </w:tc>
        <w:tc>
          <w:tcPr>
            <w:tcW w:w="121" w:type="pct"/>
            <w:tcBorders>
              <w:top w:val="nil"/>
              <w:bottom w:val="single" w:sz="4" w:space="0" w:color="auto"/>
            </w:tcBorders>
          </w:tcPr>
          <w:p w14:paraId="398A4251" w14:textId="77777777" w:rsidR="00C07792" w:rsidRPr="00C32F0F" w:rsidRDefault="00C07792" w:rsidP="00615720">
            <w:pPr>
              <w:tabs>
                <w:tab w:val="decimal" w:pos="163"/>
              </w:tabs>
              <w:spacing w:line="240" w:lineRule="auto"/>
              <w:rPr>
                <w:color w:val="000000" w:themeColor="text1"/>
                <w:sz w:val="18"/>
                <w:szCs w:val="18"/>
              </w:rPr>
            </w:pPr>
          </w:p>
        </w:tc>
        <w:tc>
          <w:tcPr>
            <w:tcW w:w="454" w:type="pct"/>
            <w:tcBorders>
              <w:top w:val="nil"/>
              <w:bottom w:val="single" w:sz="4" w:space="0" w:color="auto"/>
            </w:tcBorders>
          </w:tcPr>
          <w:p w14:paraId="081EF9F7"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-.262**</w:t>
            </w:r>
          </w:p>
        </w:tc>
        <w:tc>
          <w:tcPr>
            <w:tcW w:w="431" w:type="pct"/>
            <w:tcBorders>
              <w:top w:val="nil"/>
              <w:bottom w:val="single" w:sz="4" w:space="0" w:color="auto"/>
            </w:tcBorders>
          </w:tcPr>
          <w:p w14:paraId="276838B9" w14:textId="77777777" w:rsidR="00C07792" w:rsidRPr="00C32F0F" w:rsidRDefault="00C07792" w:rsidP="00615720">
            <w:pPr>
              <w:tabs>
                <w:tab w:val="decimal" w:pos="163"/>
              </w:tabs>
              <w:spacing w:line="240" w:lineRule="auto"/>
              <w:rPr>
                <w:color w:val="000000" w:themeColor="text1"/>
                <w:sz w:val="18"/>
                <w:szCs w:val="18"/>
              </w:rPr>
            </w:pPr>
            <w:r w:rsidRPr="002F7467">
              <w:rPr>
                <w:color w:val="000000" w:themeColor="text1"/>
                <w:sz w:val="18"/>
                <w:szCs w:val="18"/>
              </w:rPr>
              <w:t>-.132</w:t>
            </w:r>
          </w:p>
        </w:tc>
        <w:tc>
          <w:tcPr>
            <w:tcW w:w="121" w:type="pct"/>
            <w:tcBorders>
              <w:top w:val="nil"/>
              <w:bottom w:val="single" w:sz="4" w:space="0" w:color="auto"/>
            </w:tcBorders>
          </w:tcPr>
          <w:p w14:paraId="6454C954" w14:textId="77777777" w:rsidR="00C07792" w:rsidRPr="00C32F0F" w:rsidRDefault="00C07792" w:rsidP="00615720">
            <w:pPr>
              <w:tabs>
                <w:tab w:val="decimal" w:pos="163"/>
              </w:tabs>
              <w:spacing w:line="240" w:lineRule="auto"/>
              <w:rPr>
                <w:color w:val="000000" w:themeColor="text1"/>
                <w:sz w:val="18"/>
                <w:szCs w:val="18"/>
              </w:rPr>
            </w:pPr>
          </w:p>
        </w:tc>
        <w:tc>
          <w:tcPr>
            <w:tcW w:w="453" w:type="pct"/>
            <w:tcBorders>
              <w:top w:val="nil"/>
              <w:bottom w:val="single" w:sz="4" w:space="0" w:color="auto"/>
            </w:tcBorders>
          </w:tcPr>
          <w:p w14:paraId="23BC773B"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-.282**</w:t>
            </w:r>
          </w:p>
        </w:tc>
        <w:tc>
          <w:tcPr>
            <w:tcW w:w="428" w:type="pct"/>
            <w:tcBorders>
              <w:top w:val="nil"/>
              <w:bottom w:val="single" w:sz="4" w:space="0" w:color="auto"/>
            </w:tcBorders>
          </w:tcPr>
          <w:p w14:paraId="1036D280" w14:textId="77777777" w:rsidR="00C07792" w:rsidRPr="00C32F0F" w:rsidRDefault="00C07792" w:rsidP="00615720">
            <w:pPr>
              <w:tabs>
                <w:tab w:val="decimal" w:pos="163"/>
              </w:tabs>
              <w:spacing w:line="240" w:lineRule="auto"/>
              <w:rPr>
                <w:color w:val="000000" w:themeColor="text1"/>
                <w:sz w:val="18"/>
                <w:szCs w:val="18"/>
              </w:rPr>
            </w:pPr>
            <w:r w:rsidRPr="002F7467">
              <w:rPr>
                <w:b/>
                <w:color w:val="000000" w:themeColor="text1"/>
                <w:sz w:val="18"/>
                <w:szCs w:val="18"/>
              </w:rPr>
              <w:t>-.224**</w:t>
            </w:r>
          </w:p>
        </w:tc>
      </w:tr>
    </w:tbl>
    <w:p w14:paraId="14FF7373" w14:textId="77777777" w:rsidR="00C07792" w:rsidRPr="00341E1D" w:rsidRDefault="00C07792" w:rsidP="00C07792">
      <w:pPr>
        <w:spacing w:line="240" w:lineRule="auto"/>
        <w:rPr>
          <w:color w:val="000000" w:themeColor="text1"/>
          <w:sz w:val="16"/>
          <w:szCs w:val="16"/>
        </w:rPr>
      </w:pPr>
      <w:r w:rsidRPr="00341E1D">
        <w:rPr>
          <w:i/>
          <w:color w:val="000000" w:themeColor="text1"/>
          <w:sz w:val="16"/>
          <w:szCs w:val="16"/>
        </w:rPr>
        <w:t>Note</w:t>
      </w:r>
      <w:r>
        <w:rPr>
          <w:i/>
          <w:color w:val="000000" w:themeColor="text1"/>
          <w:sz w:val="16"/>
          <w:szCs w:val="16"/>
        </w:rPr>
        <w:t>s</w:t>
      </w:r>
      <w:r w:rsidRPr="00341E1D">
        <w:rPr>
          <w:i/>
          <w:color w:val="000000" w:themeColor="text1"/>
          <w:sz w:val="16"/>
          <w:szCs w:val="16"/>
        </w:rPr>
        <w:t>.</w:t>
      </w:r>
      <w:r w:rsidRPr="00341E1D">
        <w:rPr>
          <w:color w:val="000000" w:themeColor="text1"/>
          <w:sz w:val="16"/>
          <w:szCs w:val="16"/>
        </w:rPr>
        <w:t xml:space="preserve"> </w:t>
      </w:r>
      <w:r w:rsidRPr="00341E1D">
        <w:rPr>
          <w:color w:val="000000" w:themeColor="text1"/>
          <w:sz w:val="16"/>
          <w:szCs w:val="16"/>
          <w:vertAlign w:val="superscript"/>
        </w:rPr>
        <w:t>1</w:t>
      </w:r>
      <w:r w:rsidRPr="00341E1D">
        <w:rPr>
          <w:color w:val="000000" w:themeColor="text1"/>
          <w:sz w:val="16"/>
          <w:szCs w:val="16"/>
        </w:rPr>
        <w:t xml:space="preserve">Number of smiles of each type given in parentheses. Note, no face items showed front view males. Non-frontal viewpoints approximated three-quarter view. </w:t>
      </w:r>
      <w:r w:rsidRPr="00341E1D">
        <w:rPr>
          <w:color w:val="000000" w:themeColor="text1"/>
          <w:sz w:val="16"/>
          <w:szCs w:val="16"/>
          <w:vertAlign w:val="superscript"/>
        </w:rPr>
        <w:t>†</w:t>
      </w:r>
      <w:r w:rsidRPr="00341E1D">
        <w:rPr>
          <w:i/>
          <w:color w:val="000000" w:themeColor="text1"/>
          <w:sz w:val="16"/>
          <w:szCs w:val="16"/>
        </w:rPr>
        <w:t>p</w:t>
      </w:r>
      <w:r w:rsidRPr="00341E1D">
        <w:rPr>
          <w:color w:val="000000" w:themeColor="text1"/>
          <w:sz w:val="16"/>
          <w:szCs w:val="16"/>
        </w:rPr>
        <w:t xml:space="preserve"> = .081. *</w:t>
      </w:r>
      <w:r w:rsidRPr="00341E1D">
        <w:rPr>
          <w:i/>
          <w:color w:val="000000" w:themeColor="text1"/>
          <w:sz w:val="16"/>
          <w:szCs w:val="16"/>
        </w:rPr>
        <w:t>p</w:t>
      </w:r>
      <w:r w:rsidRPr="00341E1D">
        <w:rPr>
          <w:color w:val="000000" w:themeColor="text1"/>
          <w:sz w:val="16"/>
          <w:szCs w:val="16"/>
        </w:rPr>
        <w:t xml:space="preserve"> &lt; .05. **</w:t>
      </w:r>
      <w:r w:rsidRPr="00341E1D">
        <w:rPr>
          <w:i/>
          <w:color w:val="000000" w:themeColor="text1"/>
          <w:sz w:val="16"/>
          <w:szCs w:val="16"/>
        </w:rPr>
        <w:t>p</w:t>
      </w:r>
      <w:r w:rsidRPr="00341E1D">
        <w:rPr>
          <w:color w:val="000000" w:themeColor="text1"/>
          <w:sz w:val="16"/>
          <w:szCs w:val="16"/>
        </w:rPr>
        <w:t xml:space="preserve"> &lt; .01. ***</w:t>
      </w:r>
      <w:r w:rsidRPr="00341E1D">
        <w:rPr>
          <w:i/>
          <w:color w:val="000000" w:themeColor="text1"/>
          <w:sz w:val="16"/>
          <w:szCs w:val="16"/>
        </w:rPr>
        <w:t>p</w:t>
      </w:r>
      <w:r w:rsidRPr="00341E1D">
        <w:rPr>
          <w:color w:val="000000" w:themeColor="text1"/>
          <w:sz w:val="16"/>
          <w:szCs w:val="16"/>
        </w:rPr>
        <w:t xml:space="preserve"> &lt; .001. All unmarked correlations are non-significant and have </w:t>
      </w:r>
      <w:r w:rsidRPr="00341E1D">
        <w:rPr>
          <w:i/>
          <w:color w:val="000000" w:themeColor="text1"/>
          <w:sz w:val="16"/>
          <w:szCs w:val="16"/>
        </w:rPr>
        <w:t xml:space="preserve">p </w:t>
      </w:r>
      <w:r w:rsidRPr="00341E1D">
        <w:rPr>
          <w:color w:val="000000" w:themeColor="text1"/>
          <w:sz w:val="16"/>
          <w:szCs w:val="16"/>
        </w:rPr>
        <w:t xml:space="preserve">&gt; .117. </w:t>
      </w:r>
    </w:p>
    <w:p w14:paraId="26FCC338" w14:textId="77777777" w:rsidR="00C07792" w:rsidRDefault="00C07792" w:rsidP="00C07792">
      <w:pPr>
        <w:spacing w:line="240" w:lineRule="auto"/>
        <w:outlineLvl w:val="0"/>
        <w:rPr>
          <w:color w:val="000000" w:themeColor="text1"/>
        </w:rPr>
      </w:pPr>
    </w:p>
    <w:p w14:paraId="7FC090D9" w14:textId="77777777" w:rsidR="003F6BA8" w:rsidRDefault="003F6BA8" w:rsidP="00CD2FC7">
      <w:pPr>
        <w:spacing w:line="240" w:lineRule="auto"/>
        <w:rPr>
          <w:rFonts w:eastAsia="MS Mincho"/>
          <w:lang w:val="en-US" w:eastAsia="en-GB"/>
        </w:rPr>
      </w:pPr>
    </w:p>
    <w:p w14:paraId="318AC78F" w14:textId="03D2584B" w:rsidR="00983159" w:rsidRDefault="003F6BA8" w:rsidP="009D6FE2">
      <w:pPr>
        <w:spacing w:line="240" w:lineRule="auto"/>
        <w:rPr>
          <w:b/>
        </w:rPr>
      </w:pPr>
      <w:r>
        <w:rPr>
          <w:rFonts w:eastAsia="MS Mincho"/>
          <w:lang w:val="en-US" w:eastAsia="en-GB"/>
        </w:rPr>
        <w:br w:type="page"/>
      </w:r>
      <w:bookmarkStart w:id="8" w:name="_Toc517960241"/>
    </w:p>
    <w:p w14:paraId="6126DC13" w14:textId="1A941CDD" w:rsidR="00AF0887" w:rsidRPr="001E014D" w:rsidRDefault="00AF0887" w:rsidP="00AF0887">
      <w:pPr>
        <w:pStyle w:val="Heading1"/>
      </w:pPr>
      <w:bookmarkStart w:id="9" w:name="_Toc527630291"/>
      <w:r>
        <w:lastRenderedPageBreak/>
        <w:t>Supplement S</w:t>
      </w:r>
      <w:r w:rsidR="00A536AF">
        <w:t>5</w:t>
      </w:r>
      <w:r w:rsidRPr="001E014D">
        <w:t xml:space="preserve"> – </w:t>
      </w:r>
      <w:r>
        <w:t>Bivariate correlations for variables</w:t>
      </w:r>
      <w:r w:rsidR="00341E1D">
        <w:t xml:space="preserve"> included in multiple regression</w:t>
      </w:r>
      <w:bookmarkEnd w:id="8"/>
      <w:r w:rsidR="00341E1D">
        <w:t>s</w:t>
      </w:r>
      <w:bookmarkEnd w:id="9"/>
    </w:p>
    <w:p w14:paraId="2AD5AE8E" w14:textId="77777777" w:rsidR="00AF0887" w:rsidRPr="001E014D" w:rsidRDefault="00AF0887" w:rsidP="00AF0887">
      <w:pPr>
        <w:spacing w:line="240" w:lineRule="auto"/>
        <w:rPr>
          <w:b/>
        </w:rPr>
      </w:pPr>
      <w:r w:rsidRPr="001E014D">
        <w:rPr>
          <w:b/>
        </w:rPr>
        <w:tab/>
      </w:r>
    </w:p>
    <w:p w14:paraId="6F2306E0" w14:textId="69A065C2" w:rsidR="00AF0887" w:rsidRPr="00B95D28" w:rsidRDefault="00AF0887" w:rsidP="00AF0887">
      <w:pPr>
        <w:spacing w:line="240" w:lineRule="auto"/>
        <w:outlineLvl w:val="0"/>
      </w:pPr>
      <w:r>
        <w:t>Table S5</w:t>
      </w:r>
    </w:p>
    <w:p w14:paraId="2DCBBD42" w14:textId="4B6F0DDF" w:rsidR="00AF0887" w:rsidRDefault="00AF0887" w:rsidP="00AF0887">
      <w:pPr>
        <w:spacing w:line="240" w:lineRule="auto"/>
      </w:pPr>
      <w:r>
        <w:rPr>
          <w:i/>
        </w:rPr>
        <w:t>Bivariate correlations between variables included in multiple regression</w:t>
      </w:r>
      <w:r w:rsidR="00341E1D">
        <w:rPr>
          <w:i/>
        </w:rPr>
        <w:t>s</w:t>
      </w:r>
      <w:r>
        <w:rPr>
          <w:i/>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7"/>
        <w:gridCol w:w="961"/>
        <w:gridCol w:w="1125"/>
        <w:gridCol w:w="1560"/>
      </w:tblGrid>
      <w:tr w:rsidR="00D852AA" w:rsidRPr="00BD7C22" w14:paraId="475A5951" w14:textId="77777777" w:rsidTr="00D852AA">
        <w:tc>
          <w:tcPr>
            <w:tcW w:w="3127" w:type="dxa"/>
            <w:tcBorders>
              <w:top w:val="single" w:sz="4" w:space="0" w:color="auto"/>
              <w:bottom w:val="single" w:sz="4" w:space="0" w:color="auto"/>
            </w:tcBorders>
          </w:tcPr>
          <w:p w14:paraId="7C284671" w14:textId="77777777" w:rsidR="00D852AA" w:rsidRPr="00BD7C22" w:rsidRDefault="00D852AA" w:rsidP="007965CE">
            <w:pPr>
              <w:spacing w:line="240" w:lineRule="auto"/>
              <w:rPr>
                <w:sz w:val="20"/>
                <w:szCs w:val="20"/>
              </w:rPr>
            </w:pPr>
          </w:p>
        </w:tc>
        <w:tc>
          <w:tcPr>
            <w:tcW w:w="961" w:type="dxa"/>
            <w:tcBorders>
              <w:top w:val="single" w:sz="4" w:space="0" w:color="auto"/>
              <w:bottom w:val="single" w:sz="4" w:space="0" w:color="auto"/>
            </w:tcBorders>
          </w:tcPr>
          <w:p w14:paraId="30236978" w14:textId="7CE58A49" w:rsidR="00D852AA" w:rsidRPr="00BD7C22" w:rsidRDefault="00D852AA" w:rsidP="007965CE">
            <w:pPr>
              <w:tabs>
                <w:tab w:val="decimal" w:pos="91"/>
              </w:tabs>
              <w:spacing w:line="240" w:lineRule="auto"/>
              <w:rPr>
                <w:sz w:val="20"/>
                <w:szCs w:val="20"/>
              </w:rPr>
            </w:pPr>
            <w:r w:rsidRPr="00BD7C22">
              <w:rPr>
                <w:sz w:val="20"/>
                <w:szCs w:val="20"/>
              </w:rPr>
              <w:t>STAI-</w:t>
            </w:r>
            <w:r>
              <w:rPr>
                <w:sz w:val="20"/>
                <w:szCs w:val="20"/>
              </w:rPr>
              <w:t>ST</w:t>
            </w:r>
          </w:p>
        </w:tc>
        <w:tc>
          <w:tcPr>
            <w:tcW w:w="1125" w:type="dxa"/>
            <w:tcBorders>
              <w:top w:val="single" w:sz="4" w:space="0" w:color="auto"/>
              <w:bottom w:val="single" w:sz="4" w:space="0" w:color="auto"/>
            </w:tcBorders>
          </w:tcPr>
          <w:p w14:paraId="5991E35B" w14:textId="42E0613F" w:rsidR="00D852AA" w:rsidRPr="00BD7C22" w:rsidRDefault="00D852AA" w:rsidP="007965CE">
            <w:pPr>
              <w:tabs>
                <w:tab w:val="decimal" w:pos="99"/>
              </w:tabs>
              <w:spacing w:line="240" w:lineRule="auto"/>
              <w:rPr>
                <w:sz w:val="20"/>
                <w:szCs w:val="20"/>
              </w:rPr>
            </w:pPr>
            <w:r w:rsidRPr="00BD7C22">
              <w:rPr>
                <w:sz w:val="20"/>
                <w:szCs w:val="20"/>
              </w:rPr>
              <w:t>STAI-</w:t>
            </w:r>
            <w:r>
              <w:rPr>
                <w:sz w:val="20"/>
                <w:szCs w:val="20"/>
              </w:rPr>
              <w:t>TR</w:t>
            </w:r>
          </w:p>
        </w:tc>
        <w:tc>
          <w:tcPr>
            <w:tcW w:w="1560" w:type="dxa"/>
            <w:tcBorders>
              <w:top w:val="single" w:sz="4" w:space="0" w:color="auto"/>
              <w:bottom w:val="single" w:sz="4" w:space="0" w:color="auto"/>
            </w:tcBorders>
          </w:tcPr>
          <w:p w14:paraId="4CCBEDD4" w14:textId="77777777" w:rsidR="00D852AA" w:rsidRPr="00BD7C22" w:rsidRDefault="00D852AA" w:rsidP="007965CE">
            <w:pPr>
              <w:tabs>
                <w:tab w:val="decimal" w:pos="121"/>
              </w:tabs>
              <w:spacing w:line="240" w:lineRule="auto"/>
              <w:rPr>
                <w:sz w:val="20"/>
                <w:szCs w:val="20"/>
              </w:rPr>
            </w:pPr>
            <w:r w:rsidRPr="00BD7C22">
              <w:rPr>
                <w:sz w:val="20"/>
                <w:szCs w:val="20"/>
              </w:rPr>
              <w:t>DASS-dep</w:t>
            </w:r>
            <w:r>
              <w:rPr>
                <w:sz w:val="20"/>
                <w:szCs w:val="20"/>
              </w:rPr>
              <w:t xml:space="preserve"> </w:t>
            </w:r>
            <w:r w:rsidRPr="001A3A24">
              <w:rPr>
                <w:color w:val="000000"/>
                <w:sz w:val="20"/>
                <w:szCs w:val="20"/>
              </w:rPr>
              <w:t>(</w:t>
            </w:r>
            <w:r w:rsidRPr="001A3A24">
              <w:rPr>
                <w:i/>
                <w:color w:val="000000"/>
                <w:sz w:val="20"/>
                <w:szCs w:val="20"/>
              </w:rPr>
              <w:t>τ</w:t>
            </w:r>
            <w:r w:rsidRPr="001A3A24">
              <w:rPr>
                <w:color w:val="000000"/>
                <w:sz w:val="20"/>
                <w:szCs w:val="20"/>
              </w:rPr>
              <w:t>)</w:t>
            </w:r>
          </w:p>
        </w:tc>
      </w:tr>
      <w:tr w:rsidR="00D852AA" w:rsidRPr="00BD7C22" w14:paraId="46432E78" w14:textId="77777777" w:rsidTr="00D852AA">
        <w:tc>
          <w:tcPr>
            <w:tcW w:w="3127" w:type="dxa"/>
          </w:tcPr>
          <w:p w14:paraId="70214EAA" w14:textId="77777777" w:rsidR="00D852AA" w:rsidRPr="00F03742" w:rsidRDefault="00D852AA" w:rsidP="007965CE">
            <w:pPr>
              <w:spacing w:line="240" w:lineRule="auto"/>
              <w:rPr>
                <w:sz w:val="20"/>
                <w:szCs w:val="20"/>
                <w:vertAlign w:val="superscript"/>
              </w:rPr>
            </w:pPr>
            <w:r>
              <w:rPr>
                <w:sz w:val="20"/>
                <w:szCs w:val="20"/>
              </w:rPr>
              <w:t>Social anxiety</w:t>
            </w:r>
            <w:r>
              <w:rPr>
                <w:sz w:val="20"/>
                <w:szCs w:val="20"/>
                <w:vertAlign w:val="superscript"/>
              </w:rPr>
              <w:t>1</w:t>
            </w:r>
          </w:p>
        </w:tc>
        <w:tc>
          <w:tcPr>
            <w:tcW w:w="961" w:type="dxa"/>
          </w:tcPr>
          <w:p w14:paraId="48D3D295" w14:textId="7B5A4FCE" w:rsidR="00D852AA" w:rsidRPr="002F1796" w:rsidRDefault="00D852AA" w:rsidP="007965CE">
            <w:pPr>
              <w:tabs>
                <w:tab w:val="decimal" w:pos="91"/>
              </w:tabs>
              <w:spacing w:line="240" w:lineRule="auto"/>
              <w:rPr>
                <w:color w:val="000000" w:themeColor="text1"/>
                <w:sz w:val="20"/>
                <w:szCs w:val="20"/>
              </w:rPr>
            </w:pPr>
            <w:r>
              <w:rPr>
                <w:color w:val="000000" w:themeColor="text1"/>
                <w:sz w:val="20"/>
                <w:szCs w:val="20"/>
              </w:rPr>
              <w:t>.423***</w:t>
            </w:r>
          </w:p>
        </w:tc>
        <w:tc>
          <w:tcPr>
            <w:tcW w:w="1125" w:type="dxa"/>
          </w:tcPr>
          <w:p w14:paraId="01427DAB" w14:textId="5D07511D" w:rsidR="00D852AA" w:rsidRPr="002F1796" w:rsidRDefault="00D852AA" w:rsidP="007965CE">
            <w:pPr>
              <w:tabs>
                <w:tab w:val="decimal" w:pos="99"/>
              </w:tabs>
              <w:spacing w:line="240" w:lineRule="auto"/>
              <w:rPr>
                <w:color w:val="000000" w:themeColor="text1"/>
                <w:sz w:val="20"/>
                <w:szCs w:val="20"/>
              </w:rPr>
            </w:pPr>
            <w:r>
              <w:rPr>
                <w:color w:val="000000" w:themeColor="text1"/>
                <w:sz w:val="20"/>
                <w:szCs w:val="20"/>
              </w:rPr>
              <w:t>.684***</w:t>
            </w:r>
          </w:p>
        </w:tc>
        <w:tc>
          <w:tcPr>
            <w:tcW w:w="1560" w:type="dxa"/>
          </w:tcPr>
          <w:p w14:paraId="6EDBACEF" w14:textId="75B872DD" w:rsidR="00D852AA" w:rsidRPr="002F1796" w:rsidRDefault="00341E1D" w:rsidP="007965CE">
            <w:pPr>
              <w:tabs>
                <w:tab w:val="decimal" w:pos="121"/>
              </w:tabs>
              <w:spacing w:line="240" w:lineRule="auto"/>
              <w:rPr>
                <w:color w:val="000000" w:themeColor="text1"/>
                <w:sz w:val="20"/>
                <w:szCs w:val="20"/>
              </w:rPr>
            </w:pPr>
            <w:r>
              <w:rPr>
                <w:color w:val="000000" w:themeColor="text1"/>
                <w:sz w:val="20"/>
                <w:szCs w:val="20"/>
              </w:rPr>
              <w:t>.319***</w:t>
            </w:r>
          </w:p>
        </w:tc>
      </w:tr>
      <w:tr w:rsidR="00D852AA" w:rsidRPr="00BD7C22" w14:paraId="0FAD77D4" w14:textId="77777777" w:rsidTr="00D852AA">
        <w:tc>
          <w:tcPr>
            <w:tcW w:w="3127" w:type="dxa"/>
          </w:tcPr>
          <w:p w14:paraId="1A5A843E" w14:textId="39068BE7" w:rsidR="00D852AA" w:rsidRPr="00BD7C22" w:rsidRDefault="00D852AA" w:rsidP="007965CE">
            <w:pPr>
              <w:spacing w:line="240" w:lineRule="auto"/>
              <w:rPr>
                <w:sz w:val="20"/>
                <w:szCs w:val="20"/>
              </w:rPr>
            </w:pPr>
            <w:r w:rsidRPr="00BD7C22">
              <w:rPr>
                <w:sz w:val="20"/>
                <w:szCs w:val="20"/>
              </w:rPr>
              <w:t>STAI-</w:t>
            </w:r>
            <w:r>
              <w:rPr>
                <w:sz w:val="20"/>
                <w:szCs w:val="20"/>
              </w:rPr>
              <w:t>ST</w:t>
            </w:r>
          </w:p>
        </w:tc>
        <w:tc>
          <w:tcPr>
            <w:tcW w:w="961" w:type="dxa"/>
          </w:tcPr>
          <w:p w14:paraId="1D8FFF6A" w14:textId="77777777" w:rsidR="00D852AA" w:rsidRPr="002F1796" w:rsidRDefault="00D852AA" w:rsidP="007965CE">
            <w:pPr>
              <w:tabs>
                <w:tab w:val="decimal" w:pos="91"/>
              </w:tabs>
              <w:spacing w:line="240" w:lineRule="auto"/>
              <w:rPr>
                <w:color w:val="000000" w:themeColor="text1"/>
                <w:sz w:val="20"/>
                <w:szCs w:val="20"/>
              </w:rPr>
            </w:pPr>
          </w:p>
        </w:tc>
        <w:tc>
          <w:tcPr>
            <w:tcW w:w="1125" w:type="dxa"/>
          </w:tcPr>
          <w:p w14:paraId="38464486" w14:textId="70934692" w:rsidR="00D852AA" w:rsidRPr="002F1796" w:rsidRDefault="00D852AA" w:rsidP="007965CE">
            <w:pPr>
              <w:tabs>
                <w:tab w:val="decimal" w:pos="99"/>
              </w:tabs>
              <w:spacing w:line="240" w:lineRule="auto"/>
              <w:rPr>
                <w:color w:val="000000" w:themeColor="text1"/>
                <w:sz w:val="20"/>
                <w:szCs w:val="20"/>
              </w:rPr>
            </w:pPr>
            <w:r>
              <w:rPr>
                <w:color w:val="000000" w:themeColor="text1"/>
                <w:sz w:val="20"/>
                <w:szCs w:val="20"/>
              </w:rPr>
              <w:t>.672***</w:t>
            </w:r>
          </w:p>
        </w:tc>
        <w:tc>
          <w:tcPr>
            <w:tcW w:w="1560" w:type="dxa"/>
          </w:tcPr>
          <w:p w14:paraId="7ABF994D" w14:textId="401B7861" w:rsidR="00D852AA" w:rsidRPr="002F1796" w:rsidRDefault="00341E1D" w:rsidP="007965CE">
            <w:pPr>
              <w:tabs>
                <w:tab w:val="decimal" w:pos="121"/>
              </w:tabs>
              <w:spacing w:line="240" w:lineRule="auto"/>
              <w:rPr>
                <w:color w:val="000000" w:themeColor="text1"/>
                <w:sz w:val="20"/>
                <w:szCs w:val="20"/>
              </w:rPr>
            </w:pPr>
            <w:r>
              <w:rPr>
                <w:color w:val="000000" w:themeColor="text1"/>
                <w:sz w:val="20"/>
                <w:szCs w:val="20"/>
              </w:rPr>
              <w:t>.382***</w:t>
            </w:r>
          </w:p>
        </w:tc>
      </w:tr>
      <w:tr w:rsidR="00D852AA" w:rsidRPr="00BD7C22" w14:paraId="335F8917" w14:textId="77777777" w:rsidTr="00D852AA">
        <w:tc>
          <w:tcPr>
            <w:tcW w:w="3127" w:type="dxa"/>
          </w:tcPr>
          <w:p w14:paraId="0CDAA722" w14:textId="29C24C27" w:rsidR="00D852AA" w:rsidRPr="00BD7C22" w:rsidRDefault="00D852AA" w:rsidP="007965CE">
            <w:pPr>
              <w:spacing w:line="240" w:lineRule="auto"/>
              <w:rPr>
                <w:sz w:val="20"/>
                <w:szCs w:val="20"/>
              </w:rPr>
            </w:pPr>
            <w:r w:rsidRPr="00BD7C22">
              <w:rPr>
                <w:sz w:val="20"/>
                <w:szCs w:val="20"/>
              </w:rPr>
              <w:t>STAI-</w:t>
            </w:r>
            <w:r>
              <w:rPr>
                <w:sz w:val="20"/>
                <w:szCs w:val="20"/>
              </w:rPr>
              <w:t>TR</w:t>
            </w:r>
          </w:p>
        </w:tc>
        <w:tc>
          <w:tcPr>
            <w:tcW w:w="961" w:type="dxa"/>
          </w:tcPr>
          <w:p w14:paraId="3B4A6FC9" w14:textId="77777777" w:rsidR="00D852AA" w:rsidRPr="002F1796" w:rsidRDefault="00D852AA" w:rsidP="007965CE">
            <w:pPr>
              <w:tabs>
                <w:tab w:val="decimal" w:pos="91"/>
              </w:tabs>
              <w:spacing w:line="240" w:lineRule="auto"/>
              <w:rPr>
                <w:color w:val="000000" w:themeColor="text1"/>
                <w:sz w:val="20"/>
                <w:szCs w:val="20"/>
              </w:rPr>
            </w:pPr>
          </w:p>
        </w:tc>
        <w:tc>
          <w:tcPr>
            <w:tcW w:w="1125" w:type="dxa"/>
          </w:tcPr>
          <w:p w14:paraId="31AF40D8" w14:textId="77777777" w:rsidR="00D852AA" w:rsidRPr="002F1796" w:rsidRDefault="00D852AA" w:rsidP="007965CE">
            <w:pPr>
              <w:tabs>
                <w:tab w:val="decimal" w:pos="99"/>
              </w:tabs>
              <w:spacing w:line="240" w:lineRule="auto"/>
              <w:rPr>
                <w:color w:val="000000" w:themeColor="text1"/>
                <w:sz w:val="20"/>
                <w:szCs w:val="20"/>
              </w:rPr>
            </w:pPr>
          </w:p>
        </w:tc>
        <w:tc>
          <w:tcPr>
            <w:tcW w:w="1560" w:type="dxa"/>
          </w:tcPr>
          <w:p w14:paraId="2B577B9B" w14:textId="78E5F0E2" w:rsidR="00D852AA" w:rsidRPr="002F1796" w:rsidRDefault="00341E1D" w:rsidP="007965CE">
            <w:pPr>
              <w:tabs>
                <w:tab w:val="decimal" w:pos="121"/>
              </w:tabs>
              <w:spacing w:line="240" w:lineRule="auto"/>
              <w:rPr>
                <w:color w:val="000000" w:themeColor="text1"/>
                <w:sz w:val="20"/>
                <w:szCs w:val="20"/>
              </w:rPr>
            </w:pPr>
            <w:r>
              <w:rPr>
                <w:color w:val="000000" w:themeColor="text1"/>
                <w:sz w:val="20"/>
                <w:szCs w:val="20"/>
              </w:rPr>
              <w:t>.557***</w:t>
            </w:r>
          </w:p>
        </w:tc>
      </w:tr>
      <w:tr w:rsidR="00D852AA" w:rsidRPr="00BD7C22" w14:paraId="7CC907DD" w14:textId="77777777" w:rsidTr="00D852AA">
        <w:tc>
          <w:tcPr>
            <w:tcW w:w="3127" w:type="dxa"/>
          </w:tcPr>
          <w:p w14:paraId="29F2BB76" w14:textId="40FE17B0" w:rsidR="00D852AA" w:rsidRPr="00BD7C22" w:rsidRDefault="00D852AA" w:rsidP="007965CE">
            <w:pPr>
              <w:spacing w:line="240" w:lineRule="auto"/>
              <w:rPr>
                <w:sz w:val="20"/>
                <w:szCs w:val="20"/>
              </w:rPr>
            </w:pPr>
            <w:r>
              <w:rPr>
                <w:sz w:val="20"/>
                <w:szCs w:val="20"/>
              </w:rPr>
              <w:t>Approach ratings for genuine smiles</w:t>
            </w:r>
          </w:p>
        </w:tc>
        <w:tc>
          <w:tcPr>
            <w:tcW w:w="961" w:type="dxa"/>
          </w:tcPr>
          <w:p w14:paraId="600E6B0B" w14:textId="38143C4E" w:rsidR="00D852AA" w:rsidRPr="002F1796" w:rsidRDefault="00D852AA" w:rsidP="007965CE">
            <w:pPr>
              <w:tabs>
                <w:tab w:val="decimal" w:pos="91"/>
              </w:tabs>
              <w:spacing w:line="240" w:lineRule="auto"/>
              <w:rPr>
                <w:color w:val="000000" w:themeColor="text1"/>
                <w:sz w:val="20"/>
                <w:szCs w:val="20"/>
              </w:rPr>
            </w:pPr>
            <w:r>
              <w:rPr>
                <w:color w:val="000000" w:themeColor="text1"/>
                <w:sz w:val="20"/>
                <w:szCs w:val="20"/>
              </w:rPr>
              <w:t>-.239**</w:t>
            </w:r>
          </w:p>
        </w:tc>
        <w:tc>
          <w:tcPr>
            <w:tcW w:w="1125" w:type="dxa"/>
          </w:tcPr>
          <w:p w14:paraId="242D6249" w14:textId="52B47903" w:rsidR="00D852AA" w:rsidRPr="002F1796" w:rsidRDefault="00D852AA" w:rsidP="007965CE">
            <w:pPr>
              <w:tabs>
                <w:tab w:val="decimal" w:pos="99"/>
              </w:tabs>
              <w:spacing w:line="240" w:lineRule="auto"/>
              <w:rPr>
                <w:color w:val="000000" w:themeColor="text1"/>
                <w:sz w:val="20"/>
                <w:szCs w:val="20"/>
              </w:rPr>
            </w:pPr>
            <w:r>
              <w:rPr>
                <w:color w:val="000000" w:themeColor="text1"/>
                <w:sz w:val="20"/>
                <w:szCs w:val="20"/>
              </w:rPr>
              <w:t>-.384***</w:t>
            </w:r>
          </w:p>
        </w:tc>
        <w:tc>
          <w:tcPr>
            <w:tcW w:w="1560" w:type="dxa"/>
          </w:tcPr>
          <w:p w14:paraId="7C204376" w14:textId="28571187" w:rsidR="00D852AA" w:rsidRPr="002F1796" w:rsidRDefault="00341E1D" w:rsidP="007965CE">
            <w:pPr>
              <w:tabs>
                <w:tab w:val="decimal" w:pos="121"/>
              </w:tabs>
              <w:spacing w:line="240" w:lineRule="auto"/>
              <w:rPr>
                <w:color w:val="000000" w:themeColor="text1"/>
                <w:sz w:val="20"/>
                <w:szCs w:val="20"/>
              </w:rPr>
            </w:pPr>
            <w:r>
              <w:rPr>
                <w:color w:val="000000" w:themeColor="text1"/>
                <w:sz w:val="20"/>
                <w:szCs w:val="20"/>
              </w:rPr>
              <w:t>-.198**</w:t>
            </w:r>
          </w:p>
        </w:tc>
      </w:tr>
      <w:tr w:rsidR="00D852AA" w:rsidRPr="00BD7C22" w14:paraId="2193DFD1" w14:textId="77777777" w:rsidTr="00D852AA">
        <w:tc>
          <w:tcPr>
            <w:tcW w:w="3127" w:type="dxa"/>
          </w:tcPr>
          <w:p w14:paraId="09B0F8BD" w14:textId="6EDF8EB4" w:rsidR="00D852AA" w:rsidRPr="00BD7C22" w:rsidRDefault="00D852AA" w:rsidP="007965CE">
            <w:pPr>
              <w:spacing w:line="240" w:lineRule="auto"/>
              <w:rPr>
                <w:sz w:val="20"/>
                <w:szCs w:val="20"/>
              </w:rPr>
            </w:pPr>
            <w:r>
              <w:rPr>
                <w:sz w:val="20"/>
                <w:szCs w:val="20"/>
              </w:rPr>
              <w:t>Approach ratings for polite smiles</w:t>
            </w:r>
          </w:p>
        </w:tc>
        <w:tc>
          <w:tcPr>
            <w:tcW w:w="961" w:type="dxa"/>
          </w:tcPr>
          <w:p w14:paraId="654331EA" w14:textId="7CBFABF5" w:rsidR="00D852AA" w:rsidRPr="002F1796" w:rsidRDefault="00D852AA" w:rsidP="007965CE">
            <w:pPr>
              <w:tabs>
                <w:tab w:val="decimal" w:pos="91"/>
              </w:tabs>
              <w:spacing w:line="240" w:lineRule="auto"/>
              <w:rPr>
                <w:color w:val="000000" w:themeColor="text1"/>
                <w:sz w:val="20"/>
                <w:szCs w:val="20"/>
              </w:rPr>
            </w:pPr>
            <w:r>
              <w:rPr>
                <w:color w:val="000000" w:themeColor="text1"/>
                <w:sz w:val="20"/>
                <w:szCs w:val="20"/>
              </w:rPr>
              <w:t>-.291***</w:t>
            </w:r>
          </w:p>
        </w:tc>
        <w:tc>
          <w:tcPr>
            <w:tcW w:w="1125" w:type="dxa"/>
          </w:tcPr>
          <w:p w14:paraId="5DDED43E" w14:textId="6034E1D2" w:rsidR="00D852AA" w:rsidRPr="002F1796" w:rsidRDefault="00D852AA" w:rsidP="007965CE">
            <w:pPr>
              <w:tabs>
                <w:tab w:val="decimal" w:pos="99"/>
              </w:tabs>
              <w:spacing w:line="240" w:lineRule="auto"/>
              <w:rPr>
                <w:color w:val="000000" w:themeColor="text1"/>
                <w:sz w:val="20"/>
                <w:szCs w:val="20"/>
              </w:rPr>
            </w:pPr>
            <w:r>
              <w:rPr>
                <w:color w:val="000000" w:themeColor="text1"/>
                <w:sz w:val="20"/>
                <w:szCs w:val="20"/>
              </w:rPr>
              <w:t>-.218**</w:t>
            </w:r>
          </w:p>
        </w:tc>
        <w:tc>
          <w:tcPr>
            <w:tcW w:w="1560" w:type="dxa"/>
          </w:tcPr>
          <w:p w14:paraId="4881407D" w14:textId="2F483299" w:rsidR="00D852AA" w:rsidRPr="002F1796" w:rsidRDefault="00341E1D" w:rsidP="007965CE">
            <w:pPr>
              <w:tabs>
                <w:tab w:val="decimal" w:pos="121"/>
              </w:tabs>
              <w:spacing w:line="240" w:lineRule="auto"/>
              <w:rPr>
                <w:color w:val="000000" w:themeColor="text1"/>
                <w:sz w:val="20"/>
                <w:szCs w:val="20"/>
              </w:rPr>
            </w:pPr>
            <w:r>
              <w:rPr>
                <w:color w:val="000000" w:themeColor="text1"/>
                <w:sz w:val="20"/>
                <w:szCs w:val="20"/>
              </w:rPr>
              <w:t>-.130*</w:t>
            </w:r>
          </w:p>
        </w:tc>
      </w:tr>
    </w:tbl>
    <w:p w14:paraId="66E2B1A1" w14:textId="2A884952" w:rsidR="00AF0887" w:rsidRPr="00341E1D" w:rsidRDefault="00AF0887" w:rsidP="00AF0887">
      <w:pPr>
        <w:spacing w:line="240" w:lineRule="auto"/>
        <w:rPr>
          <w:sz w:val="16"/>
          <w:szCs w:val="16"/>
        </w:rPr>
      </w:pPr>
      <w:r w:rsidRPr="00341E1D">
        <w:rPr>
          <w:i/>
          <w:sz w:val="16"/>
          <w:szCs w:val="16"/>
        </w:rPr>
        <w:t>Note</w:t>
      </w:r>
      <w:r w:rsidR="00CA1335">
        <w:rPr>
          <w:i/>
          <w:sz w:val="16"/>
          <w:szCs w:val="16"/>
        </w:rPr>
        <w:t>s</w:t>
      </w:r>
      <w:r w:rsidRPr="00341E1D">
        <w:rPr>
          <w:i/>
          <w:sz w:val="16"/>
          <w:szCs w:val="16"/>
        </w:rPr>
        <w:t xml:space="preserve">. </w:t>
      </w:r>
      <w:r w:rsidRPr="00341E1D">
        <w:rPr>
          <w:sz w:val="16"/>
          <w:szCs w:val="16"/>
          <w:vertAlign w:val="superscript"/>
        </w:rPr>
        <w:t>1</w:t>
      </w:r>
      <w:r w:rsidRPr="00341E1D">
        <w:rPr>
          <w:sz w:val="16"/>
          <w:szCs w:val="16"/>
        </w:rPr>
        <w:t>Social anxiety = (</w:t>
      </w:r>
      <w:proofErr w:type="spellStart"/>
      <w:r w:rsidRPr="00341E1D">
        <w:rPr>
          <w:i/>
          <w:sz w:val="16"/>
          <w:szCs w:val="16"/>
        </w:rPr>
        <w:t>z</w:t>
      </w:r>
      <w:r w:rsidRPr="00341E1D">
        <w:rPr>
          <w:sz w:val="16"/>
          <w:szCs w:val="16"/>
          <w:vertAlign w:val="subscript"/>
        </w:rPr>
        <w:t>SIAS</w:t>
      </w:r>
      <w:proofErr w:type="spellEnd"/>
      <w:r w:rsidRPr="00341E1D">
        <w:rPr>
          <w:sz w:val="16"/>
          <w:szCs w:val="16"/>
          <w:vertAlign w:val="subscript"/>
        </w:rPr>
        <w:t xml:space="preserve"> </w:t>
      </w:r>
      <w:r w:rsidRPr="00341E1D">
        <w:rPr>
          <w:sz w:val="16"/>
          <w:szCs w:val="16"/>
        </w:rPr>
        <w:t xml:space="preserve">+ </w:t>
      </w:r>
      <w:r w:rsidRPr="00341E1D">
        <w:rPr>
          <w:i/>
          <w:sz w:val="16"/>
          <w:szCs w:val="16"/>
        </w:rPr>
        <w:t>z</w:t>
      </w:r>
      <w:r w:rsidRPr="00341E1D">
        <w:rPr>
          <w:sz w:val="16"/>
          <w:szCs w:val="16"/>
          <w:vertAlign w:val="subscript"/>
        </w:rPr>
        <w:t>SPAI-18)</w:t>
      </w:r>
      <w:r w:rsidRPr="00341E1D">
        <w:rPr>
          <w:sz w:val="16"/>
          <w:szCs w:val="16"/>
        </w:rPr>
        <w:t xml:space="preserve">/2). Pearson’s </w:t>
      </w:r>
      <w:r w:rsidRPr="00341E1D">
        <w:rPr>
          <w:i/>
          <w:sz w:val="16"/>
          <w:szCs w:val="16"/>
        </w:rPr>
        <w:t>r</w:t>
      </w:r>
      <w:r w:rsidRPr="00341E1D">
        <w:rPr>
          <w:sz w:val="16"/>
          <w:szCs w:val="16"/>
        </w:rPr>
        <w:t xml:space="preserve"> is reported where both measures are normally distributed; otherwise we report Kendall’s </w:t>
      </w:r>
      <w:r w:rsidRPr="00341E1D">
        <w:rPr>
          <w:i/>
          <w:color w:val="000000"/>
          <w:sz w:val="16"/>
          <w:szCs w:val="16"/>
        </w:rPr>
        <w:t>τ</w:t>
      </w:r>
      <w:r w:rsidRPr="00341E1D">
        <w:rPr>
          <w:color w:val="000000"/>
          <w:sz w:val="16"/>
          <w:szCs w:val="16"/>
        </w:rPr>
        <w:t xml:space="preserve"> as indicated in the table.</w:t>
      </w:r>
      <w:r w:rsidRPr="00341E1D">
        <w:rPr>
          <w:sz w:val="16"/>
          <w:szCs w:val="16"/>
        </w:rPr>
        <w:t xml:space="preserve"> </w:t>
      </w:r>
      <w:r w:rsidR="00341E1D" w:rsidRPr="00341E1D">
        <w:rPr>
          <w:color w:val="000000" w:themeColor="text1"/>
          <w:sz w:val="16"/>
          <w:szCs w:val="16"/>
        </w:rPr>
        <w:t>*</w:t>
      </w:r>
      <w:r w:rsidR="00341E1D" w:rsidRPr="00341E1D">
        <w:rPr>
          <w:i/>
          <w:color w:val="000000" w:themeColor="text1"/>
          <w:sz w:val="16"/>
          <w:szCs w:val="16"/>
        </w:rPr>
        <w:t>p</w:t>
      </w:r>
      <w:r w:rsidR="00341E1D" w:rsidRPr="00341E1D">
        <w:rPr>
          <w:color w:val="000000" w:themeColor="text1"/>
          <w:sz w:val="16"/>
          <w:szCs w:val="16"/>
        </w:rPr>
        <w:t xml:space="preserve"> &lt; .05. **</w:t>
      </w:r>
      <w:r w:rsidR="00341E1D" w:rsidRPr="00341E1D">
        <w:rPr>
          <w:i/>
          <w:color w:val="000000" w:themeColor="text1"/>
          <w:sz w:val="16"/>
          <w:szCs w:val="16"/>
        </w:rPr>
        <w:t>p</w:t>
      </w:r>
      <w:r w:rsidR="00341E1D" w:rsidRPr="00341E1D">
        <w:rPr>
          <w:color w:val="000000" w:themeColor="text1"/>
          <w:sz w:val="16"/>
          <w:szCs w:val="16"/>
        </w:rPr>
        <w:t xml:space="preserve"> &lt; .01. ***</w:t>
      </w:r>
      <w:r w:rsidR="00341E1D" w:rsidRPr="00341E1D">
        <w:rPr>
          <w:i/>
          <w:color w:val="000000" w:themeColor="text1"/>
          <w:sz w:val="16"/>
          <w:szCs w:val="16"/>
        </w:rPr>
        <w:t>p</w:t>
      </w:r>
      <w:r w:rsidR="00341E1D" w:rsidRPr="00341E1D">
        <w:rPr>
          <w:color w:val="000000" w:themeColor="text1"/>
          <w:sz w:val="16"/>
          <w:szCs w:val="16"/>
        </w:rPr>
        <w:t xml:space="preserve"> &lt; .001.</w:t>
      </w:r>
    </w:p>
    <w:p w14:paraId="28AC2563" w14:textId="77777777" w:rsidR="00AF0887" w:rsidRDefault="00AF0887" w:rsidP="00CD2FC7">
      <w:pPr>
        <w:spacing w:line="240" w:lineRule="auto"/>
        <w:rPr>
          <w:rFonts w:eastAsia="MS Mincho"/>
          <w:lang w:val="en-US" w:eastAsia="en-GB"/>
        </w:rPr>
      </w:pPr>
    </w:p>
    <w:p w14:paraId="5C94D52B" w14:textId="77777777" w:rsidR="00CD2FC7" w:rsidRPr="003E135C" w:rsidRDefault="00CD2FC7" w:rsidP="00CD2FC7">
      <w:pPr>
        <w:spacing w:line="360" w:lineRule="auto"/>
        <w:rPr>
          <w:rFonts w:eastAsia="MS Mincho"/>
          <w:lang w:val="en-US" w:eastAsia="en-GB"/>
        </w:rPr>
      </w:pPr>
    </w:p>
    <w:p w14:paraId="629C391D" w14:textId="77777777" w:rsidR="00CD2FC7" w:rsidRPr="003E135C" w:rsidRDefault="00CD2FC7" w:rsidP="00CD2FC7">
      <w:pPr>
        <w:widowControl w:val="0"/>
        <w:autoSpaceDE w:val="0"/>
        <w:autoSpaceDN w:val="0"/>
        <w:adjustRightInd w:val="0"/>
        <w:spacing w:line="240" w:lineRule="auto"/>
        <w:rPr>
          <w:rFonts w:eastAsia="MS Mincho"/>
          <w:lang w:val="en-US" w:eastAsia="en-GB"/>
        </w:rPr>
      </w:pPr>
    </w:p>
    <w:p w14:paraId="0FA24A9A" w14:textId="77777777" w:rsidR="00CD2FC7" w:rsidRPr="00CD2FC7" w:rsidRDefault="00CD2FC7" w:rsidP="001170B3">
      <w:pPr>
        <w:spacing w:line="240" w:lineRule="auto"/>
        <w:rPr>
          <w:u w:val="single"/>
        </w:rPr>
      </w:pPr>
    </w:p>
    <w:sectPr w:rsidR="00CD2FC7" w:rsidRPr="00CD2FC7" w:rsidSect="005938F4">
      <w:headerReference w:type="even" r:id="rId12"/>
      <w:headerReference w:type="default" r:id="rId13"/>
      <w:footerReference w:type="even" r:id="rId14"/>
      <w:footerReference w:type="default" r:id="rId15"/>
      <w:pgSz w:w="11901" w:h="16817"/>
      <w:pgMar w:top="1418" w:right="1321" w:bottom="278" w:left="133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5341" w14:textId="77777777" w:rsidR="00D060F2" w:rsidRDefault="00D060F2" w:rsidP="00C6700B">
      <w:pPr>
        <w:spacing w:line="240" w:lineRule="auto"/>
      </w:pPr>
      <w:r>
        <w:separator/>
      </w:r>
    </w:p>
  </w:endnote>
  <w:endnote w:type="continuationSeparator" w:id="0">
    <w:p w14:paraId="01016325" w14:textId="77777777" w:rsidR="00D060F2" w:rsidRDefault="00D060F2" w:rsidP="00C6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E98A" w14:textId="77777777" w:rsidR="001F5D0F" w:rsidRDefault="001F5D0F" w:rsidP="000555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8F7C5" w14:textId="77777777" w:rsidR="001F5D0F" w:rsidRDefault="001F5D0F" w:rsidP="005956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C5D0" w14:textId="77777777" w:rsidR="001F5D0F" w:rsidRDefault="001F5D0F" w:rsidP="003F6B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974">
      <w:rPr>
        <w:rStyle w:val="PageNumber"/>
        <w:noProof/>
      </w:rPr>
      <w:t>11</w:t>
    </w:r>
    <w:r>
      <w:rPr>
        <w:rStyle w:val="PageNumber"/>
      </w:rPr>
      <w:fldChar w:fldCharType="end"/>
    </w:r>
  </w:p>
  <w:p w14:paraId="693A0E78" w14:textId="77777777" w:rsidR="001F5D0F" w:rsidRDefault="001F5D0F" w:rsidP="005956E9">
    <w:pPr>
      <w:pStyle w:val="Footer"/>
      <w:ind w:right="360"/>
      <w:rPr>
        <w:rStyle w:val="PageNumber"/>
      </w:rPr>
    </w:pPr>
  </w:p>
  <w:p w14:paraId="734A00B6" w14:textId="77777777" w:rsidR="001F5D0F" w:rsidRDefault="001F5D0F" w:rsidP="005956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71BB" w14:textId="77777777" w:rsidR="00D060F2" w:rsidRDefault="00D060F2" w:rsidP="00C6700B">
      <w:pPr>
        <w:spacing w:line="240" w:lineRule="auto"/>
      </w:pPr>
      <w:r>
        <w:separator/>
      </w:r>
    </w:p>
  </w:footnote>
  <w:footnote w:type="continuationSeparator" w:id="0">
    <w:p w14:paraId="652E858F" w14:textId="77777777" w:rsidR="00D060F2" w:rsidRDefault="00D060F2" w:rsidP="00C6700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1C16" w14:textId="77777777" w:rsidR="001F5D0F" w:rsidRDefault="001F5D0F" w:rsidP="00595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234325" w14:textId="77777777" w:rsidR="001F5D0F" w:rsidRDefault="001F5D0F" w:rsidP="005956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D505" w14:textId="2F8A739F" w:rsidR="001F5D0F" w:rsidRPr="00674DA9" w:rsidRDefault="001F5D0F" w:rsidP="005956E9">
    <w:pPr>
      <w:pStyle w:val="Header"/>
      <w:ind w:right="360"/>
      <w:rPr>
        <w:i/>
        <w:color w:val="595959" w:themeColor="text1" w:themeTint="A6"/>
      </w:rPr>
    </w:pPr>
    <w:r w:rsidRPr="00674DA9">
      <w:rPr>
        <w:i/>
        <w:color w:val="595959" w:themeColor="text1" w:themeTint="A6"/>
      </w:rPr>
      <w:t xml:space="preserve">Supplemental materials </w:t>
    </w:r>
    <w:r>
      <w:rPr>
        <w:i/>
        <w:color w:val="595959" w:themeColor="text1" w:themeTint="A6"/>
      </w:rPr>
      <w:t xml:space="preserve">Dawel et al. </w:t>
    </w:r>
    <w:r w:rsidR="00B22974">
      <w:rPr>
        <w:i/>
        <w:color w:val="595959" w:themeColor="text1" w:themeTint="A6"/>
      </w:rPr>
      <w:t xml:space="preserve">as submitted to </w:t>
    </w:r>
    <w:r>
      <w:rPr>
        <w:i/>
        <w:color w:val="595959" w:themeColor="text1" w:themeTint="A6"/>
      </w:rPr>
      <w:t xml:space="preserve">Cognition &amp; Emotion </w:t>
    </w:r>
    <w:r w:rsidR="00B22974">
      <w:rPr>
        <w:i/>
        <w:color w:val="595959" w:themeColor="text1" w:themeTint="A6"/>
      </w:rPr>
      <w:t>December</w:t>
    </w:r>
    <w:r>
      <w:rPr>
        <w:i/>
        <w:color w:val="595959" w:themeColor="text1" w:themeTint="A6"/>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792C"/>
    <w:multiLevelType w:val="hybridMultilevel"/>
    <w:tmpl w:val="B314A572"/>
    <w:lvl w:ilvl="0" w:tplc="1FEA953E">
      <w:start w:val="1"/>
      <w:numFmt w:val="bullet"/>
      <w:lvlText w:val=""/>
      <w:lvlJc w:val="left"/>
      <w:pPr>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B1A38"/>
    <w:multiLevelType w:val="hybridMultilevel"/>
    <w:tmpl w:val="1E1673F2"/>
    <w:lvl w:ilvl="0" w:tplc="B128CD1C">
      <w:start w:val="1"/>
      <w:numFmt w:val="bullet"/>
      <w:lvlText w:val=""/>
      <w:lvlJc w:val="left"/>
      <w:pPr>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314CD"/>
    <w:multiLevelType w:val="hybridMultilevel"/>
    <w:tmpl w:val="6F50E7D2"/>
    <w:lvl w:ilvl="0" w:tplc="215ABDC8">
      <w:start w:val="1"/>
      <w:numFmt w:val="bullet"/>
      <w:lvlText w:val=""/>
      <w:lvlJc w:val="left"/>
      <w:pPr>
        <w:ind w:left="57" w:firstLine="30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B3396"/>
    <w:multiLevelType w:val="hybridMultilevel"/>
    <w:tmpl w:val="80B6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A55CA8"/>
    <w:multiLevelType w:val="hybridMultilevel"/>
    <w:tmpl w:val="CEC0303E"/>
    <w:lvl w:ilvl="0" w:tplc="8AE626F2">
      <w:start w:val="1"/>
      <w:numFmt w:val="bullet"/>
      <w:lvlText w:val=""/>
      <w:lvlJc w:val="left"/>
      <w:pPr>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0477C"/>
    <w:multiLevelType w:val="hybridMultilevel"/>
    <w:tmpl w:val="3AB48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B76A60"/>
    <w:multiLevelType w:val="hybridMultilevel"/>
    <w:tmpl w:val="7DBE5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3A3AC5"/>
    <w:multiLevelType w:val="hybridMultilevel"/>
    <w:tmpl w:val="58321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3386F"/>
    <w:multiLevelType w:val="hybridMultilevel"/>
    <w:tmpl w:val="3AC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A6D97"/>
    <w:multiLevelType w:val="hybridMultilevel"/>
    <w:tmpl w:val="186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A5F71"/>
    <w:multiLevelType w:val="hybridMultilevel"/>
    <w:tmpl w:val="8B18A8C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7CE10DBD"/>
    <w:multiLevelType w:val="hybridMultilevel"/>
    <w:tmpl w:val="7D2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3"/>
  </w:num>
  <w:num w:numId="6">
    <w:abstractNumId w:val="6"/>
  </w:num>
  <w:num w:numId="7">
    <w:abstractNumId w:val="9"/>
  </w:num>
  <w:num w:numId="8">
    <w:abstractNumId w:val="2"/>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E9"/>
    <w:rsid w:val="00010C88"/>
    <w:rsid w:val="00011D9E"/>
    <w:rsid w:val="000201AC"/>
    <w:rsid w:val="000240D6"/>
    <w:rsid w:val="0002778B"/>
    <w:rsid w:val="00027D04"/>
    <w:rsid w:val="00042B4E"/>
    <w:rsid w:val="0004362B"/>
    <w:rsid w:val="00043E30"/>
    <w:rsid w:val="0004404E"/>
    <w:rsid w:val="00052D5E"/>
    <w:rsid w:val="0005556B"/>
    <w:rsid w:val="00062C81"/>
    <w:rsid w:val="00065052"/>
    <w:rsid w:val="00067D18"/>
    <w:rsid w:val="00081CE0"/>
    <w:rsid w:val="00091F46"/>
    <w:rsid w:val="00097F12"/>
    <w:rsid w:val="000B2A5C"/>
    <w:rsid w:val="000C1E46"/>
    <w:rsid w:val="000C402B"/>
    <w:rsid w:val="000F0D7D"/>
    <w:rsid w:val="000F5E2B"/>
    <w:rsid w:val="00110B1A"/>
    <w:rsid w:val="00113FB6"/>
    <w:rsid w:val="00114B48"/>
    <w:rsid w:val="001170B3"/>
    <w:rsid w:val="00132B64"/>
    <w:rsid w:val="00134F66"/>
    <w:rsid w:val="001371DC"/>
    <w:rsid w:val="00141BEF"/>
    <w:rsid w:val="001474E2"/>
    <w:rsid w:val="001649B0"/>
    <w:rsid w:val="00173F93"/>
    <w:rsid w:val="00176657"/>
    <w:rsid w:val="00177BA4"/>
    <w:rsid w:val="00181F2C"/>
    <w:rsid w:val="00185437"/>
    <w:rsid w:val="0018784F"/>
    <w:rsid w:val="0019194C"/>
    <w:rsid w:val="00192207"/>
    <w:rsid w:val="0019389A"/>
    <w:rsid w:val="001A3313"/>
    <w:rsid w:val="001A5AEA"/>
    <w:rsid w:val="001A5F96"/>
    <w:rsid w:val="001C3209"/>
    <w:rsid w:val="001C741E"/>
    <w:rsid w:val="001E014D"/>
    <w:rsid w:val="001E021C"/>
    <w:rsid w:val="001E4BC8"/>
    <w:rsid w:val="001E4E87"/>
    <w:rsid w:val="001F5778"/>
    <w:rsid w:val="001F5D0F"/>
    <w:rsid w:val="0020074F"/>
    <w:rsid w:val="00203237"/>
    <w:rsid w:val="0020558F"/>
    <w:rsid w:val="00206D61"/>
    <w:rsid w:val="00207186"/>
    <w:rsid w:val="0022048E"/>
    <w:rsid w:val="00222683"/>
    <w:rsid w:val="0022692B"/>
    <w:rsid w:val="00232C28"/>
    <w:rsid w:val="0023452C"/>
    <w:rsid w:val="002402CA"/>
    <w:rsid w:val="00240FDB"/>
    <w:rsid w:val="002418A0"/>
    <w:rsid w:val="0024331B"/>
    <w:rsid w:val="00261DBE"/>
    <w:rsid w:val="002730CD"/>
    <w:rsid w:val="00277809"/>
    <w:rsid w:val="00287F8F"/>
    <w:rsid w:val="002A0C53"/>
    <w:rsid w:val="002B0D6B"/>
    <w:rsid w:val="002B4176"/>
    <w:rsid w:val="002B5145"/>
    <w:rsid w:val="002B59D6"/>
    <w:rsid w:val="002E0547"/>
    <w:rsid w:val="002E08E4"/>
    <w:rsid w:val="002E593F"/>
    <w:rsid w:val="002F1796"/>
    <w:rsid w:val="002F6CEC"/>
    <w:rsid w:val="00300419"/>
    <w:rsid w:val="0031186C"/>
    <w:rsid w:val="00317147"/>
    <w:rsid w:val="003213BA"/>
    <w:rsid w:val="0032298C"/>
    <w:rsid w:val="00336D7D"/>
    <w:rsid w:val="00341E1D"/>
    <w:rsid w:val="00343A57"/>
    <w:rsid w:val="00346CC2"/>
    <w:rsid w:val="003510D7"/>
    <w:rsid w:val="003610BC"/>
    <w:rsid w:val="00371158"/>
    <w:rsid w:val="00375592"/>
    <w:rsid w:val="00387EFA"/>
    <w:rsid w:val="003909DF"/>
    <w:rsid w:val="00394ADC"/>
    <w:rsid w:val="00395095"/>
    <w:rsid w:val="003A2B18"/>
    <w:rsid w:val="003B03D9"/>
    <w:rsid w:val="003C2B3B"/>
    <w:rsid w:val="003D7677"/>
    <w:rsid w:val="003E7735"/>
    <w:rsid w:val="003F1DEA"/>
    <w:rsid w:val="003F55D1"/>
    <w:rsid w:val="003F653A"/>
    <w:rsid w:val="003F6BA8"/>
    <w:rsid w:val="00400682"/>
    <w:rsid w:val="004075D1"/>
    <w:rsid w:val="00417F94"/>
    <w:rsid w:val="00421F71"/>
    <w:rsid w:val="00424F8B"/>
    <w:rsid w:val="0043272C"/>
    <w:rsid w:val="004376A4"/>
    <w:rsid w:val="00446B15"/>
    <w:rsid w:val="0045179A"/>
    <w:rsid w:val="004524B7"/>
    <w:rsid w:val="004550AF"/>
    <w:rsid w:val="0045606D"/>
    <w:rsid w:val="00472DEF"/>
    <w:rsid w:val="00480042"/>
    <w:rsid w:val="004845F9"/>
    <w:rsid w:val="00484F61"/>
    <w:rsid w:val="00485215"/>
    <w:rsid w:val="004914E9"/>
    <w:rsid w:val="004A575D"/>
    <w:rsid w:val="004A6451"/>
    <w:rsid w:val="004A67DD"/>
    <w:rsid w:val="004B5A4B"/>
    <w:rsid w:val="004C338D"/>
    <w:rsid w:val="004C5F34"/>
    <w:rsid w:val="004C7F5E"/>
    <w:rsid w:val="004D2B90"/>
    <w:rsid w:val="004E0720"/>
    <w:rsid w:val="004F7332"/>
    <w:rsid w:val="00504400"/>
    <w:rsid w:val="005048E4"/>
    <w:rsid w:val="005059FF"/>
    <w:rsid w:val="005110ED"/>
    <w:rsid w:val="005161F7"/>
    <w:rsid w:val="00516EC7"/>
    <w:rsid w:val="005210DE"/>
    <w:rsid w:val="00526294"/>
    <w:rsid w:val="005266E3"/>
    <w:rsid w:val="005309ED"/>
    <w:rsid w:val="005359FF"/>
    <w:rsid w:val="00535E82"/>
    <w:rsid w:val="00540A9E"/>
    <w:rsid w:val="00542FF4"/>
    <w:rsid w:val="00560011"/>
    <w:rsid w:val="00563ECE"/>
    <w:rsid w:val="00564C18"/>
    <w:rsid w:val="00586D17"/>
    <w:rsid w:val="00592F48"/>
    <w:rsid w:val="005938F4"/>
    <w:rsid w:val="005956E9"/>
    <w:rsid w:val="00595EE6"/>
    <w:rsid w:val="005A2C20"/>
    <w:rsid w:val="005A4BC1"/>
    <w:rsid w:val="005B4A6E"/>
    <w:rsid w:val="005B57A8"/>
    <w:rsid w:val="005D1BC9"/>
    <w:rsid w:val="005D35FB"/>
    <w:rsid w:val="005D6056"/>
    <w:rsid w:val="005D67F4"/>
    <w:rsid w:val="005E2620"/>
    <w:rsid w:val="005F349E"/>
    <w:rsid w:val="00614D23"/>
    <w:rsid w:val="00615720"/>
    <w:rsid w:val="00616E51"/>
    <w:rsid w:val="00631CCF"/>
    <w:rsid w:val="00643912"/>
    <w:rsid w:val="00650A9C"/>
    <w:rsid w:val="0066367B"/>
    <w:rsid w:val="00670E20"/>
    <w:rsid w:val="00674DA9"/>
    <w:rsid w:val="00683633"/>
    <w:rsid w:val="006840BA"/>
    <w:rsid w:val="00694925"/>
    <w:rsid w:val="0069623D"/>
    <w:rsid w:val="00696603"/>
    <w:rsid w:val="006969E4"/>
    <w:rsid w:val="006A2DA0"/>
    <w:rsid w:val="006A7E87"/>
    <w:rsid w:val="006C028F"/>
    <w:rsid w:val="006C4988"/>
    <w:rsid w:val="006E7B3E"/>
    <w:rsid w:val="00700DCD"/>
    <w:rsid w:val="007038CF"/>
    <w:rsid w:val="00712A3B"/>
    <w:rsid w:val="00713CA1"/>
    <w:rsid w:val="007201C9"/>
    <w:rsid w:val="0072319F"/>
    <w:rsid w:val="00724F4F"/>
    <w:rsid w:val="00725DA3"/>
    <w:rsid w:val="007260C2"/>
    <w:rsid w:val="00733733"/>
    <w:rsid w:val="00733AA1"/>
    <w:rsid w:val="00737462"/>
    <w:rsid w:val="007429DC"/>
    <w:rsid w:val="00752382"/>
    <w:rsid w:val="00754395"/>
    <w:rsid w:val="0075476A"/>
    <w:rsid w:val="007578F2"/>
    <w:rsid w:val="00757F77"/>
    <w:rsid w:val="00770A9B"/>
    <w:rsid w:val="00770FBB"/>
    <w:rsid w:val="007851EF"/>
    <w:rsid w:val="0078604E"/>
    <w:rsid w:val="00786A54"/>
    <w:rsid w:val="00787FA2"/>
    <w:rsid w:val="007965CE"/>
    <w:rsid w:val="007A0420"/>
    <w:rsid w:val="007A27C8"/>
    <w:rsid w:val="007A7EDB"/>
    <w:rsid w:val="007C425E"/>
    <w:rsid w:val="007C6CB6"/>
    <w:rsid w:val="007D130C"/>
    <w:rsid w:val="007E1670"/>
    <w:rsid w:val="007E389F"/>
    <w:rsid w:val="007E4483"/>
    <w:rsid w:val="007E76EE"/>
    <w:rsid w:val="007E7D3B"/>
    <w:rsid w:val="007F41EF"/>
    <w:rsid w:val="00817558"/>
    <w:rsid w:val="00823269"/>
    <w:rsid w:val="00824333"/>
    <w:rsid w:val="008356C6"/>
    <w:rsid w:val="00842EE1"/>
    <w:rsid w:val="00853A72"/>
    <w:rsid w:val="00854F67"/>
    <w:rsid w:val="00855EA2"/>
    <w:rsid w:val="0085696B"/>
    <w:rsid w:val="00866C57"/>
    <w:rsid w:val="008A1ACB"/>
    <w:rsid w:val="008A20FB"/>
    <w:rsid w:val="008A3DD9"/>
    <w:rsid w:val="008A4F34"/>
    <w:rsid w:val="008A5C47"/>
    <w:rsid w:val="008A6A3F"/>
    <w:rsid w:val="008A75B9"/>
    <w:rsid w:val="008B26E0"/>
    <w:rsid w:val="008B49C9"/>
    <w:rsid w:val="008B6F18"/>
    <w:rsid w:val="008B78E0"/>
    <w:rsid w:val="008C5B86"/>
    <w:rsid w:val="008C5E7B"/>
    <w:rsid w:val="008D6F9E"/>
    <w:rsid w:val="008D7D02"/>
    <w:rsid w:val="008E6E27"/>
    <w:rsid w:val="008F13A1"/>
    <w:rsid w:val="008F2A45"/>
    <w:rsid w:val="00904BE6"/>
    <w:rsid w:val="00904F23"/>
    <w:rsid w:val="00906C7B"/>
    <w:rsid w:val="00911359"/>
    <w:rsid w:val="00914D9A"/>
    <w:rsid w:val="0092246F"/>
    <w:rsid w:val="00923B4C"/>
    <w:rsid w:val="009352E8"/>
    <w:rsid w:val="00940477"/>
    <w:rsid w:val="00943A27"/>
    <w:rsid w:val="009455C6"/>
    <w:rsid w:val="00950571"/>
    <w:rsid w:val="0095680F"/>
    <w:rsid w:val="00974B37"/>
    <w:rsid w:val="009830D7"/>
    <w:rsid w:val="00983159"/>
    <w:rsid w:val="009947E3"/>
    <w:rsid w:val="009B1DC5"/>
    <w:rsid w:val="009B22D8"/>
    <w:rsid w:val="009B2CAA"/>
    <w:rsid w:val="009B40E3"/>
    <w:rsid w:val="009B7C6A"/>
    <w:rsid w:val="009C2E6E"/>
    <w:rsid w:val="009D2992"/>
    <w:rsid w:val="009D6FE2"/>
    <w:rsid w:val="009D79D6"/>
    <w:rsid w:val="009E23EA"/>
    <w:rsid w:val="009E23F1"/>
    <w:rsid w:val="009E3842"/>
    <w:rsid w:val="009F0730"/>
    <w:rsid w:val="00A02A17"/>
    <w:rsid w:val="00A2169F"/>
    <w:rsid w:val="00A234EA"/>
    <w:rsid w:val="00A308FE"/>
    <w:rsid w:val="00A31464"/>
    <w:rsid w:val="00A34AED"/>
    <w:rsid w:val="00A46249"/>
    <w:rsid w:val="00A5237A"/>
    <w:rsid w:val="00A52B9D"/>
    <w:rsid w:val="00A536AF"/>
    <w:rsid w:val="00A55714"/>
    <w:rsid w:val="00A559DF"/>
    <w:rsid w:val="00A563C6"/>
    <w:rsid w:val="00A56BAB"/>
    <w:rsid w:val="00A56E71"/>
    <w:rsid w:val="00A6026D"/>
    <w:rsid w:val="00A61241"/>
    <w:rsid w:val="00A85D77"/>
    <w:rsid w:val="00AB0753"/>
    <w:rsid w:val="00AD2058"/>
    <w:rsid w:val="00AE3A6F"/>
    <w:rsid w:val="00AF0887"/>
    <w:rsid w:val="00AF1714"/>
    <w:rsid w:val="00B02671"/>
    <w:rsid w:val="00B05181"/>
    <w:rsid w:val="00B10485"/>
    <w:rsid w:val="00B11A8E"/>
    <w:rsid w:val="00B136B5"/>
    <w:rsid w:val="00B174BB"/>
    <w:rsid w:val="00B20244"/>
    <w:rsid w:val="00B22974"/>
    <w:rsid w:val="00B25EB7"/>
    <w:rsid w:val="00B37EF9"/>
    <w:rsid w:val="00B43616"/>
    <w:rsid w:val="00B467A3"/>
    <w:rsid w:val="00B514FF"/>
    <w:rsid w:val="00B51B4E"/>
    <w:rsid w:val="00B62036"/>
    <w:rsid w:val="00B717F6"/>
    <w:rsid w:val="00B80651"/>
    <w:rsid w:val="00B9017F"/>
    <w:rsid w:val="00B92865"/>
    <w:rsid w:val="00B967EF"/>
    <w:rsid w:val="00B96AF0"/>
    <w:rsid w:val="00BA4334"/>
    <w:rsid w:val="00BB240F"/>
    <w:rsid w:val="00BB2FCB"/>
    <w:rsid w:val="00BB6D59"/>
    <w:rsid w:val="00BC3370"/>
    <w:rsid w:val="00BC416D"/>
    <w:rsid w:val="00BC43DC"/>
    <w:rsid w:val="00BC695F"/>
    <w:rsid w:val="00BC697F"/>
    <w:rsid w:val="00BF196D"/>
    <w:rsid w:val="00C044D3"/>
    <w:rsid w:val="00C07792"/>
    <w:rsid w:val="00C25133"/>
    <w:rsid w:val="00C30417"/>
    <w:rsid w:val="00C329F3"/>
    <w:rsid w:val="00C32F0F"/>
    <w:rsid w:val="00C35D56"/>
    <w:rsid w:val="00C42DD6"/>
    <w:rsid w:val="00C44AE9"/>
    <w:rsid w:val="00C51CED"/>
    <w:rsid w:val="00C539B4"/>
    <w:rsid w:val="00C551C2"/>
    <w:rsid w:val="00C56A30"/>
    <w:rsid w:val="00C6441A"/>
    <w:rsid w:val="00C646F8"/>
    <w:rsid w:val="00C64E6F"/>
    <w:rsid w:val="00C66934"/>
    <w:rsid w:val="00C6700B"/>
    <w:rsid w:val="00C77B7B"/>
    <w:rsid w:val="00C837AB"/>
    <w:rsid w:val="00C866A6"/>
    <w:rsid w:val="00C9533B"/>
    <w:rsid w:val="00C95877"/>
    <w:rsid w:val="00CA1335"/>
    <w:rsid w:val="00CA5AED"/>
    <w:rsid w:val="00CD2FC7"/>
    <w:rsid w:val="00CD7DD9"/>
    <w:rsid w:val="00CE016D"/>
    <w:rsid w:val="00CE02E1"/>
    <w:rsid w:val="00CE2C59"/>
    <w:rsid w:val="00CE6D03"/>
    <w:rsid w:val="00CF089A"/>
    <w:rsid w:val="00CF2059"/>
    <w:rsid w:val="00CF523C"/>
    <w:rsid w:val="00CF5B1F"/>
    <w:rsid w:val="00D0239E"/>
    <w:rsid w:val="00D0279A"/>
    <w:rsid w:val="00D02CBD"/>
    <w:rsid w:val="00D060F2"/>
    <w:rsid w:val="00D06735"/>
    <w:rsid w:val="00D06A60"/>
    <w:rsid w:val="00D20CB1"/>
    <w:rsid w:val="00D27145"/>
    <w:rsid w:val="00D2715A"/>
    <w:rsid w:val="00D479CA"/>
    <w:rsid w:val="00D57AAB"/>
    <w:rsid w:val="00D667FD"/>
    <w:rsid w:val="00D852AA"/>
    <w:rsid w:val="00D85B73"/>
    <w:rsid w:val="00D86083"/>
    <w:rsid w:val="00D9032E"/>
    <w:rsid w:val="00D93DFB"/>
    <w:rsid w:val="00DB16D7"/>
    <w:rsid w:val="00DB614F"/>
    <w:rsid w:val="00DC016C"/>
    <w:rsid w:val="00DD0354"/>
    <w:rsid w:val="00DD71FD"/>
    <w:rsid w:val="00DE48EC"/>
    <w:rsid w:val="00DF60A3"/>
    <w:rsid w:val="00E05BA3"/>
    <w:rsid w:val="00E14F4F"/>
    <w:rsid w:val="00E166EB"/>
    <w:rsid w:val="00E26A6C"/>
    <w:rsid w:val="00E27B66"/>
    <w:rsid w:val="00E32F4E"/>
    <w:rsid w:val="00E335B2"/>
    <w:rsid w:val="00E478BA"/>
    <w:rsid w:val="00E508C1"/>
    <w:rsid w:val="00E50C42"/>
    <w:rsid w:val="00E60A4C"/>
    <w:rsid w:val="00E61FE7"/>
    <w:rsid w:val="00E771A2"/>
    <w:rsid w:val="00E81F59"/>
    <w:rsid w:val="00EA0E02"/>
    <w:rsid w:val="00EB696D"/>
    <w:rsid w:val="00EC62FA"/>
    <w:rsid w:val="00ED56DC"/>
    <w:rsid w:val="00ED6011"/>
    <w:rsid w:val="00EE08C4"/>
    <w:rsid w:val="00EE0FEA"/>
    <w:rsid w:val="00EE461B"/>
    <w:rsid w:val="00EE7E62"/>
    <w:rsid w:val="00EF0191"/>
    <w:rsid w:val="00EF2DC5"/>
    <w:rsid w:val="00F04CA0"/>
    <w:rsid w:val="00F10C5F"/>
    <w:rsid w:val="00F14629"/>
    <w:rsid w:val="00F16178"/>
    <w:rsid w:val="00F24CF8"/>
    <w:rsid w:val="00F26ECF"/>
    <w:rsid w:val="00F42F7E"/>
    <w:rsid w:val="00F52547"/>
    <w:rsid w:val="00F52E27"/>
    <w:rsid w:val="00F54B4F"/>
    <w:rsid w:val="00F613D3"/>
    <w:rsid w:val="00F615CB"/>
    <w:rsid w:val="00F63632"/>
    <w:rsid w:val="00F86F51"/>
    <w:rsid w:val="00FA2BB1"/>
    <w:rsid w:val="00FB2F6C"/>
    <w:rsid w:val="00FB4DE5"/>
    <w:rsid w:val="00FD223F"/>
    <w:rsid w:val="00FD3EF6"/>
    <w:rsid w:val="00FD42B7"/>
    <w:rsid w:val="00FD7D25"/>
    <w:rsid w:val="00FE2F41"/>
    <w:rsid w:val="00FF0C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14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E9"/>
    <w:pPr>
      <w:spacing w:line="480" w:lineRule="auto"/>
    </w:pPr>
    <w:rPr>
      <w:rFonts w:ascii="Times New Roman" w:eastAsia="Cambria" w:hAnsi="Times New Roman" w:cs="Times New Roman"/>
      <w:lang w:val="en-SG"/>
    </w:rPr>
  </w:style>
  <w:style w:type="paragraph" w:styleId="Heading1">
    <w:name w:val="heading 1"/>
    <w:basedOn w:val="Normal"/>
    <w:next w:val="Normal"/>
    <w:link w:val="Heading1Char"/>
    <w:uiPriority w:val="9"/>
    <w:qFormat/>
    <w:rsid w:val="001170B3"/>
    <w:pPr>
      <w:spacing w:line="24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56E9"/>
    <w:pPr>
      <w:tabs>
        <w:tab w:val="center" w:pos="4513"/>
        <w:tab w:val="right" w:pos="9026"/>
      </w:tabs>
      <w:spacing w:line="240" w:lineRule="auto"/>
    </w:pPr>
  </w:style>
  <w:style w:type="character" w:customStyle="1" w:styleId="HeaderChar">
    <w:name w:val="Header Char"/>
    <w:basedOn w:val="DefaultParagraphFont"/>
    <w:link w:val="Header"/>
    <w:rsid w:val="005956E9"/>
    <w:rPr>
      <w:rFonts w:ascii="Times New Roman" w:eastAsia="Cambria" w:hAnsi="Times New Roman" w:cs="Times New Roman"/>
      <w:lang w:val="en-SG"/>
    </w:rPr>
  </w:style>
  <w:style w:type="paragraph" w:styleId="Footer">
    <w:name w:val="footer"/>
    <w:basedOn w:val="Normal"/>
    <w:link w:val="FooterChar"/>
    <w:unhideWhenUsed/>
    <w:rsid w:val="005956E9"/>
    <w:pPr>
      <w:tabs>
        <w:tab w:val="center" w:pos="4513"/>
        <w:tab w:val="right" w:pos="9026"/>
      </w:tabs>
      <w:spacing w:line="240" w:lineRule="auto"/>
    </w:pPr>
  </w:style>
  <w:style w:type="character" w:customStyle="1" w:styleId="FooterChar">
    <w:name w:val="Footer Char"/>
    <w:basedOn w:val="DefaultParagraphFont"/>
    <w:link w:val="Footer"/>
    <w:rsid w:val="005956E9"/>
    <w:rPr>
      <w:rFonts w:ascii="Times New Roman" w:eastAsia="Cambria" w:hAnsi="Times New Roman" w:cs="Times New Roman"/>
      <w:lang w:val="en-SG"/>
    </w:rPr>
  </w:style>
  <w:style w:type="character" w:styleId="PageNumber">
    <w:name w:val="page number"/>
    <w:basedOn w:val="DefaultParagraphFont"/>
    <w:unhideWhenUsed/>
    <w:rsid w:val="005956E9"/>
  </w:style>
  <w:style w:type="paragraph" w:styleId="FootnoteText">
    <w:name w:val="footnote text"/>
    <w:basedOn w:val="Normal"/>
    <w:link w:val="FootnoteTextChar"/>
    <w:uiPriority w:val="99"/>
    <w:rsid w:val="00C6700B"/>
    <w:pPr>
      <w:spacing w:line="240" w:lineRule="auto"/>
    </w:pPr>
    <w:rPr>
      <w:rFonts w:eastAsiaTheme="minorHAnsi" w:cstheme="minorBidi"/>
    </w:rPr>
  </w:style>
  <w:style w:type="character" w:customStyle="1" w:styleId="FootnoteTextChar">
    <w:name w:val="Footnote Text Char"/>
    <w:basedOn w:val="DefaultParagraphFont"/>
    <w:link w:val="FootnoteText"/>
    <w:uiPriority w:val="99"/>
    <w:rsid w:val="00C6700B"/>
    <w:rPr>
      <w:rFonts w:ascii="Times New Roman" w:eastAsiaTheme="minorHAnsi" w:hAnsi="Times New Roman"/>
      <w:lang w:val="en-SG"/>
    </w:rPr>
  </w:style>
  <w:style w:type="character" w:styleId="FootnoteReference">
    <w:name w:val="footnote reference"/>
    <w:basedOn w:val="DefaultParagraphFont"/>
    <w:uiPriority w:val="99"/>
    <w:rsid w:val="00C6700B"/>
    <w:rPr>
      <w:vertAlign w:val="superscript"/>
    </w:rPr>
  </w:style>
  <w:style w:type="paragraph" w:styleId="ListParagraph">
    <w:name w:val="List Paragraph"/>
    <w:basedOn w:val="Normal"/>
    <w:uiPriority w:val="1"/>
    <w:qFormat/>
    <w:rsid w:val="00BC697F"/>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0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052"/>
    <w:rPr>
      <w:rFonts w:ascii="Lucida Grande" w:eastAsia="Cambria" w:hAnsi="Lucida Grande" w:cs="Lucida Grande"/>
      <w:sz w:val="18"/>
      <w:szCs w:val="18"/>
      <w:lang w:val="en-SG"/>
    </w:rPr>
  </w:style>
  <w:style w:type="character" w:styleId="CommentReference">
    <w:name w:val="annotation reference"/>
    <w:uiPriority w:val="99"/>
    <w:unhideWhenUsed/>
    <w:rsid w:val="00FF0CA7"/>
    <w:rPr>
      <w:sz w:val="18"/>
      <w:szCs w:val="18"/>
    </w:rPr>
  </w:style>
  <w:style w:type="paragraph" w:styleId="CommentText">
    <w:name w:val="annotation text"/>
    <w:basedOn w:val="Normal"/>
    <w:link w:val="CommentTextChar"/>
    <w:uiPriority w:val="99"/>
    <w:unhideWhenUsed/>
    <w:rsid w:val="00FF0CA7"/>
    <w:pPr>
      <w:spacing w:line="240" w:lineRule="auto"/>
      <w:ind w:left="57"/>
    </w:pPr>
    <w:rPr>
      <w:lang w:val="en-GB"/>
    </w:rPr>
  </w:style>
  <w:style w:type="character" w:customStyle="1" w:styleId="CommentTextChar">
    <w:name w:val="Comment Text Char"/>
    <w:basedOn w:val="DefaultParagraphFont"/>
    <w:link w:val="CommentText"/>
    <w:uiPriority w:val="99"/>
    <w:rsid w:val="00FF0CA7"/>
    <w:rPr>
      <w:rFonts w:ascii="Times New Roman" w:eastAsia="Cambria" w:hAnsi="Times New Roman" w:cs="Times New Roman"/>
      <w:lang w:val="en-GB"/>
    </w:rPr>
  </w:style>
  <w:style w:type="character" w:styleId="Hyperlink">
    <w:name w:val="Hyperlink"/>
    <w:uiPriority w:val="99"/>
    <w:rsid w:val="00FF0CA7"/>
    <w:rPr>
      <w:color w:val="0000FF"/>
      <w:u w:val="single"/>
    </w:rPr>
  </w:style>
  <w:style w:type="paragraph" w:styleId="CommentSubject">
    <w:name w:val="annotation subject"/>
    <w:basedOn w:val="CommentText"/>
    <w:next w:val="CommentText"/>
    <w:link w:val="CommentSubjectChar"/>
    <w:uiPriority w:val="99"/>
    <w:semiHidden/>
    <w:unhideWhenUsed/>
    <w:rsid w:val="00F42F7E"/>
    <w:pPr>
      <w:ind w:left="0"/>
    </w:pPr>
    <w:rPr>
      <w:b/>
      <w:bCs/>
      <w:sz w:val="20"/>
      <w:szCs w:val="20"/>
      <w:lang w:val="en-SG"/>
    </w:rPr>
  </w:style>
  <w:style w:type="character" w:customStyle="1" w:styleId="CommentSubjectChar">
    <w:name w:val="Comment Subject Char"/>
    <w:basedOn w:val="CommentTextChar"/>
    <w:link w:val="CommentSubject"/>
    <w:uiPriority w:val="99"/>
    <w:semiHidden/>
    <w:rsid w:val="00F42F7E"/>
    <w:rPr>
      <w:rFonts w:ascii="Times New Roman" w:eastAsia="Cambria" w:hAnsi="Times New Roman" w:cs="Times New Roman"/>
      <w:b/>
      <w:bCs/>
      <w:sz w:val="20"/>
      <w:szCs w:val="20"/>
      <w:lang w:val="en-SG"/>
    </w:rPr>
  </w:style>
  <w:style w:type="table" w:styleId="TableGrid">
    <w:name w:val="Table Grid"/>
    <w:basedOn w:val="TableNormal"/>
    <w:uiPriority w:val="59"/>
    <w:rsid w:val="00C2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67B"/>
    <w:rPr>
      <w:color w:val="800080" w:themeColor="followedHyperlink"/>
      <w:u w:val="single"/>
    </w:rPr>
  </w:style>
  <w:style w:type="paragraph" w:styleId="DocumentMap">
    <w:name w:val="Document Map"/>
    <w:basedOn w:val="Normal"/>
    <w:link w:val="DocumentMapChar"/>
    <w:uiPriority w:val="99"/>
    <w:semiHidden/>
    <w:unhideWhenUsed/>
    <w:rsid w:val="001C3209"/>
    <w:pPr>
      <w:spacing w:line="240" w:lineRule="auto"/>
    </w:pPr>
  </w:style>
  <w:style w:type="character" w:customStyle="1" w:styleId="DocumentMapChar">
    <w:name w:val="Document Map Char"/>
    <w:basedOn w:val="DefaultParagraphFont"/>
    <w:link w:val="DocumentMap"/>
    <w:uiPriority w:val="99"/>
    <w:semiHidden/>
    <w:rsid w:val="001C3209"/>
    <w:rPr>
      <w:rFonts w:ascii="Times New Roman" w:eastAsia="Cambria" w:hAnsi="Times New Roman" w:cs="Times New Roman"/>
      <w:lang w:val="en-SG"/>
    </w:rPr>
  </w:style>
  <w:style w:type="character" w:customStyle="1" w:styleId="apple-converted-space">
    <w:name w:val="apple-converted-space"/>
    <w:basedOn w:val="DefaultParagraphFont"/>
    <w:rsid w:val="007F41EF"/>
  </w:style>
  <w:style w:type="paragraph" w:styleId="NormalWeb">
    <w:name w:val="Normal (Web)"/>
    <w:basedOn w:val="Normal"/>
    <w:uiPriority w:val="99"/>
    <w:semiHidden/>
    <w:unhideWhenUsed/>
    <w:rsid w:val="00181F2C"/>
  </w:style>
  <w:style w:type="paragraph" w:customStyle="1" w:styleId="BodyText1">
    <w:name w:val="Body Text1"/>
    <w:basedOn w:val="Normal"/>
    <w:qFormat/>
    <w:rsid w:val="00B43616"/>
    <w:pPr>
      <w:ind w:firstLine="720"/>
    </w:pPr>
    <w:rPr>
      <w:color w:val="262626"/>
      <w:lang w:val="en-AU"/>
    </w:rPr>
  </w:style>
  <w:style w:type="paragraph" w:styleId="Revision">
    <w:name w:val="Revision"/>
    <w:hidden/>
    <w:uiPriority w:val="99"/>
    <w:semiHidden/>
    <w:rsid w:val="002B5145"/>
    <w:rPr>
      <w:rFonts w:ascii="Times New Roman" w:eastAsia="Cambria" w:hAnsi="Times New Roman" w:cs="Times New Roman"/>
      <w:lang w:val="en-SG"/>
    </w:rPr>
  </w:style>
  <w:style w:type="character" w:customStyle="1" w:styleId="Heading1Char">
    <w:name w:val="Heading 1 Char"/>
    <w:basedOn w:val="DefaultParagraphFont"/>
    <w:link w:val="Heading1"/>
    <w:uiPriority w:val="9"/>
    <w:rsid w:val="001170B3"/>
    <w:rPr>
      <w:rFonts w:ascii="Times New Roman" w:eastAsia="Cambria" w:hAnsi="Times New Roman" w:cs="Times New Roman"/>
      <w:b/>
      <w:lang w:val="en-SG"/>
    </w:rPr>
  </w:style>
  <w:style w:type="paragraph" w:styleId="TOC1">
    <w:name w:val="toc 1"/>
    <w:basedOn w:val="Normal"/>
    <w:next w:val="Normal"/>
    <w:autoRedefine/>
    <w:uiPriority w:val="39"/>
    <w:unhideWhenUsed/>
    <w:rsid w:val="001170B3"/>
  </w:style>
  <w:style w:type="paragraph" w:styleId="TOC2">
    <w:name w:val="toc 2"/>
    <w:basedOn w:val="Normal"/>
    <w:next w:val="Normal"/>
    <w:autoRedefine/>
    <w:uiPriority w:val="39"/>
    <w:unhideWhenUsed/>
    <w:rsid w:val="001170B3"/>
    <w:pPr>
      <w:ind w:left="240"/>
    </w:pPr>
  </w:style>
  <w:style w:type="paragraph" w:styleId="TOC3">
    <w:name w:val="toc 3"/>
    <w:basedOn w:val="Normal"/>
    <w:next w:val="Normal"/>
    <w:autoRedefine/>
    <w:uiPriority w:val="39"/>
    <w:unhideWhenUsed/>
    <w:rsid w:val="001170B3"/>
    <w:pPr>
      <w:ind w:left="480"/>
    </w:pPr>
  </w:style>
  <w:style w:type="paragraph" w:styleId="TOC4">
    <w:name w:val="toc 4"/>
    <w:basedOn w:val="Normal"/>
    <w:next w:val="Normal"/>
    <w:autoRedefine/>
    <w:uiPriority w:val="39"/>
    <w:unhideWhenUsed/>
    <w:rsid w:val="001170B3"/>
    <w:pPr>
      <w:ind w:left="720"/>
    </w:pPr>
  </w:style>
  <w:style w:type="paragraph" w:styleId="TOC5">
    <w:name w:val="toc 5"/>
    <w:basedOn w:val="Normal"/>
    <w:next w:val="Normal"/>
    <w:autoRedefine/>
    <w:uiPriority w:val="39"/>
    <w:unhideWhenUsed/>
    <w:rsid w:val="001170B3"/>
    <w:pPr>
      <w:ind w:left="960"/>
    </w:pPr>
  </w:style>
  <w:style w:type="paragraph" w:styleId="TOC6">
    <w:name w:val="toc 6"/>
    <w:basedOn w:val="Normal"/>
    <w:next w:val="Normal"/>
    <w:autoRedefine/>
    <w:uiPriority w:val="39"/>
    <w:unhideWhenUsed/>
    <w:rsid w:val="001170B3"/>
    <w:pPr>
      <w:ind w:left="1200"/>
    </w:pPr>
  </w:style>
  <w:style w:type="paragraph" w:styleId="TOC7">
    <w:name w:val="toc 7"/>
    <w:basedOn w:val="Normal"/>
    <w:next w:val="Normal"/>
    <w:autoRedefine/>
    <w:uiPriority w:val="39"/>
    <w:unhideWhenUsed/>
    <w:rsid w:val="001170B3"/>
    <w:pPr>
      <w:ind w:left="1440"/>
    </w:pPr>
  </w:style>
  <w:style w:type="paragraph" w:styleId="TOC8">
    <w:name w:val="toc 8"/>
    <w:basedOn w:val="Normal"/>
    <w:next w:val="Normal"/>
    <w:autoRedefine/>
    <w:uiPriority w:val="39"/>
    <w:unhideWhenUsed/>
    <w:rsid w:val="001170B3"/>
    <w:pPr>
      <w:ind w:left="1680"/>
    </w:pPr>
  </w:style>
  <w:style w:type="paragraph" w:styleId="TOC9">
    <w:name w:val="toc 9"/>
    <w:basedOn w:val="Normal"/>
    <w:next w:val="Normal"/>
    <w:autoRedefine/>
    <w:uiPriority w:val="39"/>
    <w:unhideWhenUsed/>
    <w:rsid w:val="001170B3"/>
    <w:pPr>
      <w:ind w:left="1920"/>
    </w:pPr>
  </w:style>
  <w:style w:type="paragraph" w:styleId="Index1">
    <w:name w:val="index 1"/>
    <w:basedOn w:val="Normal"/>
    <w:next w:val="Normal"/>
    <w:autoRedefine/>
    <w:uiPriority w:val="99"/>
    <w:unhideWhenUsed/>
    <w:rsid w:val="004075D1"/>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4075D1"/>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4075D1"/>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4075D1"/>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4075D1"/>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4075D1"/>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4075D1"/>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4075D1"/>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4075D1"/>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4075D1"/>
    <w:pPr>
      <w:spacing w:before="120" w:after="120"/>
    </w:pPr>
    <w:rPr>
      <w:rFonts w:asciiTheme="minorHAnsi" w:hAnsi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6391">
      <w:bodyDiv w:val="1"/>
      <w:marLeft w:val="0"/>
      <w:marRight w:val="0"/>
      <w:marTop w:val="0"/>
      <w:marBottom w:val="0"/>
      <w:divBdr>
        <w:top w:val="none" w:sz="0" w:space="0" w:color="auto"/>
        <w:left w:val="none" w:sz="0" w:space="0" w:color="auto"/>
        <w:bottom w:val="none" w:sz="0" w:space="0" w:color="auto"/>
        <w:right w:val="none" w:sz="0" w:space="0" w:color="auto"/>
      </w:divBdr>
    </w:div>
    <w:div w:id="141628514">
      <w:bodyDiv w:val="1"/>
      <w:marLeft w:val="0"/>
      <w:marRight w:val="0"/>
      <w:marTop w:val="0"/>
      <w:marBottom w:val="0"/>
      <w:divBdr>
        <w:top w:val="none" w:sz="0" w:space="0" w:color="auto"/>
        <w:left w:val="none" w:sz="0" w:space="0" w:color="auto"/>
        <w:bottom w:val="none" w:sz="0" w:space="0" w:color="auto"/>
        <w:right w:val="none" w:sz="0" w:space="0" w:color="auto"/>
      </w:divBdr>
    </w:div>
    <w:div w:id="701784576">
      <w:bodyDiv w:val="1"/>
      <w:marLeft w:val="0"/>
      <w:marRight w:val="0"/>
      <w:marTop w:val="0"/>
      <w:marBottom w:val="0"/>
      <w:divBdr>
        <w:top w:val="none" w:sz="0" w:space="0" w:color="auto"/>
        <w:left w:val="none" w:sz="0" w:space="0" w:color="auto"/>
        <w:bottom w:val="none" w:sz="0" w:space="0" w:color="auto"/>
        <w:right w:val="none" w:sz="0" w:space="0" w:color="auto"/>
      </w:divBdr>
      <w:divsChild>
        <w:div w:id="904072494">
          <w:marLeft w:val="0"/>
          <w:marRight w:val="0"/>
          <w:marTop w:val="0"/>
          <w:marBottom w:val="0"/>
          <w:divBdr>
            <w:top w:val="none" w:sz="0" w:space="0" w:color="auto"/>
            <w:left w:val="none" w:sz="0" w:space="0" w:color="auto"/>
            <w:bottom w:val="none" w:sz="0" w:space="0" w:color="auto"/>
            <w:right w:val="none" w:sz="0" w:space="0" w:color="auto"/>
          </w:divBdr>
        </w:div>
      </w:divsChild>
    </w:div>
    <w:div w:id="754520860">
      <w:bodyDiv w:val="1"/>
      <w:marLeft w:val="0"/>
      <w:marRight w:val="0"/>
      <w:marTop w:val="0"/>
      <w:marBottom w:val="0"/>
      <w:divBdr>
        <w:top w:val="none" w:sz="0" w:space="0" w:color="auto"/>
        <w:left w:val="none" w:sz="0" w:space="0" w:color="auto"/>
        <w:bottom w:val="none" w:sz="0" w:space="0" w:color="auto"/>
        <w:right w:val="none" w:sz="0" w:space="0" w:color="auto"/>
      </w:divBdr>
    </w:div>
    <w:div w:id="767235338">
      <w:bodyDiv w:val="1"/>
      <w:marLeft w:val="0"/>
      <w:marRight w:val="0"/>
      <w:marTop w:val="0"/>
      <w:marBottom w:val="0"/>
      <w:divBdr>
        <w:top w:val="none" w:sz="0" w:space="0" w:color="auto"/>
        <w:left w:val="none" w:sz="0" w:space="0" w:color="auto"/>
        <w:bottom w:val="none" w:sz="0" w:space="0" w:color="auto"/>
        <w:right w:val="none" w:sz="0" w:space="0" w:color="auto"/>
      </w:divBdr>
    </w:div>
    <w:div w:id="771826676">
      <w:bodyDiv w:val="1"/>
      <w:marLeft w:val="0"/>
      <w:marRight w:val="0"/>
      <w:marTop w:val="0"/>
      <w:marBottom w:val="0"/>
      <w:divBdr>
        <w:top w:val="none" w:sz="0" w:space="0" w:color="auto"/>
        <w:left w:val="none" w:sz="0" w:space="0" w:color="auto"/>
        <w:bottom w:val="none" w:sz="0" w:space="0" w:color="auto"/>
        <w:right w:val="none" w:sz="0" w:space="0" w:color="auto"/>
      </w:divBdr>
    </w:div>
    <w:div w:id="893350577">
      <w:bodyDiv w:val="1"/>
      <w:marLeft w:val="0"/>
      <w:marRight w:val="0"/>
      <w:marTop w:val="0"/>
      <w:marBottom w:val="0"/>
      <w:divBdr>
        <w:top w:val="none" w:sz="0" w:space="0" w:color="auto"/>
        <w:left w:val="none" w:sz="0" w:space="0" w:color="auto"/>
        <w:bottom w:val="none" w:sz="0" w:space="0" w:color="auto"/>
        <w:right w:val="none" w:sz="0" w:space="0" w:color="auto"/>
      </w:divBdr>
    </w:div>
    <w:div w:id="1018696697">
      <w:bodyDiv w:val="1"/>
      <w:marLeft w:val="0"/>
      <w:marRight w:val="0"/>
      <w:marTop w:val="0"/>
      <w:marBottom w:val="0"/>
      <w:divBdr>
        <w:top w:val="none" w:sz="0" w:space="0" w:color="auto"/>
        <w:left w:val="none" w:sz="0" w:space="0" w:color="auto"/>
        <w:bottom w:val="none" w:sz="0" w:space="0" w:color="auto"/>
        <w:right w:val="none" w:sz="0" w:space="0" w:color="auto"/>
      </w:divBdr>
    </w:div>
    <w:div w:id="1211570634">
      <w:bodyDiv w:val="1"/>
      <w:marLeft w:val="0"/>
      <w:marRight w:val="0"/>
      <w:marTop w:val="0"/>
      <w:marBottom w:val="0"/>
      <w:divBdr>
        <w:top w:val="none" w:sz="0" w:space="0" w:color="auto"/>
        <w:left w:val="none" w:sz="0" w:space="0" w:color="auto"/>
        <w:bottom w:val="none" w:sz="0" w:space="0" w:color="auto"/>
        <w:right w:val="none" w:sz="0" w:space="0" w:color="auto"/>
      </w:divBdr>
    </w:div>
    <w:div w:id="1337614976">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449741191">
      <w:bodyDiv w:val="1"/>
      <w:marLeft w:val="0"/>
      <w:marRight w:val="0"/>
      <w:marTop w:val="0"/>
      <w:marBottom w:val="0"/>
      <w:divBdr>
        <w:top w:val="none" w:sz="0" w:space="0" w:color="auto"/>
        <w:left w:val="none" w:sz="0" w:space="0" w:color="auto"/>
        <w:bottom w:val="none" w:sz="0" w:space="0" w:color="auto"/>
        <w:right w:val="none" w:sz="0" w:space="0" w:color="auto"/>
      </w:divBdr>
    </w:div>
    <w:div w:id="1663118438">
      <w:bodyDiv w:val="1"/>
      <w:marLeft w:val="0"/>
      <w:marRight w:val="0"/>
      <w:marTop w:val="0"/>
      <w:marBottom w:val="0"/>
      <w:divBdr>
        <w:top w:val="none" w:sz="0" w:space="0" w:color="auto"/>
        <w:left w:val="none" w:sz="0" w:space="0" w:color="auto"/>
        <w:bottom w:val="none" w:sz="0" w:space="0" w:color="auto"/>
        <w:right w:val="none" w:sz="0" w:space="0" w:color="auto"/>
      </w:divBdr>
    </w:div>
    <w:div w:id="1866285396">
      <w:bodyDiv w:val="1"/>
      <w:marLeft w:val="0"/>
      <w:marRight w:val="0"/>
      <w:marTop w:val="0"/>
      <w:marBottom w:val="0"/>
      <w:divBdr>
        <w:top w:val="none" w:sz="0" w:space="0" w:color="auto"/>
        <w:left w:val="none" w:sz="0" w:space="0" w:color="auto"/>
        <w:bottom w:val="none" w:sz="0" w:space="0" w:color="auto"/>
        <w:right w:val="none" w:sz="0" w:space="0" w:color="auto"/>
      </w:divBdr>
    </w:div>
    <w:div w:id="206493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0D36-C83F-064C-AD39-26CFCB1E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11</Pages>
  <Words>3314</Words>
  <Characters>18896</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Bayre Enterprises Pty Ltd</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Dumbleton</dc:creator>
  <cp:keywords/>
  <dc:description/>
  <cp:lastModifiedBy>Amy Dawel</cp:lastModifiedBy>
  <cp:revision>11</cp:revision>
  <dcterms:created xsi:type="dcterms:W3CDTF">2018-06-27T04:12:00Z</dcterms:created>
  <dcterms:modified xsi:type="dcterms:W3CDTF">2018-12-13T22:29:00Z</dcterms:modified>
</cp:coreProperties>
</file>