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817DD6" w:rsidRPr="001549D3" w:rsidRDefault="00D51EC1" w:rsidP="0001436A">
      <w:pPr>
        <w:pStyle w:val="Title"/>
      </w:pPr>
      <w:r w:rsidRPr="00D51EC1">
        <w:t>A multi criteria assessment method for identifying Vulnerable Marine Ecosystems in the North-East Atlantic</w:t>
      </w:r>
    </w:p>
    <w:p w:rsidR="00D51EC1" w:rsidRPr="00376CC5" w:rsidRDefault="00D51EC1" w:rsidP="00D51EC1">
      <w:pPr>
        <w:pStyle w:val="AuthorList"/>
      </w:pPr>
      <w:r w:rsidRPr="005D50A4">
        <w:t>Telmo Morato</w:t>
      </w:r>
      <w:r w:rsidRPr="005D50A4">
        <w:rPr>
          <w:vertAlign w:val="superscript"/>
        </w:rPr>
        <w:t>1*</w:t>
      </w:r>
      <w:r w:rsidRPr="005D50A4">
        <w:t>, Christopher K. Pham</w:t>
      </w:r>
      <w:r w:rsidRPr="005D50A4">
        <w:rPr>
          <w:vertAlign w:val="superscript"/>
        </w:rPr>
        <w:t>1</w:t>
      </w:r>
      <w:r w:rsidRPr="005D50A4">
        <w:t>, Carlos Pinto</w:t>
      </w:r>
      <w:r w:rsidR="00833963">
        <w:rPr>
          <w:vertAlign w:val="superscript"/>
        </w:rPr>
        <w:t>2</w:t>
      </w:r>
      <w:r w:rsidRPr="005D50A4">
        <w:t>, Neil Golding</w:t>
      </w:r>
      <w:r w:rsidR="00833963">
        <w:rPr>
          <w:vertAlign w:val="superscript"/>
        </w:rPr>
        <w:t>3</w:t>
      </w:r>
      <w:r w:rsidRPr="005D50A4">
        <w:t>, Jeff A. Ardron</w:t>
      </w:r>
      <w:r w:rsidR="00833963">
        <w:rPr>
          <w:vertAlign w:val="superscript"/>
        </w:rPr>
        <w:t>4</w:t>
      </w:r>
      <w:r w:rsidRPr="005D50A4">
        <w:t>, Pablo Durán Muñoz</w:t>
      </w:r>
      <w:r w:rsidR="00833963">
        <w:rPr>
          <w:vertAlign w:val="superscript"/>
        </w:rPr>
        <w:t>5</w:t>
      </w:r>
      <w:r w:rsidRPr="005D50A4">
        <w:t>, Francis Neat</w:t>
      </w:r>
      <w:bookmarkStart w:id="0" w:name="_GoBack"/>
      <w:bookmarkEnd w:id="0"/>
      <w:r w:rsidR="00833963">
        <w:rPr>
          <w:vertAlign w:val="superscript"/>
        </w:rPr>
        <w:t>6</w:t>
      </w:r>
    </w:p>
    <w:p w:rsidR="002868E2" w:rsidRPr="00994A3D" w:rsidRDefault="002868E2" w:rsidP="00D51EC1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D51EC1" w:rsidRPr="00D51EC1">
        <w:rPr>
          <w:rFonts w:cs="Times New Roman"/>
        </w:rPr>
        <w:t>Telmo Morato</w:t>
      </w:r>
      <w:r w:rsidR="00D51EC1">
        <w:rPr>
          <w:rFonts w:cs="Times New Roman"/>
        </w:rPr>
        <w:t xml:space="preserve">: </w:t>
      </w:r>
      <w:r w:rsidR="00D51EC1" w:rsidRPr="00D51EC1">
        <w:rPr>
          <w:rFonts w:cs="Times New Roman"/>
        </w:rPr>
        <w:t>t.morato@gmail.com</w:t>
      </w:r>
    </w:p>
    <w:p w:rsidR="00994A3D" w:rsidRPr="00994A3D" w:rsidRDefault="00654E8F" w:rsidP="0001436A">
      <w:pPr>
        <w:pStyle w:val="Heading1"/>
      </w:pPr>
      <w:r w:rsidRPr="00994A3D">
        <w:t>Supplementary Figures and Tables</w:t>
      </w:r>
    </w:p>
    <w:p w:rsidR="00D51EC1" w:rsidRDefault="00D51EC1" w:rsidP="00D51EC1">
      <w:pPr>
        <w:rPr>
          <w:rFonts w:cs="Times New Roman"/>
        </w:rPr>
      </w:pPr>
    </w:p>
    <w:p w:rsidR="00D51EC1" w:rsidRPr="00D51EC1" w:rsidRDefault="00D51EC1" w:rsidP="00D51EC1">
      <w:pPr>
        <w:rPr>
          <w:rFonts w:cs="Times New Roman"/>
        </w:rPr>
        <w:sectPr w:rsidR="00D51EC1" w:rsidRPr="00D51EC1" w:rsidSect="0093429D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:rsidR="00D51EC1" w:rsidRPr="00D3533B" w:rsidRDefault="00D51EC1" w:rsidP="00D51EC1">
      <w:p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Supplementary Table 2</w:t>
      </w:r>
      <w:r w:rsidRPr="00D3533B">
        <w:rPr>
          <w:rFonts w:cs="Times New Roman"/>
          <w:b/>
        </w:rPr>
        <w:t xml:space="preserve">. </w:t>
      </w:r>
      <w:r>
        <w:rPr>
          <w:rFonts w:cs="Times New Roman"/>
          <w:b/>
        </w:rPr>
        <w:t>S</w:t>
      </w:r>
      <w:r w:rsidRPr="00C8127D">
        <w:rPr>
          <w:rFonts w:cs="Times New Roman"/>
          <w:b/>
        </w:rPr>
        <w:t xml:space="preserve">coring procedure agreed by a group of deep-sea scientists through an ICES Expert Group using </w:t>
      </w:r>
      <w:r>
        <w:rPr>
          <w:rFonts w:cs="Times New Roman"/>
          <w:b/>
        </w:rPr>
        <w:t>informed expert judgement</w:t>
      </w:r>
      <w:r w:rsidRPr="00D3533B">
        <w:rPr>
          <w:rFonts w:cs="Times New Roman"/>
          <w:b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003"/>
        <w:gridCol w:w="4003"/>
        <w:gridCol w:w="4003"/>
      </w:tblGrid>
      <w:tr w:rsidR="00D51EC1" w:rsidRPr="00C8127D" w:rsidTr="001D33B0">
        <w:trPr>
          <w:trHeight w:val="375"/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EC1" w:rsidRPr="00C8127D" w:rsidRDefault="00D51EC1" w:rsidP="001D33B0">
            <w:pPr>
              <w:widowControl w:val="0"/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lang w:eastAsia="nb-NO"/>
              </w:rPr>
            </w:pPr>
            <w:r w:rsidRPr="00C8127D">
              <w:rPr>
                <w:rFonts w:eastAsia="Times New Roman" w:cs="Times New Roman"/>
                <w:b/>
                <w:bCs/>
                <w:color w:val="000000"/>
                <w:sz w:val="20"/>
                <w:lang w:eastAsia="nb-NO"/>
              </w:rPr>
              <w:t>FAO criteria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51EC1" w:rsidRPr="00C8127D" w:rsidRDefault="00D51EC1" w:rsidP="001D33B0">
            <w:pPr>
              <w:widowControl w:val="0"/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lang w:eastAsia="nb-NO"/>
              </w:rPr>
            </w:pPr>
            <w:r w:rsidRPr="00C8127D">
              <w:rPr>
                <w:rFonts w:eastAsia="Times New Roman" w:cs="Times New Roman"/>
                <w:b/>
                <w:bCs/>
                <w:color w:val="000000"/>
                <w:sz w:val="20"/>
                <w:lang w:eastAsia="nb-NO"/>
              </w:rPr>
              <w:t>Description of the criteria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EC1" w:rsidRPr="00C8127D" w:rsidRDefault="00D51EC1" w:rsidP="001D33B0">
            <w:pPr>
              <w:widowControl w:val="0"/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lang w:eastAsia="nb-NO"/>
              </w:rPr>
            </w:pPr>
            <w:r w:rsidRPr="00C8127D">
              <w:rPr>
                <w:rFonts w:eastAsia="Times New Roman" w:cs="Times New Roman"/>
                <w:b/>
                <w:bCs/>
                <w:color w:val="000000"/>
                <w:sz w:val="20"/>
                <w:lang w:eastAsia="nb-NO"/>
              </w:rPr>
              <w:t>Scoring guidelines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1EC1" w:rsidRPr="00C8127D" w:rsidRDefault="00D51EC1" w:rsidP="001D33B0">
            <w:pPr>
              <w:widowControl w:val="0"/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lang w:eastAsia="nb-NO"/>
              </w:rPr>
            </w:pPr>
            <w:r w:rsidRPr="00C8127D">
              <w:rPr>
                <w:rFonts w:eastAsia="Times New Roman" w:cs="Times New Roman"/>
                <w:b/>
                <w:bCs/>
                <w:color w:val="000000"/>
                <w:sz w:val="20"/>
                <w:lang w:eastAsia="nb-NO"/>
              </w:rPr>
              <w:t>Scores</w:t>
            </w:r>
          </w:p>
        </w:tc>
      </w:tr>
      <w:tr w:rsidR="00D51EC1" w:rsidRPr="00C8127D" w:rsidTr="001D33B0">
        <w:trPr>
          <w:trHeight w:val="586"/>
        </w:trPr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EC1" w:rsidRPr="00C8127D" w:rsidRDefault="00D51EC1" w:rsidP="001D33B0">
            <w:pPr>
              <w:widowControl w:val="0"/>
              <w:spacing w:after="0"/>
              <w:rPr>
                <w:rFonts w:cs="Times New Roman"/>
                <w:b/>
                <w:sz w:val="20"/>
              </w:rPr>
            </w:pPr>
            <w:r w:rsidRPr="00C8127D">
              <w:rPr>
                <w:rFonts w:cs="Times New Roman"/>
                <w:b/>
                <w:sz w:val="20"/>
              </w:rPr>
              <w:t>Uniqueness or rareness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51EC1" w:rsidRPr="00C8127D" w:rsidRDefault="00D51EC1" w:rsidP="001D33B0">
            <w:pPr>
              <w:widowControl w:val="0"/>
              <w:spacing w:after="0"/>
              <w:rPr>
                <w:rFonts w:eastAsia="Times New Roman" w:cs="Times New Roman"/>
                <w:b/>
                <w:color w:val="000000"/>
                <w:sz w:val="20"/>
                <w:lang w:eastAsia="nb-NO"/>
              </w:rPr>
            </w:pPr>
            <w:r w:rsidRPr="00C8127D">
              <w:rPr>
                <w:rFonts w:cs="Times New Roman"/>
                <w:sz w:val="20"/>
              </w:rPr>
              <w:t>An area or ecosystem that is unique or that contains rare species whose loss could not be compensated for by similar areas or ecosystems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1EC1" w:rsidRPr="00C8127D" w:rsidRDefault="00D51EC1" w:rsidP="001D33B0">
            <w:pPr>
              <w:widowControl w:val="0"/>
              <w:spacing w:after="0"/>
              <w:rPr>
                <w:rFonts w:cs="Times New Roman"/>
                <w:sz w:val="20"/>
              </w:rPr>
            </w:pPr>
            <w:r w:rsidRPr="00C8127D">
              <w:rPr>
                <w:rFonts w:cs="Times New Roman"/>
                <w:sz w:val="20"/>
              </w:rPr>
              <w:t>According to presence on IUCN red list, and if the indicator was known to be endemic, rare, threatened or declining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1EC1" w:rsidRPr="00C8127D" w:rsidRDefault="00D51EC1" w:rsidP="001D33B0">
            <w:pPr>
              <w:widowControl w:val="0"/>
              <w:spacing w:after="0"/>
              <w:rPr>
                <w:rFonts w:eastAsia="Times New Roman" w:cs="Times New Roman"/>
                <w:color w:val="000000"/>
                <w:sz w:val="20"/>
                <w:lang w:eastAsia="nb-NO"/>
              </w:rPr>
            </w:pPr>
            <w:r w:rsidRPr="00C8127D">
              <w:rPr>
                <w:rFonts w:cs="Times New Roman"/>
                <w:sz w:val="20"/>
              </w:rPr>
              <w:t>E.g. using an expert judgement potential scale of: 1 for indicators with a global distribution, 2 for large ocean basis distribution, 3 for regional distribution, 4 for local distribution and 5 for isolated or endemic to small spatial scale taxa.</w:t>
            </w:r>
          </w:p>
        </w:tc>
      </w:tr>
      <w:tr w:rsidR="00D51EC1" w:rsidRPr="00C8127D" w:rsidTr="001D33B0">
        <w:trPr>
          <w:trHeight w:val="694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51EC1" w:rsidRPr="00C8127D" w:rsidRDefault="00D51EC1" w:rsidP="001D33B0">
            <w:pPr>
              <w:widowControl w:val="0"/>
              <w:spacing w:after="0"/>
              <w:rPr>
                <w:rFonts w:cs="Times New Roman"/>
                <w:b/>
                <w:sz w:val="20"/>
              </w:rPr>
            </w:pPr>
            <w:r w:rsidRPr="00C8127D">
              <w:rPr>
                <w:rFonts w:cs="Times New Roman"/>
                <w:b/>
                <w:sz w:val="20"/>
              </w:rPr>
              <w:t>Functional significance</w:t>
            </w:r>
          </w:p>
        </w:tc>
        <w:tc>
          <w:tcPr>
            <w:tcW w:w="4003" w:type="dxa"/>
            <w:shd w:val="clear" w:color="000000" w:fill="FFFFFF"/>
            <w:vAlign w:val="center"/>
            <w:hideMark/>
          </w:tcPr>
          <w:p w:rsidR="00D51EC1" w:rsidRPr="00C8127D" w:rsidRDefault="00D51EC1" w:rsidP="001D33B0">
            <w:pPr>
              <w:widowControl w:val="0"/>
              <w:spacing w:after="0"/>
              <w:rPr>
                <w:rFonts w:eastAsia="Times New Roman" w:cs="Times New Roman"/>
                <w:b/>
                <w:color w:val="000000"/>
                <w:sz w:val="20"/>
                <w:lang w:eastAsia="nb-NO"/>
              </w:rPr>
            </w:pPr>
            <w:r w:rsidRPr="00C8127D">
              <w:rPr>
                <w:rFonts w:cs="Times New Roman"/>
                <w:sz w:val="20"/>
              </w:rPr>
              <w:t>Discrete areas or habitats that are necessary for the survival, function, spawning/reproduction or recovery of fish stocks, particular life-history stages (e.g. nursery grounds or rearing areas), or of rare, threatened or endangered marine species</w:t>
            </w:r>
          </w:p>
        </w:tc>
        <w:tc>
          <w:tcPr>
            <w:tcW w:w="4003" w:type="dxa"/>
            <w:shd w:val="clear" w:color="000000" w:fill="FFFFFF"/>
            <w:vAlign w:val="center"/>
          </w:tcPr>
          <w:p w:rsidR="00D51EC1" w:rsidRPr="00C8127D" w:rsidRDefault="00D51EC1" w:rsidP="001D33B0">
            <w:pPr>
              <w:widowControl w:val="0"/>
              <w:spacing w:after="0"/>
              <w:rPr>
                <w:rFonts w:eastAsia="Times New Roman" w:cs="Times New Roman"/>
                <w:color w:val="000000"/>
                <w:sz w:val="20"/>
                <w:lang w:eastAsia="nb-NO"/>
              </w:rPr>
            </w:pPr>
            <w:r w:rsidRPr="00C8127D">
              <w:rPr>
                <w:rFonts w:cs="Times New Roman"/>
                <w:sz w:val="20"/>
              </w:rPr>
              <w:t>Evaluating if the indicators were known to create nursery areas for other species, or known for having higher level ecosystem role, such as nutrient cycling and water filtration</w:t>
            </w:r>
          </w:p>
        </w:tc>
        <w:tc>
          <w:tcPr>
            <w:tcW w:w="4003" w:type="dxa"/>
            <w:shd w:val="clear" w:color="000000" w:fill="FFFFFF"/>
            <w:vAlign w:val="center"/>
          </w:tcPr>
          <w:p w:rsidR="00D51EC1" w:rsidRPr="00C8127D" w:rsidRDefault="00D51EC1" w:rsidP="001D33B0">
            <w:pPr>
              <w:widowControl w:val="0"/>
              <w:spacing w:after="0"/>
              <w:rPr>
                <w:rFonts w:eastAsia="Times New Roman" w:cs="Times New Roman"/>
                <w:color w:val="000000"/>
                <w:sz w:val="20"/>
                <w:lang w:eastAsia="nb-NO"/>
              </w:rPr>
            </w:pPr>
            <w:r w:rsidRPr="00C8127D">
              <w:rPr>
                <w:rFonts w:cs="Times New Roman"/>
                <w:sz w:val="20"/>
              </w:rPr>
              <w:t>E.g. using an expert judgement potential scale of: 1 for indicators known not to create functional habitat, 2 for low provision of functional habitat, 3 for medium provision, 4 for high provision and 5 for very high for provision of functional habitat.</w:t>
            </w:r>
          </w:p>
        </w:tc>
      </w:tr>
      <w:tr w:rsidR="00D51EC1" w:rsidRPr="00C8127D" w:rsidTr="001D33B0">
        <w:trPr>
          <w:trHeight w:val="792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51EC1" w:rsidRPr="00C8127D" w:rsidRDefault="00D51EC1" w:rsidP="001D33B0">
            <w:pPr>
              <w:widowControl w:val="0"/>
              <w:spacing w:after="0"/>
              <w:rPr>
                <w:rFonts w:cs="Times New Roman"/>
                <w:b/>
                <w:sz w:val="20"/>
              </w:rPr>
            </w:pPr>
            <w:r w:rsidRPr="00C8127D">
              <w:rPr>
                <w:rFonts w:cs="Times New Roman"/>
                <w:b/>
                <w:sz w:val="20"/>
              </w:rPr>
              <w:t>Fragility</w:t>
            </w:r>
          </w:p>
        </w:tc>
        <w:tc>
          <w:tcPr>
            <w:tcW w:w="4003" w:type="dxa"/>
            <w:shd w:val="clear" w:color="000000" w:fill="FFFFFF"/>
            <w:vAlign w:val="center"/>
            <w:hideMark/>
          </w:tcPr>
          <w:p w:rsidR="00D51EC1" w:rsidRPr="00C8127D" w:rsidRDefault="00D51EC1" w:rsidP="001D33B0">
            <w:pPr>
              <w:widowControl w:val="0"/>
              <w:spacing w:after="0"/>
              <w:rPr>
                <w:rFonts w:cs="Times New Roman"/>
                <w:sz w:val="20"/>
              </w:rPr>
            </w:pPr>
            <w:r w:rsidRPr="00C8127D">
              <w:rPr>
                <w:rFonts w:cs="Times New Roman"/>
                <w:sz w:val="20"/>
              </w:rPr>
              <w:t>An ecosystem that is highly susceptible to degradation by anthropogenic activities</w:t>
            </w:r>
          </w:p>
          <w:p w:rsidR="00D51EC1" w:rsidRPr="00C8127D" w:rsidRDefault="00D51EC1" w:rsidP="001D33B0">
            <w:pPr>
              <w:widowControl w:val="0"/>
              <w:spacing w:after="0"/>
              <w:rPr>
                <w:rFonts w:eastAsia="Times New Roman" w:cs="Times New Roman"/>
                <w:b/>
                <w:color w:val="000000"/>
                <w:sz w:val="20"/>
                <w:lang w:eastAsia="nb-NO"/>
              </w:rPr>
            </w:pPr>
          </w:p>
        </w:tc>
        <w:tc>
          <w:tcPr>
            <w:tcW w:w="4003" w:type="dxa"/>
            <w:shd w:val="clear" w:color="000000" w:fill="FFFFFF"/>
            <w:vAlign w:val="center"/>
          </w:tcPr>
          <w:p w:rsidR="00D51EC1" w:rsidRPr="00C8127D" w:rsidRDefault="00D51EC1" w:rsidP="001D33B0">
            <w:pPr>
              <w:widowControl w:val="0"/>
              <w:spacing w:after="0"/>
              <w:rPr>
                <w:rFonts w:eastAsia="Times New Roman" w:cs="Times New Roman"/>
                <w:color w:val="000000"/>
                <w:sz w:val="20"/>
                <w:lang w:eastAsia="nb-NO"/>
              </w:rPr>
            </w:pPr>
            <w:r w:rsidRPr="00C8127D">
              <w:rPr>
                <w:rFonts w:cs="Times New Roman"/>
                <w:sz w:val="20"/>
              </w:rPr>
              <w:t>According to the fragility of the indicator against physical contact, the height and complexity of its structure, and the capacity for retraction, retention or re-growth or if being naturally protected in some way</w:t>
            </w:r>
          </w:p>
        </w:tc>
        <w:tc>
          <w:tcPr>
            <w:tcW w:w="4003" w:type="dxa"/>
            <w:shd w:val="clear" w:color="000000" w:fill="FFFFFF"/>
            <w:vAlign w:val="center"/>
          </w:tcPr>
          <w:p w:rsidR="00D51EC1" w:rsidRPr="00C8127D" w:rsidRDefault="00D51EC1" w:rsidP="001D33B0">
            <w:pPr>
              <w:widowControl w:val="0"/>
              <w:spacing w:after="0"/>
              <w:rPr>
                <w:rFonts w:cs="Times New Roman"/>
                <w:sz w:val="20"/>
              </w:rPr>
            </w:pPr>
            <w:r w:rsidRPr="00C8127D">
              <w:rPr>
                <w:rFonts w:cs="Times New Roman"/>
                <w:sz w:val="20"/>
              </w:rPr>
              <w:t>E.g. using an expert judgement potential scale of: 1 if not fragile, 2 for low fragility, 3 for medium fragility, 4 for high fragility and 5 for very high fragility.</w:t>
            </w:r>
          </w:p>
        </w:tc>
      </w:tr>
      <w:tr w:rsidR="00D51EC1" w:rsidRPr="00C8127D" w:rsidTr="001D33B0">
        <w:trPr>
          <w:trHeight w:val="650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51EC1" w:rsidRPr="00C8127D" w:rsidRDefault="00D51EC1" w:rsidP="001D33B0">
            <w:pPr>
              <w:widowControl w:val="0"/>
              <w:spacing w:after="0"/>
              <w:rPr>
                <w:rFonts w:cs="Times New Roman"/>
                <w:b/>
                <w:sz w:val="20"/>
              </w:rPr>
            </w:pPr>
            <w:r w:rsidRPr="00C8127D">
              <w:rPr>
                <w:rFonts w:cs="Times New Roman"/>
                <w:b/>
                <w:sz w:val="20"/>
              </w:rPr>
              <w:t>Life-history</w:t>
            </w:r>
          </w:p>
        </w:tc>
        <w:tc>
          <w:tcPr>
            <w:tcW w:w="4003" w:type="dxa"/>
            <w:shd w:val="clear" w:color="000000" w:fill="FFFFFF"/>
            <w:vAlign w:val="center"/>
            <w:hideMark/>
          </w:tcPr>
          <w:p w:rsidR="00D51EC1" w:rsidRPr="00C8127D" w:rsidRDefault="00D51EC1" w:rsidP="001D33B0">
            <w:pPr>
              <w:widowControl w:val="0"/>
              <w:spacing w:after="0"/>
              <w:rPr>
                <w:rFonts w:eastAsia="Times New Roman" w:cs="Times New Roman"/>
                <w:b/>
                <w:color w:val="000000"/>
                <w:sz w:val="20"/>
                <w:lang w:eastAsia="nb-NO"/>
              </w:rPr>
            </w:pPr>
            <w:r w:rsidRPr="00C8127D">
              <w:rPr>
                <w:rFonts w:cs="Times New Roman"/>
                <w:sz w:val="20"/>
              </w:rPr>
              <w:t>Ecosystems that are characterized by populations or assemblages of species with one or more of the following characteristics: slow growth rates, late age of maturity, low or unpredictable recruitment, or long-lived</w:t>
            </w:r>
          </w:p>
        </w:tc>
        <w:tc>
          <w:tcPr>
            <w:tcW w:w="4003" w:type="dxa"/>
            <w:shd w:val="clear" w:color="000000" w:fill="FFFFFF"/>
            <w:vAlign w:val="center"/>
          </w:tcPr>
          <w:p w:rsidR="00D51EC1" w:rsidRPr="00C8127D" w:rsidRDefault="00D51EC1" w:rsidP="001D33B0">
            <w:pPr>
              <w:widowControl w:val="0"/>
              <w:spacing w:after="0"/>
              <w:rPr>
                <w:rFonts w:cs="Times New Roman"/>
                <w:sz w:val="20"/>
              </w:rPr>
            </w:pPr>
            <w:r w:rsidRPr="00C8127D">
              <w:rPr>
                <w:rFonts w:cs="Times New Roman"/>
                <w:sz w:val="20"/>
              </w:rPr>
              <w:t>Against the longevity as a proxy for potential recovery after disturbance, fecundity, age at maturity, growth rate, and known frequency of recruitment success</w:t>
            </w:r>
          </w:p>
        </w:tc>
        <w:tc>
          <w:tcPr>
            <w:tcW w:w="4003" w:type="dxa"/>
            <w:shd w:val="clear" w:color="000000" w:fill="FFFFFF"/>
            <w:vAlign w:val="center"/>
          </w:tcPr>
          <w:p w:rsidR="00D51EC1" w:rsidRPr="00C8127D" w:rsidRDefault="00D51EC1" w:rsidP="001D33B0">
            <w:pPr>
              <w:widowControl w:val="0"/>
              <w:spacing w:after="0"/>
              <w:rPr>
                <w:rFonts w:cs="Times New Roman"/>
                <w:sz w:val="20"/>
              </w:rPr>
            </w:pPr>
            <w:r w:rsidRPr="00C8127D">
              <w:rPr>
                <w:rFonts w:cs="Times New Roman"/>
                <w:sz w:val="20"/>
              </w:rPr>
              <w:t>E.g. using an expert judgement potential scale of: 1 if longevity&lt;5 years, 2 if 5-15, 3 if 15-30, 4 if 30-100, or 5 if &gt;100 years.</w:t>
            </w:r>
          </w:p>
        </w:tc>
      </w:tr>
      <w:tr w:rsidR="00D51EC1" w:rsidRPr="00C8127D" w:rsidTr="001D33B0">
        <w:trPr>
          <w:trHeight w:val="904"/>
        </w:trPr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EC1" w:rsidRPr="00C8127D" w:rsidRDefault="00D51EC1" w:rsidP="001D33B0">
            <w:pPr>
              <w:widowControl w:val="0"/>
              <w:spacing w:after="0"/>
              <w:rPr>
                <w:rFonts w:cs="Times New Roman"/>
                <w:b/>
                <w:sz w:val="20"/>
              </w:rPr>
            </w:pPr>
            <w:r w:rsidRPr="00C8127D">
              <w:rPr>
                <w:rFonts w:cs="Times New Roman"/>
                <w:b/>
                <w:sz w:val="20"/>
              </w:rPr>
              <w:t xml:space="preserve">Structural </w:t>
            </w:r>
          </w:p>
          <w:p w:rsidR="00D51EC1" w:rsidRPr="00C8127D" w:rsidRDefault="00D51EC1" w:rsidP="001D33B0">
            <w:pPr>
              <w:widowControl w:val="0"/>
              <w:spacing w:after="0"/>
              <w:rPr>
                <w:rFonts w:cs="Times New Roman"/>
                <w:b/>
                <w:sz w:val="20"/>
              </w:rPr>
            </w:pPr>
            <w:r w:rsidRPr="00C8127D">
              <w:rPr>
                <w:rFonts w:cs="Times New Roman"/>
                <w:b/>
                <w:sz w:val="20"/>
              </w:rPr>
              <w:t>complexity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51EC1" w:rsidRPr="00C8127D" w:rsidRDefault="00D51EC1" w:rsidP="001D33B0">
            <w:pPr>
              <w:widowControl w:val="0"/>
              <w:spacing w:after="0"/>
              <w:rPr>
                <w:rFonts w:eastAsia="Times New Roman" w:cs="Times New Roman"/>
                <w:b/>
                <w:color w:val="000000"/>
                <w:sz w:val="20"/>
                <w:lang w:eastAsia="nb-NO"/>
              </w:rPr>
            </w:pPr>
            <w:r w:rsidRPr="00C8127D">
              <w:rPr>
                <w:rFonts w:cs="Times New Roman"/>
                <w:sz w:val="20"/>
              </w:rPr>
              <w:t>An ecosystem that is characterized by complex physical structures created by significant concentrations of biotic and abiotic features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EC1" w:rsidRPr="00C8127D" w:rsidRDefault="00D51EC1" w:rsidP="001D33B0">
            <w:pPr>
              <w:widowControl w:val="0"/>
              <w:spacing w:after="0"/>
              <w:rPr>
                <w:rFonts w:cs="Times New Roman"/>
                <w:sz w:val="20"/>
              </w:rPr>
            </w:pPr>
            <w:r w:rsidRPr="00C8127D">
              <w:rPr>
                <w:rFonts w:cs="Times New Roman"/>
                <w:sz w:val="20"/>
              </w:rPr>
              <w:t>Based on structural habitat created, frame-building, and presence of commensal or closely associated species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EC1" w:rsidRPr="00C8127D" w:rsidRDefault="00D51EC1" w:rsidP="001D33B0">
            <w:pPr>
              <w:widowControl w:val="0"/>
              <w:spacing w:after="0"/>
              <w:rPr>
                <w:rFonts w:cs="Times New Roman"/>
                <w:sz w:val="20"/>
              </w:rPr>
            </w:pPr>
            <w:r w:rsidRPr="00C8127D">
              <w:rPr>
                <w:rFonts w:cs="Times New Roman"/>
                <w:sz w:val="20"/>
              </w:rPr>
              <w:t>E.g. using an expert judgement potential scale of: 1 if not forming structural habitat, 2 for low provision of structural habitat, 3 for medium provision, 4 for high provision and 5 for very high  for provision of structural habitat.</w:t>
            </w:r>
          </w:p>
        </w:tc>
      </w:tr>
    </w:tbl>
    <w:p w:rsidR="00D51EC1" w:rsidRPr="00D3533B" w:rsidRDefault="00D51EC1" w:rsidP="00D51EC1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:rsidR="00DE23E8" w:rsidRPr="001549D3" w:rsidRDefault="00DE23E8" w:rsidP="00654E8F">
      <w:pPr>
        <w:spacing w:before="240"/>
      </w:pPr>
    </w:p>
    <w:sectPr w:rsidR="00DE23E8" w:rsidRPr="001549D3" w:rsidSect="00D51EC1"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1B" w:rsidRDefault="00A6361B" w:rsidP="00117666">
      <w:pPr>
        <w:spacing w:after="0"/>
      </w:pPr>
      <w:r>
        <w:separator/>
      </w:r>
    </w:p>
  </w:endnote>
  <w:endnote w:type="continuationSeparator" w:id="0">
    <w:p w:rsidR="00A6361B" w:rsidRDefault="00A6361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A0D5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A0D54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A0D5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A0D54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1B" w:rsidRDefault="00A6361B" w:rsidP="00117666">
      <w:pPr>
        <w:spacing w:after="0"/>
      </w:pPr>
      <w:r>
        <w:separator/>
      </w:r>
    </w:p>
  </w:footnote>
  <w:footnote w:type="continuationSeparator" w:id="0">
    <w:p w:rsidR="00A6361B" w:rsidRDefault="00A6361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5B039D35" wp14:editId="34B2ECE5">
          <wp:extent cx="1382534" cy="497091"/>
          <wp:effectExtent l="0" t="0" r="0" b="0"/>
          <wp:docPr id="5" name="Picture 5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C1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850B7"/>
    <w:rsid w:val="003D2F2D"/>
    <w:rsid w:val="00401590"/>
    <w:rsid w:val="00447801"/>
    <w:rsid w:val="00452E9C"/>
    <w:rsid w:val="004735C8"/>
    <w:rsid w:val="004961FF"/>
    <w:rsid w:val="00517A89"/>
    <w:rsid w:val="005250F2"/>
    <w:rsid w:val="005258CF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3963"/>
    <w:rsid w:val="00885156"/>
    <w:rsid w:val="009151AA"/>
    <w:rsid w:val="0093429D"/>
    <w:rsid w:val="00943573"/>
    <w:rsid w:val="00970F7D"/>
    <w:rsid w:val="00994A3D"/>
    <w:rsid w:val="009C2B12"/>
    <w:rsid w:val="00A174D9"/>
    <w:rsid w:val="00A6361B"/>
    <w:rsid w:val="00AB6715"/>
    <w:rsid w:val="00B1671E"/>
    <w:rsid w:val="00B25EB8"/>
    <w:rsid w:val="00B37F4D"/>
    <w:rsid w:val="00BB3BEA"/>
    <w:rsid w:val="00C52A7B"/>
    <w:rsid w:val="00C56BAF"/>
    <w:rsid w:val="00C679AA"/>
    <w:rsid w:val="00C75972"/>
    <w:rsid w:val="00CD066B"/>
    <w:rsid w:val="00CE4FEE"/>
    <w:rsid w:val="00D51EC1"/>
    <w:rsid w:val="00D829BE"/>
    <w:rsid w:val="00DA0D54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ABC7E-3A81-4691-8940-83D39702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lmo\Dropbox\WGDEC_TM_CKP\FrontiersMarineScience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6831CFF-B3AC-4CEF-BD90-8237F147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Telmo Alexandre Fernandes Morato Gomes</dc:creator>
  <cp:lastModifiedBy>Telmo Alexandre Fernandes Morato Gomes</cp:lastModifiedBy>
  <cp:revision>2</cp:revision>
  <cp:lastPrinted>2013-10-03T12:51:00Z</cp:lastPrinted>
  <dcterms:created xsi:type="dcterms:W3CDTF">2018-11-21T10:59:00Z</dcterms:created>
  <dcterms:modified xsi:type="dcterms:W3CDTF">2018-11-21T10:59:00Z</dcterms:modified>
</cp:coreProperties>
</file>