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74310" cy="6857365"/>
            <wp:effectExtent l="0" t="0" r="2540" b="635"/>
            <wp:docPr id="2" name="图片 2" descr="Striatal RSFC_group dif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triatal RSFC_group difference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eastAsia="Times New Roman"/>
          <w:b/>
          <w:szCs w:val="21"/>
        </w:rPr>
      </w:pPr>
      <w:r>
        <w:rPr>
          <w:rFonts w:hint="eastAsia" w:ascii="Times New Roman" w:hAnsi="Times New Roman" w:eastAsia="Times New Roman"/>
          <w:b/>
          <w:szCs w:val="21"/>
        </w:rPr>
        <w:t xml:space="preserve">Figure </w:t>
      </w:r>
      <w:r>
        <w:rPr>
          <w:rFonts w:hint="eastAsia" w:ascii="Times New Roman" w:hAnsi="Times New Roman"/>
          <w:b/>
          <w:szCs w:val="21"/>
          <w:lang w:val="en-US" w:eastAsia="zh-CN"/>
        </w:rPr>
        <w:t>1</w:t>
      </w:r>
      <w:r>
        <w:rPr>
          <w:rFonts w:hint="eastAsia" w:ascii="Times New Roman" w:hAnsi="Times New Roman" w:eastAsia="Times New Roman"/>
          <w:b/>
          <w:szCs w:val="21"/>
        </w:rPr>
        <w:t xml:space="preserve">. </w:t>
      </w:r>
      <w:r>
        <w:rPr>
          <w:rFonts w:hint="eastAsia" w:ascii="Times New Roman" w:hAnsi="Times New Roman"/>
          <w:b/>
          <w:bCs/>
          <w:color w:val="000000"/>
          <w:szCs w:val="21"/>
          <w:lang w:val="en-US" w:eastAsia="zh-CN"/>
        </w:rPr>
        <w:t>Between-group differences in</w:t>
      </w:r>
      <w:r>
        <w:rPr>
          <w:rFonts w:hint="eastAsia" w:ascii="Times New Roman" w:hAnsi="Times New Roman" w:eastAsia="Times New Roman"/>
          <w:b/>
          <w:bCs/>
          <w:color w:val="000000"/>
          <w:szCs w:val="21"/>
        </w:rPr>
        <w:t xml:space="preserve"> </w:t>
      </w:r>
      <w:r>
        <w:rPr>
          <w:rFonts w:hint="eastAsia" w:ascii="Times New Roman" w:hAnsi="Times New Roman" w:eastAsia="宋体"/>
          <w:b/>
          <w:bCs/>
          <w:color w:val="000000"/>
          <w:szCs w:val="21"/>
          <w:lang w:val="en-US" w:eastAsia="zh-CN"/>
        </w:rPr>
        <w:t>resting-state functional connectivity (</w:t>
      </w:r>
      <w:r>
        <w:rPr>
          <w:rFonts w:hint="eastAsia" w:ascii="Times New Roman" w:hAnsi="Times New Roman"/>
          <w:b/>
          <w:bCs/>
          <w:color w:val="000000"/>
          <w:szCs w:val="21"/>
          <w:lang w:val="en-US" w:eastAsia="zh-CN"/>
        </w:rPr>
        <w:t xml:space="preserve">RSFC) in </w:t>
      </w:r>
      <w:r>
        <w:rPr>
          <w:rFonts w:hint="eastAsia" w:ascii="Times New Roman" w:hAnsi="Times New Roman"/>
          <w:b/>
          <w:bCs/>
          <w:color w:val="000000"/>
          <w:szCs w:val="21"/>
        </w:rPr>
        <w:t>stria</w:t>
      </w:r>
      <w:r>
        <w:rPr>
          <w:rFonts w:hint="eastAsia" w:ascii="Times New Roman" w:hAnsi="Times New Roman"/>
          <w:b/>
          <w:bCs/>
          <w:color w:val="000000"/>
          <w:szCs w:val="21"/>
          <w:lang w:val="en-US" w:eastAsia="zh-CN"/>
        </w:rPr>
        <w:t>tal subregions.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/>
          <w:color w:val="000000"/>
          <w:szCs w:val="21"/>
          <w:lang w:val="en-US" w:eastAsia="zh-CN"/>
        </w:rPr>
      </w:pPr>
      <w:r>
        <w:rPr>
          <w:rFonts w:hint="eastAsia" w:ascii="Times New Roman" w:hAnsi="Times New Roman"/>
          <w:color w:val="000000"/>
          <w:szCs w:val="21"/>
        </w:rPr>
        <w:t xml:space="preserve">The images </w:t>
      </w:r>
      <w:r>
        <w:rPr>
          <w:rFonts w:hint="eastAsia" w:ascii="Times New Roman" w:hAnsi="Times New Roman" w:eastAsia="Times New Roman"/>
          <w:color w:val="000000"/>
          <w:szCs w:val="21"/>
        </w:rPr>
        <w:t>displayed</w:t>
      </w:r>
      <w:r>
        <w:rPr>
          <w:rFonts w:hint="eastAsia" w:ascii="Times New Roman" w:hAnsi="Times New Roman"/>
          <w:color w:val="000000"/>
          <w:szCs w:val="21"/>
        </w:rPr>
        <w:t xml:space="preserve"> 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between-group differences in</w:t>
      </w:r>
      <w:r>
        <w:rPr>
          <w:rFonts w:hint="eastAsia" w:ascii="Times New Roman" w:hAnsi="Times New Roman" w:eastAsia="Times New Roman"/>
          <w:color w:val="000000"/>
          <w:szCs w:val="21"/>
        </w:rPr>
        <w:t xml:space="preserve"> </w:t>
      </w:r>
      <w:r>
        <w:rPr>
          <w:rFonts w:hint="eastAsia" w:ascii="Times New Roman" w:hAnsi="Times New Roman" w:eastAsia="宋体"/>
          <w:color w:val="000000"/>
          <w:szCs w:val="21"/>
          <w:lang w:val="en-US" w:eastAsia="zh-CN"/>
        </w:rPr>
        <w:t>resting-state functional connectivity (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 xml:space="preserve">RSFC) values in </w:t>
      </w:r>
      <w:r>
        <w:rPr>
          <w:rFonts w:hint="eastAsia" w:ascii="Times New Roman" w:hAnsi="Times New Roman"/>
          <w:color w:val="000000"/>
          <w:szCs w:val="21"/>
        </w:rPr>
        <w:t>stria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tal subregions.</w:t>
      </w:r>
      <w:r>
        <w:rPr>
          <w:rFonts w:hint="eastAsia" w:ascii="Times New Roman" w:hAnsi="Times New Roman" w:eastAsia="Times New Roman"/>
          <w:b/>
          <w:szCs w:val="21"/>
        </w:rPr>
        <w:t xml:space="preserve"> </w:t>
      </w:r>
      <w:r>
        <w:rPr>
          <w:rFonts w:hint="eastAsia" w:ascii="Times New Roman" w:hAnsi="Times New Roman"/>
          <w:color w:val="231F20"/>
          <w:szCs w:val="21"/>
          <w:lang w:bidi="ar"/>
        </w:rPr>
        <w:t>DC</w:t>
      </w:r>
      <w:r>
        <w:rPr>
          <w:rFonts w:hint="eastAsia" w:ascii="Times New Roman" w:hAnsi="Times New Roman"/>
          <w:color w:val="231F20"/>
          <w:szCs w:val="21"/>
          <w:lang w:val="en-US" w:eastAsia="zh-CN" w:bidi="ar"/>
        </w:rPr>
        <w:t xml:space="preserve">, </w:t>
      </w:r>
      <w:r>
        <w:rPr>
          <w:rFonts w:hint="eastAsia" w:ascii="Times New Roman" w:hAnsi="Times New Roman"/>
          <w:color w:val="231F20"/>
          <w:szCs w:val="21"/>
          <w:lang w:bidi="ar"/>
        </w:rPr>
        <w:t>d</w:t>
      </w:r>
      <w:r>
        <w:rPr>
          <w:rFonts w:hint="eastAsia" w:ascii="Times New Roman" w:hAnsi="Times New Roman"/>
          <w:color w:val="000000"/>
          <w:szCs w:val="21"/>
        </w:rPr>
        <w:t xml:space="preserve">orsal </w:t>
      </w:r>
      <w:r>
        <w:rPr>
          <w:rFonts w:hint="eastAsia" w:ascii="Times New Roman" w:hAnsi="Times New Roman" w:eastAsia="Times New Roman"/>
          <w:color w:val="000000"/>
          <w:szCs w:val="21"/>
        </w:rPr>
        <w:t>caudate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;</w:t>
      </w:r>
      <w:r>
        <w:rPr>
          <w:rFonts w:hint="eastAsia" w:ascii="Times New Roman" w:hAnsi="Times New Roman" w:eastAsia="Times New Roman"/>
          <w:color w:val="000000"/>
          <w:szCs w:val="21"/>
        </w:rPr>
        <w:t xml:space="preserve"> V</w:t>
      </w:r>
      <w:bookmarkStart w:id="1" w:name="_GoBack"/>
      <w:bookmarkEnd w:id="1"/>
      <w:r>
        <w:rPr>
          <w:rFonts w:hint="eastAsia" w:ascii="Times New Roman" w:hAnsi="Times New Roman" w:eastAsia="Times New Roman"/>
          <w:color w:val="000000"/>
          <w:szCs w:val="21"/>
        </w:rPr>
        <w:t>S</w:t>
      </w:r>
      <w:r>
        <w:rPr>
          <w:rFonts w:hint="eastAsia" w:ascii="Times New Roman" w:hAnsi="Times New Roman"/>
          <w:color w:val="000000"/>
          <w:szCs w:val="21"/>
        </w:rPr>
        <w:t>s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,</w:t>
      </w:r>
      <w:r>
        <w:rPr>
          <w:rFonts w:hint="eastAsia" w:ascii="Times New Roman" w:hAnsi="Times New Roman" w:eastAsia="Times New Roman"/>
          <w:color w:val="000000"/>
          <w:szCs w:val="21"/>
        </w:rPr>
        <w:t xml:space="preserve"> </w:t>
      </w:r>
      <w:r>
        <w:rPr>
          <w:rFonts w:hint="eastAsia" w:ascii="Times New Roman" w:hAnsi="Times New Roman"/>
          <w:color w:val="000000"/>
          <w:szCs w:val="21"/>
        </w:rPr>
        <w:t>superior ventral striatum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;</w:t>
      </w:r>
      <w:r>
        <w:rPr>
          <w:rFonts w:hint="eastAsia" w:ascii="Times New Roman" w:hAnsi="Times New Roman" w:eastAsia="Times New Roman"/>
          <w:color w:val="000000"/>
          <w:szCs w:val="21"/>
        </w:rPr>
        <w:t xml:space="preserve"> VS</w:t>
      </w:r>
      <w:r>
        <w:rPr>
          <w:rFonts w:hint="eastAsia" w:ascii="Times New Roman" w:hAnsi="Times New Roman"/>
          <w:color w:val="000000"/>
          <w:szCs w:val="21"/>
        </w:rPr>
        <w:t>i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,</w:t>
      </w:r>
      <w:r>
        <w:rPr>
          <w:rFonts w:hint="eastAsia" w:ascii="Times New Roman" w:hAnsi="Times New Roman" w:eastAsia="Times New Roman"/>
          <w:color w:val="000000"/>
          <w:szCs w:val="21"/>
        </w:rPr>
        <w:t xml:space="preserve"> </w:t>
      </w:r>
      <w:r>
        <w:rPr>
          <w:rFonts w:hint="eastAsia" w:ascii="Times New Roman" w:hAnsi="Times New Roman"/>
          <w:color w:val="000000"/>
          <w:szCs w:val="21"/>
        </w:rPr>
        <w:t>inferior ventral striatum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;</w:t>
      </w:r>
      <w:r>
        <w:rPr>
          <w:rFonts w:hint="eastAsia" w:ascii="Times New Roman" w:hAnsi="Times New Roman" w:eastAsia="Times New Roman"/>
          <w:color w:val="000000"/>
          <w:szCs w:val="21"/>
        </w:rPr>
        <w:t xml:space="preserve"> 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DC</w:t>
      </w:r>
      <w:r>
        <w:rPr>
          <w:rFonts w:hint="eastAsia" w:ascii="Times New Roman" w:hAnsi="Times New Roman" w:eastAsia="Times New Roman"/>
          <w:color w:val="000000"/>
          <w:szCs w:val="21"/>
        </w:rPr>
        <w:t>P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Times New Roman"/>
          <w:color w:val="000000"/>
          <w:szCs w:val="21"/>
        </w:rPr>
        <w:t>dorsal caudal putamen</w:t>
      </w:r>
      <w:r>
        <w:rPr>
          <w:rFonts w:hint="eastAsia" w:ascii="Times New Roman" w:hAnsi="Times New Roman"/>
          <w:color w:val="000000"/>
          <w:szCs w:val="21"/>
        </w:rPr>
        <w:t>.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>L, left; R, right. HC, healthy control.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br w:type="page"/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66690" cy="4715510"/>
            <wp:effectExtent l="0" t="0" r="10160" b="8890"/>
            <wp:docPr id="1" name="图片 1" descr="group differences in other 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roup differences in other se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71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eastAsia="Times New Roman"/>
          <w:b/>
          <w:szCs w:val="21"/>
        </w:rPr>
      </w:pPr>
      <w:r>
        <w:rPr>
          <w:rFonts w:hint="eastAsia" w:ascii="Times New Roman" w:hAnsi="Times New Roman" w:eastAsia="Times New Roman"/>
          <w:b/>
          <w:szCs w:val="21"/>
        </w:rPr>
        <w:t xml:space="preserve">Figure </w:t>
      </w:r>
      <w:r>
        <w:rPr>
          <w:rFonts w:hint="eastAsia" w:ascii="Times New Roman" w:hAnsi="Times New Roman"/>
          <w:b/>
          <w:szCs w:val="21"/>
          <w:lang w:val="en-US" w:eastAsia="zh-CN"/>
        </w:rPr>
        <w:t>2</w:t>
      </w:r>
      <w:r>
        <w:rPr>
          <w:rFonts w:hint="eastAsia" w:ascii="Times New Roman" w:hAnsi="Times New Roman" w:eastAsia="Times New Roman"/>
          <w:b/>
          <w:szCs w:val="21"/>
        </w:rPr>
        <w:t xml:space="preserve">. </w:t>
      </w:r>
      <w:r>
        <w:rPr>
          <w:rFonts w:hint="eastAsia" w:ascii="Times New Roman" w:hAnsi="Times New Roman" w:eastAsia="宋体"/>
          <w:b/>
          <w:szCs w:val="21"/>
          <w:lang w:val="en-US" w:eastAsia="zh-CN"/>
        </w:rPr>
        <w:t>RSFC in other</w:t>
      </w:r>
      <w:r>
        <w:rPr>
          <w:rFonts w:hint="eastAsia" w:ascii="Times New Roman" w:hAnsi="Times New Roman" w:eastAsia="Times New Roman"/>
          <w:b/>
          <w:szCs w:val="21"/>
        </w:rPr>
        <w:t xml:space="preserve"> stria</w:t>
      </w:r>
      <w:r>
        <w:rPr>
          <w:rFonts w:hint="eastAsia" w:ascii="Times New Roman" w:hAnsi="Times New Roman"/>
          <w:b/>
          <w:szCs w:val="21"/>
          <w:lang w:val="en-US" w:eastAsia="zh-CN"/>
        </w:rPr>
        <w:t>tal subregions</w:t>
      </w:r>
      <w:r>
        <w:rPr>
          <w:rFonts w:hint="eastAsia" w:ascii="Times New Roman" w:hAnsi="Times New Roman" w:eastAsia="Times New Roman"/>
          <w:b/>
          <w:szCs w:val="21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/>
          <w:color w:val="000000"/>
          <w:szCs w:val="21"/>
          <w:lang w:val="en-US" w:eastAsia="zh-CN"/>
        </w:rPr>
      </w:pPr>
      <w:r>
        <w:rPr>
          <w:rFonts w:hint="eastAsia" w:ascii="Times New Roman" w:hAnsi="Times New Roman"/>
          <w:color w:val="000000"/>
          <w:szCs w:val="21"/>
        </w:rPr>
        <w:t xml:space="preserve">The images </w:t>
      </w:r>
      <w:r>
        <w:rPr>
          <w:rFonts w:hint="eastAsia" w:ascii="Times New Roman" w:hAnsi="Times New Roman" w:eastAsia="Times New Roman"/>
          <w:color w:val="000000"/>
          <w:szCs w:val="21"/>
        </w:rPr>
        <w:t>displayed</w:t>
      </w:r>
      <w:r>
        <w:rPr>
          <w:rFonts w:hint="eastAsia" w:ascii="Times New Roman" w:hAnsi="Times New Roman"/>
          <w:color w:val="000000"/>
          <w:szCs w:val="21"/>
        </w:rPr>
        <w:t xml:space="preserve"> the </w:t>
      </w:r>
      <w:r>
        <w:rPr>
          <w:rFonts w:hint="eastAsia" w:ascii="Times New Roman" w:hAnsi="Times New Roman" w:eastAsia="Times New Roman"/>
          <w:color w:val="000000"/>
          <w:szCs w:val="21"/>
        </w:rPr>
        <w:t xml:space="preserve">corresponding </w:t>
      </w:r>
      <w:r>
        <w:rPr>
          <w:rFonts w:hint="eastAsia" w:ascii="Times New Roman" w:hAnsi="Times New Roman" w:eastAsia="宋体"/>
          <w:color w:val="000000"/>
          <w:szCs w:val="21"/>
          <w:lang w:val="en-US" w:eastAsia="zh-CN"/>
        </w:rPr>
        <w:t>resting-state functional connectivity (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 xml:space="preserve">RSFC) values in other subregions showing between-group differences in each </w:t>
      </w:r>
      <w:r>
        <w:rPr>
          <w:rFonts w:hint="eastAsia" w:ascii="Times New Roman" w:hAnsi="Times New Roman"/>
          <w:color w:val="000000"/>
          <w:szCs w:val="21"/>
        </w:rPr>
        <w:t>stria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tal subregion.</w:t>
      </w:r>
      <w:r>
        <w:rPr>
          <w:rFonts w:hint="eastAsia" w:ascii="Times New Roman" w:hAnsi="Times New Roman" w:eastAsia="Times New Roman"/>
          <w:b/>
          <w:szCs w:val="21"/>
        </w:rPr>
        <w:t xml:space="preserve"> </w:t>
      </w:r>
      <w:r>
        <w:rPr>
          <w:rFonts w:hint="eastAsia" w:ascii="Times New Roman" w:hAnsi="Times New Roman"/>
          <w:color w:val="231F20"/>
          <w:szCs w:val="21"/>
          <w:lang w:bidi="ar"/>
        </w:rPr>
        <w:t>DC</w:t>
      </w:r>
      <w:r>
        <w:rPr>
          <w:rFonts w:hint="eastAsia" w:ascii="Times New Roman" w:hAnsi="Times New Roman"/>
          <w:color w:val="231F20"/>
          <w:szCs w:val="21"/>
          <w:lang w:val="en-US" w:eastAsia="zh-CN" w:bidi="ar"/>
        </w:rPr>
        <w:t xml:space="preserve">, </w:t>
      </w:r>
      <w:r>
        <w:rPr>
          <w:rFonts w:hint="eastAsia" w:ascii="Times New Roman" w:hAnsi="Times New Roman"/>
          <w:color w:val="231F20"/>
          <w:szCs w:val="21"/>
          <w:lang w:bidi="ar"/>
        </w:rPr>
        <w:t>d</w:t>
      </w:r>
      <w:r>
        <w:rPr>
          <w:rFonts w:hint="eastAsia" w:ascii="Times New Roman" w:hAnsi="Times New Roman"/>
          <w:color w:val="000000"/>
          <w:szCs w:val="21"/>
        </w:rPr>
        <w:t xml:space="preserve">orsal </w:t>
      </w:r>
      <w:r>
        <w:rPr>
          <w:rFonts w:hint="eastAsia" w:ascii="Times New Roman" w:hAnsi="Times New Roman" w:eastAsia="Times New Roman"/>
          <w:color w:val="000000"/>
          <w:szCs w:val="21"/>
        </w:rPr>
        <w:t>caudate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;</w:t>
      </w:r>
      <w:r>
        <w:rPr>
          <w:rFonts w:hint="eastAsia" w:ascii="Times New Roman" w:hAnsi="Times New Roman" w:eastAsia="Times New Roman"/>
          <w:color w:val="000000"/>
          <w:szCs w:val="21"/>
        </w:rPr>
        <w:t xml:space="preserve"> VS</w:t>
      </w:r>
      <w:r>
        <w:rPr>
          <w:rFonts w:hint="eastAsia" w:ascii="Times New Roman" w:hAnsi="Times New Roman"/>
          <w:color w:val="000000"/>
          <w:szCs w:val="21"/>
        </w:rPr>
        <w:t>s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,</w:t>
      </w:r>
      <w:r>
        <w:rPr>
          <w:rFonts w:hint="eastAsia" w:ascii="Times New Roman" w:hAnsi="Times New Roman" w:eastAsia="Times New Roman"/>
          <w:color w:val="000000"/>
          <w:szCs w:val="21"/>
        </w:rPr>
        <w:t xml:space="preserve"> </w:t>
      </w:r>
      <w:r>
        <w:rPr>
          <w:rFonts w:hint="eastAsia" w:ascii="Times New Roman" w:hAnsi="Times New Roman"/>
          <w:color w:val="000000"/>
          <w:szCs w:val="21"/>
        </w:rPr>
        <w:t>superior ventral striatum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;</w:t>
      </w:r>
      <w:r>
        <w:rPr>
          <w:rFonts w:hint="eastAsia" w:ascii="Times New Roman" w:hAnsi="Times New Roman" w:eastAsia="Times New Roman"/>
          <w:color w:val="000000"/>
          <w:szCs w:val="21"/>
        </w:rPr>
        <w:t xml:space="preserve"> VS</w:t>
      </w:r>
      <w:r>
        <w:rPr>
          <w:rFonts w:hint="eastAsia" w:ascii="Times New Roman" w:hAnsi="Times New Roman"/>
          <w:color w:val="000000"/>
          <w:szCs w:val="21"/>
        </w:rPr>
        <w:t>i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,</w:t>
      </w:r>
      <w:r>
        <w:rPr>
          <w:rFonts w:hint="eastAsia" w:ascii="Times New Roman" w:hAnsi="Times New Roman" w:eastAsia="Times New Roman"/>
          <w:color w:val="000000"/>
          <w:szCs w:val="21"/>
        </w:rPr>
        <w:t xml:space="preserve"> </w:t>
      </w:r>
      <w:r>
        <w:rPr>
          <w:rFonts w:hint="eastAsia" w:ascii="Times New Roman" w:hAnsi="Times New Roman"/>
          <w:color w:val="000000"/>
          <w:szCs w:val="21"/>
        </w:rPr>
        <w:t>inferior ventral striatum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;</w:t>
      </w:r>
      <w:r>
        <w:rPr>
          <w:rFonts w:hint="eastAsia" w:ascii="Times New Roman" w:hAnsi="Times New Roman" w:eastAsia="Times New Roman"/>
          <w:color w:val="000000"/>
          <w:szCs w:val="21"/>
        </w:rPr>
        <w:t xml:space="preserve"> 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DR</w:t>
      </w:r>
      <w:r>
        <w:rPr>
          <w:rFonts w:hint="eastAsia" w:ascii="Times New Roman" w:hAnsi="Times New Roman" w:eastAsia="Times New Roman"/>
          <w:color w:val="000000"/>
          <w:szCs w:val="21"/>
        </w:rPr>
        <w:t>P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,</w:t>
      </w:r>
      <w:r>
        <w:rPr>
          <w:rFonts w:hint="eastAsia" w:ascii="Times New Roman" w:hAnsi="Times New Roman" w:eastAsia="Times New Roman"/>
          <w:color w:val="000000"/>
          <w:szCs w:val="21"/>
        </w:rPr>
        <w:t xml:space="preserve"> dorsal rostral putamen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;</w:t>
      </w:r>
      <w:r>
        <w:rPr>
          <w:rFonts w:hint="eastAsia" w:ascii="Times New Roman" w:hAnsi="Times New Roman" w:eastAsia="Times New Roman"/>
          <w:color w:val="000000"/>
          <w:szCs w:val="21"/>
        </w:rPr>
        <w:t xml:space="preserve"> 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DC</w:t>
      </w:r>
      <w:r>
        <w:rPr>
          <w:rFonts w:hint="eastAsia" w:ascii="Times New Roman" w:hAnsi="Times New Roman" w:eastAsia="Times New Roman"/>
          <w:color w:val="000000"/>
          <w:szCs w:val="21"/>
        </w:rPr>
        <w:t>P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Times New Roman"/>
          <w:color w:val="000000"/>
          <w:szCs w:val="21"/>
        </w:rPr>
        <w:t>dorsal caudal putamen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;</w:t>
      </w:r>
      <w:r>
        <w:rPr>
          <w:rFonts w:hint="eastAsia" w:ascii="Times New Roman" w:hAnsi="Times New Roman" w:eastAsia="Times New Roman"/>
          <w:color w:val="000000"/>
          <w:szCs w:val="21"/>
        </w:rPr>
        <w:t xml:space="preserve"> 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VR</w:t>
      </w:r>
      <w:r>
        <w:rPr>
          <w:rFonts w:hint="eastAsia" w:ascii="Times New Roman" w:hAnsi="Times New Roman" w:eastAsia="Times New Roman"/>
          <w:color w:val="000000"/>
          <w:szCs w:val="21"/>
        </w:rPr>
        <w:t>P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,</w:t>
      </w:r>
      <w:r>
        <w:rPr>
          <w:rFonts w:hint="eastAsia" w:ascii="Times New Roman" w:hAnsi="Times New Roman" w:eastAsia="Times New Roman"/>
          <w:color w:val="000000"/>
          <w:szCs w:val="21"/>
        </w:rPr>
        <w:t xml:space="preserve"> ventral rostral putamen</w:t>
      </w:r>
      <w:r>
        <w:rPr>
          <w:rFonts w:hint="eastAsia" w:ascii="Times New Roman" w:hAnsi="Times New Roman"/>
          <w:color w:val="000000"/>
          <w:szCs w:val="21"/>
        </w:rPr>
        <w:t>.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 xml:space="preserve"> </w:t>
      </w:r>
      <w:bookmarkStart w:id="0" w:name="OLE_LINK5"/>
      <w:r>
        <w:rPr>
          <w:rFonts w:hint="eastAsia" w:ascii="Times New Roman" w:hAnsi="Times New Roman"/>
          <w:color w:val="000000"/>
          <w:szCs w:val="21"/>
          <w:lang w:val="en-US" w:eastAsia="zh-CN"/>
        </w:rPr>
        <w:t>s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mFG, s</w:t>
      </w:r>
      <w:r>
        <w:rPr>
          <w:rFonts w:ascii="Times New Roman" w:hAnsi="Times New Roman" w:cs="Times New Roman"/>
          <w:color w:val="000000"/>
          <w:szCs w:val="21"/>
        </w:rPr>
        <w:t>up</w:t>
      </w:r>
      <w:r>
        <w:rPr>
          <w:rFonts w:hint="eastAsia" w:ascii="Times New Roman" w:hAnsi="Times New Roman" w:cs="Times New Roman"/>
          <w:color w:val="000000"/>
          <w:szCs w:val="21"/>
        </w:rPr>
        <w:t>erior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szCs w:val="21"/>
        </w:rPr>
        <w:t>m</w:t>
      </w:r>
      <w:r>
        <w:rPr>
          <w:rFonts w:ascii="Times New Roman" w:hAnsi="Times New Roman" w:cs="Times New Roman"/>
          <w:color w:val="000000"/>
          <w:szCs w:val="21"/>
        </w:rPr>
        <w:t>edial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szCs w:val="21"/>
        </w:rPr>
        <w:t>f</w:t>
      </w:r>
      <w:r>
        <w:rPr>
          <w:rFonts w:ascii="Times New Roman" w:hAnsi="Times New Roman" w:cs="Times New Roman"/>
          <w:color w:val="000000"/>
          <w:szCs w:val="21"/>
        </w:rPr>
        <w:t>rontal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szCs w:val="21"/>
        </w:rPr>
        <w:t>gyrus</w:t>
      </w:r>
      <w:bookmarkEnd w:id="0"/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; MTG, m</w:t>
      </w:r>
      <w:r>
        <w:rPr>
          <w:rFonts w:hint="eastAsia" w:ascii="Times New Roman" w:hAnsi="Times New Roman" w:cs="Times New Roman"/>
          <w:color w:val="000000"/>
          <w:szCs w:val="21"/>
        </w:rPr>
        <w:t>iddle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szCs w:val="21"/>
        </w:rPr>
        <w:t>t</w:t>
      </w:r>
      <w:r>
        <w:rPr>
          <w:rFonts w:ascii="Times New Roman" w:hAnsi="Times New Roman" w:cs="Times New Roman"/>
          <w:color w:val="000000"/>
          <w:szCs w:val="21"/>
        </w:rPr>
        <w:t>emporal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szCs w:val="21"/>
        </w:rPr>
        <w:t>gyrus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; ParaCL, p</w:t>
      </w:r>
      <w:r>
        <w:rPr>
          <w:rFonts w:ascii="Times New Roman" w:hAnsi="Times New Roman" w:cs="Times New Roman"/>
          <w:color w:val="000000"/>
          <w:szCs w:val="21"/>
        </w:rPr>
        <w:t>aracentral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szCs w:val="21"/>
        </w:rPr>
        <w:t>l</w:t>
      </w:r>
      <w:r>
        <w:rPr>
          <w:rFonts w:ascii="Times New Roman" w:hAnsi="Times New Roman" w:cs="Times New Roman"/>
          <w:color w:val="000000"/>
          <w:szCs w:val="21"/>
        </w:rPr>
        <w:t>obule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; MOG, m</w:t>
      </w:r>
      <w:r>
        <w:rPr>
          <w:rFonts w:ascii="Times New Roman" w:hAnsi="Times New Roman" w:cs="Times New Roman"/>
        </w:rPr>
        <w:t>iddle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ccipital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yrus</w:t>
      </w:r>
      <w:r>
        <w:rPr>
          <w:rFonts w:hint="eastAsia" w:ascii="Times New Roman" w:hAnsi="Times New Roman" w:cs="Times New Roman"/>
          <w:lang w:val="en-US" w:eastAsia="zh-CN"/>
        </w:rPr>
        <w:t>; IOG, i</w:t>
      </w:r>
      <w:r>
        <w:rPr>
          <w:rFonts w:hint="eastAsia" w:ascii="Times New Roman" w:hAnsi="Times New Roman" w:cs="Times New Roman"/>
        </w:rPr>
        <w:t>nferior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ccipital </w:t>
      </w:r>
      <w:r>
        <w:rPr>
          <w:rFonts w:hint="eastAsia"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yrus</w:t>
      </w:r>
      <w:r>
        <w:rPr>
          <w:rFonts w:hint="eastAsia" w:ascii="Times New Roman" w:hAnsi="Times New Roman" w:cs="Times New Roman"/>
          <w:lang w:val="en-US" w:eastAsia="zh-CN"/>
        </w:rPr>
        <w:t>; mOFG, m</w:t>
      </w:r>
      <w:r>
        <w:rPr>
          <w:rFonts w:hint="eastAsia" w:ascii="Times New Roman" w:hAnsi="Times New Roman" w:cs="Times New Roman"/>
        </w:rPr>
        <w:t>ed</w:t>
      </w:r>
      <w:r>
        <w:rPr>
          <w:rFonts w:hint="eastAsia" w:ascii="Times New Roman" w:hAnsi="Times New Roman" w:cs="Times New Roman"/>
          <w:lang w:val="en-US" w:eastAsia="zh-CN"/>
        </w:rPr>
        <w:t>ial orbital f</w:t>
      </w:r>
      <w:r>
        <w:rPr>
          <w:rFonts w:hint="eastAsia" w:ascii="Times New Roman" w:hAnsi="Times New Roman" w:cs="Times New Roman"/>
        </w:rPr>
        <w:t>rontal</w:t>
      </w:r>
      <w:r>
        <w:rPr>
          <w:rFonts w:hint="eastAsia" w:ascii="Times New Roman" w:hAnsi="Times New Roman" w:cs="Times New Roman"/>
          <w:lang w:val="en-US" w:eastAsia="zh-CN"/>
        </w:rPr>
        <w:t xml:space="preserve"> gyrus; IPL, i</w:t>
      </w:r>
      <w:r>
        <w:rPr>
          <w:rFonts w:ascii="Times New Roman" w:hAnsi="Times New Roman" w:cs="Times New Roman"/>
        </w:rPr>
        <w:t xml:space="preserve">nferior </w:t>
      </w:r>
      <w:r>
        <w:rPr>
          <w:rFonts w:hint="eastAsia"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arietal </w:t>
      </w:r>
      <w:r>
        <w:rPr>
          <w:rFonts w:hint="eastAsia"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obule</w:t>
      </w:r>
      <w:r>
        <w:rPr>
          <w:rFonts w:hint="eastAsia" w:ascii="Times New Roman" w:hAnsi="Times New Roman" w:cs="Times New Roman"/>
          <w:lang w:val="en-US" w:eastAsia="zh-CN"/>
        </w:rPr>
        <w:t>. L, left; R, right. HC, healthy control.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/>
          <w:color w:val="000000"/>
          <w:szCs w:val="21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85FF0"/>
    <w:rsid w:val="126B3240"/>
    <w:rsid w:val="6D535020"/>
    <w:rsid w:val="6E9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2018-11-16T23:32:00Z</dcterms:created>
  <dc:creator>Administrator</dc:creator>
  <cp:lastModifiedBy>Administrator</cp:lastModifiedBy>
  <dcterms:modified xsi:type="dcterms:W3CDTF">2018-11-20T06:34:55Z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