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433C6554" w:rsidR="00817DD6" w:rsidRPr="004B289E" w:rsidRDefault="004B289E" w:rsidP="004B289E">
      <w:pPr>
        <w:pStyle w:val="Title"/>
        <w:rPr>
          <w:lang w:val="en-GB"/>
        </w:rPr>
      </w:pPr>
      <w:r w:rsidRPr="004B289E">
        <w:rPr>
          <w:lang w:val="en-GB"/>
        </w:rPr>
        <w:t>The C-terminal Transactivation Domain of STAT1 Has a Gene-specific Role in Transacti</w:t>
      </w:r>
      <w:r>
        <w:rPr>
          <w:lang w:val="en-GB"/>
        </w:rPr>
        <w:t>vation and Cofactor Recruitment</w:t>
      </w:r>
    </w:p>
    <w:p w14:paraId="00E92DC7" w14:textId="647B2ED5" w:rsidR="002868E2" w:rsidRPr="004B289E" w:rsidRDefault="004B289E" w:rsidP="0001436A">
      <w:pPr>
        <w:pStyle w:val="AuthorList"/>
        <w:rPr>
          <w:lang w:val="en-GB"/>
        </w:rPr>
      </w:pPr>
      <w:r w:rsidRPr="004B289E">
        <w:rPr>
          <w:lang w:val="en-GB"/>
        </w:rPr>
        <w:t xml:space="preserve">Matthias </w:t>
      </w:r>
      <w:proofErr w:type="spellStart"/>
      <w:r w:rsidRPr="004B289E">
        <w:rPr>
          <w:lang w:val="en-GB"/>
        </w:rPr>
        <w:t>Parrini</w:t>
      </w:r>
      <w:proofErr w:type="spellEnd"/>
      <w:r w:rsidRPr="004B289E">
        <w:rPr>
          <w:lang w:val="en-GB"/>
        </w:rPr>
        <w:t xml:space="preserve">, Katrin </w:t>
      </w:r>
      <w:proofErr w:type="spellStart"/>
      <w:r w:rsidRPr="004B289E">
        <w:rPr>
          <w:lang w:val="en-GB"/>
        </w:rPr>
        <w:t>Meissl</w:t>
      </w:r>
      <w:proofErr w:type="spellEnd"/>
      <w:r w:rsidRPr="004B289E">
        <w:rPr>
          <w:lang w:val="en-GB"/>
        </w:rPr>
        <w:t xml:space="preserve">, </w:t>
      </w:r>
      <w:proofErr w:type="spellStart"/>
      <w:r w:rsidRPr="004B289E">
        <w:rPr>
          <w:lang w:val="en-GB"/>
        </w:rPr>
        <w:t>Mojoyinola</w:t>
      </w:r>
      <w:proofErr w:type="spellEnd"/>
      <w:r w:rsidRPr="004B289E">
        <w:rPr>
          <w:lang w:val="en-GB"/>
        </w:rPr>
        <w:t xml:space="preserve"> Joanna Ola, Therese Lederer, Ana </w:t>
      </w:r>
      <w:proofErr w:type="spellStart"/>
      <w:r w:rsidRPr="004B289E">
        <w:rPr>
          <w:lang w:val="en-GB"/>
        </w:rPr>
        <w:t>Puga</w:t>
      </w:r>
      <w:proofErr w:type="spellEnd"/>
      <w:r w:rsidRPr="004B289E">
        <w:rPr>
          <w:lang w:val="en-GB"/>
        </w:rPr>
        <w:t xml:space="preserve">, Sebastian </w:t>
      </w:r>
      <w:proofErr w:type="spellStart"/>
      <w:r w:rsidRPr="004B289E">
        <w:rPr>
          <w:lang w:val="en-GB"/>
        </w:rPr>
        <w:t>Wienerroither</w:t>
      </w:r>
      <w:proofErr w:type="spellEnd"/>
      <w:r w:rsidRPr="004B289E">
        <w:rPr>
          <w:lang w:val="en-GB"/>
        </w:rPr>
        <w:t xml:space="preserve">, Pavel </w:t>
      </w:r>
      <w:proofErr w:type="spellStart"/>
      <w:r w:rsidRPr="004B289E">
        <w:rPr>
          <w:lang w:val="en-GB"/>
        </w:rPr>
        <w:t>Kovarik</w:t>
      </w:r>
      <w:proofErr w:type="spellEnd"/>
      <w:r w:rsidRPr="004B289E">
        <w:rPr>
          <w:lang w:val="en-GB"/>
        </w:rPr>
        <w:t>, Thomas Decker, Mathias Müller</w:t>
      </w:r>
      <w:r>
        <w:rPr>
          <w:vertAlign w:val="superscript"/>
          <w:lang w:val="en-GB"/>
        </w:rPr>
        <w:t xml:space="preserve"> </w:t>
      </w:r>
      <w:r w:rsidRPr="004B289E">
        <w:rPr>
          <w:lang w:val="en-GB"/>
        </w:rPr>
        <w:t>and Birgit Strobl</w:t>
      </w:r>
      <w:r>
        <w:rPr>
          <w:vertAlign w:val="superscript"/>
          <w:lang w:val="en-GB"/>
        </w:rPr>
        <w:t>*</w:t>
      </w:r>
    </w:p>
    <w:p w14:paraId="0C8DED4F" w14:textId="14921F31" w:rsidR="004B289E" w:rsidRDefault="002868E2" w:rsidP="00994A3D">
      <w:pPr>
        <w:spacing w:before="240" w:after="0"/>
        <w:rPr>
          <w:rFonts w:cs="Times New Roman"/>
          <w:lang w:val="en-GB"/>
        </w:rPr>
      </w:pPr>
      <w:r w:rsidRPr="00994A3D">
        <w:rPr>
          <w:rFonts w:cs="Times New Roman"/>
          <w:b/>
        </w:rPr>
        <w:t xml:space="preserve">* Correspondence: </w:t>
      </w:r>
      <w:r w:rsidR="004B289E">
        <w:rPr>
          <w:rFonts w:cs="Times New Roman"/>
        </w:rPr>
        <w:t>Birgit Strobl</w:t>
      </w:r>
      <w:r w:rsidR="00994A3D" w:rsidRPr="00994A3D">
        <w:rPr>
          <w:rFonts w:cs="Times New Roman"/>
        </w:rPr>
        <w:t xml:space="preserve">: </w:t>
      </w:r>
      <w:hyperlink r:id="rId8" w:history="1">
        <w:r w:rsidR="004B289E" w:rsidRPr="00905B65">
          <w:rPr>
            <w:rStyle w:val="Hyperlink"/>
            <w:rFonts w:cs="Times New Roman"/>
            <w:lang w:val="en-GB"/>
          </w:rPr>
          <w:t>birgit.strobl@vetmeduni.ac.at</w:t>
        </w:r>
      </w:hyperlink>
    </w:p>
    <w:p w14:paraId="5C20C863" w14:textId="77777777" w:rsidR="004B289E" w:rsidRDefault="004B289E">
      <w:pPr>
        <w:spacing w:before="0" w:after="200" w:line="276" w:lineRule="auto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5B5C5283" w14:textId="77777777" w:rsidR="002868E2" w:rsidRPr="004B289E" w:rsidRDefault="002868E2" w:rsidP="00994A3D">
      <w:pPr>
        <w:spacing w:before="240" w:after="0"/>
        <w:rPr>
          <w:rFonts w:cs="Times New Roman"/>
          <w:lang w:val="en-GB"/>
        </w:rPr>
      </w:pPr>
    </w:p>
    <w:p w14:paraId="3BD5A427" w14:textId="16704B02" w:rsidR="00EA3D3C" w:rsidRDefault="00654E8F" w:rsidP="0001436A">
      <w:pPr>
        <w:pStyle w:val="Heading1"/>
      </w:pPr>
      <w:r w:rsidRPr="00994A3D">
        <w:t xml:space="preserve">Supplementary </w:t>
      </w:r>
      <w:r w:rsidR="004B289E">
        <w:t>Figures a</w:t>
      </w:r>
      <w:bookmarkStart w:id="0" w:name="_GoBack"/>
      <w:bookmarkEnd w:id="0"/>
      <w:r w:rsidR="004B289E">
        <w:t>nd Tables</w:t>
      </w:r>
    </w:p>
    <w:p w14:paraId="0E0730D8" w14:textId="4F2DB0C1" w:rsidR="00994A3D" w:rsidRPr="004B289E" w:rsidRDefault="004B289E" w:rsidP="004B289E">
      <w:r w:rsidRPr="004B289E">
        <w:rPr>
          <w:b/>
        </w:rPr>
        <w:t>Supplementary Table 1.</w:t>
      </w:r>
      <w:r>
        <w:t xml:space="preserve"> List of primers used for pre-mRNA analysis</w:t>
      </w:r>
      <w:r w:rsidR="0061371B">
        <w:t xml:space="preserve">. Intron-exon locations of primers are given in brackets. </w:t>
      </w: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3435"/>
        <w:gridCol w:w="3214"/>
        <w:gridCol w:w="3103"/>
      </w:tblGrid>
      <w:tr w:rsidR="0061371B" w:rsidRPr="004B289E" w14:paraId="2D84A399" w14:textId="77777777" w:rsidTr="0061371B">
        <w:tc>
          <w:tcPr>
            <w:tcW w:w="351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pct10" w:color="auto" w:fill="auto"/>
          </w:tcPr>
          <w:p w14:paraId="2100C5C3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8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pct10" w:color="auto" w:fill="auto"/>
          </w:tcPr>
          <w:p w14:paraId="35AF9ECF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</w:rPr>
              <w:t>forward</w:t>
            </w:r>
          </w:p>
        </w:tc>
        <w:tc>
          <w:tcPr>
            <w:tcW w:w="317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pct10" w:color="auto" w:fill="auto"/>
          </w:tcPr>
          <w:p w14:paraId="2D6C444A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</w:rPr>
              <w:t>reverse</w:t>
            </w:r>
          </w:p>
        </w:tc>
      </w:tr>
      <w:tr w:rsidR="0061371B" w:rsidRPr="004B289E" w14:paraId="10189A34" w14:textId="77777777" w:rsidTr="0061371B">
        <w:tc>
          <w:tcPr>
            <w:tcW w:w="351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14:paraId="548500D1" w14:textId="280283C1" w:rsidR="004B289E" w:rsidRPr="00F50595" w:rsidRDefault="004B289E" w:rsidP="004B289E">
            <w:pPr>
              <w:spacing w:before="60" w:after="6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F50595">
              <w:rPr>
                <w:rFonts w:cs="Times New Roman"/>
                <w:i/>
                <w:color w:val="000000" w:themeColor="text1"/>
                <w:sz w:val="20"/>
                <w:szCs w:val="20"/>
              </w:rPr>
              <w:t>Irf1</w:t>
            </w:r>
            <w:r w:rsidRPr="00F50595">
              <w:rPr>
                <w:rFonts w:cs="Times New Roman"/>
                <w:color w:val="000000" w:themeColor="text1"/>
                <w:sz w:val="20"/>
                <w:szCs w:val="20"/>
              </w:rPr>
              <w:t xml:space="preserve"> pre-mRNA</w:t>
            </w:r>
            <w:r w:rsidR="0061371B" w:rsidRPr="00F50595">
              <w:rPr>
                <w:rFonts w:cs="Times New Roman"/>
                <w:color w:val="000000" w:themeColor="text1"/>
                <w:sz w:val="20"/>
                <w:szCs w:val="20"/>
              </w:rPr>
              <w:t xml:space="preserve"> (Exon 9-Intron 9/10)</w:t>
            </w:r>
          </w:p>
        </w:tc>
        <w:tc>
          <w:tcPr>
            <w:tcW w:w="3289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14:paraId="0D7D42C5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ACATCGATGGCAAGGGATAC</w:t>
            </w:r>
          </w:p>
        </w:tc>
        <w:tc>
          <w:tcPr>
            <w:tcW w:w="317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14:paraId="1977482D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GCATGCTGGGATGCTTTAAT</w:t>
            </w:r>
          </w:p>
        </w:tc>
      </w:tr>
      <w:tr w:rsidR="0061371B" w:rsidRPr="004B289E" w14:paraId="3751FDCE" w14:textId="77777777" w:rsidTr="0061371B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1AE064AE" w14:textId="33925602" w:rsidR="0061371B" w:rsidRPr="00F50595" w:rsidRDefault="004B289E" w:rsidP="004B289E">
            <w:pPr>
              <w:spacing w:before="60" w:after="60"/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</w:pPr>
            <w:r w:rsidRPr="00F50595">
              <w:rPr>
                <w:rFonts w:cs="Times New Roman"/>
                <w:i/>
                <w:color w:val="000000" w:themeColor="text1"/>
                <w:sz w:val="20"/>
                <w:szCs w:val="20"/>
                <w:lang w:val="en-GB"/>
              </w:rPr>
              <w:t>Irf7</w:t>
            </w:r>
            <w:r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 xml:space="preserve"> pre-mRNA</w:t>
            </w:r>
            <w:r w:rsidR="0061371B"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 xml:space="preserve"> (Intron 7/8-Exon 8)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</w:tcPr>
          <w:p w14:paraId="2D832BFF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CTGCCCTACTGCTCCTTCAC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1C3BA5BD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GATGGTCACATCCAGGAACC</w:t>
            </w:r>
          </w:p>
        </w:tc>
      </w:tr>
      <w:tr w:rsidR="0061371B" w:rsidRPr="004B289E" w14:paraId="5079071D" w14:textId="77777777" w:rsidTr="0061371B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5F829FE0" w14:textId="63E1B67C" w:rsidR="004B289E" w:rsidRPr="00F50595" w:rsidRDefault="004B289E" w:rsidP="004B289E">
            <w:pPr>
              <w:spacing w:before="60" w:after="60"/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</w:pPr>
            <w:r w:rsidRPr="00F50595">
              <w:rPr>
                <w:rFonts w:cs="Times New Roman"/>
                <w:i/>
                <w:color w:val="000000" w:themeColor="text1"/>
                <w:sz w:val="20"/>
                <w:szCs w:val="20"/>
                <w:lang w:val="en-GB"/>
              </w:rPr>
              <w:t>Irf8</w:t>
            </w:r>
            <w:r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 xml:space="preserve"> pre-mRNA</w:t>
            </w:r>
            <w:r w:rsidR="0061371B"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 xml:space="preserve"> (Intron 7/8-Exon 8)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</w:tcPr>
          <w:p w14:paraId="313C3EA0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TACACACAGCTCAGCGGTTC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6F3B4954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ACCACCCTGCTGTCAGGTAG</w:t>
            </w:r>
          </w:p>
        </w:tc>
      </w:tr>
      <w:tr w:rsidR="0061371B" w:rsidRPr="004B289E" w14:paraId="01939D72" w14:textId="77777777" w:rsidTr="0061371B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4E12B714" w14:textId="4D5F0075" w:rsidR="004B289E" w:rsidRPr="00F50595" w:rsidRDefault="004B289E" w:rsidP="004B289E">
            <w:pPr>
              <w:spacing w:before="60" w:after="60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50595">
              <w:rPr>
                <w:rFonts w:cs="Times New Roman"/>
                <w:i/>
                <w:color w:val="000000" w:themeColor="text1"/>
                <w:sz w:val="20"/>
                <w:szCs w:val="20"/>
              </w:rPr>
              <w:t>CIIta</w:t>
            </w:r>
            <w:proofErr w:type="spellEnd"/>
            <w:r w:rsidRPr="00F50595">
              <w:rPr>
                <w:rFonts w:cs="Times New Roman"/>
                <w:color w:val="000000" w:themeColor="text1"/>
                <w:sz w:val="20"/>
                <w:szCs w:val="20"/>
              </w:rPr>
              <w:t xml:space="preserve"> pre-mRNA</w:t>
            </w:r>
            <w:r w:rsidR="0061371B" w:rsidRPr="00F50595">
              <w:rPr>
                <w:rFonts w:cs="Times New Roman"/>
                <w:color w:val="000000" w:themeColor="text1"/>
                <w:sz w:val="20"/>
                <w:szCs w:val="20"/>
              </w:rPr>
              <w:t xml:space="preserve"> (</w:t>
            </w:r>
            <w:r w:rsidR="0061371B"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Intron 7/8-Exon</w:t>
            </w:r>
            <w:r w:rsidR="00FC533A"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61371B"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8)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</w:tcPr>
          <w:p w14:paraId="3F066869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CCCAGCACACTTCTGGATG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73E05E6E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GAAGGGAGCACTTGGTTGAC</w:t>
            </w:r>
          </w:p>
        </w:tc>
      </w:tr>
      <w:tr w:rsidR="0061371B" w:rsidRPr="004B289E" w14:paraId="7A7ED4EC" w14:textId="77777777" w:rsidTr="0061371B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170BDF14" w14:textId="07019100" w:rsidR="004B289E" w:rsidRPr="00F50595" w:rsidRDefault="004B289E" w:rsidP="004B289E">
            <w:pPr>
              <w:spacing w:before="60" w:after="60"/>
              <w:rPr>
                <w:rFonts w:cs="Times New Roman"/>
                <w:i/>
                <w:color w:val="000000" w:themeColor="text1"/>
                <w:sz w:val="20"/>
                <w:szCs w:val="20"/>
                <w:lang w:val="en-GB"/>
              </w:rPr>
            </w:pPr>
            <w:r w:rsidRPr="00F50595">
              <w:rPr>
                <w:rFonts w:cs="Times New Roman"/>
                <w:i/>
                <w:color w:val="000000" w:themeColor="text1"/>
                <w:sz w:val="20"/>
                <w:szCs w:val="20"/>
                <w:lang w:val="en-GB"/>
              </w:rPr>
              <w:t xml:space="preserve">Gbp2 </w:t>
            </w:r>
            <w:r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pre-mRNA</w:t>
            </w:r>
            <w:r w:rsidR="0061371B"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 xml:space="preserve"> (Intron 4/5)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</w:tcPr>
          <w:p w14:paraId="3D79D2BE" w14:textId="77777777" w:rsidR="004B289E" w:rsidRPr="004B289E" w:rsidRDefault="004B289E" w:rsidP="004B289E">
            <w:pPr>
              <w:spacing w:before="60" w:after="60"/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color w:val="000000" w:themeColor="text1"/>
                <w:sz w:val="20"/>
                <w:szCs w:val="20"/>
              </w:rPr>
              <w:t>ACAGCATCATTATTACATCAGG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05968527" w14:textId="77777777" w:rsidR="004B289E" w:rsidRPr="004B289E" w:rsidRDefault="004B289E" w:rsidP="004B289E">
            <w:pPr>
              <w:spacing w:before="60" w:after="60"/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color w:val="000000" w:themeColor="text1"/>
                <w:sz w:val="20"/>
                <w:szCs w:val="20"/>
              </w:rPr>
              <w:t>ATACCGAGCCAGATAGGG</w:t>
            </w:r>
          </w:p>
        </w:tc>
      </w:tr>
      <w:tr w:rsidR="0061371B" w:rsidRPr="004B289E" w14:paraId="4F5F7729" w14:textId="77777777" w:rsidTr="0061371B">
        <w:tc>
          <w:tcPr>
            <w:tcW w:w="351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14:paraId="6EBB64EE" w14:textId="02BEEC32" w:rsidR="004B289E" w:rsidRPr="00F50595" w:rsidRDefault="004B289E" w:rsidP="004B289E">
            <w:pPr>
              <w:spacing w:before="60" w:after="6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F50595">
              <w:rPr>
                <w:rFonts w:cs="Times New Roman"/>
                <w:i/>
                <w:color w:val="000000" w:themeColor="text1"/>
                <w:sz w:val="20"/>
                <w:szCs w:val="20"/>
                <w:lang w:val="en-GB"/>
              </w:rPr>
              <w:t xml:space="preserve">Ube2d2 </w:t>
            </w:r>
            <w:r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pre-mRNA</w:t>
            </w:r>
            <w:r w:rsidR="0061371B" w:rsidRPr="00F50595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 xml:space="preserve"> (Exon 6-Intron 6/7)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14:paraId="261C00C3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TTGTGTGATCCCAATCCAGA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14:paraId="1B560DE3" w14:textId="77777777" w:rsidR="004B289E" w:rsidRPr="004B289E" w:rsidRDefault="004B289E" w:rsidP="004B289E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AGCTCTATCCCATGCCTGAA</w:t>
            </w:r>
          </w:p>
        </w:tc>
      </w:tr>
    </w:tbl>
    <w:p w14:paraId="2EBCEDEF" w14:textId="77777777" w:rsidR="004B289E" w:rsidRDefault="004B289E" w:rsidP="00994A3D">
      <w:pPr>
        <w:jc w:val="both"/>
        <w:rPr>
          <w:rFonts w:cs="Times New Roman"/>
          <w:szCs w:val="24"/>
        </w:rPr>
      </w:pPr>
    </w:p>
    <w:p w14:paraId="2B77931F" w14:textId="37F9A28A" w:rsidR="004B289E" w:rsidRPr="004B289E" w:rsidRDefault="004B289E" w:rsidP="004B289E">
      <w:r>
        <w:rPr>
          <w:b/>
        </w:rPr>
        <w:t>Supplementary Table 2</w:t>
      </w:r>
      <w:r w:rsidRPr="004B289E">
        <w:rPr>
          <w:b/>
        </w:rPr>
        <w:t>.</w:t>
      </w:r>
      <w:r>
        <w:t xml:space="preserve"> List of primers used for </w:t>
      </w:r>
      <w:proofErr w:type="spellStart"/>
      <w:r>
        <w:t>ChIP</w:t>
      </w:r>
      <w:proofErr w:type="spellEnd"/>
      <w:r>
        <w:t xml:space="preserve"> analysis</w:t>
      </w:r>
      <w:r w:rsidR="0061371B">
        <w:t>. Intron/exon locations of the primers used for the analysis of gene bodies are given in brackets.</w:t>
      </w: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2722"/>
        <w:gridCol w:w="3515"/>
        <w:gridCol w:w="3515"/>
      </w:tblGrid>
      <w:tr w:rsidR="002103D2" w:rsidRPr="004B289E" w14:paraId="224C5F04" w14:textId="77777777" w:rsidTr="0061371B">
        <w:tc>
          <w:tcPr>
            <w:tcW w:w="27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pct10" w:color="auto" w:fill="auto"/>
          </w:tcPr>
          <w:p w14:paraId="31B365E3" w14:textId="77777777" w:rsidR="004B289E" w:rsidRPr="004B289E" w:rsidRDefault="004B289E" w:rsidP="004B289E">
            <w:pPr>
              <w:spacing w:beforeLines="60" w:before="144" w:afterLines="60" w:after="14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pct10" w:color="auto" w:fill="auto"/>
          </w:tcPr>
          <w:p w14:paraId="4A5881AB" w14:textId="77777777" w:rsidR="004B289E" w:rsidRPr="004B289E" w:rsidRDefault="004B289E" w:rsidP="004B289E">
            <w:pPr>
              <w:spacing w:beforeLines="60" w:before="144" w:afterLines="60" w:after="144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</w:rPr>
              <w:t>forward</w:t>
            </w:r>
          </w:p>
        </w:tc>
        <w:tc>
          <w:tcPr>
            <w:tcW w:w="35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pct10" w:color="auto" w:fill="auto"/>
          </w:tcPr>
          <w:p w14:paraId="40734C8C" w14:textId="77777777" w:rsidR="004B289E" w:rsidRPr="004B289E" w:rsidRDefault="004B289E" w:rsidP="004B289E">
            <w:pPr>
              <w:spacing w:beforeLines="60" w:before="144" w:afterLines="60" w:after="144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</w:rPr>
              <w:t>reverse</w:t>
            </w:r>
          </w:p>
        </w:tc>
      </w:tr>
      <w:tr w:rsidR="004B289E" w:rsidRPr="004B289E" w14:paraId="7DADCAC0" w14:textId="77777777" w:rsidTr="0061371B">
        <w:tc>
          <w:tcPr>
            <w:tcW w:w="272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6E5F338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>Irf1</w:t>
            </w:r>
            <w:r w:rsidRPr="004B289E">
              <w:rPr>
                <w:rFonts w:cs="Times New Roman"/>
                <w:sz w:val="20"/>
                <w:szCs w:val="20"/>
              </w:rPr>
              <w:t xml:space="preserve"> GAS</w:t>
            </w:r>
          </w:p>
        </w:tc>
        <w:tc>
          <w:tcPr>
            <w:tcW w:w="35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EB09239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GGAGCACAGCTGCCTTGTACTT</w:t>
            </w:r>
          </w:p>
        </w:tc>
        <w:tc>
          <w:tcPr>
            <w:tcW w:w="35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6E6573E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CCCACTCGGCCTCATCATT</w:t>
            </w:r>
          </w:p>
        </w:tc>
      </w:tr>
      <w:tr w:rsidR="004B289E" w:rsidRPr="004B289E" w14:paraId="565E8ECE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0F4810E1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>Irf1</w:t>
            </w:r>
            <w:r w:rsidRPr="004B289E">
              <w:rPr>
                <w:rFonts w:cs="Times New Roman"/>
                <w:sz w:val="20"/>
                <w:szCs w:val="20"/>
              </w:rPr>
              <w:t xml:space="preserve"> TSS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5ABC3538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TCCCGCTAAGTGTTTAGATTTC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01528901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TTCGGTTCGGCTTAGACTG</w:t>
            </w:r>
          </w:p>
        </w:tc>
      </w:tr>
      <w:tr w:rsidR="004B289E" w:rsidRPr="004B289E" w14:paraId="017DBD89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04994B75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>Irf1</w:t>
            </w:r>
            <w:r w:rsidRPr="004B289E">
              <w:rPr>
                <w:rFonts w:cs="Times New Roman"/>
                <w:sz w:val="20"/>
                <w:szCs w:val="20"/>
              </w:rPr>
              <w:t xml:space="preserve"> gene body (Intron 8/9)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07F0858C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</w:rPr>
              <w:t>TGCCTAGTTGCTTGTCTCTG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31400E9F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</w:rPr>
              <w:t>CTCCTGTGTGTCGCTGTC</w:t>
            </w:r>
          </w:p>
        </w:tc>
      </w:tr>
      <w:tr w:rsidR="004B289E" w:rsidRPr="004B289E" w14:paraId="0AC79CC1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4FDCE718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>Irf7</w:t>
            </w:r>
            <w:r w:rsidRPr="004B289E">
              <w:rPr>
                <w:rFonts w:cs="Times New Roman"/>
                <w:sz w:val="20"/>
                <w:szCs w:val="20"/>
              </w:rPr>
              <w:t xml:space="preserve"> ISRE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689A51A5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TGGTAGGCATGGAGACAGTG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033B08A7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AAACGAAACTGCATCTCAGGA</w:t>
            </w:r>
          </w:p>
        </w:tc>
      </w:tr>
      <w:tr w:rsidR="004B289E" w:rsidRPr="004B289E" w14:paraId="62188A7B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26D5406E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>Irf7</w:t>
            </w:r>
            <w:r w:rsidRPr="004B289E">
              <w:rPr>
                <w:rFonts w:cs="Times New Roman"/>
                <w:sz w:val="20"/>
                <w:szCs w:val="20"/>
              </w:rPr>
              <w:t xml:space="preserve"> TSS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5E157BCA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GCTCCGGTACCAGGTATGTG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793ADC0B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GCTTCTCTTCACTGCCCTTC</w:t>
            </w:r>
          </w:p>
        </w:tc>
      </w:tr>
      <w:tr w:rsidR="004B289E" w:rsidRPr="004B289E" w14:paraId="165F8855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62856D85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>Irf7</w:t>
            </w:r>
            <w:r w:rsidRPr="004B289E">
              <w:rPr>
                <w:rFonts w:cs="Times New Roman"/>
                <w:sz w:val="20"/>
                <w:szCs w:val="20"/>
              </w:rPr>
              <w:t xml:space="preserve"> gene body (Intron 7/8)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33C7632E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</w:rPr>
              <w:t>GCTCCTTCACACCTGCATCT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0334A9B7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</w:rPr>
              <w:t>GGTAGGTTTGGGTGGAGCAT</w:t>
            </w:r>
          </w:p>
        </w:tc>
      </w:tr>
      <w:tr w:rsidR="004B289E" w:rsidRPr="004B289E" w14:paraId="4CA545C1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69FDD6DB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 xml:space="preserve">Irf8 </w:t>
            </w:r>
            <w:r w:rsidRPr="004B289E">
              <w:rPr>
                <w:rFonts w:cs="Times New Roman"/>
                <w:sz w:val="20"/>
                <w:szCs w:val="20"/>
              </w:rPr>
              <w:t>promoter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4A288652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TCCTTGACCTTAGGCAGACG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0FB5CDCF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TCCGAGAAATCACTTTTGCAC</w:t>
            </w:r>
          </w:p>
        </w:tc>
      </w:tr>
      <w:tr w:rsidR="004B289E" w:rsidRPr="004B289E" w14:paraId="5EB2CEB2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7B71E8DB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>Irf8</w:t>
            </w:r>
            <w:r w:rsidRPr="004B289E">
              <w:rPr>
                <w:rFonts w:cs="Times New Roman"/>
                <w:sz w:val="20"/>
                <w:szCs w:val="20"/>
              </w:rPr>
              <w:t xml:space="preserve"> TSS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5BFF2167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CTGTGGCTCTCCCACCTTC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65B15265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GGAGAGCAGCCAGAGCAAG</w:t>
            </w:r>
          </w:p>
        </w:tc>
      </w:tr>
      <w:tr w:rsidR="004B289E" w:rsidRPr="004B289E" w14:paraId="05A4CEF4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0CB072FC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 xml:space="preserve">Irf8 </w:t>
            </w:r>
            <w:r w:rsidRPr="004B289E">
              <w:rPr>
                <w:rFonts w:cs="Times New Roman"/>
                <w:sz w:val="20"/>
                <w:szCs w:val="20"/>
              </w:rPr>
              <w:t>gene body (Exon 9)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6837EBBC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AAGACCCATTCACTGGCATC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445B825C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CAGAGCACAGTTTGGACGTG</w:t>
            </w:r>
          </w:p>
        </w:tc>
      </w:tr>
      <w:tr w:rsidR="004B289E" w:rsidRPr="004B289E" w14:paraId="30D237EC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1EA41DB7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 xml:space="preserve">Gbp2 </w:t>
            </w:r>
            <w:r w:rsidRPr="004B289E">
              <w:rPr>
                <w:rFonts w:cs="Times New Roman"/>
                <w:sz w:val="20"/>
                <w:szCs w:val="20"/>
              </w:rPr>
              <w:t>GAS/ISRE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1914BC5E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TGGTGCTAAAATTGTTGTGGGA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4B8B0F2E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AGTGAAAGTGAATCTGAGTTCCT</w:t>
            </w:r>
          </w:p>
        </w:tc>
      </w:tr>
      <w:tr w:rsidR="004B289E" w:rsidRPr="004B289E" w14:paraId="7166002C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0BB814E8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 xml:space="preserve">Gbp2 </w:t>
            </w:r>
            <w:r w:rsidRPr="004B289E">
              <w:rPr>
                <w:rFonts w:cs="Times New Roman"/>
                <w:sz w:val="20"/>
                <w:szCs w:val="20"/>
              </w:rPr>
              <w:t>ISRE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3006B64A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TCTACCTGAGAAGTCCTGAG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0C8BFC98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TTGCCAGAGAACTTGTGAG</w:t>
            </w:r>
          </w:p>
        </w:tc>
      </w:tr>
      <w:tr w:rsidR="004B289E" w:rsidRPr="004B289E" w14:paraId="4E317CAD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71219796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 xml:space="preserve">Gbp2 </w:t>
            </w:r>
            <w:r w:rsidRPr="004B289E">
              <w:rPr>
                <w:rFonts w:cs="Times New Roman"/>
                <w:sz w:val="20"/>
                <w:szCs w:val="20"/>
              </w:rPr>
              <w:t>TSS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30C13C38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CCCGGGTTACTACAGGGTCT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00300B63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CTGGTCAGCTTTGCCTCTG</w:t>
            </w:r>
          </w:p>
        </w:tc>
      </w:tr>
      <w:tr w:rsidR="004B289E" w:rsidRPr="004B289E" w14:paraId="67758006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5B88DD07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4B289E">
              <w:rPr>
                <w:rFonts w:cs="Times New Roman"/>
                <w:i/>
                <w:sz w:val="20"/>
                <w:szCs w:val="20"/>
              </w:rPr>
              <w:t xml:space="preserve">Gbp2 </w:t>
            </w:r>
            <w:r w:rsidRPr="004B289E">
              <w:rPr>
                <w:rFonts w:cs="Times New Roman"/>
                <w:sz w:val="20"/>
                <w:szCs w:val="20"/>
              </w:rPr>
              <w:t>gene body (Intron 4/5)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2C943826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</w:rPr>
              <w:t>ACAGCATCATTATTACATCAGG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4D3AE524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</w:rPr>
              <w:t>ATACCGAGCCAGATAGGG</w:t>
            </w:r>
          </w:p>
        </w:tc>
      </w:tr>
      <w:tr w:rsidR="004B289E" w:rsidRPr="004B289E" w14:paraId="63311AF6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21BD603D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i/>
                <w:sz w:val="20"/>
                <w:szCs w:val="20"/>
              </w:rPr>
            </w:pPr>
            <w:proofErr w:type="spellStart"/>
            <w:r w:rsidRPr="004B289E">
              <w:rPr>
                <w:rFonts w:cs="Times New Roman"/>
                <w:i/>
                <w:sz w:val="20"/>
                <w:szCs w:val="20"/>
              </w:rPr>
              <w:t>CIIta</w:t>
            </w:r>
            <w:proofErr w:type="spellEnd"/>
            <w:r w:rsidRPr="004B289E"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Pr="004B289E">
              <w:rPr>
                <w:rFonts w:cs="Times New Roman"/>
                <w:sz w:val="20"/>
                <w:szCs w:val="20"/>
              </w:rPr>
              <w:t>GAS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7921D9E0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GCTTCTGAGAAAGCACGTGG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22B05EC9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TGTCTACACCTTCAGCTTTGGG</w:t>
            </w:r>
          </w:p>
        </w:tc>
      </w:tr>
      <w:tr w:rsidR="004B289E" w:rsidRPr="004B289E" w14:paraId="6FB024FD" w14:textId="77777777" w:rsidTr="0061371B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6DE43651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i/>
                <w:sz w:val="20"/>
                <w:szCs w:val="20"/>
              </w:rPr>
            </w:pPr>
            <w:proofErr w:type="spellStart"/>
            <w:r w:rsidRPr="004B289E">
              <w:rPr>
                <w:rFonts w:cs="Times New Roman"/>
                <w:i/>
                <w:sz w:val="20"/>
                <w:szCs w:val="20"/>
              </w:rPr>
              <w:t>CIIta</w:t>
            </w:r>
            <w:proofErr w:type="spellEnd"/>
            <w:r w:rsidRPr="004B289E"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Pr="004B289E">
              <w:rPr>
                <w:rFonts w:cs="Times New Roman"/>
                <w:sz w:val="20"/>
                <w:szCs w:val="20"/>
              </w:rPr>
              <w:t>IRF-E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6704B14B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CCCAAAGCTGAAGGTGTAGACA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3A126B6E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AGTCTCCTGGCAGCTATCTCA</w:t>
            </w:r>
          </w:p>
        </w:tc>
      </w:tr>
      <w:tr w:rsidR="004B289E" w:rsidRPr="004B289E" w14:paraId="6442CC17" w14:textId="77777777" w:rsidTr="0061371B">
        <w:tc>
          <w:tcPr>
            <w:tcW w:w="272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387E96E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4B289E">
              <w:rPr>
                <w:rFonts w:cs="Times New Roman"/>
                <w:i/>
                <w:sz w:val="20"/>
                <w:szCs w:val="20"/>
              </w:rPr>
              <w:t>CIIta</w:t>
            </w:r>
            <w:proofErr w:type="spellEnd"/>
            <w:r w:rsidRPr="004B289E">
              <w:rPr>
                <w:rFonts w:cs="Times New Roman"/>
                <w:sz w:val="20"/>
                <w:szCs w:val="20"/>
              </w:rPr>
              <w:t xml:space="preserve"> TSS</w:t>
            </w:r>
          </w:p>
        </w:tc>
        <w:tc>
          <w:tcPr>
            <w:tcW w:w="351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01313FA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TGTCTCCAAGATCCCCTTTG</w:t>
            </w:r>
          </w:p>
        </w:tc>
        <w:tc>
          <w:tcPr>
            <w:tcW w:w="351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6F230B2" w14:textId="77777777" w:rsidR="004B289E" w:rsidRPr="004B289E" w:rsidRDefault="004B289E" w:rsidP="002103D2">
            <w:pPr>
              <w:spacing w:before="60" w:after="60"/>
              <w:jc w:val="both"/>
              <w:rPr>
                <w:rFonts w:cs="Times New Roman"/>
                <w:sz w:val="20"/>
                <w:szCs w:val="20"/>
              </w:rPr>
            </w:pPr>
            <w:r w:rsidRPr="004B289E">
              <w:rPr>
                <w:rFonts w:cs="Times New Roman"/>
                <w:sz w:val="20"/>
                <w:szCs w:val="20"/>
                <w:lang w:val="en-GB"/>
              </w:rPr>
              <w:t>ATAGTTGCCAGCCTCAGAGC</w:t>
            </w:r>
          </w:p>
        </w:tc>
      </w:tr>
    </w:tbl>
    <w:p w14:paraId="0F6B891B" w14:textId="77777777" w:rsidR="004B289E" w:rsidRPr="004B289E" w:rsidRDefault="004B289E" w:rsidP="004B289E">
      <w:pPr>
        <w:spacing w:beforeLines="60" w:before="144" w:afterLines="60" w:after="144"/>
        <w:jc w:val="both"/>
        <w:rPr>
          <w:rFonts w:cs="Times New Roman"/>
          <w:sz w:val="20"/>
          <w:szCs w:val="20"/>
        </w:rPr>
      </w:pPr>
    </w:p>
    <w:p w14:paraId="783BF1EC" w14:textId="78226A85" w:rsidR="002103D2" w:rsidRDefault="002103D2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32F1788" w14:textId="77777777" w:rsidR="002103D2" w:rsidRDefault="002103D2" w:rsidP="00994A3D">
      <w:pPr>
        <w:jc w:val="both"/>
        <w:rPr>
          <w:rFonts w:cs="Times New Roman"/>
          <w:szCs w:val="24"/>
        </w:rPr>
      </w:pPr>
    </w:p>
    <w:p w14:paraId="3B08EA63" w14:textId="68BCFA40" w:rsidR="002103D2" w:rsidRDefault="002103D2" w:rsidP="00994A3D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FCE2899" wp14:editId="22F8794F">
            <wp:extent cx="6086475" cy="4157003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Fig_1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37"/>
                    <a:stretch/>
                  </pic:blipFill>
                  <pic:spPr bwMode="auto">
                    <a:xfrm>
                      <a:off x="0" y="0"/>
                      <a:ext cx="6086475" cy="415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5F645" w14:textId="77777777" w:rsidR="002103D2" w:rsidRDefault="002103D2" w:rsidP="00994A3D">
      <w:pPr>
        <w:jc w:val="both"/>
        <w:rPr>
          <w:rFonts w:cs="Times New Roman"/>
          <w:szCs w:val="24"/>
        </w:rPr>
      </w:pPr>
    </w:p>
    <w:p w14:paraId="7C41CAE7" w14:textId="58E133AC" w:rsidR="002103D2" w:rsidRPr="002103D2" w:rsidRDefault="002103D2" w:rsidP="002103D2">
      <w:pPr>
        <w:jc w:val="both"/>
        <w:rPr>
          <w:rFonts w:cs="Times New Roman"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t xml:space="preserve">Supplementary Figure </w:t>
      </w:r>
      <w:r w:rsidRPr="002103D2">
        <w:rPr>
          <w:rFonts w:cs="Times New Roman"/>
          <w:b/>
          <w:szCs w:val="24"/>
          <w:lang w:val="en-GB"/>
        </w:rPr>
        <w:t xml:space="preserve">1. </w:t>
      </w:r>
      <w:r w:rsidRPr="002103D2">
        <w:rPr>
          <w:rFonts w:cs="Times New Roman"/>
          <w:szCs w:val="24"/>
          <w:lang w:val="en-GB"/>
        </w:rPr>
        <w:t>Original blots</w:t>
      </w:r>
      <w:r w:rsidRPr="002103D2">
        <w:rPr>
          <w:rFonts w:cs="Times New Roman"/>
          <w:b/>
          <w:szCs w:val="24"/>
          <w:lang w:val="en-GB"/>
        </w:rPr>
        <w:t xml:space="preserve"> </w:t>
      </w:r>
      <w:r w:rsidRPr="002103D2">
        <w:rPr>
          <w:rFonts w:cs="Times New Roman"/>
          <w:szCs w:val="24"/>
          <w:lang w:val="en-GB"/>
        </w:rPr>
        <w:t>(</w:t>
      </w:r>
      <w:proofErr w:type="spellStart"/>
      <w:r w:rsidRPr="002103D2">
        <w:rPr>
          <w:rFonts w:cs="Times New Roman"/>
          <w:szCs w:val="24"/>
          <w:lang w:val="en-GB"/>
        </w:rPr>
        <w:t>Chemidoc</w:t>
      </w:r>
      <w:proofErr w:type="spellEnd"/>
      <w:r w:rsidRPr="002103D2">
        <w:rPr>
          <w:rFonts w:cs="Times New Roman"/>
          <w:szCs w:val="24"/>
          <w:lang w:val="en-GB"/>
        </w:rPr>
        <w:t xml:space="preserve"> scans)</w:t>
      </w:r>
      <w:r w:rsidRPr="002103D2">
        <w:rPr>
          <w:rFonts w:cs="Times New Roman"/>
          <w:b/>
          <w:szCs w:val="24"/>
          <w:lang w:val="en-GB"/>
        </w:rPr>
        <w:t xml:space="preserve"> </w:t>
      </w:r>
      <w:r w:rsidRPr="002103D2">
        <w:rPr>
          <w:rFonts w:cs="Times New Roman"/>
          <w:szCs w:val="24"/>
          <w:lang w:val="en-GB"/>
        </w:rPr>
        <w:t xml:space="preserve">related to </w:t>
      </w:r>
      <w:r w:rsidRPr="002103D2">
        <w:rPr>
          <w:rFonts w:cs="Times New Roman"/>
          <w:b/>
          <w:szCs w:val="24"/>
          <w:lang w:val="en-GB"/>
        </w:rPr>
        <w:t>Figure 1E</w:t>
      </w:r>
      <w:r w:rsidRPr="002103D2">
        <w:rPr>
          <w:rFonts w:cs="Times New Roman"/>
          <w:szCs w:val="24"/>
          <w:lang w:val="en-GB"/>
        </w:rPr>
        <w:t xml:space="preserve">. BMDMs from </w:t>
      </w:r>
      <w:r w:rsidRPr="002103D2">
        <w:rPr>
          <w:rFonts w:cs="Times New Roman"/>
          <w:i/>
          <w:szCs w:val="24"/>
          <w:lang w:val="en-GB"/>
        </w:rPr>
        <w:t>WT</w:t>
      </w:r>
      <w:r w:rsidRPr="002103D2">
        <w:rPr>
          <w:rFonts w:cs="Times New Roman"/>
          <w:szCs w:val="24"/>
          <w:lang w:val="en-GB"/>
        </w:rPr>
        <w:t xml:space="preserve">, </w:t>
      </w:r>
      <w:r w:rsidRPr="002103D2">
        <w:rPr>
          <w:rFonts w:cs="Times New Roman"/>
          <w:i/>
          <w:szCs w:val="24"/>
          <w:lang w:val="en-GB"/>
        </w:rPr>
        <w:t>Stat1</w:t>
      </w:r>
      <w:r w:rsidRPr="002103D2">
        <w:rPr>
          <w:rFonts w:cs="Times New Roman"/>
          <w:i/>
          <w:szCs w:val="24"/>
          <w:vertAlign w:val="superscript"/>
          <w:lang w:val="en-GB"/>
        </w:rPr>
        <w:t>β/β</w:t>
      </w:r>
      <w:r w:rsidRPr="002103D2">
        <w:rPr>
          <w:rFonts w:cs="Times New Roman"/>
          <w:szCs w:val="24"/>
          <w:lang w:val="en-GB"/>
        </w:rPr>
        <w:t xml:space="preserve"> and </w:t>
      </w:r>
      <w:r w:rsidRPr="002103D2">
        <w:rPr>
          <w:rFonts w:cs="Times New Roman"/>
          <w:i/>
          <w:szCs w:val="24"/>
          <w:lang w:val="en-GB"/>
        </w:rPr>
        <w:t>Irf1</w:t>
      </w:r>
      <w:r w:rsidRPr="002103D2">
        <w:rPr>
          <w:rFonts w:cs="Times New Roman"/>
          <w:i/>
          <w:szCs w:val="24"/>
          <w:vertAlign w:val="superscript"/>
          <w:lang w:val="en-GB"/>
        </w:rPr>
        <w:t>-/-</w:t>
      </w:r>
      <w:r w:rsidRPr="002103D2">
        <w:rPr>
          <w:rFonts w:cs="Times New Roman"/>
          <w:szCs w:val="24"/>
          <w:lang w:val="en-GB"/>
        </w:rPr>
        <w:t xml:space="preserve"> mice were stimulated with </w:t>
      </w:r>
      <w:proofErr w:type="spellStart"/>
      <w:r w:rsidRPr="002103D2">
        <w:rPr>
          <w:rFonts w:cs="Times New Roman"/>
          <w:szCs w:val="24"/>
          <w:lang w:val="en-GB"/>
        </w:rPr>
        <w:t>IFNγ</w:t>
      </w:r>
      <w:proofErr w:type="spellEnd"/>
      <w:r w:rsidRPr="002103D2">
        <w:rPr>
          <w:rFonts w:cs="Times New Roman"/>
          <w:szCs w:val="24"/>
          <w:lang w:val="en-GB"/>
        </w:rPr>
        <w:t xml:space="preserve"> for the times indicated or left untreated (-). Protein extracts were isolated and </w:t>
      </w:r>
      <w:r w:rsidR="00F566DF" w:rsidRPr="00F566DF">
        <w:rPr>
          <w:rFonts w:cs="Times New Roman"/>
          <w:b/>
          <w:lang w:val="en-GB"/>
        </w:rPr>
        <w:t>(A)</w:t>
      </w:r>
      <w:r w:rsidR="00F566DF">
        <w:rPr>
          <w:rFonts w:cs="Times New Roman"/>
          <w:lang w:val="en-GB"/>
        </w:rPr>
        <w:t xml:space="preserve"> </w:t>
      </w:r>
      <w:r w:rsidRPr="002103D2">
        <w:rPr>
          <w:rFonts w:cs="Times New Roman"/>
          <w:szCs w:val="24"/>
          <w:lang w:val="en-GB"/>
        </w:rPr>
        <w:t xml:space="preserve">IRF1 protein levels were determined by Western blotting. </w:t>
      </w:r>
      <w:r w:rsidR="00F566DF">
        <w:rPr>
          <w:rFonts w:cs="Times New Roman"/>
          <w:b/>
          <w:lang w:val="en-GB"/>
        </w:rPr>
        <w:t>(B</w:t>
      </w:r>
      <w:r w:rsidR="00F566DF" w:rsidRPr="00F566DF">
        <w:rPr>
          <w:rFonts w:cs="Times New Roman"/>
          <w:b/>
          <w:lang w:val="en-GB"/>
        </w:rPr>
        <w:t>)</w:t>
      </w:r>
      <w:r w:rsidR="00F566DF">
        <w:rPr>
          <w:rFonts w:cs="Times New Roman"/>
          <w:lang w:val="en-GB"/>
        </w:rPr>
        <w:t xml:space="preserve"> </w:t>
      </w:r>
      <w:r w:rsidRPr="002103D2">
        <w:rPr>
          <w:rFonts w:cs="Times New Roman"/>
          <w:szCs w:val="24"/>
          <w:lang w:val="en-GB"/>
        </w:rPr>
        <w:t xml:space="preserve">ERK p42 was used as loading control. Data are as representative of two independent experiments. </w:t>
      </w:r>
    </w:p>
    <w:p w14:paraId="7305756D" w14:textId="77777777" w:rsidR="002103D2" w:rsidRPr="00994A3D" w:rsidRDefault="002103D2" w:rsidP="00994A3D">
      <w:pPr>
        <w:jc w:val="both"/>
        <w:rPr>
          <w:rFonts w:cs="Times New Roman"/>
          <w:szCs w:val="24"/>
        </w:rPr>
      </w:pPr>
    </w:p>
    <w:p w14:paraId="6B36F086" w14:textId="77777777" w:rsidR="002103D2" w:rsidRDefault="002103D2">
      <w:pPr>
        <w:spacing w:before="0" w:after="200" w:line="276" w:lineRule="auto"/>
        <w:rPr>
          <w:rFonts w:eastAsia="Times New Roman" w:cs="Times New Roman"/>
          <w:szCs w:val="24"/>
          <w:lang w:val="en-GB" w:eastAsia="en-GB"/>
        </w:rPr>
      </w:pPr>
      <w:r>
        <w:rPr>
          <w:rFonts w:eastAsia="Times New Roman" w:cs="Times New Roman"/>
          <w:szCs w:val="24"/>
          <w:lang w:val="en-GB" w:eastAsia="en-GB"/>
        </w:rPr>
        <w:br w:type="page"/>
      </w:r>
    </w:p>
    <w:p w14:paraId="288C712B" w14:textId="77777777" w:rsidR="002103D2" w:rsidRDefault="002103D2">
      <w:pPr>
        <w:spacing w:before="0" w:after="200" w:line="276" w:lineRule="auto"/>
        <w:rPr>
          <w:rFonts w:eastAsia="Times New Roman" w:cs="Times New Roman"/>
          <w:szCs w:val="24"/>
          <w:lang w:val="en-GB" w:eastAsia="en-GB"/>
        </w:rPr>
      </w:pPr>
    </w:p>
    <w:p w14:paraId="323B0320" w14:textId="472D5DF5" w:rsidR="002103D2" w:rsidRDefault="00CA2719">
      <w:pPr>
        <w:spacing w:before="0" w:after="200" w:line="276" w:lineRule="auto"/>
        <w:rPr>
          <w:rFonts w:eastAsia="Times New Roman" w:cs="Times New Roman"/>
          <w:szCs w:val="24"/>
          <w:lang w:val="en-GB" w:eastAsia="en-GB"/>
        </w:rPr>
      </w:pPr>
      <w:r>
        <w:rPr>
          <w:rFonts w:eastAsia="Times New Roman" w:cs="Times New Roman"/>
          <w:noProof/>
          <w:szCs w:val="24"/>
          <w:lang w:val="en-GB" w:eastAsia="en-GB"/>
        </w:rPr>
        <w:drawing>
          <wp:inline distT="0" distB="0" distL="0" distR="0" wp14:anchorId="6A5AF9AF" wp14:editId="02A4F8CC">
            <wp:extent cx="6086164" cy="64379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Fig_2_revised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" b="21944"/>
                    <a:stretch/>
                  </pic:blipFill>
                  <pic:spPr bwMode="auto">
                    <a:xfrm>
                      <a:off x="0" y="0"/>
                      <a:ext cx="6086475" cy="643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6E31EA93" w:rsidR="00DE23E8" w:rsidRPr="00F566DF" w:rsidRDefault="002103D2" w:rsidP="00F566DF">
      <w:pPr>
        <w:jc w:val="both"/>
        <w:rPr>
          <w:rFonts w:cs="Times New Roman"/>
          <w:szCs w:val="24"/>
          <w:lang w:val="en-GB"/>
        </w:rPr>
      </w:pPr>
      <w:r>
        <w:rPr>
          <w:rFonts w:cs="Times New Roman"/>
          <w:b/>
          <w:lang w:val="en-GB"/>
        </w:rPr>
        <w:t xml:space="preserve">Supplementary </w:t>
      </w:r>
      <w:r w:rsidRPr="00CE4DFC">
        <w:rPr>
          <w:rFonts w:cs="Times New Roman"/>
          <w:b/>
          <w:lang w:val="en-GB"/>
        </w:rPr>
        <w:t xml:space="preserve">Figure </w:t>
      </w:r>
      <w:r>
        <w:rPr>
          <w:rFonts w:cs="Times New Roman"/>
          <w:b/>
          <w:lang w:val="en-GB"/>
        </w:rPr>
        <w:t>2.</w:t>
      </w:r>
      <w:r w:rsidRPr="00CE4DFC">
        <w:rPr>
          <w:rFonts w:cs="Times New Roman"/>
          <w:b/>
          <w:lang w:val="en-GB"/>
        </w:rPr>
        <w:t xml:space="preserve"> </w:t>
      </w:r>
      <w:r w:rsidRPr="00A43644">
        <w:rPr>
          <w:rFonts w:cs="Times New Roman"/>
          <w:lang w:val="en-GB"/>
        </w:rPr>
        <w:t>Original blots</w:t>
      </w:r>
      <w:r>
        <w:rPr>
          <w:rFonts w:cs="Times New Roman"/>
          <w:b/>
          <w:lang w:val="en-GB"/>
        </w:rPr>
        <w:t xml:space="preserve"> </w:t>
      </w:r>
      <w:r w:rsidRPr="00A43644">
        <w:rPr>
          <w:rFonts w:cs="Times New Roman"/>
          <w:lang w:val="en-GB"/>
        </w:rPr>
        <w:t>(</w:t>
      </w:r>
      <w:proofErr w:type="spellStart"/>
      <w:r w:rsidRPr="00A43644">
        <w:rPr>
          <w:rFonts w:cs="Times New Roman"/>
          <w:lang w:val="en-GB"/>
        </w:rPr>
        <w:t>Chemidoc</w:t>
      </w:r>
      <w:proofErr w:type="spellEnd"/>
      <w:r w:rsidRPr="00A43644">
        <w:rPr>
          <w:rFonts w:cs="Times New Roman"/>
          <w:lang w:val="en-GB"/>
        </w:rPr>
        <w:t xml:space="preserve"> scans)</w:t>
      </w:r>
      <w:r>
        <w:rPr>
          <w:rFonts w:cs="Times New Roman"/>
          <w:b/>
          <w:lang w:val="en-GB"/>
        </w:rPr>
        <w:t xml:space="preserve"> </w:t>
      </w:r>
      <w:r>
        <w:rPr>
          <w:rFonts w:cs="Times New Roman"/>
          <w:lang w:val="en-GB"/>
        </w:rPr>
        <w:t xml:space="preserve">related to </w:t>
      </w:r>
      <w:r w:rsidRPr="00A43644">
        <w:rPr>
          <w:rFonts w:cs="Times New Roman"/>
          <w:b/>
          <w:lang w:val="en-GB"/>
        </w:rPr>
        <w:t>Figure 4A</w:t>
      </w:r>
      <w:r>
        <w:rPr>
          <w:rFonts w:cs="Times New Roman"/>
          <w:lang w:val="en-GB"/>
        </w:rPr>
        <w:t>.</w:t>
      </w:r>
      <w:r w:rsidRPr="00CE4DFC">
        <w:rPr>
          <w:rFonts w:cs="Times New Roman"/>
          <w:lang w:val="en-GB"/>
        </w:rPr>
        <w:t xml:space="preserve"> BMDMs derived from </w:t>
      </w:r>
      <w:r w:rsidRPr="00A43644">
        <w:rPr>
          <w:rFonts w:cs="Times New Roman"/>
          <w:i/>
          <w:lang w:val="en-GB"/>
        </w:rPr>
        <w:t>WT</w:t>
      </w:r>
      <w:r>
        <w:rPr>
          <w:rFonts w:cs="Times New Roman"/>
          <w:lang w:val="en-GB"/>
        </w:rPr>
        <w:t xml:space="preserve">, </w:t>
      </w:r>
      <w:r w:rsidRPr="00CE4DFC">
        <w:rPr>
          <w:rFonts w:cs="Times New Roman"/>
          <w:i/>
          <w:lang w:val="en-GB"/>
        </w:rPr>
        <w:t>Stat1</w:t>
      </w:r>
      <w:r w:rsidRPr="00CE4DFC">
        <w:rPr>
          <w:rFonts w:cs="Times New Roman"/>
          <w:i/>
          <w:vertAlign w:val="superscript"/>
          <w:lang w:val="en-GB"/>
        </w:rPr>
        <w:t>β/β</w:t>
      </w:r>
      <w:r w:rsidRPr="00CE4DFC">
        <w:rPr>
          <w:rFonts w:cs="Times New Roman"/>
          <w:i/>
          <w:lang w:val="en-GB"/>
        </w:rPr>
        <w:t>, Stat2</w:t>
      </w:r>
      <w:r w:rsidRPr="00CE4DFC">
        <w:rPr>
          <w:rFonts w:cs="Times New Roman"/>
          <w:i/>
          <w:vertAlign w:val="superscript"/>
          <w:lang w:val="en-GB"/>
        </w:rPr>
        <w:t>-/-</w:t>
      </w:r>
      <w:r w:rsidRPr="00A43644">
        <w:rPr>
          <w:rFonts w:cs="Times New Roman"/>
          <w:i/>
          <w:lang w:val="en-GB"/>
        </w:rPr>
        <w:t>,</w:t>
      </w:r>
      <w:r w:rsidRPr="00A43644">
        <w:rPr>
          <w:rFonts w:cs="Times New Roman"/>
          <w:lang w:val="en-GB"/>
        </w:rPr>
        <w:t xml:space="preserve"> </w:t>
      </w:r>
      <w:r w:rsidRPr="00CE4DFC">
        <w:rPr>
          <w:rFonts w:cs="Times New Roman"/>
          <w:i/>
          <w:lang w:val="en-GB"/>
        </w:rPr>
        <w:t>Irf9</w:t>
      </w:r>
      <w:r w:rsidRPr="00CE4DFC">
        <w:rPr>
          <w:rFonts w:cs="Times New Roman"/>
          <w:i/>
          <w:vertAlign w:val="superscript"/>
          <w:lang w:val="en-GB"/>
        </w:rPr>
        <w:t>-/-</w:t>
      </w:r>
      <w:r w:rsidRPr="009E241A">
        <w:rPr>
          <w:rFonts w:cs="Times New Roman"/>
          <w:i/>
          <w:lang w:val="en-GB"/>
        </w:rPr>
        <w:t>,</w:t>
      </w:r>
      <w:r w:rsidRPr="009E241A">
        <w:rPr>
          <w:rFonts w:cs="Times New Roman"/>
          <w:lang w:val="en-GB"/>
        </w:rPr>
        <w:t xml:space="preserve"> </w:t>
      </w:r>
      <w:r w:rsidRPr="00CE4DFC">
        <w:rPr>
          <w:rFonts w:cs="Times New Roman"/>
          <w:i/>
          <w:lang w:val="en-GB"/>
        </w:rPr>
        <w:t>Stat1</w:t>
      </w:r>
      <w:r w:rsidRPr="00CE4DFC">
        <w:rPr>
          <w:rFonts w:cs="Times New Roman"/>
          <w:i/>
          <w:vertAlign w:val="superscript"/>
          <w:lang w:val="en-GB"/>
        </w:rPr>
        <w:t>β/β</w:t>
      </w:r>
      <w:r w:rsidRPr="00CE4DFC">
        <w:rPr>
          <w:rFonts w:cs="Times New Roman"/>
          <w:i/>
          <w:lang w:val="en-GB"/>
        </w:rPr>
        <w:t>Stat2</w:t>
      </w:r>
      <w:r w:rsidRPr="00CE4DFC">
        <w:rPr>
          <w:rFonts w:cs="Times New Roman"/>
          <w:i/>
          <w:vertAlign w:val="superscript"/>
          <w:lang w:val="en-GB"/>
        </w:rPr>
        <w:t>-/-</w:t>
      </w:r>
      <w:r>
        <w:rPr>
          <w:rFonts w:cs="Times New Roman"/>
          <w:lang w:val="en-GB"/>
        </w:rPr>
        <w:t xml:space="preserve"> and</w:t>
      </w:r>
      <w:r w:rsidRPr="00CE4DFC">
        <w:rPr>
          <w:rFonts w:cs="Times New Roman"/>
          <w:lang w:val="en-GB"/>
        </w:rPr>
        <w:t xml:space="preserve"> </w:t>
      </w:r>
      <w:r w:rsidRPr="00CE4DFC">
        <w:rPr>
          <w:rFonts w:cs="Times New Roman"/>
          <w:i/>
          <w:lang w:val="en-GB"/>
        </w:rPr>
        <w:t>Stat1</w:t>
      </w:r>
      <w:r w:rsidRPr="00CE4DFC">
        <w:rPr>
          <w:rFonts w:cs="Times New Roman"/>
          <w:i/>
          <w:vertAlign w:val="superscript"/>
          <w:lang w:val="en-GB"/>
        </w:rPr>
        <w:t>β/β</w:t>
      </w:r>
      <w:r w:rsidRPr="00CE4DFC">
        <w:rPr>
          <w:rFonts w:cs="Times New Roman"/>
          <w:i/>
          <w:lang w:val="en-GB"/>
        </w:rPr>
        <w:t>Irf9</w:t>
      </w:r>
      <w:r w:rsidRPr="00CE4DFC">
        <w:rPr>
          <w:rFonts w:cs="Times New Roman"/>
          <w:i/>
          <w:vertAlign w:val="superscript"/>
          <w:lang w:val="en-GB"/>
        </w:rPr>
        <w:t>-/-</w:t>
      </w:r>
      <w:r w:rsidRPr="00CE4DFC">
        <w:rPr>
          <w:rFonts w:cs="Times New Roman"/>
          <w:lang w:val="en-GB"/>
        </w:rPr>
        <w:t xml:space="preserve"> mice</w:t>
      </w:r>
      <w:r>
        <w:rPr>
          <w:rFonts w:cs="Times New Roman"/>
          <w:lang w:val="en-GB"/>
        </w:rPr>
        <w:t xml:space="preserve"> were stimulated with </w:t>
      </w:r>
      <w:proofErr w:type="spellStart"/>
      <w:r w:rsidRPr="00F65F06">
        <w:rPr>
          <w:rFonts w:cs="Times New Roman"/>
          <w:lang w:val="en-GB"/>
        </w:rPr>
        <w:t>IFNγ</w:t>
      </w:r>
      <w:proofErr w:type="spellEnd"/>
      <w:r>
        <w:rPr>
          <w:rFonts w:cs="Times New Roman"/>
          <w:lang w:val="en-GB"/>
        </w:rPr>
        <w:t xml:space="preserve"> for the times indicated or left untreated (-).</w:t>
      </w:r>
      <w:r w:rsidR="00F566DF">
        <w:rPr>
          <w:rFonts w:cs="Times New Roman"/>
          <w:b/>
          <w:lang w:val="en-GB"/>
        </w:rPr>
        <w:t xml:space="preserve"> </w:t>
      </w:r>
      <w:r>
        <w:rPr>
          <w:rFonts w:cs="Times New Roman"/>
          <w:lang w:val="en-GB"/>
        </w:rPr>
        <w:t xml:space="preserve">Protein extracts were isolated and </w:t>
      </w:r>
      <w:r w:rsidR="00F566DF" w:rsidRPr="00F566DF">
        <w:rPr>
          <w:rFonts w:cs="Times New Roman"/>
          <w:b/>
          <w:lang w:val="en-GB"/>
        </w:rPr>
        <w:t>(A)</w:t>
      </w:r>
      <w:r w:rsidR="00F566DF">
        <w:rPr>
          <w:rFonts w:cs="Times New Roman"/>
          <w:lang w:val="en-GB"/>
        </w:rPr>
        <w:t xml:space="preserve"> </w:t>
      </w:r>
      <w:r w:rsidRPr="00CE4DFC">
        <w:rPr>
          <w:rFonts w:cs="Times New Roman"/>
          <w:lang w:val="en-GB"/>
        </w:rPr>
        <w:t xml:space="preserve">Tyr701-phosphorylated STAT1 </w:t>
      </w:r>
      <w:r>
        <w:rPr>
          <w:rFonts w:cs="Times New Roman"/>
          <w:lang w:val="en-GB"/>
        </w:rPr>
        <w:t xml:space="preserve">(pSTAT1) and </w:t>
      </w:r>
      <w:r w:rsidR="00F566DF">
        <w:rPr>
          <w:rFonts w:cs="Times New Roman"/>
          <w:b/>
          <w:lang w:val="en-GB"/>
        </w:rPr>
        <w:t>(B</w:t>
      </w:r>
      <w:r w:rsidR="00F566DF" w:rsidRPr="00F566DF">
        <w:rPr>
          <w:rFonts w:cs="Times New Roman"/>
          <w:b/>
          <w:lang w:val="en-GB"/>
        </w:rPr>
        <w:t>)</w:t>
      </w:r>
      <w:r w:rsidR="00F566DF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 xml:space="preserve">STAT1 protein levels determined by Western blotting. </w:t>
      </w:r>
      <w:r w:rsidR="00F566DF">
        <w:rPr>
          <w:rFonts w:cs="Times New Roman"/>
          <w:b/>
          <w:lang w:val="en-GB"/>
        </w:rPr>
        <w:t>(C</w:t>
      </w:r>
      <w:r w:rsidR="00F566DF" w:rsidRPr="00F566DF">
        <w:rPr>
          <w:rFonts w:cs="Times New Roman"/>
          <w:b/>
          <w:lang w:val="en-GB"/>
        </w:rPr>
        <w:t>)</w:t>
      </w:r>
      <w:r w:rsidR="00F566DF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 xml:space="preserve">ERK p42 was used as loading control. One representative out of three independent experiments is shown. For simplicity, </w:t>
      </w:r>
      <w:r w:rsidRPr="00CE4DFC">
        <w:rPr>
          <w:rFonts w:cs="Times New Roman"/>
          <w:i/>
          <w:lang w:val="en-GB"/>
        </w:rPr>
        <w:t>Stat1</w:t>
      </w:r>
      <w:r w:rsidRPr="00CE4DFC">
        <w:rPr>
          <w:rFonts w:cs="Times New Roman"/>
          <w:i/>
          <w:vertAlign w:val="superscript"/>
          <w:lang w:val="en-GB"/>
        </w:rPr>
        <w:t>β/β</w:t>
      </w:r>
      <w:r w:rsidRPr="00CE4DFC">
        <w:rPr>
          <w:rFonts w:cs="Times New Roman"/>
          <w:i/>
          <w:lang w:val="en-GB"/>
        </w:rPr>
        <w:t>, Stat1</w:t>
      </w:r>
      <w:r w:rsidRPr="00CE4DFC">
        <w:rPr>
          <w:rFonts w:cs="Times New Roman"/>
          <w:i/>
          <w:vertAlign w:val="superscript"/>
          <w:lang w:val="en-GB"/>
        </w:rPr>
        <w:t>β/β</w:t>
      </w:r>
      <w:r w:rsidRPr="00CE4DFC">
        <w:rPr>
          <w:rFonts w:cs="Times New Roman"/>
          <w:i/>
          <w:lang w:val="en-GB"/>
        </w:rPr>
        <w:t>Stat2</w:t>
      </w:r>
      <w:r w:rsidRPr="00CE4DFC">
        <w:rPr>
          <w:rFonts w:cs="Times New Roman"/>
          <w:i/>
          <w:vertAlign w:val="superscript"/>
          <w:lang w:val="en-GB"/>
        </w:rPr>
        <w:t>-/-</w:t>
      </w:r>
      <w:r>
        <w:rPr>
          <w:rFonts w:cs="Times New Roman"/>
          <w:lang w:val="en-GB"/>
        </w:rPr>
        <w:t xml:space="preserve"> and</w:t>
      </w:r>
      <w:r w:rsidRPr="00CE4DFC">
        <w:rPr>
          <w:rFonts w:cs="Times New Roman"/>
          <w:lang w:val="en-GB"/>
        </w:rPr>
        <w:t xml:space="preserve"> </w:t>
      </w:r>
      <w:r w:rsidRPr="00CE4DFC">
        <w:rPr>
          <w:rFonts w:cs="Times New Roman"/>
          <w:i/>
          <w:lang w:val="en-GB"/>
        </w:rPr>
        <w:t>Stat1</w:t>
      </w:r>
      <w:r w:rsidRPr="00CE4DFC">
        <w:rPr>
          <w:rFonts w:cs="Times New Roman"/>
          <w:i/>
          <w:vertAlign w:val="superscript"/>
          <w:lang w:val="en-GB"/>
        </w:rPr>
        <w:t>β/β</w:t>
      </w:r>
      <w:r w:rsidRPr="00CE4DFC">
        <w:rPr>
          <w:rFonts w:cs="Times New Roman"/>
          <w:i/>
          <w:lang w:val="en-GB"/>
        </w:rPr>
        <w:t>Irf9</w:t>
      </w:r>
      <w:r w:rsidRPr="00CE4DFC">
        <w:rPr>
          <w:rFonts w:cs="Times New Roman"/>
          <w:i/>
          <w:vertAlign w:val="superscript"/>
          <w:lang w:val="en-GB"/>
        </w:rPr>
        <w:t>-/-</w:t>
      </w:r>
      <w:r>
        <w:rPr>
          <w:rFonts w:cs="Times New Roman"/>
          <w:lang w:val="en-GB"/>
        </w:rPr>
        <w:t xml:space="preserve"> data were cropped and shown in Figure 4A.</w:t>
      </w:r>
      <w:r w:rsidRPr="002103D2">
        <w:rPr>
          <w:rFonts w:cs="Times New Roman"/>
          <w:szCs w:val="24"/>
          <w:lang w:val="en-GB"/>
        </w:rPr>
        <w:t xml:space="preserve"> </w:t>
      </w:r>
    </w:p>
    <w:sectPr w:rsidR="00DE23E8" w:rsidRPr="00F566DF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576468" w14:textId="77777777" w:rsidR="00DC5B1E" w:rsidRDefault="00DC5B1E" w:rsidP="00117666">
      <w:pPr>
        <w:spacing w:after="0"/>
      </w:pPr>
      <w:r>
        <w:separator/>
      </w:r>
    </w:p>
  </w:endnote>
  <w:endnote w:type="continuationSeparator" w:id="0">
    <w:p w14:paraId="171F7F8A" w14:textId="77777777" w:rsidR="00DC5B1E" w:rsidRDefault="00DC5B1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166E5" w14:textId="77777777" w:rsidR="00DC5B1E" w:rsidRDefault="00DC5B1E" w:rsidP="00117666">
      <w:pPr>
        <w:spacing w:after="0"/>
      </w:pPr>
      <w:r>
        <w:separator/>
      </w:r>
    </w:p>
  </w:footnote>
  <w:footnote w:type="continuationSeparator" w:id="0">
    <w:p w14:paraId="118387DD" w14:textId="77777777" w:rsidR="00DC5B1E" w:rsidRDefault="00DC5B1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56389"/>
    <w:rsid w:val="00077D53"/>
    <w:rsid w:val="00105FD9"/>
    <w:rsid w:val="00117666"/>
    <w:rsid w:val="001549D3"/>
    <w:rsid w:val="00160065"/>
    <w:rsid w:val="00162B96"/>
    <w:rsid w:val="00177D84"/>
    <w:rsid w:val="002103D2"/>
    <w:rsid w:val="00267D18"/>
    <w:rsid w:val="002868E2"/>
    <w:rsid w:val="002869C3"/>
    <w:rsid w:val="002936E4"/>
    <w:rsid w:val="002B4A57"/>
    <w:rsid w:val="002C74CA"/>
    <w:rsid w:val="0032258E"/>
    <w:rsid w:val="003544FB"/>
    <w:rsid w:val="00354C8A"/>
    <w:rsid w:val="003B4C3A"/>
    <w:rsid w:val="003D2F2D"/>
    <w:rsid w:val="00401590"/>
    <w:rsid w:val="00427869"/>
    <w:rsid w:val="004461E0"/>
    <w:rsid w:val="00447801"/>
    <w:rsid w:val="00452E9C"/>
    <w:rsid w:val="004735C8"/>
    <w:rsid w:val="004947A6"/>
    <w:rsid w:val="004961FF"/>
    <w:rsid w:val="004B289E"/>
    <w:rsid w:val="00517A89"/>
    <w:rsid w:val="005250F2"/>
    <w:rsid w:val="00593EEA"/>
    <w:rsid w:val="005A5EEE"/>
    <w:rsid w:val="0061371B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70F7D"/>
    <w:rsid w:val="00994A3D"/>
    <w:rsid w:val="009C13C5"/>
    <w:rsid w:val="009C2B12"/>
    <w:rsid w:val="009E241A"/>
    <w:rsid w:val="00A04C0A"/>
    <w:rsid w:val="00A174D9"/>
    <w:rsid w:val="00AA4D24"/>
    <w:rsid w:val="00AB6715"/>
    <w:rsid w:val="00B1671E"/>
    <w:rsid w:val="00B25EB8"/>
    <w:rsid w:val="00B37F4D"/>
    <w:rsid w:val="00C52A7B"/>
    <w:rsid w:val="00C56BAF"/>
    <w:rsid w:val="00C574C2"/>
    <w:rsid w:val="00C679AA"/>
    <w:rsid w:val="00C75972"/>
    <w:rsid w:val="00CA2719"/>
    <w:rsid w:val="00CA4B32"/>
    <w:rsid w:val="00CD066B"/>
    <w:rsid w:val="00CE4FEE"/>
    <w:rsid w:val="00DB59C3"/>
    <w:rsid w:val="00DC259A"/>
    <w:rsid w:val="00DC5B1E"/>
    <w:rsid w:val="00DE23E8"/>
    <w:rsid w:val="00E52377"/>
    <w:rsid w:val="00E64E17"/>
    <w:rsid w:val="00E866C9"/>
    <w:rsid w:val="00EA3D3C"/>
    <w:rsid w:val="00EC090A"/>
    <w:rsid w:val="00ED20B5"/>
    <w:rsid w:val="00F46900"/>
    <w:rsid w:val="00F50595"/>
    <w:rsid w:val="00F566DF"/>
    <w:rsid w:val="00F61D89"/>
    <w:rsid w:val="00F62B67"/>
    <w:rsid w:val="00FC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4B2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rgit.strobl@vetmeduni.ac.a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6C09D9D-5C4A-E34C-B2ED-08B52082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4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Birgit Strobl</cp:lastModifiedBy>
  <cp:revision>3</cp:revision>
  <cp:lastPrinted>2018-09-27T08:58:00Z</cp:lastPrinted>
  <dcterms:created xsi:type="dcterms:W3CDTF">2018-11-29T17:09:00Z</dcterms:created>
  <dcterms:modified xsi:type="dcterms:W3CDTF">2018-11-29T17:09:00Z</dcterms:modified>
</cp:coreProperties>
</file>