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A143" w14:textId="77777777" w:rsidR="00661045" w:rsidRPr="0097693D" w:rsidRDefault="00D6520F" w:rsidP="00713EE2">
      <w:pPr>
        <w:pStyle w:val="Articletitle"/>
      </w:pPr>
      <w:r w:rsidRPr="0097693D">
        <w:rPr>
          <w:bCs/>
        </w:rPr>
        <w:t>Role of a high throughput Biodosimetry test in treatment prioritization after a nuclear incident</w:t>
      </w:r>
    </w:p>
    <w:p w14:paraId="668A7329" w14:textId="7CE15BB4" w:rsidR="00442B9C" w:rsidRPr="0097693D" w:rsidRDefault="00150A96" w:rsidP="00EC350C">
      <w:pPr>
        <w:pStyle w:val="Authornames"/>
        <w:spacing w:before="0" w:line="240" w:lineRule="auto"/>
      </w:pPr>
      <w:r w:rsidRPr="0097693D">
        <w:t>Aviva R Jacobs</w:t>
      </w:r>
      <w:r w:rsidRPr="0097693D">
        <w:rPr>
          <w:vertAlign w:val="superscript"/>
        </w:rPr>
        <w:t>a</w:t>
      </w:r>
      <w:r w:rsidRPr="0097693D">
        <w:t>, Timothy Guyon</w:t>
      </w:r>
      <w:r w:rsidRPr="0097693D">
        <w:rPr>
          <w:vertAlign w:val="superscript"/>
        </w:rPr>
        <w:t>a</w:t>
      </w:r>
      <w:r w:rsidRPr="0097693D">
        <w:t>, Violetta Headley</w:t>
      </w:r>
      <w:r w:rsidRPr="0097693D">
        <w:rPr>
          <w:vertAlign w:val="superscript"/>
        </w:rPr>
        <w:t>a</w:t>
      </w:r>
      <w:r w:rsidRPr="0097693D">
        <w:t>, Mahalakshmi Nair</w:t>
      </w:r>
      <w:r w:rsidRPr="0097693D">
        <w:rPr>
          <w:vertAlign w:val="superscript"/>
        </w:rPr>
        <w:t>a</w:t>
      </w:r>
      <w:r w:rsidRPr="0097693D">
        <w:t xml:space="preserve"> William Ricketts</w:t>
      </w:r>
      <w:r w:rsidRPr="0097693D">
        <w:rPr>
          <w:vertAlign w:val="superscript"/>
        </w:rPr>
        <w:t>a</w:t>
      </w:r>
      <w:r w:rsidRPr="0097693D">
        <w:t xml:space="preserve">, </w:t>
      </w:r>
      <w:r w:rsidR="00F82C48">
        <w:t>Gerry Gray</w:t>
      </w:r>
      <w:r w:rsidR="00F82C48" w:rsidRPr="0097693D">
        <w:rPr>
          <w:vertAlign w:val="superscript"/>
        </w:rPr>
        <w:t>b</w:t>
      </w:r>
      <w:r w:rsidR="00F82C48">
        <w:t xml:space="preserve">, </w:t>
      </w:r>
      <w:r w:rsidRPr="0097693D">
        <w:t>Jeffery Y.C. Wong</w:t>
      </w:r>
      <w:r w:rsidR="00F82C48">
        <w:rPr>
          <w:vertAlign w:val="superscript"/>
        </w:rPr>
        <w:t>c</w:t>
      </w:r>
      <w:r w:rsidR="00EC350C" w:rsidRPr="0097693D">
        <w:t>, Nelson Chao</w:t>
      </w:r>
      <w:r w:rsidR="00756BD3">
        <w:rPr>
          <w:vertAlign w:val="superscript"/>
        </w:rPr>
        <w:t>d</w:t>
      </w:r>
      <w:r w:rsidR="00EC350C" w:rsidRPr="0097693D">
        <w:t xml:space="preserve"> </w:t>
      </w:r>
      <w:r w:rsidRPr="0097693D">
        <w:t>and Robert Terbrueggen</w:t>
      </w:r>
      <w:r w:rsidRPr="0097693D">
        <w:rPr>
          <w:vertAlign w:val="superscript"/>
        </w:rPr>
        <w:t>a</w:t>
      </w:r>
      <w:r w:rsidRPr="0097693D">
        <w:t xml:space="preserve"> </w:t>
      </w:r>
    </w:p>
    <w:p w14:paraId="6870D458" w14:textId="77777777" w:rsidR="00EC350C" w:rsidRPr="0097693D" w:rsidRDefault="00EC350C" w:rsidP="00EC350C"/>
    <w:p w14:paraId="4B8F15C0" w14:textId="77777777" w:rsidR="0070726E" w:rsidRDefault="00B64FA3" w:rsidP="00150A96">
      <w:pPr>
        <w:spacing w:line="240" w:lineRule="auto"/>
      </w:pPr>
      <w:r w:rsidRPr="0097693D">
        <w:rPr>
          <w:vertAlign w:val="superscript"/>
        </w:rPr>
        <w:t>a</w:t>
      </w:r>
      <w:r w:rsidR="00150A96" w:rsidRPr="0097693D">
        <w:t>DxTerity Diagnostics, Los Angeles, CA</w:t>
      </w:r>
      <w:r w:rsidRPr="0097693D">
        <w:t xml:space="preserve"> </w:t>
      </w:r>
      <w:r w:rsidRPr="0097693D">
        <w:rPr>
          <w:vertAlign w:val="superscript"/>
        </w:rPr>
        <w:t>b</w:t>
      </w:r>
      <w:r w:rsidR="00F82C48">
        <w:rPr>
          <w:color w:val="000000"/>
        </w:rPr>
        <w:t xml:space="preserve">ClinReg Consulting Services, Inc.; </w:t>
      </w:r>
      <w:r w:rsidR="00F82C48" w:rsidRPr="00F82C48">
        <w:rPr>
          <w:color w:val="000000"/>
          <w:vertAlign w:val="superscript"/>
        </w:rPr>
        <w:t>c</w:t>
      </w:r>
      <w:r w:rsidR="00150A96" w:rsidRPr="0097693D">
        <w:t>Department of Radiation Oncology; City of Hope National Medical Center and Beckman Research Institute. Duarte, CA</w:t>
      </w:r>
      <w:r w:rsidR="00EC350C" w:rsidRPr="0097693D">
        <w:t xml:space="preserve">. </w:t>
      </w:r>
    </w:p>
    <w:p w14:paraId="47F10FD0" w14:textId="5871BCFF" w:rsidR="00150A96" w:rsidRPr="0097693D" w:rsidRDefault="00756BD3" w:rsidP="00150A96">
      <w:pPr>
        <w:spacing w:line="240" w:lineRule="auto"/>
        <w:rPr>
          <w:sz w:val="20"/>
          <w:szCs w:val="20"/>
        </w:rPr>
      </w:pPr>
      <w:r>
        <w:rPr>
          <w:vertAlign w:val="superscript"/>
        </w:rPr>
        <w:t>d</w:t>
      </w:r>
      <w:r w:rsidR="0070726E" w:rsidRPr="0070726E">
        <w:t xml:space="preserve"> Dept. of Hematologic Malignancies &amp; Cell Therapy, D</w:t>
      </w:r>
      <w:r w:rsidR="00E976ED">
        <w:t>uke University, Durham, NC</w:t>
      </w:r>
    </w:p>
    <w:p w14:paraId="05F86E24" w14:textId="77777777" w:rsidR="000E1A86" w:rsidRDefault="000E1A86" w:rsidP="00D656DD">
      <w:pPr>
        <w:pStyle w:val="Notesoncontributors"/>
        <w:spacing w:before="0" w:line="240" w:lineRule="auto"/>
      </w:pPr>
    </w:p>
    <w:p w14:paraId="26A60ACF" w14:textId="77777777" w:rsidR="00467FA3" w:rsidRDefault="00467FA3" w:rsidP="00D656DD">
      <w:pPr>
        <w:pStyle w:val="Notesoncontributors"/>
        <w:spacing w:before="0" w:line="240" w:lineRule="auto"/>
      </w:pPr>
      <w:r>
        <w:t>Address correspondence to</w:t>
      </w:r>
      <w:r w:rsidR="00D656DD">
        <w:t>:</w:t>
      </w:r>
    </w:p>
    <w:p w14:paraId="4AF975B9" w14:textId="77777777" w:rsidR="00467FA3" w:rsidRDefault="00D656DD" w:rsidP="00D656DD">
      <w:pPr>
        <w:pStyle w:val="Notesoncontributors"/>
        <w:spacing w:before="0" w:line="240" w:lineRule="auto"/>
      </w:pPr>
      <w:r>
        <w:t>Aviva Jacobs</w:t>
      </w:r>
      <w:r w:rsidR="00467FA3">
        <w:t>, Ph.D.,</w:t>
      </w:r>
    </w:p>
    <w:p w14:paraId="5F2621D5" w14:textId="77777777" w:rsidR="00467FA3" w:rsidRDefault="00D656DD" w:rsidP="00D656DD">
      <w:pPr>
        <w:pStyle w:val="Notesoncontributors"/>
        <w:spacing w:before="0" w:line="240" w:lineRule="auto"/>
      </w:pPr>
      <w:r>
        <w:t xml:space="preserve">DxTerity Diagnostics, 19500 </w:t>
      </w:r>
      <w:r w:rsidR="00467FA3">
        <w:t>S. Rancho Way, Ste. 116,</w:t>
      </w:r>
    </w:p>
    <w:p w14:paraId="54ECCA3C" w14:textId="71A3D223" w:rsidR="00467FA3" w:rsidRDefault="00D656DD" w:rsidP="00D656DD">
      <w:pPr>
        <w:pStyle w:val="Notesoncontributors"/>
        <w:spacing w:before="0" w:line="240" w:lineRule="auto"/>
      </w:pPr>
      <w:r>
        <w:t xml:space="preserve">Rancho Dominguez, CA 90220. E-mail: </w:t>
      </w:r>
      <w:hyperlink r:id="rId8" w:history="1">
        <w:r w:rsidR="008433B2" w:rsidRPr="00884360">
          <w:rPr>
            <w:rStyle w:val="Hyperlink"/>
          </w:rPr>
          <w:t>aviva@dxterity.com</w:t>
        </w:r>
      </w:hyperlink>
      <w:r w:rsidR="00467FA3">
        <w:t>.</w:t>
      </w:r>
    </w:p>
    <w:p w14:paraId="5F2102F1" w14:textId="5AA506E7" w:rsidR="008433B2" w:rsidRDefault="008433B2" w:rsidP="00D656DD">
      <w:pPr>
        <w:pStyle w:val="Notesoncontributors"/>
        <w:spacing w:before="0" w:line="240" w:lineRule="auto"/>
      </w:pPr>
    </w:p>
    <w:p w14:paraId="0806B233" w14:textId="1342E8D0" w:rsidR="008433B2" w:rsidRDefault="008433B2" w:rsidP="00D656DD">
      <w:pPr>
        <w:pStyle w:val="Notesoncontributors"/>
        <w:spacing w:before="0" w:line="240" w:lineRule="auto"/>
      </w:pPr>
    </w:p>
    <w:p w14:paraId="08EA1EF3" w14:textId="3C30E558" w:rsidR="008433B2" w:rsidRPr="00D656DD" w:rsidRDefault="00F47120" w:rsidP="00D656DD">
      <w:pPr>
        <w:pStyle w:val="Notesoncontributors"/>
        <w:spacing w:before="0" w:line="240" w:lineRule="auto"/>
      </w:pPr>
      <w:r>
        <w:t>The REDI-Dx Biodosimetry Test System is For Investigational Use Only in the USA and CE-IVD marked.</w:t>
      </w:r>
    </w:p>
    <w:p w14:paraId="0E364050" w14:textId="77777777" w:rsidR="008433B2" w:rsidRDefault="008433B2" w:rsidP="009B24B5">
      <w:pPr>
        <w:pStyle w:val="Articletitle"/>
      </w:pPr>
    </w:p>
    <w:p w14:paraId="735195F2" w14:textId="77777777" w:rsidR="0097693D" w:rsidRPr="0097693D" w:rsidRDefault="0097693D" w:rsidP="0097693D">
      <w:pPr>
        <w:pStyle w:val="Heading1"/>
        <w:rPr>
          <w:rFonts w:cs="Times New Roman"/>
        </w:rPr>
      </w:pPr>
      <w:bookmarkStart w:id="0" w:name="section-4"/>
      <w:bookmarkStart w:id="1" w:name="section-6"/>
      <w:bookmarkStart w:id="2" w:name="section-10"/>
      <w:bookmarkEnd w:id="0"/>
      <w:bookmarkEnd w:id="1"/>
      <w:bookmarkEnd w:id="2"/>
      <w:r>
        <w:rPr>
          <w:rFonts w:cs="Times New Roman"/>
        </w:rPr>
        <w:t>Supplement</w:t>
      </w:r>
    </w:p>
    <w:p w14:paraId="1BF267D1" w14:textId="77777777" w:rsidR="00D578DD" w:rsidRPr="0097693D" w:rsidRDefault="00D578DD" w:rsidP="00D578DD">
      <w:pPr>
        <w:pStyle w:val="Heading2"/>
      </w:pPr>
      <w:r w:rsidRPr="0097693D">
        <w:t>REDI-Dx Test</w:t>
      </w:r>
    </w:p>
    <w:p w14:paraId="3D857CFD" w14:textId="77777777" w:rsidR="00D578DD" w:rsidRPr="0097693D" w:rsidRDefault="00D578DD" w:rsidP="006704B3">
      <w:pPr>
        <w:pStyle w:val="Paragraph"/>
        <w:rPr>
          <w:spacing w:val="-12"/>
        </w:rPr>
      </w:pPr>
      <w:r w:rsidRPr="0097693D">
        <w:t>Fifty</w:t>
      </w:r>
      <w:r w:rsidRPr="0097693D">
        <w:rPr>
          <w:spacing w:val="-31"/>
        </w:rPr>
        <w:t xml:space="preserve"> </w:t>
      </w:r>
      <w:r w:rsidRPr="0097693D">
        <w:t>microliters</w:t>
      </w:r>
      <w:r w:rsidRPr="0097693D">
        <w:rPr>
          <w:spacing w:val="-31"/>
        </w:rPr>
        <w:t xml:space="preserve"> </w:t>
      </w:r>
      <w:r w:rsidR="00B85261" w:rsidRPr="0097693D">
        <w:rPr>
          <w:spacing w:val="-31"/>
        </w:rPr>
        <w:t>(</w:t>
      </w:r>
      <w:r w:rsidR="00B85261" w:rsidRPr="0097693D">
        <w:t xml:space="preserve">50 </w:t>
      </w:r>
      <w:r w:rsidR="00B85261" w:rsidRPr="0097693D">
        <w:sym w:font="Symbol" w:char="F06D"/>
      </w:r>
      <w:r w:rsidR="00B85261" w:rsidRPr="0097693D">
        <w:t xml:space="preserve">L) </w:t>
      </w:r>
      <w:r w:rsidRPr="0097693D">
        <w:t>of</w:t>
      </w:r>
      <w:r w:rsidRPr="0097693D">
        <w:rPr>
          <w:spacing w:val="-32"/>
        </w:rPr>
        <w:t xml:space="preserve"> </w:t>
      </w:r>
      <w:r w:rsidRPr="0097693D">
        <w:t>stabilized</w:t>
      </w:r>
      <w:r w:rsidRPr="0097693D">
        <w:rPr>
          <w:spacing w:val="-32"/>
        </w:rPr>
        <w:t xml:space="preserve"> </w:t>
      </w:r>
      <w:r w:rsidRPr="0097693D">
        <w:t>blood</w:t>
      </w:r>
      <w:r w:rsidRPr="0097693D">
        <w:rPr>
          <w:spacing w:val="-31"/>
        </w:rPr>
        <w:t xml:space="preserve"> </w:t>
      </w:r>
      <w:r w:rsidRPr="0097693D">
        <w:t>(1:2</w:t>
      </w:r>
      <w:r w:rsidRPr="0097693D">
        <w:rPr>
          <w:spacing w:val="-32"/>
        </w:rPr>
        <w:t xml:space="preserve"> </w:t>
      </w:r>
      <w:r w:rsidRPr="0097693D">
        <w:t>ratio of</w:t>
      </w:r>
      <w:r w:rsidRPr="0097693D">
        <w:rPr>
          <w:spacing w:val="-11"/>
        </w:rPr>
        <w:t xml:space="preserve"> </w:t>
      </w:r>
      <w:r w:rsidRPr="0097693D">
        <w:t>blood</w:t>
      </w:r>
      <w:r w:rsidRPr="0097693D">
        <w:rPr>
          <w:spacing w:val="-9"/>
        </w:rPr>
        <w:t xml:space="preserve"> </w:t>
      </w:r>
      <w:r w:rsidRPr="0097693D">
        <w:t>to</w:t>
      </w:r>
      <w:r w:rsidRPr="0097693D">
        <w:rPr>
          <w:spacing w:val="-10"/>
        </w:rPr>
        <w:t xml:space="preserve"> </w:t>
      </w:r>
      <w:r w:rsidRPr="0097693D">
        <w:t>stabilization</w:t>
      </w:r>
      <w:r w:rsidRPr="0097693D">
        <w:rPr>
          <w:spacing w:val="-11"/>
        </w:rPr>
        <w:t xml:space="preserve"> </w:t>
      </w:r>
      <w:r w:rsidRPr="0097693D">
        <w:t>buffer)</w:t>
      </w:r>
      <w:r w:rsidRPr="0097693D">
        <w:rPr>
          <w:spacing w:val="-9"/>
        </w:rPr>
        <w:t xml:space="preserve"> </w:t>
      </w:r>
      <w:r w:rsidRPr="0097693D">
        <w:t>was</w:t>
      </w:r>
      <w:r w:rsidRPr="0097693D">
        <w:rPr>
          <w:spacing w:val="-9"/>
        </w:rPr>
        <w:t xml:space="preserve"> </w:t>
      </w:r>
      <w:r w:rsidRPr="0097693D">
        <w:t>mixed</w:t>
      </w:r>
      <w:r w:rsidRPr="0097693D">
        <w:rPr>
          <w:spacing w:val="-9"/>
        </w:rPr>
        <w:t xml:space="preserve"> </w:t>
      </w:r>
      <w:r w:rsidRPr="0097693D">
        <w:t>in</w:t>
      </w:r>
      <w:r w:rsidRPr="0097693D">
        <w:rPr>
          <w:spacing w:val="-10"/>
        </w:rPr>
        <w:t xml:space="preserve"> </w:t>
      </w:r>
      <w:r w:rsidRPr="0097693D">
        <w:t>a</w:t>
      </w:r>
      <w:r w:rsidRPr="0097693D">
        <w:rPr>
          <w:spacing w:val="-9"/>
        </w:rPr>
        <w:t xml:space="preserve"> </w:t>
      </w:r>
      <w:r w:rsidRPr="0097693D">
        <w:t>96-well</w:t>
      </w:r>
      <w:r w:rsidRPr="0097693D">
        <w:rPr>
          <w:spacing w:val="-9"/>
        </w:rPr>
        <w:t xml:space="preserve"> </w:t>
      </w:r>
      <w:r w:rsidRPr="0097693D">
        <w:t>plate (Corning Inc., Union City, CA) or a 32-well plate (Axygen Scientiﬁc/Corning</w:t>
      </w:r>
      <w:r w:rsidRPr="0097693D">
        <w:rPr>
          <w:spacing w:val="-16"/>
        </w:rPr>
        <w:t xml:space="preserve"> </w:t>
      </w:r>
      <w:r w:rsidRPr="0097693D">
        <w:t>Inc.,</w:t>
      </w:r>
      <w:r w:rsidRPr="0097693D">
        <w:rPr>
          <w:spacing w:val="-16"/>
        </w:rPr>
        <w:t xml:space="preserve"> </w:t>
      </w:r>
      <w:r w:rsidRPr="0097693D">
        <w:t>Union</w:t>
      </w:r>
      <w:r w:rsidRPr="0097693D">
        <w:rPr>
          <w:spacing w:val="-16"/>
        </w:rPr>
        <w:t xml:space="preserve"> </w:t>
      </w:r>
      <w:r w:rsidRPr="0097693D">
        <w:t>City,</w:t>
      </w:r>
      <w:r w:rsidRPr="0097693D">
        <w:rPr>
          <w:spacing w:val="-17"/>
        </w:rPr>
        <w:t xml:space="preserve"> </w:t>
      </w:r>
      <w:r w:rsidRPr="0097693D">
        <w:t>CA)</w:t>
      </w:r>
      <w:r w:rsidRPr="0097693D">
        <w:rPr>
          <w:spacing w:val="-17"/>
        </w:rPr>
        <w:t xml:space="preserve"> </w:t>
      </w:r>
      <w:r w:rsidRPr="0097693D">
        <w:t>with</w:t>
      </w:r>
      <w:r w:rsidRPr="0097693D">
        <w:rPr>
          <w:spacing w:val="-18"/>
        </w:rPr>
        <w:t xml:space="preserve"> </w:t>
      </w:r>
      <w:r w:rsidRPr="0097693D">
        <w:t>15</w:t>
      </w:r>
      <w:r w:rsidRPr="0097693D">
        <w:rPr>
          <w:spacing w:val="-17"/>
        </w:rPr>
        <w:t xml:space="preserve"> µ</w:t>
      </w:r>
      <w:r w:rsidRPr="0097693D">
        <w:t>L</w:t>
      </w:r>
      <w:r w:rsidRPr="0097693D">
        <w:rPr>
          <w:spacing w:val="-16"/>
        </w:rPr>
        <w:t xml:space="preserve"> </w:t>
      </w:r>
      <w:r w:rsidRPr="0097693D">
        <w:t>of</w:t>
      </w:r>
      <w:r w:rsidRPr="0097693D">
        <w:rPr>
          <w:spacing w:val="-18"/>
        </w:rPr>
        <w:t xml:space="preserve"> </w:t>
      </w:r>
      <w:r w:rsidRPr="0097693D">
        <w:t>reaction</w:t>
      </w:r>
      <w:r w:rsidRPr="0097693D">
        <w:rPr>
          <w:spacing w:val="-29"/>
        </w:rPr>
        <w:t xml:space="preserve"> </w:t>
      </w:r>
      <w:r w:rsidRPr="0097693D">
        <w:t>buffer:</w:t>
      </w:r>
      <w:r w:rsidRPr="0097693D">
        <w:rPr>
          <w:spacing w:val="-28"/>
        </w:rPr>
        <w:t xml:space="preserve"> </w:t>
      </w:r>
      <w:r w:rsidRPr="0097693D">
        <w:t>15</w:t>
      </w:r>
      <w:r w:rsidRPr="0097693D">
        <w:rPr>
          <w:spacing w:val="-29"/>
        </w:rPr>
        <w:t xml:space="preserve"> </w:t>
      </w:r>
      <w:r w:rsidRPr="0097693D">
        <w:rPr>
          <w:spacing w:val="-17"/>
        </w:rPr>
        <w:t>µ</w:t>
      </w:r>
      <w:r w:rsidRPr="0097693D">
        <w:t>L</w:t>
      </w:r>
      <w:r w:rsidRPr="0097693D">
        <w:rPr>
          <w:spacing w:val="-27"/>
        </w:rPr>
        <w:t xml:space="preserve"> </w:t>
      </w:r>
      <w:r w:rsidRPr="0097693D">
        <w:t>of</w:t>
      </w:r>
      <w:r w:rsidRPr="0097693D">
        <w:rPr>
          <w:spacing w:val="-28"/>
        </w:rPr>
        <w:t xml:space="preserve"> </w:t>
      </w:r>
      <w:r w:rsidRPr="0097693D">
        <w:t>a</w:t>
      </w:r>
      <w:r w:rsidRPr="0097693D">
        <w:rPr>
          <w:spacing w:val="-28"/>
        </w:rPr>
        <w:t xml:space="preserve"> </w:t>
      </w:r>
      <w:r w:rsidRPr="0097693D">
        <w:t>solution</w:t>
      </w:r>
      <w:r w:rsidRPr="0097693D">
        <w:rPr>
          <w:spacing w:val="-29"/>
        </w:rPr>
        <w:t xml:space="preserve"> </w:t>
      </w:r>
      <w:r w:rsidRPr="0097693D">
        <w:t>that</w:t>
      </w:r>
      <w:r w:rsidRPr="0097693D">
        <w:rPr>
          <w:spacing w:val="-28"/>
        </w:rPr>
        <w:t xml:space="preserve"> </w:t>
      </w:r>
      <w:r w:rsidR="00B85261" w:rsidRPr="0097693D">
        <w:t>containing</w:t>
      </w:r>
      <w:r w:rsidRPr="0097693D">
        <w:rPr>
          <w:spacing w:val="-28"/>
        </w:rPr>
        <w:t xml:space="preserve"> </w:t>
      </w:r>
      <w:r w:rsidRPr="0097693D">
        <w:t>S-</w:t>
      </w:r>
      <w:r w:rsidR="005C7D51" w:rsidRPr="0097693D">
        <w:t>probes</w:t>
      </w:r>
      <w:r w:rsidR="005C7D51" w:rsidRPr="0097693D">
        <w:rPr>
          <w:spacing w:val="-28"/>
        </w:rPr>
        <w:t>,</w:t>
      </w:r>
      <w:r w:rsidRPr="0097693D">
        <w:rPr>
          <w:spacing w:val="-23"/>
        </w:rPr>
        <w:t xml:space="preserve"> </w:t>
      </w:r>
      <w:r w:rsidRPr="0097693D">
        <w:t>15</w:t>
      </w:r>
      <w:r w:rsidRPr="0097693D">
        <w:rPr>
          <w:spacing w:val="-22"/>
        </w:rPr>
        <w:t xml:space="preserve"> </w:t>
      </w:r>
      <w:r w:rsidRPr="0097693D">
        <w:rPr>
          <w:spacing w:val="-17"/>
        </w:rPr>
        <w:t>µ</w:t>
      </w:r>
      <w:r w:rsidRPr="0097693D">
        <w:t>L</w:t>
      </w:r>
      <w:r w:rsidRPr="0097693D">
        <w:rPr>
          <w:spacing w:val="-21"/>
        </w:rPr>
        <w:t xml:space="preserve"> </w:t>
      </w:r>
      <w:r w:rsidRPr="0097693D">
        <w:t>of</w:t>
      </w:r>
      <w:r w:rsidRPr="0097693D">
        <w:rPr>
          <w:spacing w:val="-23"/>
        </w:rPr>
        <w:t xml:space="preserve"> </w:t>
      </w:r>
      <w:r w:rsidRPr="0097693D">
        <w:t>solution</w:t>
      </w:r>
      <w:r w:rsidRPr="0097693D">
        <w:rPr>
          <w:spacing w:val="-23"/>
        </w:rPr>
        <w:t xml:space="preserve"> </w:t>
      </w:r>
      <w:r w:rsidR="00B85261" w:rsidRPr="0097693D">
        <w:t>containing</w:t>
      </w:r>
      <w:r w:rsidRPr="0097693D">
        <w:rPr>
          <w:spacing w:val="-21"/>
        </w:rPr>
        <w:t xml:space="preserve"> </w:t>
      </w:r>
      <w:r w:rsidRPr="0097693D">
        <w:t>L-</w:t>
      </w:r>
      <w:r w:rsidRPr="0097693D">
        <w:rPr>
          <w:spacing w:val="-22"/>
        </w:rPr>
        <w:t xml:space="preserve"> </w:t>
      </w:r>
      <w:r w:rsidRPr="0097693D">
        <w:t>and</w:t>
      </w:r>
      <w:r w:rsidRPr="0097693D">
        <w:rPr>
          <w:spacing w:val="-21"/>
        </w:rPr>
        <w:t xml:space="preserve"> </w:t>
      </w:r>
      <w:r w:rsidRPr="0097693D">
        <w:rPr>
          <w:spacing w:val="-3"/>
        </w:rPr>
        <w:t xml:space="preserve">TC- </w:t>
      </w:r>
      <w:r w:rsidR="00D07CD3" w:rsidRPr="0097693D">
        <w:t>probes</w:t>
      </w:r>
      <w:r w:rsidR="00D07CD3" w:rsidRPr="0097693D">
        <w:rPr>
          <w:spacing w:val="-31"/>
        </w:rPr>
        <w:t>,</w:t>
      </w:r>
      <w:r w:rsidRPr="0097693D">
        <w:rPr>
          <w:spacing w:val="-31"/>
        </w:rPr>
        <w:t xml:space="preserve"> </w:t>
      </w:r>
      <w:r w:rsidRPr="0097693D">
        <w:t>and</w:t>
      </w:r>
      <w:r w:rsidRPr="0097693D">
        <w:rPr>
          <w:spacing w:val="-30"/>
        </w:rPr>
        <w:t xml:space="preserve"> </w:t>
      </w:r>
      <w:r w:rsidRPr="0097693D">
        <w:t>5</w:t>
      </w:r>
      <w:r w:rsidRPr="0097693D">
        <w:rPr>
          <w:spacing w:val="-30"/>
        </w:rPr>
        <w:t xml:space="preserve"> </w:t>
      </w:r>
      <w:r w:rsidRPr="0097693D">
        <w:rPr>
          <w:spacing w:val="-17"/>
        </w:rPr>
        <w:t>µ</w:t>
      </w:r>
      <w:r w:rsidRPr="0097693D">
        <w:t>L</w:t>
      </w:r>
      <w:r w:rsidRPr="0097693D">
        <w:rPr>
          <w:spacing w:val="-31"/>
        </w:rPr>
        <w:t xml:space="preserve"> </w:t>
      </w:r>
      <w:r w:rsidRPr="0097693D">
        <w:t>of</w:t>
      </w:r>
      <w:r w:rsidRPr="0097693D">
        <w:rPr>
          <w:spacing w:val="-31"/>
        </w:rPr>
        <w:t xml:space="preserve"> </w:t>
      </w:r>
      <w:r w:rsidRPr="0097693D">
        <w:t>a</w:t>
      </w:r>
      <w:r w:rsidRPr="0097693D">
        <w:rPr>
          <w:spacing w:val="-30"/>
        </w:rPr>
        <w:t xml:space="preserve"> </w:t>
      </w:r>
      <w:r w:rsidR="00B35294" w:rsidRPr="0097693D">
        <w:t>proteinase</w:t>
      </w:r>
      <w:r w:rsidRPr="0097693D">
        <w:t xml:space="preserve"> solution.</w:t>
      </w:r>
      <w:r w:rsidRPr="0097693D">
        <w:rPr>
          <w:spacing w:val="-12"/>
        </w:rPr>
        <w:t xml:space="preserve"> </w:t>
      </w:r>
    </w:p>
    <w:p w14:paraId="4518DB5D" w14:textId="77777777" w:rsidR="00D578DD" w:rsidRPr="0097693D" w:rsidRDefault="00D578DD" w:rsidP="006704B3">
      <w:pPr>
        <w:pStyle w:val="Newparagraph"/>
        <w:ind w:firstLine="0"/>
        <w:rPr>
          <w:spacing w:val="-4"/>
        </w:rPr>
      </w:pPr>
      <w:r w:rsidRPr="0097693D">
        <w:rPr>
          <w:spacing w:val="-3"/>
        </w:rPr>
        <w:t>The</w:t>
      </w:r>
      <w:r w:rsidRPr="0097693D">
        <w:rPr>
          <w:spacing w:val="-23"/>
        </w:rPr>
        <w:t xml:space="preserve"> </w:t>
      </w:r>
      <w:r w:rsidRPr="0097693D">
        <w:rPr>
          <w:spacing w:val="-4"/>
        </w:rPr>
        <w:t>plates</w:t>
      </w:r>
      <w:r w:rsidRPr="0097693D">
        <w:rPr>
          <w:spacing w:val="-24"/>
        </w:rPr>
        <w:t xml:space="preserve"> </w:t>
      </w:r>
      <w:r w:rsidRPr="0097693D">
        <w:rPr>
          <w:spacing w:val="-3"/>
        </w:rPr>
        <w:t>were</w:t>
      </w:r>
      <w:r w:rsidRPr="0097693D">
        <w:rPr>
          <w:spacing w:val="-24"/>
        </w:rPr>
        <w:t xml:space="preserve"> </w:t>
      </w:r>
      <w:r w:rsidRPr="0097693D">
        <w:rPr>
          <w:spacing w:val="-4"/>
        </w:rPr>
        <w:t>sealed</w:t>
      </w:r>
      <w:r w:rsidRPr="0097693D">
        <w:rPr>
          <w:spacing w:val="-24"/>
        </w:rPr>
        <w:t xml:space="preserve"> </w:t>
      </w:r>
      <w:r w:rsidRPr="0097693D">
        <w:rPr>
          <w:spacing w:val="-3"/>
        </w:rPr>
        <w:t>with</w:t>
      </w:r>
      <w:r w:rsidRPr="0097693D">
        <w:rPr>
          <w:spacing w:val="-24"/>
        </w:rPr>
        <w:t xml:space="preserve"> </w:t>
      </w:r>
      <w:r w:rsidRPr="0097693D">
        <w:rPr>
          <w:spacing w:val="-4"/>
        </w:rPr>
        <w:t xml:space="preserve">8-well strip </w:t>
      </w:r>
      <w:r w:rsidRPr="0097693D">
        <w:rPr>
          <w:spacing w:val="-3"/>
        </w:rPr>
        <w:t xml:space="preserve">caps </w:t>
      </w:r>
      <w:r w:rsidRPr="0097693D">
        <w:rPr>
          <w:spacing w:val="-4"/>
        </w:rPr>
        <w:t xml:space="preserve">(Agilent Technologies, Santa Clara, </w:t>
      </w:r>
      <w:r w:rsidRPr="0097693D">
        <w:rPr>
          <w:spacing w:val="-3"/>
        </w:rPr>
        <w:t xml:space="preserve">CA) and </w:t>
      </w:r>
      <w:r w:rsidRPr="0097693D">
        <w:rPr>
          <w:spacing w:val="-4"/>
        </w:rPr>
        <w:t xml:space="preserve">incubated </w:t>
      </w:r>
      <w:r w:rsidRPr="0097693D">
        <w:t xml:space="preserve">in a </w:t>
      </w:r>
      <w:r w:rsidRPr="0097693D">
        <w:rPr>
          <w:spacing w:val="-4"/>
        </w:rPr>
        <w:t xml:space="preserve">thermocycler (Veriti; </w:t>
      </w:r>
      <w:r w:rsidRPr="0097693D">
        <w:rPr>
          <w:spacing w:val="-3"/>
        </w:rPr>
        <w:t xml:space="preserve">Life </w:t>
      </w:r>
      <w:r w:rsidRPr="0097693D">
        <w:rPr>
          <w:spacing w:val="-4"/>
        </w:rPr>
        <w:t xml:space="preserve">Technologies, Carlsbad, </w:t>
      </w:r>
      <w:r w:rsidRPr="0097693D">
        <w:rPr>
          <w:spacing w:val="-3"/>
        </w:rPr>
        <w:t>CA)</w:t>
      </w:r>
      <w:r w:rsidRPr="0097693D">
        <w:rPr>
          <w:spacing w:val="-20"/>
        </w:rPr>
        <w:t xml:space="preserve"> </w:t>
      </w:r>
      <w:r w:rsidRPr="0097693D">
        <w:t>at</w:t>
      </w:r>
      <w:r w:rsidRPr="0097693D">
        <w:rPr>
          <w:spacing w:val="-20"/>
        </w:rPr>
        <w:t xml:space="preserve"> </w:t>
      </w:r>
      <w:r w:rsidRPr="0097693D">
        <w:t>55</w:t>
      </w:r>
      <w:r w:rsidRPr="0097693D">
        <w:rPr>
          <w:position w:val="7"/>
          <w:sz w:val="14"/>
        </w:rPr>
        <w:t>0</w:t>
      </w:r>
      <w:r w:rsidRPr="0097693D">
        <w:t>C</w:t>
      </w:r>
      <w:r w:rsidR="00B35294" w:rsidRPr="0097693D">
        <w:t>, 5 minutes</w:t>
      </w:r>
      <w:r w:rsidRPr="0097693D">
        <w:t>,</w:t>
      </w:r>
      <w:r w:rsidRPr="0097693D">
        <w:rPr>
          <w:spacing w:val="-20"/>
        </w:rPr>
        <w:t xml:space="preserve"> </w:t>
      </w:r>
      <w:r w:rsidRPr="0097693D">
        <w:rPr>
          <w:spacing w:val="-4"/>
        </w:rPr>
        <w:t>followed</w:t>
      </w:r>
      <w:r w:rsidRPr="0097693D">
        <w:rPr>
          <w:spacing w:val="-20"/>
        </w:rPr>
        <w:t xml:space="preserve"> </w:t>
      </w:r>
      <w:r w:rsidRPr="0097693D">
        <w:t>by</w:t>
      </w:r>
      <w:r w:rsidRPr="0097693D">
        <w:rPr>
          <w:spacing w:val="-20"/>
        </w:rPr>
        <w:t xml:space="preserve"> </w:t>
      </w:r>
      <w:r w:rsidRPr="0097693D">
        <w:t>10</w:t>
      </w:r>
      <w:r w:rsidRPr="0097693D">
        <w:rPr>
          <w:spacing w:val="-20"/>
        </w:rPr>
        <w:t xml:space="preserve"> </w:t>
      </w:r>
      <w:r w:rsidRPr="0097693D">
        <w:rPr>
          <w:spacing w:val="-4"/>
        </w:rPr>
        <w:t>minutes</w:t>
      </w:r>
      <w:r w:rsidRPr="0097693D">
        <w:rPr>
          <w:spacing w:val="-20"/>
        </w:rPr>
        <w:t xml:space="preserve"> </w:t>
      </w:r>
      <w:r w:rsidRPr="0097693D">
        <w:t>at</w:t>
      </w:r>
      <w:r w:rsidRPr="0097693D">
        <w:rPr>
          <w:spacing w:val="-20"/>
        </w:rPr>
        <w:t xml:space="preserve"> </w:t>
      </w:r>
      <w:r w:rsidRPr="0097693D">
        <w:t>80</w:t>
      </w:r>
      <w:r w:rsidR="00B35294" w:rsidRPr="0097693D">
        <w:t xml:space="preserve"> </w:t>
      </w:r>
      <w:r w:rsidRPr="0097693D">
        <w:rPr>
          <w:position w:val="7"/>
          <w:sz w:val="14"/>
        </w:rPr>
        <w:t>0</w:t>
      </w:r>
      <w:r w:rsidRPr="0097693D">
        <w:t>C</w:t>
      </w:r>
      <w:r w:rsidRPr="0097693D">
        <w:rPr>
          <w:spacing w:val="-20"/>
        </w:rPr>
        <w:t xml:space="preserve"> </w:t>
      </w:r>
      <w:r w:rsidRPr="0097693D">
        <w:rPr>
          <w:spacing w:val="-3"/>
        </w:rPr>
        <w:t xml:space="preserve">and then </w:t>
      </w:r>
      <w:r w:rsidRPr="0097693D">
        <w:t xml:space="preserve">2 </w:t>
      </w:r>
      <w:r w:rsidRPr="0097693D">
        <w:rPr>
          <w:spacing w:val="-4"/>
        </w:rPr>
        <w:t xml:space="preserve">hours </w:t>
      </w:r>
      <w:r w:rsidRPr="0097693D">
        <w:rPr>
          <w:spacing w:val="-3"/>
        </w:rPr>
        <w:t xml:space="preserve">and </w:t>
      </w:r>
      <w:r w:rsidRPr="0097693D">
        <w:t xml:space="preserve">45 </w:t>
      </w:r>
      <w:r w:rsidRPr="0097693D">
        <w:rPr>
          <w:spacing w:val="-4"/>
        </w:rPr>
        <w:t xml:space="preserve">minutes </w:t>
      </w:r>
      <w:r w:rsidRPr="0097693D">
        <w:t>at 55</w:t>
      </w:r>
      <w:r w:rsidRPr="0097693D">
        <w:rPr>
          <w:position w:val="7"/>
          <w:sz w:val="14"/>
        </w:rPr>
        <w:t>0</w:t>
      </w:r>
      <w:r w:rsidRPr="0097693D">
        <w:t xml:space="preserve">C </w:t>
      </w:r>
      <w:r w:rsidRPr="0097693D">
        <w:rPr>
          <w:spacing w:val="-3"/>
        </w:rPr>
        <w:t xml:space="preserve">for the </w:t>
      </w:r>
      <w:r w:rsidRPr="0097693D">
        <w:rPr>
          <w:spacing w:val="-4"/>
        </w:rPr>
        <w:t>chemical ligation step.</w:t>
      </w:r>
    </w:p>
    <w:p w14:paraId="65A45660" w14:textId="77777777" w:rsidR="00D578DD" w:rsidRPr="0097693D" w:rsidRDefault="00D578DD" w:rsidP="00D578DD">
      <w:pPr>
        <w:pStyle w:val="Heading2"/>
        <w:rPr>
          <w:rFonts w:cs="Times New Roman"/>
        </w:rPr>
      </w:pPr>
      <w:r w:rsidRPr="0097693D">
        <w:rPr>
          <w:rFonts w:cs="Times New Roman"/>
        </w:rPr>
        <w:lastRenderedPageBreak/>
        <w:t>Target Capture</w:t>
      </w:r>
    </w:p>
    <w:p w14:paraId="6C9287AD" w14:textId="77777777" w:rsidR="00D578DD" w:rsidRPr="0097693D" w:rsidRDefault="00D578DD" w:rsidP="006704B3">
      <w:pPr>
        <w:pStyle w:val="Heading2"/>
        <w:spacing w:line="480" w:lineRule="auto"/>
        <w:rPr>
          <w:rFonts w:cs="Times New Roman"/>
          <w:b w:val="0"/>
          <w:bCs w:val="0"/>
          <w:i w:val="0"/>
          <w:iCs w:val="0"/>
          <w:szCs w:val="24"/>
        </w:rPr>
      </w:pPr>
      <w:r w:rsidRPr="0097693D">
        <w:rPr>
          <w:rFonts w:cs="Times New Roman"/>
          <w:b w:val="0"/>
          <w:bCs w:val="0"/>
          <w:i w:val="0"/>
          <w:iCs w:val="0"/>
          <w:szCs w:val="24"/>
        </w:rPr>
        <w:t xml:space="preserve">After completion of the chemical ligation reaction, </w:t>
      </w:r>
      <w:r w:rsidRPr="0097693D">
        <w:rPr>
          <w:rFonts w:cs="Times New Roman"/>
          <w:b w:val="0"/>
          <w:i w:val="0"/>
        </w:rPr>
        <w:t>5</w:t>
      </w:r>
      <w:r w:rsidRPr="0097693D">
        <w:rPr>
          <w:rFonts w:cs="Times New Roman"/>
          <w:b w:val="0"/>
          <w:i w:val="0"/>
          <w:spacing w:val="-17"/>
        </w:rPr>
        <w:t xml:space="preserve"> µ</w:t>
      </w:r>
      <w:r w:rsidRPr="0097693D">
        <w:rPr>
          <w:rFonts w:cs="Times New Roman"/>
          <w:b w:val="0"/>
          <w:i w:val="0"/>
        </w:rPr>
        <w:t>L</w:t>
      </w:r>
      <w:r w:rsidRPr="0097693D">
        <w:rPr>
          <w:rFonts w:cs="Times New Roman"/>
          <w:spacing w:val="-16"/>
        </w:rPr>
        <w:t xml:space="preserve"> </w:t>
      </w:r>
      <w:r w:rsidR="0095160A" w:rsidRPr="0097693D">
        <w:rPr>
          <w:rFonts w:cs="Times New Roman"/>
          <w:b w:val="0"/>
          <w:bCs w:val="0"/>
          <w:i w:val="0"/>
          <w:iCs w:val="0"/>
          <w:szCs w:val="24"/>
        </w:rPr>
        <w:t>of 2.8</w:t>
      </w:r>
      <w:r w:rsidR="007C4FDB" w:rsidRPr="0097693D">
        <w:rPr>
          <w:rFonts w:cs="Times New Roman"/>
          <w:b w:val="0"/>
          <w:bCs w:val="0"/>
          <w:i w:val="0"/>
          <w:iCs w:val="0"/>
          <w:szCs w:val="24"/>
        </w:rPr>
        <w:t>-µ</w:t>
      </w:r>
      <w:r w:rsidR="0095160A" w:rsidRPr="0097693D">
        <w:rPr>
          <w:rFonts w:cs="Times New Roman"/>
          <w:b w:val="0"/>
          <w:bCs w:val="0"/>
          <w:i w:val="0"/>
          <w:iCs w:val="0"/>
          <w:szCs w:val="24"/>
        </w:rPr>
        <w:t>m</w:t>
      </w:r>
      <w:r w:rsidRPr="0097693D">
        <w:rPr>
          <w:rFonts w:cs="Times New Roman"/>
          <w:b w:val="0"/>
          <w:bCs w:val="0"/>
          <w:i w:val="0"/>
          <w:iCs w:val="0"/>
          <w:szCs w:val="24"/>
        </w:rPr>
        <w:t xml:space="preserve"> diameter streptavidin-coated paramagnetic beads (DirectBeads) were added to each well and mixed by pipetting. The samples were then incubated for an additional 15 minutes at 55°C to allow binding of the ligation complex to the beads. The plate was removed from the thermal cycler and placed on a 96-well Side Skirted Magnetic Particle Concentrator (Invitrogen, Carlsbad, CA) for 2 minutes to capture the beads to the side of the well. The liquid reaction mixture was aspirated with a multichannel pipette (Rainin, Columbus, OH). The beads were washed three times with 180 </w:t>
      </w:r>
      <w:r w:rsidR="00B35294" w:rsidRPr="0097693D">
        <w:rPr>
          <w:rFonts w:cs="Times New Roman"/>
          <w:b w:val="0"/>
          <w:bCs w:val="0"/>
          <w:i w:val="0"/>
          <w:iCs w:val="0"/>
          <w:szCs w:val="24"/>
        </w:rPr>
        <w:sym w:font="Symbol" w:char="F06D"/>
      </w:r>
      <w:r w:rsidRPr="0097693D">
        <w:rPr>
          <w:rFonts w:cs="Times New Roman"/>
          <w:b w:val="0"/>
          <w:bCs w:val="0"/>
          <w:i w:val="0"/>
          <w:iCs w:val="0"/>
          <w:szCs w:val="24"/>
        </w:rPr>
        <w:t>L of wash solution for bead washing steps.</w:t>
      </w:r>
    </w:p>
    <w:p w14:paraId="4C6BD9C7" w14:textId="77777777" w:rsidR="00D578DD" w:rsidRPr="0097693D" w:rsidRDefault="00B35294" w:rsidP="006704B3">
      <w:pPr>
        <w:pStyle w:val="Heading2"/>
        <w:rPr>
          <w:rFonts w:cs="Times New Roman"/>
        </w:rPr>
      </w:pPr>
      <w:r w:rsidRPr="0097693D">
        <w:rPr>
          <w:rFonts w:cs="Times New Roman"/>
        </w:rPr>
        <w:t>PCR</w:t>
      </w:r>
      <w:r w:rsidR="00D578DD" w:rsidRPr="0097693D">
        <w:rPr>
          <w:rFonts w:cs="Times New Roman"/>
        </w:rPr>
        <w:t xml:space="preserve"> Amplification</w:t>
      </w:r>
    </w:p>
    <w:p w14:paraId="608E90B7" w14:textId="2A729801" w:rsidR="00D578DD" w:rsidRPr="0097693D" w:rsidRDefault="00D578DD" w:rsidP="006704B3">
      <w:pPr>
        <w:pStyle w:val="Paragraph"/>
      </w:pPr>
      <w:r w:rsidRPr="0097693D">
        <w:t xml:space="preserve">The ligation products were ampliﬁed by PCR without removal from the paramagnetic beads. </w:t>
      </w:r>
      <w:r w:rsidR="00B35294" w:rsidRPr="0097693D">
        <w:t xml:space="preserve">The forward </w:t>
      </w:r>
      <w:r w:rsidRPr="0097693D">
        <w:t>PCR primer</w:t>
      </w:r>
      <w:r w:rsidR="00B35294" w:rsidRPr="0097693D">
        <w:t>s</w:t>
      </w:r>
      <w:r w:rsidRPr="0097693D">
        <w:t xml:space="preserve"> was labeled with a ﬂuorescent dye. A solution </w:t>
      </w:r>
      <w:r w:rsidR="00B35294" w:rsidRPr="0097693D">
        <w:t>containing the</w:t>
      </w:r>
      <w:r w:rsidRPr="0097693D">
        <w:t xml:space="preserve"> Taq</w:t>
      </w:r>
      <w:r w:rsidR="00B35294" w:rsidRPr="0097693D">
        <w:t xml:space="preserve"> DNA polymerase, PCR buffer, </w:t>
      </w:r>
      <w:r w:rsidRPr="0097693D">
        <w:t>dNTPs (Taq solution) and the universal primer m</w:t>
      </w:r>
      <w:r w:rsidR="00B35294" w:rsidRPr="0097693D">
        <w:t xml:space="preserve">ix [600 nmol/L of forward </w:t>
      </w:r>
      <w:r w:rsidR="00635207" w:rsidRPr="0097693D">
        <w:t xml:space="preserve">primers: </w:t>
      </w:r>
      <w:r w:rsidR="00B35294" w:rsidRPr="0097693D">
        <w:t>(5’</w:t>
      </w:r>
      <w:r w:rsidRPr="0097693D">
        <w:t xml:space="preserve"> </w:t>
      </w:r>
      <w:r w:rsidR="00635207" w:rsidRPr="0097693D">
        <w:t>FAM-</w:t>
      </w:r>
      <w:r w:rsidRPr="0097693D">
        <w:t>GGGTTCCCTAAGGGTTG-3</w:t>
      </w:r>
      <w:r w:rsidR="00B35294" w:rsidRPr="0097693D">
        <w:t>’</w:t>
      </w:r>
      <w:r w:rsidRPr="0097693D">
        <w:t xml:space="preserve"> </w:t>
      </w:r>
      <w:r w:rsidR="00B5202D">
        <w:t xml:space="preserve">, </w:t>
      </w:r>
      <w:r w:rsidR="00635207" w:rsidRPr="0097693D">
        <w:t>5’NED-</w:t>
      </w:r>
      <w:r w:rsidR="00B53101" w:rsidRPr="0097693D">
        <w:t>GGATGCTATGAGCGATCTGCAG</w:t>
      </w:r>
      <w:r w:rsidR="00B5202D">
        <w:t>,</w:t>
      </w:r>
      <w:r w:rsidR="00B53101" w:rsidRPr="0097693D">
        <w:t xml:space="preserve"> </w:t>
      </w:r>
      <w:r w:rsidRPr="0097693D">
        <w:t>and  reverse  5</w:t>
      </w:r>
      <w:r w:rsidR="00B35294" w:rsidRPr="0097693D">
        <w:t>’</w:t>
      </w:r>
      <w:r w:rsidRPr="0097693D">
        <w:t>- GTGCCAGCAAGATCCAATCT-3</w:t>
      </w:r>
      <w:r w:rsidR="00B35294" w:rsidRPr="0097693D">
        <w:t>’</w:t>
      </w:r>
      <w:r w:rsidRPr="0097693D">
        <w:t xml:space="preserve">   PCR   primers]   were added to the washed beads, and the mixture was ampliﬁed by PCR (2 minutes at 95</w:t>
      </w:r>
      <w:r w:rsidR="00B35294" w:rsidRPr="0097693D">
        <w:t>°</w:t>
      </w:r>
      <w:r w:rsidRPr="0097693D">
        <w:t>C, followed by 30 cycles of 10 seconds at 95</w:t>
      </w:r>
      <w:r w:rsidRPr="0097693D">
        <w:rPr>
          <w:b/>
          <w:bCs/>
          <w:i/>
          <w:iCs/>
        </w:rPr>
        <w:t>°</w:t>
      </w:r>
      <w:r w:rsidRPr="0097693D">
        <w:t>C, 20 seconds at 57</w:t>
      </w:r>
      <w:r w:rsidRPr="0097693D">
        <w:rPr>
          <w:b/>
          <w:bCs/>
          <w:i/>
          <w:iCs/>
        </w:rPr>
        <w:t>°</w:t>
      </w:r>
      <w:r w:rsidRPr="0097693D">
        <w:t>C, and 20 seconds at 72</w:t>
      </w:r>
      <w:r w:rsidRPr="0097693D">
        <w:rPr>
          <w:b/>
          <w:bCs/>
          <w:i/>
          <w:iCs/>
        </w:rPr>
        <w:t>°</w:t>
      </w:r>
      <w:r w:rsidRPr="0097693D">
        <w:t xml:space="preserve">C). </w:t>
      </w:r>
    </w:p>
    <w:p w14:paraId="5852AC1F" w14:textId="77777777" w:rsidR="00D578DD" w:rsidRPr="0097693D" w:rsidRDefault="00D578DD" w:rsidP="006704B3">
      <w:pPr>
        <w:pStyle w:val="Heading2"/>
        <w:rPr>
          <w:rFonts w:cs="Times New Roman"/>
        </w:rPr>
      </w:pPr>
      <w:r w:rsidRPr="0097693D">
        <w:rPr>
          <w:rFonts w:cs="Times New Roman"/>
        </w:rPr>
        <w:t>CE Analysis</w:t>
      </w:r>
    </w:p>
    <w:p w14:paraId="76A213D3" w14:textId="77777777" w:rsidR="00D578DD" w:rsidRPr="0097693D" w:rsidRDefault="00D578DD" w:rsidP="006704B3">
      <w:pPr>
        <w:pStyle w:val="Paragraph"/>
      </w:pPr>
      <w:r w:rsidRPr="0097693D">
        <w:t xml:space="preserve">The PCR products were separated by CE and were detected by ﬂuorescence. The PCR product from each target sequence was identiﬁed </w:t>
      </w:r>
      <w:proofErr w:type="gramStart"/>
      <w:r w:rsidRPr="0097693D">
        <w:t>on the basis of</w:t>
      </w:r>
      <w:proofErr w:type="gramEnd"/>
      <w:r w:rsidRPr="0097693D">
        <w:t xml:space="preserve"> its characteristic length; thus, each was quantiﬁed independently. A 2 µL aliquot of the </w:t>
      </w:r>
      <w:r w:rsidR="00B35294" w:rsidRPr="0097693D">
        <w:t>PCR amplicon</w:t>
      </w:r>
      <w:r w:rsidRPr="0097693D">
        <w:t xml:space="preserve"> was mixed with 17.5 µL of Hi-Di Formamide (ThermoFisher Scientific) and 0.5 µL of </w:t>
      </w:r>
      <w:r w:rsidRPr="0097693D">
        <w:lastRenderedPageBreak/>
        <w:t xml:space="preserve">GeneScan 600 Liz V2 dye Size Standard (ThermoFisher Scientific) and injected into a 24-capillary array with POP-6 polymer running on a ABI 3500xL Dx Genetic Analyzer with the Fragment Analysis Module (ThermoFisher Scientific) according to the manufacturer’s guidelines. The injection time was </w:t>
      </w:r>
      <w:r w:rsidR="00724EBD" w:rsidRPr="0097693D">
        <w:t>20</w:t>
      </w:r>
      <w:r w:rsidRPr="0097693D">
        <w:t xml:space="preserve"> seconds was used.</w:t>
      </w:r>
    </w:p>
    <w:p w14:paraId="42DF7B71" w14:textId="77777777" w:rsidR="00D578DD" w:rsidRPr="0097693D" w:rsidRDefault="00D578DD" w:rsidP="00D578DD">
      <w:pPr>
        <w:pStyle w:val="Heading2"/>
        <w:rPr>
          <w:rFonts w:cs="Times New Roman"/>
        </w:rPr>
      </w:pPr>
      <w:r w:rsidRPr="0097693D">
        <w:rPr>
          <w:rFonts w:cs="Times New Roman"/>
        </w:rPr>
        <w:t>Data Analysis</w:t>
      </w:r>
    </w:p>
    <w:p w14:paraId="128F6636" w14:textId="77777777" w:rsidR="0097693D" w:rsidRPr="0097693D" w:rsidRDefault="0097693D" w:rsidP="006704B3">
      <w:pPr>
        <w:pStyle w:val="Newparagraph"/>
        <w:ind w:firstLine="0"/>
      </w:pPr>
      <w:r>
        <w:t>The assay includes</w:t>
      </w:r>
      <w:r w:rsidRPr="0097693D">
        <w:t xml:space="preserve"> internal controls for</w:t>
      </w:r>
      <w:r>
        <w:t xml:space="preserve"> the ligation and PCR reactions, which must pass before a result is reported.</w:t>
      </w:r>
    </w:p>
    <w:p w14:paraId="2250D606" w14:textId="77777777" w:rsidR="0097693D" w:rsidRDefault="0097693D" w:rsidP="006704B3">
      <w:pPr>
        <w:pStyle w:val="Paragraph"/>
        <w:rPr>
          <w:highlight w:val="yellow"/>
        </w:rPr>
      </w:pPr>
      <w:r w:rsidRPr="0097693D">
        <w:t>The algorithm computes the ratio between the raw intensity of each response gene and normalizer genes to normalize input and raw signal intensity. The normalization is performed independently for the FAM and NED detection channels.</w:t>
      </w:r>
      <w:r w:rsidR="00350AE6">
        <w:t xml:space="preserve">  Normalized peaks are used as an input into a proprietary algorithm that estimates the dose in </w:t>
      </w:r>
      <w:r w:rsidR="00350AE6" w:rsidRPr="00350AE6">
        <w:t xml:space="preserve">units of Gray </w:t>
      </w:r>
      <w:r w:rsidR="00350AE6">
        <w:t>(Gy).</w:t>
      </w:r>
    </w:p>
    <w:p w14:paraId="122F64B2" w14:textId="77777777" w:rsidR="000E1A86" w:rsidRDefault="000E1A86" w:rsidP="000E1A86">
      <w:pPr>
        <w:pStyle w:val="Newparagraph"/>
        <w:ind w:firstLine="0"/>
        <w:jc w:val="both"/>
      </w:pPr>
    </w:p>
    <w:tbl>
      <w:tblPr>
        <w:tblW w:w="4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3"/>
        <w:gridCol w:w="4761"/>
      </w:tblGrid>
      <w:tr w:rsidR="007E2195" w:rsidRPr="00ED72AD" w14:paraId="0AEBB52B" w14:textId="77777777" w:rsidTr="00AF6126">
        <w:trPr>
          <w:cantSplit/>
          <w:trHeight w:val="45"/>
          <w:tblHeader/>
        </w:trPr>
        <w:tc>
          <w:tcPr>
            <w:tcW w:w="1582" w:type="pct"/>
            <w:shd w:val="clear" w:color="auto" w:fill="D9D9D9"/>
            <w:tcMar>
              <w:top w:w="15" w:type="dxa"/>
              <w:left w:w="15" w:type="dxa"/>
              <w:bottom w:w="0" w:type="dxa"/>
              <w:right w:w="15" w:type="dxa"/>
            </w:tcMar>
            <w:vAlign w:val="center"/>
            <w:hideMark/>
          </w:tcPr>
          <w:p w14:paraId="3F36C333" w14:textId="77777777" w:rsidR="007E2195" w:rsidRPr="00ED72AD" w:rsidRDefault="007E2195" w:rsidP="00AF6126">
            <w:pPr>
              <w:pStyle w:val="NormalWeb"/>
              <w:spacing w:before="0" w:beforeAutospacing="0" w:after="0" w:afterAutospacing="0" w:line="276" w:lineRule="auto"/>
              <w:jc w:val="center"/>
              <w:rPr>
                <w:rFonts w:eastAsia="Times New Roman"/>
                <w:b/>
                <w:sz w:val="20"/>
                <w:szCs w:val="22"/>
              </w:rPr>
            </w:pPr>
            <w:r w:rsidRPr="00ED72AD">
              <w:rPr>
                <w:rFonts w:eastAsia="Times New Roman"/>
                <w:b/>
                <w:sz w:val="20"/>
                <w:szCs w:val="22"/>
              </w:rPr>
              <w:t>Condition</w:t>
            </w:r>
          </w:p>
        </w:tc>
        <w:tc>
          <w:tcPr>
            <w:tcW w:w="3418" w:type="pct"/>
            <w:shd w:val="clear" w:color="auto" w:fill="D9D9D9"/>
            <w:tcMar>
              <w:top w:w="15" w:type="dxa"/>
              <w:left w:w="15" w:type="dxa"/>
              <w:bottom w:w="0" w:type="dxa"/>
              <w:right w:w="15" w:type="dxa"/>
            </w:tcMar>
            <w:vAlign w:val="center"/>
          </w:tcPr>
          <w:p w14:paraId="32EB60C2" w14:textId="77777777" w:rsidR="007E2195" w:rsidRPr="00ED72AD" w:rsidRDefault="007E2195" w:rsidP="00AF6126">
            <w:pPr>
              <w:pStyle w:val="NormalWeb"/>
              <w:spacing w:before="0" w:beforeAutospacing="0" w:after="0" w:afterAutospacing="0" w:line="276" w:lineRule="auto"/>
              <w:jc w:val="center"/>
              <w:rPr>
                <w:rFonts w:eastAsia="Times New Roman"/>
                <w:b/>
                <w:sz w:val="20"/>
                <w:szCs w:val="22"/>
              </w:rPr>
            </w:pPr>
            <w:r w:rsidRPr="00ED72AD">
              <w:rPr>
                <w:rFonts w:eastAsia="Times New Roman"/>
                <w:b/>
                <w:sz w:val="20"/>
                <w:szCs w:val="22"/>
              </w:rPr>
              <w:t>Inclusion Criteria†</w:t>
            </w:r>
          </w:p>
        </w:tc>
      </w:tr>
      <w:tr w:rsidR="007E2195" w:rsidRPr="001A6E4C" w14:paraId="7C0DB286" w14:textId="77777777" w:rsidTr="00AF6126">
        <w:trPr>
          <w:cantSplit/>
        </w:trPr>
        <w:tc>
          <w:tcPr>
            <w:tcW w:w="1582" w:type="pct"/>
            <w:tcMar>
              <w:top w:w="15" w:type="dxa"/>
              <w:left w:w="15" w:type="dxa"/>
              <w:bottom w:w="0" w:type="dxa"/>
              <w:right w:w="15" w:type="dxa"/>
            </w:tcMar>
            <w:vAlign w:val="center"/>
          </w:tcPr>
          <w:p w14:paraId="0F91D910" w14:textId="77777777" w:rsidR="007E2195" w:rsidRPr="00D411EA" w:rsidRDefault="007E2195" w:rsidP="00AF6126">
            <w:pPr>
              <w:spacing w:line="240" w:lineRule="auto"/>
              <w:jc w:val="center"/>
              <w:rPr>
                <w:sz w:val="20"/>
                <w:szCs w:val="22"/>
              </w:rPr>
            </w:pPr>
            <w:r w:rsidRPr="00D411EA">
              <w:rPr>
                <w:sz w:val="20"/>
                <w:szCs w:val="22"/>
              </w:rPr>
              <w:t>Allergy</w:t>
            </w:r>
          </w:p>
        </w:tc>
        <w:tc>
          <w:tcPr>
            <w:tcW w:w="3418" w:type="pct"/>
            <w:tcMar>
              <w:top w:w="15" w:type="dxa"/>
              <w:left w:w="15" w:type="dxa"/>
              <w:bottom w:w="0" w:type="dxa"/>
              <w:right w:w="15" w:type="dxa"/>
            </w:tcMar>
            <w:vAlign w:val="center"/>
          </w:tcPr>
          <w:p w14:paraId="6940F541" w14:textId="77777777" w:rsidR="007E2195" w:rsidRPr="00D411EA" w:rsidRDefault="007E2195" w:rsidP="00AF6126">
            <w:pPr>
              <w:spacing w:line="240" w:lineRule="auto"/>
              <w:jc w:val="center"/>
              <w:rPr>
                <w:sz w:val="20"/>
                <w:szCs w:val="22"/>
              </w:rPr>
            </w:pPr>
            <w:r w:rsidRPr="00D411EA">
              <w:rPr>
                <w:sz w:val="20"/>
                <w:szCs w:val="22"/>
              </w:rPr>
              <w:t>Hours from exposure to allergen</w:t>
            </w:r>
          </w:p>
        </w:tc>
      </w:tr>
      <w:tr w:rsidR="007E2195" w:rsidRPr="001A6E4C" w14:paraId="74EA9C2B" w14:textId="77777777" w:rsidTr="00AF6126">
        <w:trPr>
          <w:cantSplit/>
        </w:trPr>
        <w:tc>
          <w:tcPr>
            <w:tcW w:w="1582" w:type="pct"/>
            <w:tcMar>
              <w:top w:w="15" w:type="dxa"/>
              <w:left w:w="15" w:type="dxa"/>
              <w:bottom w:w="0" w:type="dxa"/>
              <w:right w:w="15" w:type="dxa"/>
            </w:tcMar>
            <w:vAlign w:val="center"/>
          </w:tcPr>
          <w:p w14:paraId="3486BECF" w14:textId="77777777" w:rsidR="007E2195" w:rsidRPr="00D411EA" w:rsidRDefault="007E2195" w:rsidP="00AF6126">
            <w:pPr>
              <w:spacing w:line="240" w:lineRule="auto"/>
              <w:jc w:val="center"/>
              <w:rPr>
                <w:sz w:val="20"/>
                <w:szCs w:val="22"/>
              </w:rPr>
            </w:pPr>
            <w:r w:rsidRPr="00D411EA">
              <w:rPr>
                <w:sz w:val="20"/>
                <w:szCs w:val="22"/>
              </w:rPr>
              <w:t>Asthma</w:t>
            </w:r>
          </w:p>
        </w:tc>
        <w:tc>
          <w:tcPr>
            <w:tcW w:w="3418" w:type="pct"/>
            <w:tcMar>
              <w:top w:w="15" w:type="dxa"/>
              <w:left w:w="15" w:type="dxa"/>
              <w:bottom w:w="0" w:type="dxa"/>
              <w:right w:w="15" w:type="dxa"/>
            </w:tcMar>
            <w:vAlign w:val="center"/>
          </w:tcPr>
          <w:p w14:paraId="3052D60E" w14:textId="77777777" w:rsidR="007E2195" w:rsidRPr="00D411EA" w:rsidRDefault="007E2195" w:rsidP="00AF6126">
            <w:pPr>
              <w:spacing w:line="240" w:lineRule="auto"/>
              <w:jc w:val="center"/>
              <w:rPr>
                <w:sz w:val="20"/>
                <w:szCs w:val="22"/>
              </w:rPr>
            </w:pPr>
          </w:p>
        </w:tc>
      </w:tr>
      <w:tr w:rsidR="007E2195" w:rsidRPr="001A6E4C" w14:paraId="56C2EFEF" w14:textId="77777777" w:rsidTr="00AF6126">
        <w:trPr>
          <w:cantSplit/>
        </w:trPr>
        <w:tc>
          <w:tcPr>
            <w:tcW w:w="1582" w:type="pct"/>
            <w:tcMar>
              <w:top w:w="15" w:type="dxa"/>
              <w:left w:w="15" w:type="dxa"/>
              <w:bottom w:w="0" w:type="dxa"/>
              <w:right w:w="15" w:type="dxa"/>
            </w:tcMar>
            <w:vAlign w:val="center"/>
          </w:tcPr>
          <w:p w14:paraId="67760997" w14:textId="77777777" w:rsidR="007E2195" w:rsidRPr="00D411EA" w:rsidRDefault="007E2195" w:rsidP="00AF6126">
            <w:pPr>
              <w:spacing w:line="240" w:lineRule="auto"/>
              <w:jc w:val="center"/>
              <w:rPr>
                <w:sz w:val="20"/>
                <w:szCs w:val="22"/>
              </w:rPr>
            </w:pPr>
            <w:r w:rsidRPr="00D411EA">
              <w:rPr>
                <w:sz w:val="20"/>
                <w:szCs w:val="22"/>
              </w:rPr>
              <w:t>Burn</w:t>
            </w:r>
          </w:p>
        </w:tc>
        <w:tc>
          <w:tcPr>
            <w:tcW w:w="3418" w:type="pct"/>
            <w:tcMar>
              <w:top w:w="15" w:type="dxa"/>
              <w:left w:w="15" w:type="dxa"/>
              <w:bottom w:w="0" w:type="dxa"/>
              <w:right w:w="15" w:type="dxa"/>
            </w:tcMar>
            <w:vAlign w:val="center"/>
          </w:tcPr>
          <w:p w14:paraId="365ADC51" w14:textId="77777777" w:rsidR="007E2195" w:rsidRPr="00D411EA" w:rsidRDefault="007E2195" w:rsidP="00AF6126">
            <w:pPr>
              <w:spacing w:line="240" w:lineRule="auto"/>
              <w:jc w:val="center"/>
              <w:rPr>
                <w:sz w:val="20"/>
                <w:szCs w:val="22"/>
              </w:rPr>
            </w:pPr>
            <w:r w:rsidRPr="00D411EA">
              <w:rPr>
                <w:sz w:val="20"/>
                <w:szCs w:val="22"/>
              </w:rPr>
              <w:t>Total Body Surface Area (TBSA) categories of &lt;10%, 10-20% and &gt;21%</w:t>
            </w:r>
          </w:p>
        </w:tc>
      </w:tr>
      <w:tr w:rsidR="007E2195" w:rsidRPr="001A6E4C" w14:paraId="66CCCBF9" w14:textId="77777777" w:rsidTr="00AF6126">
        <w:trPr>
          <w:cantSplit/>
        </w:trPr>
        <w:tc>
          <w:tcPr>
            <w:tcW w:w="1582" w:type="pct"/>
            <w:tcMar>
              <w:top w:w="15" w:type="dxa"/>
              <w:left w:w="15" w:type="dxa"/>
              <w:bottom w:w="0" w:type="dxa"/>
              <w:right w:w="15" w:type="dxa"/>
            </w:tcMar>
            <w:vAlign w:val="center"/>
          </w:tcPr>
          <w:p w14:paraId="0F7B7BDE" w14:textId="77777777" w:rsidR="007E2195" w:rsidRPr="00D411EA" w:rsidRDefault="007E2195" w:rsidP="00AF6126">
            <w:pPr>
              <w:spacing w:line="240" w:lineRule="auto"/>
              <w:jc w:val="center"/>
              <w:rPr>
                <w:sz w:val="20"/>
                <w:szCs w:val="22"/>
              </w:rPr>
            </w:pPr>
            <w:r w:rsidRPr="00D411EA">
              <w:rPr>
                <w:sz w:val="20"/>
                <w:szCs w:val="22"/>
              </w:rPr>
              <w:t>COPD</w:t>
            </w:r>
          </w:p>
        </w:tc>
        <w:tc>
          <w:tcPr>
            <w:tcW w:w="3418" w:type="pct"/>
            <w:tcMar>
              <w:top w:w="15" w:type="dxa"/>
              <w:left w:w="15" w:type="dxa"/>
              <w:bottom w:w="0" w:type="dxa"/>
              <w:right w:w="15" w:type="dxa"/>
            </w:tcMar>
            <w:vAlign w:val="center"/>
          </w:tcPr>
          <w:p w14:paraId="0F4BB789" w14:textId="77777777" w:rsidR="007E2195" w:rsidRPr="00D411EA" w:rsidRDefault="000E1A86" w:rsidP="00AF6126">
            <w:pPr>
              <w:spacing w:line="240" w:lineRule="auto"/>
              <w:jc w:val="center"/>
              <w:rPr>
                <w:sz w:val="20"/>
                <w:szCs w:val="22"/>
              </w:rPr>
            </w:pPr>
            <w:r>
              <w:rPr>
                <w:sz w:val="20"/>
                <w:szCs w:val="22"/>
              </w:rPr>
              <w:t>Diagnosed with condition</w:t>
            </w:r>
          </w:p>
        </w:tc>
      </w:tr>
      <w:tr w:rsidR="007E2195" w:rsidRPr="001A6E4C" w14:paraId="2CEDDDA2" w14:textId="77777777" w:rsidTr="00AF6126">
        <w:trPr>
          <w:cantSplit/>
        </w:trPr>
        <w:tc>
          <w:tcPr>
            <w:tcW w:w="1582" w:type="pct"/>
            <w:tcMar>
              <w:top w:w="15" w:type="dxa"/>
              <w:left w:w="15" w:type="dxa"/>
              <w:bottom w:w="0" w:type="dxa"/>
              <w:right w:w="15" w:type="dxa"/>
            </w:tcMar>
            <w:vAlign w:val="center"/>
          </w:tcPr>
          <w:p w14:paraId="59B9FB0E" w14:textId="77777777" w:rsidR="007E2195" w:rsidRPr="00D411EA" w:rsidRDefault="007E2195" w:rsidP="00AF6126">
            <w:pPr>
              <w:spacing w:line="240" w:lineRule="auto"/>
              <w:jc w:val="center"/>
              <w:rPr>
                <w:sz w:val="20"/>
                <w:szCs w:val="22"/>
              </w:rPr>
            </w:pPr>
            <w:r w:rsidRPr="00D411EA">
              <w:rPr>
                <w:sz w:val="20"/>
                <w:szCs w:val="22"/>
              </w:rPr>
              <w:t xml:space="preserve">Heart Disease </w:t>
            </w:r>
          </w:p>
        </w:tc>
        <w:tc>
          <w:tcPr>
            <w:tcW w:w="3418" w:type="pct"/>
            <w:tcMar>
              <w:top w:w="15" w:type="dxa"/>
              <w:left w:w="15" w:type="dxa"/>
              <w:bottom w:w="0" w:type="dxa"/>
              <w:right w:w="15" w:type="dxa"/>
            </w:tcMar>
            <w:vAlign w:val="center"/>
          </w:tcPr>
          <w:p w14:paraId="4EE11BA1" w14:textId="77777777" w:rsidR="007E2195" w:rsidRPr="00D411EA" w:rsidRDefault="007E2195" w:rsidP="00AF6126">
            <w:pPr>
              <w:spacing w:line="240" w:lineRule="auto"/>
              <w:jc w:val="center"/>
              <w:rPr>
                <w:sz w:val="20"/>
                <w:szCs w:val="22"/>
              </w:rPr>
            </w:pPr>
            <w:r w:rsidRPr="00D411EA">
              <w:rPr>
                <w:sz w:val="20"/>
                <w:szCs w:val="22"/>
              </w:rPr>
              <w:t>At least 1 cardiac event</w:t>
            </w:r>
          </w:p>
        </w:tc>
      </w:tr>
      <w:tr w:rsidR="007E2195" w:rsidRPr="001A6E4C" w14:paraId="5A20B130" w14:textId="77777777" w:rsidTr="00AF6126">
        <w:trPr>
          <w:cantSplit/>
        </w:trPr>
        <w:tc>
          <w:tcPr>
            <w:tcW w:w="1582" w:type="pct"/>
            <w:tcMar>
              <w:top w:w="15" w:type="dxa"/>
              <w:left w:w="15" w:type="dxa"/>
              <w:bottom w:w="0" w:type="dxa"/>
              <w:right w:w="15" w:type="dxa"/>
            </w:tcMar>
            <w:vAlign w:val="center"/>
          </w:tcPr>
          <w:p w14:paraId="3C5C6A24" w14:textId="77777777" w:rsidR="007E2195" w:rsidRPr="00D411EA" w:rsidRDefault="007E2195" w:rsidP="00AF6126">
            <w:pPr>
              <w:spacing w:line="240" w:lineRule="auto"/>
              <w:jc w:val="center"/>
              <w:rPr>
                <w:sz w:val="20"/>
                <w:szCs w:val="22"/>
              </w:rPr>
            </w:pPr>
            <w:r w:rsidRPr="00D411EA">
              <w:rPr>
                <w:sz w:val="20"/>
                <w:szCs w:val="22"/>
              </w:rPr>
              <w:t>High BMI</w:t>
            </w:r>
          </w:p>
        </w:tc>
        <w:tc>
          <w:tcPr>
            <w:tcW w:w="3418" w:type="pct"/>
            <w:tcMar>
              <w:top w:w="15" w:type="dxa"/>
              <w:left w:w="15" w:type="dxa"/>
              <w:bottom w:w="0" w:type="dxa"/>
              <w:right w:w="15" w:type="dxa"/>
            </w:tcMar>
            <w:vAlign w:val="center"/>
          </w:tcPr>
          <w:p w14:paraId="4060BC32" w14:textId="77777777" w:rsidR="007E2195" w:rsidRPr="00D411EA" w:rsidRDefault="007E2195" w:rsidP="00AF6126">
            <w:pPr>
              <w:spacing w:line="240" w:lineRule="auto"/>
              <w:jc w:val="center"/>
              <w:rPr>
                <w:sz w:val="20"/>
                <w:szCs w:val="22"/>
              </w:rPr>
            </w:pPr>
            <w:r w:rsidRPr="00D411EA">
              <w:rPr>
                <w:sz w:val="20"/>
                <w:szCs w:val="22"/>
              </w:rPr>
              <w:t>&gt;25 and &gt;30 BMI</w:t>
            </w:r>
          </w:p>
        </w:tc>
      </w:tr>
      <w:tr w:rsidR="007E2195" w:rsidRPr="001A6E4C" w14:paraId="163B5B4F" w14:textId="77777777" w:rsidTr="00AF6126">
        <w:trPr>
          <w:cantSplit/>
        </w:trPr>
        <w:tc>
          <w:tcPr>
            <w:tcW w:w="1582" w:type="pct"/>
            <w:tcMar>
              <w:top w:w="15" w:type="dxa"/>
              <w:left w:w="15" w:type="dxa"/>
              <w:bottom w:w="0" w:type="dxa"/>
              <w:right w:w="15" w:type="dxa"/>
            </w:tcMar>
            <w:vAlign w:val="center"/>
          </w:tcPr>
          <w:p w14:paraId="333A7546" w14:textId="77777777" w:rsidR="007E2195" w:rsidRPr="00D411EA" w:rsidRDefault="007E2195" w:rsidP="00AF6126">
            <w:pPr>
              <w:spacing w:line="240" w:lineRule="auto"/>
              <w:jc w:val="center"/>
              <w:rPr>
                <w:sz w:val="20"/>
                <w:szCs w:val="22"/>
              </w:rPr>
            </w:pPr>
            <w:r w:rsidRPr="00D411EA">
              <w:rPr>
                <w:sz w:val="20"/>
                <w:szCs w:val="22"/>
              </w:rPr>
              <w:t>Huntington’s Disease</w:t>
            </w:r>
          </w:p>
        </w:tc>
        <w:tc>
          <w:tcPr>
            <w:tcW w:w="3418" w:type="pct"/>
            <w:tcMar>
              <w:top w:w="15" w:type="dxa"/>
              <w:left w:w="15" w:type="dxa"/>
              <w:bottom w:w="0" w:type="dxa"/>
              <w:right w:w="15" w:type="dxa"/>
            </w:tcMar>
            <w:vAlign w:val="center"/>
          </w:tcPr>
          <w:p w14:paraId="64B1DB6A" w14:textId="77777777" w:rsidR="007E2195" w:rsidRPr="00D411EA" w:rsidRDefault="007E2195" w:rsidP="00AF6126">
            <w:pPr>
              <w:spacing w:line="240" w:lineRule="auto"/>
              <w:jc w:val="center"/>
              <w:rPr>
                <w:sz w:val="20"/>
                <w:szCs w:val="22"/>
              </w:rPr>
            </w:pPr>
            <w:r w:rsidRPr="00D411EA">
              <w:rPr>
                <w:sz w:val="20"/>
                <w:szCs w:val="22"/>
              </w:rPr>
              <w:t>Clinically confirmed diagnosis of Huntington's Parkinson's</w:t>
            </w:r>
          </w:p>
        </w:tc>
      </w:tr>
      <w:tr w:rsidR="007E2195" w:rsidRPr="001A6E4C" w14:paraId="1D0CF7AE" w14:textId="77777777" w:rsidTr="00AF6126">
        <w:trPr>
          <w:cantSplit/>
        </w:trPr>
        <w:tc>
          <w:tcPr>
            <w:tcW w:w="1582" w:type="pct"/>
            <w:tcMar>
              <w:top w:w="15" w:type="dxa"/>
              <w:left w:w="15" w:type="dxa"/>
              <w:bottom w:w="0" w:type="dxa"/>
              <w:right w:w="15" w:type="dxa"/>
            </w:tcMar>
            <w:vAlign w:val="center"/>
          </w:tcPr>
          <w:p w14:paraId="7E2AAB74" w14:textId="77777777" w:rsidR="007E2195" w:rsidRPr="00D411EA" w:rsidRDefault="007E2195" w:rsidP="00AF6126">
            <w:pPr>
              <w:spacing w:line="240" w:lineRule="auto"/>
              <w:jc w:val="center"/>
              <w:rPr>
                <w:sz w:val="20"/>
                <w:szCs w:val="22"/>
              </w:rPr>
            </w:pPr>
            <w:r w:rsidRPr="00D411EA">
              <w:rPr>
                <w:sz w:val="20"/>
                <w:szCs w:val="22"/>
              </w:rPr>
              <w:t>Ibuprofen or Aspirin</w:t>
            </w:r>
          </w:p>
        </w:tc>
        <w:tc>
          <w:tcPr>
            <w:tcW w:w="3418" w:type="pct"/>
            <w:tcMar>
              <w:top w:w="15" w:type="dxa"/>
              <w:left w:w="15" w:type="dxa"/>
              <w:bottom w:w="0" w:type="dxa"/>
              <w:right w:w="15" w:type="dxa"/>
            </w:tcMar>
            <w:vAlign w:val="center"/>
          </w:tcPr>
          <w:p w14:paraId="46008577" w14:textId="77777777" w:rsidR="007E2195" w:rsidRPr="00D411EA" w:rsidRDefault="007E2195" w:rsidP="00AF6126">
            <w:pPr>
              <w:spacing w:line="240" w:lineRule="auto"/>
              <w:jc w:val="center"/>
              <w:rPr>
                <w:sz w:val="20"/>
                <w:szCs w:val="22"/>
              </w:rPr>
            </w:pPr>
            <w:r w:rsidRPr="00D411EA">
              <w:rPr>
                <w:sz w:val="20"/>
                <w:szCs w:val="22"/>
              </w:rPr>
              <w:t>within 3 weeks (at least 200mg)</w:t>
            </w:r>
          </w:p>
        </w:tc>
      </w:tr>
      <w:tr w:rsidR="007E2195" w:rsidRPr="001A6E4C" w14:paraId="04EF353F" w14:textId="77777777" w:rsidTr="00AF6126">
        <w:trPr>
          <w:cantSplit/>
        </w:trPr>
        <w:tc>
          <w:tcPr>
            <w:tcW w:w="1582" w:type="pct"/>
            <w:tcMar>
              <w:top w:w="15" w:type="dxa"/>
              <w:left w:w="15" w:type="dxa"/>
              <w:bottom w:w="0" w:type="dxa"/>
              <w:right w:w="15" w:type="dxa"/>
            </w:tcMar>
            <w:vAlign w:val="center"/>
          </w:tcPr>
          <w:p w14:paraId="158692B3" w14:textId="77777777" w:rsidR="007E2195" w:rsidRPr="00D411EA" w:rsidRDefault="007E2195" w:rsidP="00AF6126">
            <w:pPr>
              <w:spacing w:line="240" w:lineRule="auto"/>
              <w:jc w:val="center"/>
              <w:rPr>
                <w:sz w:val="20"/>
                <w:szCs w:val="22"/>
              </w:rPr>
            </w:pPr>
            <w:r w:rsidRPr="00D411EA">
              <w:rPr>
                <w:sz w:val="20"/>
                <w:szCs w:val="22"/>
              </w:rPr>
              <w:t>Immunocompromised</w:t>
            </w:r>
          </w:p>
        </w:tc>
        <w:tc>
          <w:tcPr>
            <w:tcW w:w="3418" w:type="pct"/>
            <w:tcMar>
              <w:top w:w="15" w:type="dxa"/>
              <w:left w:w="15" w:type="dxa"/>
              <w:bottom w:w="0" w:type="dxa"/>
              <w:right w:w="15" w:type="dxa"/>
            </w:tcMar>
            <w:vAlign w:val="center"/>
          </w:tcPr>
          <w:p w14:paraId="66B69140" w14:textId="77777777" w:rsidR="007E2195" w:rsidRPr="00D411EA" w:rsidRDefault="007E2195" w:rsidP="00AF6126">
            <w:pPr>
              <w:spacing w:line="240" w:lineRule="auto"/>
              <w:jc w:val="center"/>
              <w:rPr>
                <w:sz w:val="20"/>
                <w:szCs w:val="22"/>
              </w:rPr>
            </w:pPr>
            <w:r w:rsidRPr="00D411EA">
              <w:rPr>
                <w:sz w:val="20"/>
                <w:szCs w:val="22"/>
              </w:rPr>
              <w:t>Serologically positive; for HIV: CD4 count, Viral Load</w:t>
            </w:r>
          </w:p>
        </w:tc>
      </w:tr>
      <w:tr w:rsidR="007E2195" w:rsidRPr="001A6E4C" w14:paraId="1A6C98B5" w14:textId="77777777" w:rsidTr="00AF6126">
        <w:trPr>
          <w:cantSplit/>
        </w:trPr>
        <w:tc>
          <w:tcPr>
            <w:tcW w:w="1582" w:type="pct"/>
            <w:tcMar>
              <w:top w:w="15" w:type="dxa"/>
              <w:left w:w="15" w:type="dxa"/>
              <w:bottom w:w="0" w:type="dxa"/>
              <w:right w:w="15" w:type="dxa"/>
            </w:tcMar>
            <w:vAlign w:val="center"/>
          </w:tcPr>
          <w:p w14:paraId="67DA6210" w14:textId="77777777" w:rsidR="007E2195" w:rsidRPr="00D411EA" w:rsidRDefault="007E2195" w:rsidP="00AF6126">
            <w:pPr>
              <w:spacing w:line="240" w:lineRule="auto"/>
              <w:jc w:val="center"/>
              <w:rPr>
                <w:sz w:val="20"/>
                <w:szCs w:val="22"/>
              </w:rPr>
            </w:pPr>
            <w:r w:rsidRPr="00D411EA">
              <w:rPr>
                <w:sz w:val="20"/>
                <w:szCs w:val="22"/>
              </w:rPr>
              <w:t>Inflammatory Bowel Disease (Crohn’s disease, Ulcerative Colitis)</w:t>
            </w:r>
          </w:p>
        </w:tc>
        <w:tc>
          <w:tcPr>
            <w:tcW w:w="3418" w:type="pct"/>
            <w:tcMar>
              <w:top w:w="15" w:type="dxa"/>
              <w:left w:w="15" w:type="dxa"/>
              <w:bottom w:w="0" w:type="dxa"/>
              <w:right w:w="15" w:type="dxa"/>
            </w:tcMar>
            <w:vAlign w:val="center"/>
          </w:tcPr>
          <w:p w14:paraId="3FF0F826" w14:textId="77777777" w:rsidR="007E2195" w:rsidRPr="00D411EA" w:rsidRDefault="007E2195" w:rsidP="00AF6126">
            <w:pPr>
              <w:spacing w:line="240" w:lineRule="auto"/>
              <w:jc w:val="center"/>
              <w:rPr>
                <w:sz w:val="20"/>
                <w:szCs w:val="22"/>
              </w:rPr>
            </w:pPr>
            <w:r>
              <w:rPr>
                <w:sz w:val="20"/>
                <w:szCs w:val="22"/>
              </w:rPr>
              <w:t>Diagnosed with condition</w:t>
            </w:r>
          </w:p>
        </w:tc>
      </w:tr>
      <w:tr w:rsidR="007E2195" w:rsidRPr="001A6E4C" w14:paraId="759E9837" w14:textId="77777777" w:rsidTr="00AF6126">
        <w:trPr>
          <w:cantSplit/>
        </w:trPr>
        <w:tc>
          <w:tcPr>
            <w:tcW w:w="1582" w:type="pct"/>
            <w:tcMar>
              <w:top w:w="15" w:type="dxa"/>
              <w:left w:w="15" w:type="dxa"/>
              <w:bottom w:w="0" w:type="dxa"/>
              <w:right w:w="15" w:type="dxa"/>
            </w:tcMar>
            <w:vAlign w:val="center"/>
          </w:tcPr>
          <w:p w14:paraId="532B157E" w14:textId="77777777" w:rsidR="007E2195" w:rsidRPr="00D411EA" w:rsidRDefault="007E2195" w:rsidP="00AF6126">
            <w:pPr>
              <w:spacing w:line="240" w:lineRule="auto"/>
              <w:jc w:val="center"/>
              <w:rPr>
                <w:sz w:val="20"/>
                <w:szCs w:val="22"/>
              </w:rPr>
            </w:pPr>
            <w:r w:rsidRPr="00D411EA">
              <w:rPr>
                <w:sz w:val="20"/>
                <w:szCs w:val="22"/>
              </w:rPr>
              <w:t>Influenza</w:t>
            </w:r>
          </w:p>
        </w:tc>
        <w:tc>
          <w:tcPr>
            <w:tcW w:w="3418" w:type="pct"/>
            <w:tcMar>
              <w:top w:w="15" w:type="dxa"/>
              <w:left w:w="15" w:type="dxa"/>
              <w:bottom w:w="0" w:type="dxa"/>
              <w:right w:w="15" w:type="dxa"/>
            </w:tcMar>
            <w:vAlign w:val="center"/>
          </w:tcPr>
          <w:p w14:paraId="36E47663" w14:textId="77777777" w:rsidR="007E2195" w:rsidRPr="00D411EA" w:rsidRDefault="007E2195" w:rsidP="00AF6126">
            <w:pPr>
              <w:spacing w:line="240" w:lineRule="auto"/>
              <w:jc w:val="center"/>
              <w:rPr>
                <w:sz w:val="20"/>
                <w:szCs w:val="22"/>
              </w:rPr>
            </w:pPr>
            <w:r>
              <w:rPr>
                <w:sz w:val="20"/>
                <w:szCs w:val="22"/>
              </w:rPr>
              <w:t>Diagnosed with influenza</w:t>
            </w:r>
          </w:p>
        </w:tc>
      </w:tr>
      <w:tr w:rsidR="007E2195" w:rsidRPr="001A6E4C" w14:paraId="544B5CAE" w14:textId="77777777" w:rsidTr="00AF6126">
        <w:trPr>
          <w:cantSplit/>
        </w:trPr>
        <w:tc>
          <w:tcPr>
            <w:tcW w:w="1582" w:type="pct"/>
            <w:tcMar>
              <w:top w:w="15" w:type="dxa"/>
              <w:left w:w="15" w:type="dxa"/>
              <w:bottom w:w="0" w:type="dxa"/>
              <w:right w:w="15" w:type="dxa"/>
            </w:tcMar>
            <w:vAlign w:val="center"/>
          </w:tcPr>
          <w:p w14:paraId="60427788" w14:textId="77777777" w:rsidR="007E2195" w:rsidRPr="00D411EA" w:rsidRDefault="007E2195" w:rsidP="00AF6126">
            <w:pPr>
              <w:spacing w:line="240" w:lineRule="auto"/>
              <w:jc w:val="center"/>
              <w:rPr>
                <w:sz w:val="20"/>
                <w:szCs w:val="22"/>
              </w:rPr>
            </w:pPr>
            <w:r w:rsidRPr="00D411EA">
              <w:rPr>
                <w:sz w:val="20"/>
                <w:szCs w:val="22"/>
              </w:rPr>
              <w:t>Lactation</w:t>
            </w:r>
          </w:p>
        </w:tc>
        <w:tc>
          <w:tcPr>
            <w:tcW w:w="3418" w:type="pct"/>
            <w:tcMar>
              <w:top w:w="15" w:type="dxa"/>
              <w:left w:w="15" w:type="dxa"/>
              <w:bottom w:w="0" w:type="dxa"/>
              <w:right w:w="15" w:type="dxa"/>
            </w:tcMar>
            <w:vAlign w:val="center"/>
          </w:tcPr>
          <w:p w14:paraId="70F0787E" w14:textId="77777777" w:rsidR="007E2195" w:rsidRPr="00D411EA" w:rsidRDefault="007E2195" w:rsidP="00AF6126">
            <w:pPr>
              <w:spacing w:line="240" w:lineRule="auto"/>
              <w:jc w:val="center"/>
              <w:rPr>
                <w:sz w:val="20"/>
                <w:szCs w:val="22"/>
              </w:rPr>
            </w:pPr>
            <w:r w:rsidRPr="00D411EA">
              <w:rPr>
                <w:sz w:val="20"/>
                <w:szCs w:val="22"/>
              </w:rPr>
              <w:t>Number of months’ post-partum</w:t>
            </w:r>
          </w:p>
        </w:tc>
      </w:tr>
      <w:tr w:rsidR="007E2195" w:rsidRPr="001A6E4C" w14:paraId="2A716E34" w14:textId="77777777" w:rsidTr="00AF6126">
        <w:trPr>
          <w:cantSplit/>
        </w:trPr>
        <w:tc>
          <w:tcPr>
            <w:tcW w:w="1582" w:type="pct"/>
            <w:tcMar>
              <w:top w:w="15" w:type="dxa"/>
              <w:left w:w="15" w:type="dxa"/>
              <w:bottom w:w="0" w:type="dxa"/>
              <w:right w:w="15" w:type="dxa"/>
            </w:tcMar>
            <w:vAlign w:val="center"/>
          </w:tcPr>
          <w:p w14:paraId="6A2F500E" w14:textId="77777777" w:rsidR="007E2195" w:rsidRPr="00D411EA" w:rsidRDefault="007E2195" w:rsidP="00AF6126">
            <w:pPr>
              <w:spacing w:line="240" w:lineRule="auto"/>
              <w:jc w:val="center"/>
              <w:rPr>
                <w:sz w:val="20"/>
                <w:szCs w:val="22"/>
              </w:rPr>
            </w:pPr>
            <w:r w:rsidRPr="00D411EA">
              <w:rPr>
                <w:sz w:val="20"/>
                <w:szCs w:val="22"/>
              </w:rPr>
              <w:t>Osteoarthritis</w:t>
            </w:r>
          </w:p>
        </w:tc>
        <w:tc>
          <w:tcPr>
            <w:tcW w:w="3418" w:type="pct"/>
            <w:tcMar>
              <w:top w:w="15" w:type="dxa"/>
              <w:left w:w="15" w:type="dxa"/>
              <w:bottom w:w="0" w:type="dxa"/>
              <w:right w:w="15" w:type="dxa"/>
            </w:tcMar>
            <w:vAlign w:val="center"/>
          </w:tcPr>
          <w:p w14:paraId="341F28EA" w14:textId="77777777" w:rsidR="007E2195" w:rsidRPr="00D411EA" w:rsidRDefault="000E1A86" w:rsidP="00AF6126">
            <w:pPr>
              <w:spacing w:line="240" w:lineRule="auto"/>
              <w:jc w:val="center"/>
              <w:rPr>
                <w:sz w:val="20"/>
                <w:szCs w:val="22"/>
              </w:rPr>
            </w:pPr>
            <w:r>
              <w:rPr>
                <w:sz w:val="20"/>
                <w:szCs w:val="22"/>
              </w:rPr>
              <w:t>Diagnosed with condition</w:t>
            </w:r>
          </w:p>
        </w:tc>
      </w:tr>
      <w:tr w:rsidR="007E2195" w:rsidRPr="001A6E4C" w14:paraId="547D9544" w14:textId="77777777" w:rsidTr="00AF6126">
        <w:trPr>
          <w:cantSplit/>
        </w:trPr>
        <w:tc>
          <w:tcPr>
            <w:tcW w:w="1582" w:type="pct"/>
            <w:tcMar>
              <w:top w:w="15" w:type="dxa"/>
              <w:left w:w="15" w:type="dxa"/>
              <w:bottom w:w="0" w:type="dxa"/>
              <w:right w:w="15" w:type="dxa"/>
            </w:tcMar>
            <w:vAlign w:val="center"/>
          </w:tcPr>
          <w:p w14:paraId="5C9D8885" w14:textId="77777777" w:rsidR="007E2195" w:rsidRPr="00D411EA" w:rsidRDefault="007E2195" w:rsidP="00AF6126">
            <w:pPr>
              <w:spacing w:line="240" w:lineRule="auto"/>
              <w:jc w:val="center"/>
              <w:rPr>
                <w:sz w:val="20"/>
                <w:szCs w:val="22"/>
              </w:rPr>
            </w:pPr>
            <w:r w:rsidRPr="00D411EA">
              <w:rPr>
                <w:sz w:val="20"/>
                <w:szCs w:val="22"/>
              </w:rPr>
              <w:t>Parkinson’s Disease*</w:t>
            </w:r>
          </w:p>
        </w:tc>
        <w:tc>
          <w:tcPr>
            <w:tcW w:w="3418" w:type="pct"/>
            <w:tcMar>
              <w:top w:w="15" w:type="dxa"/>
              <w:left w:w="15" w:type="dxa"/>
              <w:bottom w:w="0" w:type="dxa"/>
              <w:right w:w="15" w:type="dxa"/>
            </w:tcMar>
            <w:vAlign w:val="center"/>
          </w:tcPr>
          <w:p w14:paraId="228B4909" w14:textId="77777777" w:rsidR="007E2195" w:rsidRPr="00D411EA" w:rsidRDefault="007E2195" w:rsidP="00AF6126">
            <w:pPr>
              <w:spacing w:line="240" w:lineRule="auto"/>
              <w:jc w:val="center"/>
              <w:rPr>
                <w:sz w:val="20"/>
                <w:szCs w:val="22"/>
              </w:rPr>
            </w:pPr>
            <w:r w:rsidRPr="00D411EA">
              <w:rPr>
                <w:sz w:val="20"/>
                <w:szCs w:val="22"/>
              </w:rPr>
              <w:t>Clinically confirmed diagnosis of Parkinson’s disease</w:t>
            </w:r>
          </w:p>
        </w:tc>
      </w:tr>
      <w:tr w:rsidR="007E2195" w:rsidRPr="001A6E4C" w14:paraId="45EE05DC" w14:textId="77777777" w:rsidTr="00AF6126">
        <w:trPr>
          <w:cantSplit/>
        </w:trPr>
        <w:tc>
          <w:tcPr>
            <w:tcW w:w="1582" w:type="pct"/>
            <w:tcMar>
              <w:top w:w="15" w:type="dxa"/>
              <w:left w:w="15" w:type="dxa"/>
              <w:bottom w:w="0" w:type="dxa"/>
              <w:right w:w="15" w:type="dxa"/>
            </w:tcMar>
            <w:vAlign w:val="center"/>
          </w:tcPr>
          <w:p w14:paraId="70D437FA" w14:textId="77777777" w:rsidR="007E2195" w:rsidRPr="00D411EA" w:rsidRDefault="007E2195" w:rsidP="00AF6126">
            <w:pPr>
              <w:spacing w:line="240" w:lineRule="auto"/>
              <w:jc w:val="center"/>
              <w:rPr>
                <w:sz w:val="20"/>
                <w:szCs w:val="22"/>
              </w:rPr>
            </w:pPr>
            <w:r w:rsidRPr="00D411EA">
              <w:rPr>
                <w:sz w:val="20"/>
                <w:szCs w:val="22"/>
              </w:rPr>
              <w:t>Pregnancy</w:t>
            </w:r>
          </w:p>
        </w:tc>
        <w:tc>
          <w:tcPr>
            <w:tcW w:w="3418" w:type="pct"/>
            <w:tcMar>
              <w:top w:w="15" w:type="dxa"/>
              <w:left w:w="15" w:type="dxa"/>
              <w:bottom w:w="0" w:type="dxa"/>
              <w:right w:w="15" w:type="dxa"/>
            </w:tcMar>
            <w:vAlign w:val="center"/>
          </w:tcPr>
          <w:p w14:paraId="18746FB4" w14:textId="77777777" w:rsidR="007E2195" w:rsidRPr="00D411EA" w:rsidRDefault="007E2195" w:rsidP="00AF6126">
            <w:pPr>
              <w:spacing w:line="240" w:lineRule="auto"/>
              <w:jc w:val="center"/>
              <w:rPr>
                <w:sz w:val="20"/>
                <w:szCs w:val="22"/>
              </w:rPr>
            </w:pPr>
            <w:r w:rsidRPr="00D411EA">
              <w:rPr>
                <w:sz w:val="20"/>
                <w:szCs w:val="22"/>
              </w:rPr>
              <w:t>Range of pregnancy states (eg. by month or trimester)</w:t>
            </w:r>
          </w:p>
        </w:tc>
      </w:tr>
      <w:tr w:rsidR="007E2195" w:rsidRPr="001A6E4C" w14:paraId="778BBB28" w14:textId="77777777" w:rsidTr="00AF6126">
        <w:trPr>
          <w:cantSplit/>
        </w:trPr>
        <w:tc>
          <w:tcPr>
            <w:tcW w:w="1582" w:type="pct"/>
            <w:tcMar>
              <w:top w:w="15" w:type="dxa"/>
              <w:left w:w="15" w:type="dxa"/>
              <w:bottom w:w="0" w:type="dxa"/>
              <w:right w:w="15" w:type="dxa"/>
            </w:tcMar>
            <w:vAlign w:val="center"/>
          </w:tcPr>
          <w:p w14:paraId="5763AEF9" w14:textId="77777777" w:rsidR="007E2195" w:rsidRPr="00D411EA" w:rsidRDefault="007E2195" w:rsidP="00AF6126">
            <w:pPr>
              <w:spacing w:line="240" w:lineRule="auto"/>
              <w:jc w:val="center"/>
              <w:rPr>
                <w:sz w:val="20"/>
                <w:szCs w:val="22"/>
              </w:rPr>
            </w:pPr>
            <w:r w:rsidRPr="00D411EA">
              <w:rPr>
                <w:sz w:val="20"/>
                <w:szCs w:val="22"/>
              </w:rPr>
              <w:t>Psoriasis</w:t>
            </w:r>
          </w:p>
        </w:tc>
        <w:tc>
          <w:tcPr>
            <w:tcW w:w="3418" w:type="pct"/>
            <w:tcMar>
              <w:top w:w="15" w:type="dxa"/>
              <w:left w:w="15" w:type="dxa"/>
              <w:bottom w:w="0" w:type="dxa"/>
              <w:right w:w="15" w:type="dxa"/>
            </w:tcMar>
            <w:vAlign w:val="center"/>
          </w:tcPr>
          <w:p w14:paraId="263C6F6F" w14:textId="77777777" w:rsidR="007E2195" w:rsidRPr="00D411EA" w:rsidRDefault="000E1A86" w:rsidP="00AF6126">
            <w:pPr>
              <w:spacing w:line="240" w:lineRule="auto"/>
              <w:jc w:val="center"/>
              <w:rPr>
                <w:sz w:val="20"/>
                <w:szCs w:val="22"/>
              </w:rPr>
            </w:pPr>
            <w:r>
              <w:rPr>
                <w:sz w:val="20"/>
                <w:szCs w:val="22"/>
              </w:rPr>
              <w:t>Diagnosed with condition</w:t>
            </w:r>
          </w:p>
        </w:tc>
      </w:tr>
      <w:tr w:rsidR="007E2195" w:rsidRPr="001A6E4C" w14:paraId="2CCA5127" w14:textId="77777777" w:rsidTr="00AF6126">
        <w:trPr>
          <w:cantSplit/>
        </w:trPr>
        <w:tc>
          <w:tcPr>
            <w:tcW w:w="1582" w:type="pct"/>
            <w:tcMar>
              <w:top w:w="15" w:type="dxa"/>
              <w:left w:w="15" w:type="dxa"/>
              <w:bottom w:w="0" w:type="dxa"/>
              <w:right w:w="15" w:type="dxa"/>
            </w:tcMar>
            <w:vAlign w:val="center"/>
          </w:tcPr>
          <w:p w14:paraId="4697D276" w14:textId="77777777" w:rsidR="007E2195" w:rsidRPr="00ED72AD" w:rsidRDefault="007E2195" w:rsidP="00AF6126">
            <w:pPr>
              <w:spacing w:line="240" w:lineRule="auto"/>
              <w:jc w:val="center"/>
              <w:rPr>
                <w:sz w:val="20"/>
                <w:szCs w:val="22"/>
              </w:rPr>
            </w:pPr>
            <w:r w:rsidRPr="00ED72AD">
              <w:rPr>
                <w:sz w:val="20"/>
                <w:szCs w:val="22"/>
              </w:rPr>
              <w:t>Rheumatoid Arthritis</w:t>
            </w:r>
          </w:p>
        </w:tc>
        <w:tc>
          <w:tcPr>
            <w:tcW w:w="3418" w:type="pct"/>
            <w:tcMar>
              <w:top w:w="15" w:type="dxa"/>
              <w:left w:w="15" w:type="dxa"/>
              <w:bottom w:w="0" w:type="dxa"/>
              <w:right w:w="15" w:type="dxa"/>
            </w:tcMar>
            <w:vAlign w:val="center"/>
          </w:tcPr>
          <w:p w14:paraId="4971C61E" w14:textId="77777777" w:rsidR="007E2195" w:rsidRPr="00ED72AD" w:rsidRDefault="007E2195" w:rsidP="00AF6126">
            <w:pPr>
              <w:spacing w:line="240" w:lineRule="auto"/>
              <w:jc w:val="center"/>
              <w:rPr>
                <w:sz w:val="20"/>
                <w:szCs w:val="22"/>
              </w:rPr>
            </w:pPr>
            <w:r w:rsidRPr="00ED72AD">
              <w:rPr>
                <w:sz w:val="20"/>
                <w:szCs w:val="22"/>
              </w:rPr>
              <w:t>Active, established disease &gt; 2 years. Request patients with DAS28-CRP scores (&gt;5 and &lt;2.6)</w:t>
            </w:r>
          </w:p>
        </w:tc>
      </w:tr>
      <w:tr w:rsidR="007E2195" w:rsidRPr="001A6E4C" w14:paraId="319AD17A" w14:textId="77777777" w:rsidTr="00AF6126">
        <w:trPr>
          <w:cantSplit/>
        </w:trPr>
        <w:tc>
          <w:tcPr>
            <w:tcW w:w="1582" w:type="pct"/>
            <w:tcMar>
              <w:top w:w="15" w:type="dxa"/>
              <w:left w:w="15" w:type="dxa"/>
              <w:bottom w:w="0" w:type="dxa"/>
              <w:right w:w="15" w:type="dxa"/>
            </w:tcMar>
            <w:vAlign w:val="center"/>
          </w:tcPr>
          <w:p w14:paraId="6898205B" w14:textId="77777777" w:rsidR="007E2195" w:rsidRPr="00D411EA" w:rsidRDefault="007E2195" w:rsidP="00AF6126">
            <w:pPr>
              <w:spacing w:line="240" w:lineRule="auto"/>
              <w:jc w:val="center"/>
              <w:rPr>
                <w:sz w:val="20"/>
                <w:szCs w:val="22"/>
              </w:rPr>
            </w:pPr>
            <w:r w:rsidRPr="00D411EA">
              <w:rPr>
                <w:sz w:val="20"/>
                <w:szCs w:val="22"/>
              </w:rPr>
              <w:t>Smoking</w:t>
            </w:r>
          </w:p>
        </w:tc>
        <w:tc>
          <w:tcPr>
            <w:tcW w:w="3418" w:type="pct"/>
            <w:tcMar>
              <w:top w:w="15" w:type="dxa"/>
              <w:left w:w="15" w:type="dxa"/>
              <w:bottom w:w="0" w:type="dxa"/>
              <w:right w:w="15" w:type="dxa"/>
            </w:tcMar>
            <w:vAlign w:val="center"/>
          </w:tcPr>
          <w:p w14:paraId="2F1E1F12" w14:textId="77777777" w:rsidR="007E2195" w:rsidRPr="00D411EA" w:rsidRDefault="007E2195" w:rsidP="00AF6126">
            <w:pPr>
              <w:spacing w:line="240" w:lineRule="auto"/>
              <w:jc w:val="center"/>
              <w:rPr>
                <w:sz w:val="20"/>
                <w:szCs w:val="22"/>
              </w:rPr>
            </w:pPr>
            <w:r w:rsidRPr="00D411EA">
              <w:rPr>
                <w:sz w:val="20"/>
                <w:szCs w:val="22"/>
              </w:rPr>
              <w:t>Verbal</w:t>
            </w:r>
          </w:p>
        </w:tc>
      </w:tr>
      <w:tr w:rsidR="007E2195" w:rsidRPr="001A6E4C" w14:paraId="1582D62D" w14:textId="77777777" w:rsidTr="00AF6126">
        <w:trPr>
          <w:cantSplit/>
        </w:trPr>
        <w:tc>
          <w:tcPr>
            <w:tcW w:w="1582" w:type="pct"/>
            <w:tcMar>
              <w:top w:w="15" w:type="dxa"/>
              <w:left w:w="15" w:type="dxa"/>
              <w:bottom w:w="0" w:type="dxa"/>
              <w:right w:w="15" w:type="dxa"/>
            </w:tcMar>
            <w:vAlign w:val="center"/>
          </w:tcPr>
          <w:p w14:paraId="1B630A4B" w14:textId="77777777" w:rsidR="007E2195" w:rsidRPr="00D411EA" w:rsidRDefault="007E2195" w:rsidP="00AF6126">
            <w:pPr>
              <w:spacing w:line="240" w:lineRule="auto"/>
              <w:jc w:val="center"/>
              <w:rPr>
                <w:sz w:val="20"/>
                <w:szCs w:val="22"/>
              </w:rPr>
            </w:pPr>
            <w:r w:rsidRPr="00D411EA">
              <w:rPr>
                <w:sz w:val="20"/>
                <w:szCs w:val="22"/>
              </w:rPr>
              <w:t>Sunburn</w:t>
            </w:r>
          </w:p>
        </w:tc>
        <w:tc>
          <w:tcPr>
            <w:tcW w:w="3418" w:type="pct"/>
            <w:tcMar>
              <w:top w:w="15" w:type="dxa"/>
              <w:left w:w="15" w:type="dxa"/>
              <w:bottom w:w="0" w:type="dxa"/>
              <w:right w:w="15" w:type="dxa"/>
            </w:tcMar>
            <w:vAlign w:val="center"/>
          </w:tcPr>
          <w:p w14:paraId="418E91F9" w14:textId="77777777" w:rsidR="007E2195" w:rsidRPr="00D411EA" w:rsidRDefault="007E2195" w:rsidP="00AF6126">
            <w:pPr>
              <w:spacing w:line="240" w:lineRule="auto"/>
              <w:jc w:val="center"/>
              <w:rPr>
                <w:sz w:val="20"/>
                <w:szCs w:val="22"/>
              </w:rPr>
            </w:pPr>
            <w:r w:rsidRPr="00D411EA">
              <w:rPr>
                <w:sz w:val="20"/>
                <w:szCs w:val="22"/>
              </w:rPr>
              <w:t>Provide time from exposure</w:t>
            </w:r>
          </w:p>
        </w:tc>
      </w:tr>
      <w:tr w:rsidR="007E2195" w:rsidRPr="001A6E4C" w14:paraId="4C1A1D0B" w14:textId="77777777" w:rsidTr="00AF6126">
        <w:trPr>
          <w:cantSplit/>
        </w:trPr>
        <w:tc>
          <w:tcPr>
            <w:tcW w:w="1582" w:type="pct"/>
            <w:tcMar>
              <w:top w:w="15" w:type="dxa"/>
              <w:left w:w="15" w:type="dxa"/>
              <w:bottom w:w="0" w:type="dxa"/>
              <w:right w:w="15" w:type="dxa"/>
            </w:tcMar>
            <w:vAlign w:val="center"/>
          </w:tcPr>
          <w:p w14:paraId="575F3238" w14:textId="77777777" w:rsidR="007E2195" w:rsidRPr="00D411EA" w:rsidRDefault="007E2195" w:rsidP="00AF6126">
            <w:pPr>
              <w:spacing w:line="240" w:lineRule="auto"/>
              <w:jc w:val="center"/>
              <w:rPr>
                <w:sz w:val="20"/>
                <w:szCs w:val="22"/>
              </w:rPr>
            </w:pPr>
            <w:r w:rsidRPr="00D411EA">
              <w:rPr>
                <w:sz w:val="20"/>
                <w:szCs w:val="22"/>
              </w:rPr>
              <w:lastRenderedPageBreak/>
              <w:t>Trauma</w:t>
            </w:r>
          </w:p>
        </w:tc>
        <w:tc>
          <w:tcPr>
            <w:tcW w:w="3418" w:type="pct"/>
            <w:tcMar>
              <w:top w:w="15" w:type="dxa"/>
              <w:left w:w="15" w:type="dxa"/>
              <w:bottom w:w="0" w:type="dxa"/>
              <w:right w:w="15" w:type="dxa"/>
            </w:tcMar>
            <w:vAlign w:val="center"/>
          </w:tcPr>
          <w:p w14:paraId="7A167F2F" w14:textId="77777777" w:rsidR="007E2195" w:rsidRPr="00D411EA" w:rsidRDefault="007E2195" w:rsidP="00AF6126">
            <w:pPr>
              <w:spacing w:line="240" w:lineRule="auto"/>
              <w:jc w:val="center"/>
              <w:rPr>
                <w:sz w:val="20"/>
                <w:szCs w:val="22"/>
              </w:rPr>
            </w:pPr>
            <w:r w:rsidRPr="00D411EA">
              <w:rPr>
                <w:sz w:val="20"/>
                <w:szCs w:val="22"/>
              </w:rPr>
              <w:t>Injury Severity Scale (ISS) categories of 10-14, 15-24 and &gt;25</w:t>
            </w:r>
          </w:p>
        </w:tc>
      </w:tr>
      <w:tr w:rsidR="007E2195" w:rsidRPr="001A6E4C" w14:paraId="3712F63E" w14:textId="77777777" w:rsidTr="00AF6126">
        <w:trPr>
          <w:cantSplit/>
        </w:trPr>
        <w:tc>
          <w:tcPr>
            <w:tcW w:w="1582" w:type="pct"/>
            <w:tcMar>
              <w:top w:w="15" w:type="dxa"/>
              <w:left w:w="15" w:type="dxa"/>
              <w:bottom w:w="0" w:type="dxa"/>
              <w:right w:w="15" w:type="dxa"/>
            </w:tcMar>
            <w:vAlign w:val="center"/>
          </w:tcPr>
          <w:p w14:paraId="20D90949" w14:textId="77777777" w:rsidR="007E2195" w:rsidRPr="00D411EA" w:rsidRDefault="007E2195" w:rsidP="00AF6126">
            <w:pPr>
              <w:spacing w:line="240" w:lineRule="auto"/>
              <w:jc w:val="center"/>
              <w:rPr>
                <w:sz w:val="20"/>
                <w:szCs w:val="22"/>
              </w:rPr>
            </w:pPr>
            <w:r w:rsidRPr="00D411EA">
              <w:rPr>
                <w:sz w:val="20"/>
                <w:szCs w:val="22"/>
              </w:rPr>
              <w:t>Type II Diabetes</w:t>
            </w:r>
          </w:p>
        </w:tc>
        <w:tc>
          <w:tcPr>
            <w:tcW w:w="3418" w:type="pct"/>
            <w:tcMar>
              <w:top w:w="15" w:type="dxa"/>
              <w:left w:w="15" w:type="dxa"/>
              <w:bottom w:w="0" w:type="dxa"/>
              <w:right w:w="15" w:type="dxa"/>
            </w:tcMar>
            <w:vAlign w:val="center"/>
          </w:tcPr>
          <w:p w14:paraId="41460AA3" w14:textId="77777777" w:rsidR="007E2195" w:rsidRPr="00D411EA" w:rsidRDefault="007E2195" w:rsidP="00AF6126">
            <w:pPr>
              <w:spacing w:line="240" w:lineRule="auto"/>
              <w:jc w:val="center"/>
              <w:rPr>
                <w:sz w:val="20"/>
                <w:szCs w:val="22"/>
              </w:rPr>
            </w:pPr>
            <w:r w:rsidRPr="00D411EA">
              <w:rPr>
                <w:sz w:val="20"/>
                <w:szCs w:val="22"/>
              </w:rPr>
              <w:t xml:space="preserve">Provide result of Glycated hemoglobin (A1C) test (≥6.5). Alternatively random (200 mg/dL (11.1 mmol/L) or higher) or fasting blood glucose </w:t>
            </w:r>
            <w:proofErr w:type="gramStart"/>
            <w:r w:rsidRPr="00D411EA">
              <w:rPr>
                <w:sz w:val="20"/>
                <w:szCs w:val="22"/>
              </w:rPr>
              <w:t>test( 126</w:t>
            </w:r>
            <w:proofErr w:type="gramEnd"/>
            <w:r w:rsidRPr="00D411EA">
              <w:rPr>
                <w:sz w:val="20"/>
                <w:szCs w:val="22"/>
              </w:rPr>
              <w:t xml:space="preserve"> mg/dL (7 mmol/L) or higher).</w:t>
            </w:r>
          </w:p>
        </w:tc>
      </w:tr>
    </w:tbl>
    <w:p w14:paraId="6D7D78FE" w14:textId="77777777" w:rsidR="007E2195" w:rsidRDefault="00C07FAF" w:rsidP="00C07FAF">
      <w:pPr>
        <w:pStyle w:val="Newparagraph"/>
        <w:ind w:firstLine="0"/>
        <w:jc w:val="both"/>
      </w:pPr>
      <w:r>
        <w:t xml:space="preserve">Table A </w:t>
      </w:r>
      <w:r w:rsidRPr="000E1A86">
        <w:t>Cohort Specific Inclusion Criteria</w:t>
      </w:r>
    </w:p>
    <w:p w14:paraId="0197ABA0" w14:textId="77777777" w:rsidR="00AB1B3C" w:rsidRDefault="00AB1B3C" w:rsidP="00AB1B3C"/>
    <w:tbl>
      <w:tblPr>
        <w:tblStyle w:val="ClinRegStyle"/>
        <w:tblW w:w="2638" w:type="pct"/>
        <w:tblLook w:val="04A0" w:firstRow="1" w:lastRow="0" w:firstColumn="1" w:lastColumn="0" w:noHBand="0" w:noVBand="1"/>
        <w:tblCaption w:val="Table 1. Tabulation of NHPs and measurements by Actual Dose received."/>
      </w:tblPr>
      <w:tblGrid>
        <w:gridCol w:w="1177"/>
        <w:gridCol w:w="1324"/>
        <w:gridCol w:w="1978"/>
      </w:tblGrid>
      <w:tr w:rsidR="00C07FAF" w:rsidRPr="00090A56" w14:paraId="4996D230" w14:textId="77777777" w:rsidTr="00732634">
        <w:trPr>
          <w:cnfStyle w:val="100000000000" w:firstRow="1" w:lastRow="0" w:firstColumn="0" w:lastColumn="0" w:oddVBand="0" w:evenVBand="0" w:oddHBand="0" w:evenHBand="0" w:firstRowFirstColumn="0" w:firstRowLastColumn="0" w:lastRowFirstColumn="0" w:lastRowLastColumn="0"/>
          <w:tblHeader/>
        </w:trPr>
        <w:tc>
          <w:tcPr>
            <w:tcW w:w="0" w:type="auto"/>
          </w:tcPr>
          <w:p w14:paraId="329FDCA3" w14:textId="77777777" w:rsidR="00C07FAF" w:rsidRPr="000E1A86" w:rsidRDefault="00C07FAF" w:rsidP="00732634">
            <w:pPr>
              <w:pStyle w:val="Compact"/>
              <w:jc w:val="center"/>
              <w:rPr>
                <w:rFonts w:ascii="Times New Roman" w:hAnsi="Times New Roman" w:cs="Times New Roman"/>
                <w:b/>
                <w:sz w:val="22"/>
                <w:szCs w:val="22"/>
              </w:rPr>
            </w:pPr>
            <w:r w:rsidRPr="000E1A86">
              <w:rPr>
                <w:rFonts w:ascii="Times New Roman" w:hAnsi="Times New Roman" w:cs="Times New Roman"/>
                <w:b/>
                <w:sz w:val="22"/>
                <w:szCs w:val="22"/>
              </w:rPr>
              <w:t>Actual</w:t>
            </w:r>
            <w:r w:rsidRPr="000E1A86">
              <w:rPr>
                <w:rFonts w:ascii="Times New Roman" w:hAnsi="Times New Roman" w:cs="Times New Roman"/>
                <w:b/>
                <w:sz w:val="22"/>
                <w:szCs w:val="22"/>
              </w:rPr>
              <w:br/>
              <w:t>Dose</w:t>
            </w:r>
          </w:p>
        </w:tc>
        <w:tc>
          <w:tcPr>
            <w:tcW w:w="0" w:type="auto"/>
          </w:tcPr>
          <w:p w14:paraId="39E025F1" w14:textId="77777777" w:rsidR="00C07FAF" w:rsidRPr="000E1A86" w:rsidRDefault="00C07FAF" w:rsidP="00732634">
            <w:pPr>
              <w:pStyle w:val="Compact"/>
              <w:jc w:val="center"/>
              <w:rPr>
                <w:rFonts w:ascii="Times New Roman" w:hAnsi="Times New Roman" w:cs="Times New Roman"/>
                <w:b/>
                <w:sz w:val="22"/>
                <w:szCs w:val="22"/>
              </w:rPr>
            </w:pPr>
            <w:r w:rsidRPr="000E1A86">
              <w:rPr>
                <w:rFonts w:ascii="Times New Roman" w:hAnsi="Times New Roman" w:cs="Times New Roman"/>
                <w:b/>
                <w:sz w:val="22"/>
                <w:szCs w:val="22"/>
              </w:rPr>
              <w:t>Subjects</w:t>
            </w:r>
            <w:r w:rsidRPr="000E1A86">
              <w:rPr>
                <w:rFonts w:ascii="Times New Roman" w:hAnsi="Times New Roman" w:cs="Times New Roman"/>
                <w:b/>
                <w:sz w:val="22"/>
                <w:szCs w:val="22"/>
              </w:rPr>
              <w:br/>
              <w:t>per Dose</w:t>
            </w:r>
          </w:p>
        </w:tc>
        <w:tc>
          <w:tcPr>
            <w:tcW w:w="0" w:type="auto"/>
          </w:tcPr>
          <w:p w14:paraId="671C73E4" w14:textId="77777777" w:rsidR="00C07FAF" w:rsidRPr="000E1A86" w:rsidRDefault="00C07FAF" w:rsidP="00732634">
            <w:pPr>
              <w:pStyle w:val="Compact"/>
              <w:jc w:val="center"/>
              <w:rPr>
                <w:rFonts w:ascii="Times New Roman" w:hAnsi="Times New Roman" w:cs="Times New Roman"/>
                <w:b/>
                <w:sz w:val="22"/>
                <w:szCs w:val="22"/>
              </w:rPr>
            </w:pPr>
            <w:r w:rsidRPr="000E1A86">
              <w:rPr>
                <w:rFonts w:ascii="Times New Roman" w:hAnsi="Times New Roman" w:cs="Times New Roman"/>
                <w:b/>
                <w:sz w:val="22"/>
                <w:szCs w:val="22"/>
              </w:rPr>
              <w:t>Total Samples</w:t>
            </w:r>
            <w:r w:rsidRPr="000E1A86">
              <w:rPr>
                <w:rFonts w:ascii="Times New Roman" w:hAnsi="Times New Roman" w:cs="Times New Roman"/>
                <w:b/>
                <w:sz w:val="22"/>
                <w:szCs w:val="22"/>
              </w:rPr>
              <w:br/>
              <w:t>per Dose</w:t>
            </w:r>
          </w:p>
        </w:tc>
      </w:tr>
      <w:tr w:rsidR="00C07FAF" w:rsidRPr="00090A56" w14:paraId="73EB9367" w14:textId="77777777" w:rsidTr="00732634">
        <w:tc>
          <w:tcPr>
            <w:tcW w:w="0" w:type="auto"/>
          </w:tcPr>
          <w:p w14:paraId="3A0A458B"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0.0 Gy</w:t>
            </w:r>
          </w:p>
        </w:tc>
        <w:tc>
          <w:tcPr>
            <w:tcW w:w="0" w:type="auto"/>
          </w:tcPr>
          <w:p w14:paraId="371AB1A0"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190</w:t>
            </w:r>
          </w:p>
        </w:tc>
        <w:tc>
          <w:tcPr>
            <w:tcW w:w="0" w:type="auto"/>
          </w:tcPr>
          <w:p w14:paraId="161D0F95"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293</w:t>
            </w:r>
          </w:p>
        </w:tc>
      </w:tr>
      <w:tr w:rsidR="00C07FAF" w:rsidRPr="00090A56" w14:paraId="2B04A545" w14:textId="77777777" w:rsidTr="00732634">
        <w:tc>
          <w:tcPr>
            <w:tcW w:w="0" w:type="auto"/>
          </w:tcPr>
          <w:p w14:paraId="2F82D32D"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0.5 Gy</w:t>
            </w:r>
          </w:p>
        </w:tc>
        <w:tc>
          <w:tcPr>
            <w:tcW w:w="0" w:type="auto"/>
          </w:tcPr>
          <w:p w14:paraId="48EC2975"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2</w:t>
            </w:r>
          </w:p>
        </w:tc>
        <w:tc>
          <w:tcPr>
            <w:tcW w:w="0" w:type="auto"/>
          </w:tcPr>
          <w:p w14:paraId="26FF4B9E"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6</w:t>
            </w:r>
          </w:p>
        </w:tc>
      </w:tr>
      <w:tr w:rsidR="00C07FAF" w:rsidRPr="00090A56" w14:paraId="64AD6702" w14:textId="77777777" w:rsidTr="00732634">
        <w:tc>
          <w:tcPr>
            <w:tcW w:w="0" w:type="auto"/>
          </w:tcPr>
          <w:p w14:paraId="6C451CBC"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1.0 Gy</w:t>
            </w:r>
          </w:p>
        </w:tc>
        <w:tc>
          <w:tcPr>
            <w:tcW w:w="0" w:type="auto"/>
          </w:tcPr>
          <w:p w14:paraId="326C3BE1"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12</w:t>
            </w:r>
          </w:p>
        </w:tc>
        <w:tc>
          <w:tcPr>
            <w:tcW w:w="0" w:type="auto"/>
          </w:tcPr>
          <w:p w14:paraId="7D41E9A5"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16</w:t>
            </w:r>
          </w:p>
        </w:tc>
      </w:tr>
      <w:tr w:rsidR="00C07FAF" w:rsidRPr="00090A56" w14:paraId="3A44F464" w14:textId="77777777" w:rsidTr="00732634">
        <w:tc>
          <w:tcPr>
            <w:tcW w:w="0" w:type="auto"/>
          </w:tcPr>
          <w:p w14:paraId="6B55B288"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1.5 Gy</w:t>
            </w:r>
          </w:p>
        </w:tc>
        <w:tc>
          <w:tcPr>
            <w:tcW w:w="0" w:type="auto"/>
          </w:tcPr>
          <w:p w14:paraId="51AF0072"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w:t>
            </w:r>
          </w:p>
        </w:tc>
        <w:tc>
          <w:tcPr>
            <w:tcW w:w="0" w:type="auto"/>
          </w:tcPr>
          <w:p w14:paraId="41B0E4C3"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9</w:t>
            </w:r>
          </w:p>
        </w:tc>
      </w:tr>
      <w:tr w:rsidR="00C07FAF" w:rsidRPr="00090A56" w14:paraId="251EB049" w14:textId="77777777" w:rsidTr="00732634">
        <w:tc>
          <w:tcPr>
            <w:tcW w:w="0" w:type="auto"/>
          </w:tcPr>
          <w:p w14:paraId="02607B38"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2.0 Gy</w:t>
            </w:r>
          </w:p>
        </w:tc>
        <w:tc>
          <w:tcPr>
            <w:tcW w:w="0" w:type="auto"/>
          </w:tcPr>
          <w:p w14:paraId="4A63D37B"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17</w:t>
            </w:r>
          </w:p>
        </w:tc>
        <w:tc>
          <w:tcPr>
            <w:tcW w:w="0" w:type="auto"/>
          </w:tcPr>
          <w:p w14:paraId="72B5021B"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56</w:t>
            </w:r>
          </w:p>
        </w:tc>
      </w:tr>
      <w:tr w:rsidR="00C07FAF" w:rsidRPr="00090A56" w14:paraId="5B178357" w14:textId="77777777" w:rsidTr="00732634">
        <w:tc>
          <w:tcPr>
            <w:tcW w:w="0" w:type="auto"/>
          </w:tcPr>
          <w:p w14:paraId="255D9858"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3.0 Gy</w:t>
            </w:r>
          </w:p>
        </w:tc>
        <w:tc>
          <w:tcPr>
            <w:tcW w:w="0" w:type="auto"/>
          </w:tcPr>
          <w:p w14:paraId="12AA27D0"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5</w:t>
            </w:r>
          </w:p>
        </w:tc>
        <w:tc>
          <w:tcPr>
            <w:tcW w:w="0" w:type="auto"/>
          </w:tcPr>
          <w:p w14:paraId="24C600C0"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15</w:t>
            </w:r>
          </w:p>
        </w:tc>
      </w:tr>
      <w:tr w:rsidR="00C07FAF" w:rsidRPr="00090A56" w14:paraId="23562FF1" w14:textId="77777777" w:rsidTr="00732634">
        <w:tc>
          <w:tcPr>
            <w:tcW w:w="0" w:type="auto"/>
          </w:tcPr>
          <w:p w14:paraId="30168649"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4.0 Gy</w:t>
            </w:r>
          </w:p>
        </w:tc>
        <w:tc>
          <w:tcPr>
            <w:tcW w:w="0" w:type="auto"/>
          </w:tcPr>
          <w:p w14:paraId="6B2A64A6"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47</w:t>
            </w:r>
          </w:p>
        </w:tc>
        <w:tc>
          <w:tcPr>
            <w:tcW w:w="0" w:type="auto"/>
          </w:tcPr>
          <w:p w14:paraId="5464351B"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142</w:t>
            </w:r>
          </w:p>
        </w:tc>
      </w:tr>
      <w:tr w:rsidR="00C07FAF" w:rsidRPr="00090A56" w14:paraId="10DEF7FB" w14:textId="77777777" w:rsidTr="00732634">
        <w:tc>
          <w:tcPr>
            <w:tcW w:w="0" w:type="auto"/>
          </w:tcPr>
          <w:p w14:paraId="3C79EFF1"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4.5 Gy</w:t>
            </w:r>
          </w:p>
        </w:tc>
        <w:tc>
          <w:tcPr>
            <w:tcW w:w="0" w:type="auto"/>
          </w:tcPr>
          <w:p w14:paraId="2CF6BDA7"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w:t>
            </w:r>
          </w:p>
        </w:tc>
        <w:tc>
          <w:tcPr>
            <w:tcW w:w="0" w:type="auto"/>
          </w:tcPr>
          <w:p w14:paraId="10D685FD"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9</w:t>
            </w:r>
          </w:p>
        </w:tc>
      </w:tr>
      <w:tr w:rsidR="00C07FAF" w:rsidRPr="00090A56" w14:paraId="2E8A71C1" w14:textId="77777777" w:rsidTr="00732634">
        <w:tc>
          <w:tcPr>
            <w:tcW w:w="0" w:type="auto"/>
          </w:tcPr>
          <w:p w14:paraId="54DC0D15"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6.0 Gy</w:t>
            </w:r>
          </w:p>
        </w:tc>
        <w:tc>
          <w:tcPr>
            <w:tcW w:w="0" w:type="auto"/>
          </w:tcPr>
          <w:p w14:paraId="18EEC19D"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36</w:t>
            </w:r>
          </w:p>
        </w:tc>
        <w:tc>
          <w:tcPr>
            <w:tcW w:w="0" w:type="auto"/>
          </w:tcPr>
          <w:p w14:paraId="1A86557E"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131</w:t>
            </w:r>
          </w:p>
        </w:tc>
      </w:tr>
      <w:tr w:rsidR="00C07FAF" w:rsidRPr="00090A56" w14:paraId="2F401ECF" w14:textId="77777777" w:rsidTr="00732634">
        <w:tc>
          <w:tcPr>
            <w:tcW w:w="0" w:type="auto"/>
          </w:tcPr>
          <w:p w14:paraId="103ACEAF"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7.0 Gy</w:t>
            </w:r>
          </w:p>
        </w:tc>
        <w:tc>
          <w:tcPr>
            <w:tcW w:w="0" w:type="auto"/>
          </w:tcPr>
          <w:p w14:paraId="3B17D3AF"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w:t>
            </w:r>
          </w:p>
        </w:tc>
        <w:tc>
          <w:tcPr>
            <w:tcW w:w="0" w:type="auto"/>
          </w:tcPr>
          <w:p w14:paraId="1C20BEB0"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8</w:t>
            </w:r>
          </w:p>
        </w:tc>
      </w:tr>
      <w:tr w:rsidR="00C07FAF" w:rsidRPr="00090A56" w14:paraId="2D5F46CE" w14:textId="77777777" w:rsidTr="00732634">
        <w:tc>
          <w:tcPr>
            <w:tcW w:w="0" w:type="auto"/>
          </w:tcPr>
          <w:p w14:paraId="49EABFDE"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8.0 Gy</w:t>
            </w:r>
          </w:p>
        </w:tc>
        <w:tc>
          <w:tcPr>
            <w:tcW w:w="0" w:type="auto"/>
          </w:tcPr>
          <w:p w14:paraId="4DCF8B3A"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15</w:t>
            </w:r>
          </w:p>
        </w:tc>
        <w:tc>
          <w:tcPr>
            <w:tcW w:w="0" w:type="auto"/>
          </w:tcPr>
          <w:p w14:paraId="2E1D1945"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52</w:t>
            </w:r>
          </w:p>
        </w:tc>
      </w:tr>
      <w:tr w:rsidR="00C07FAF" w:rsidRPr="00090A56" w14:paraId="40C6D188" w14:textId="77777777" w:rsidTr="00732634">
        <w:tc>
          <w:tcPr>
            <w:tcW w:w="0" w:type="auto"/>
          </w:tcPr>
          <w:p w14:paraId="3B2C2567"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10.0 Gy</w:t>
            </w:r>
          </w:p>
        </w:tc>
        <w:tc>
          <w:tcPr>
            <w:tcW w:w="0" w:type="auto"/>
          </w:tcPr>
          <w:p w14:paraId="27A3AEB8"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11</w:t>
            </w:r>
          </w:p>
        </w:tc>
        <w:tc>
          <w:tcPr>
            <w:tcW w:w="0" w:type="auto"/>
          </w:tcPr>
          <w:p w14:paraId="4D729B90"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38</w:t>
            </w:r>
          </w:p>
        </w:tc>
      </w:tr>
      <w:tr w:rsidR="00C07FAF" w:rsidRPr="00090A56" w14:paraId="63F440E7" w14:textId="77777777" w:rsidTr="00732634">
        <w:tc>
          <w:tcPr>
            <w:tcW w:w="0" w:type="auto"/>
          </w:tcPr>
          <w:p w14:paraId="26612FAA"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Sum</w:t>
            </w:r>
          </w:p>
        </w:tc>
        <w:tc>
          <w:tcPr>
            <w:tcW w:w="0" w:type="auto"/>
          </w:tcPr>
          <w:p w14:paraId="796E5DC1"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344</w:t>
            </w:r>
          </w:p>
        </w:tc>
        <w:tc>
          <w:tcPr>
            <w:tcW w:w="0" w:type="auto"/>
          </w:tcPr>
          <w:p w14:paraId="1A0F9C84" w14:textId="77777777" w:rsidR="00C07FAF" w:rsidRPr="000E1A86" w:rsidRDefault="00C07FAF" w:rsidP="00732634">
            <w:pPr>
              <w:pStyle w:val="Compact"/>
              <w:jc w:val="center"/>
              <w:rPr>
                <w:rFonts w:ascii="Times New Roman" w:hAnsi="Times New Roman" w:cs="Times New Roman"/>
                <w:sz w:val="22"/>
                <w:szCs w:val="22"/>
              </w:rPr>
            </w:pPr>
            <w:r w:rsidRPr="000E1A86">
              <w:rPr>
                <w:rFonts w:ascii="Times New Roman" w:hAnsi="Times New Roman" w:cs="Times New Roman"/>
                <w:sz w:val="22"/>
                <w:szCs w:val="22"/>
              </w:rPr>
              <w:t>775</w:t>
            </w:r>
          </w:p>
        </w:tc>
      </w:tr>
    </w:tbl>
    <w:p w14:paraId="2C6ACCAA" w14:textId="77777777" w:rsidR="00C07FAF" w:rsidRDefault="00C07FAF" w:rsidP="00C07FAF">
      <w:pPr>
        <w:spacing w:line="240" w:lineRule="auto"/>
      </w:pPr>
      <w:r>
        <w:t>Table B. Tabulation of Subjects and measurements by Actual Dose received for REDI-Dx Accuracy Analysis</w:t>
      </w:r>
    </w:p>
    <w:p w14:paraId="183A5B12" w14:textId="77777777" w:rsidR="00C07FAF" w:rsidRDefault="00C07FAF" w:rsidP="00AB1B3C"/>
    <w:tbl>
      <w:tblPr>
        <w:tblStyle w:val="ClinRegStyle"/>
        <w:tblW w:w="1736" w:type="pct"/>
        <w:tblLook w:val="04A0" w:firstRow="1" w:lastRow="0" w:firstColumn="1" w:lastColumn="0" w:noHBand="0" w:noVBand="1"/>
        <w:tblCaption w:val="Table 2. Distribution of number of observations per NHP."/>
      </w:tblPr>
      <w:tblGrid>
        <w:gridCol w:w="1756"/>
        <w:gridCol w:w="1191"/>
      </w:tblGrid>
      <w:tr w:rsidR="00C8354D" w:rsidRPr="00C8354D" w14:paraId="15EE1A09" w14:textId="77777777" w:rsidTr="00FB2F8B">
        <w:trPr>
          <w:cnfStyle w:val="100000000000" w:firstRow="1" w:lastRow="0" w:firstColumn="0" w:lastColumn="0" w:oddVBand="0" w:evenVBand="0" w:oddHBand="0" w:evenHBand="0" w:firstRowFirstColumn="0" w:firstRowLastColumn="0" w:lastRowFirstColumn="0" w:lastRowLastColumn="0"/>
        </w:trPr>
        <w:tc>
          <w:tcPr>
            <w:tcW w:w="0" w:type="auto"/>
          </w:tcPr>
          <w:p w14:paraId="11C475B1"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br/>
              <w:t>Observations</w:t>
            </w:r>
            <w:r w:rsidRPr="00C8354D">
              <w:rPr>
                <w:rFonts w:ascii="Times New Roman" w:hAnsi="Times New Roman" w:cs="Times New Roman"/>
                <w:b/>
              </w:rPr>
              <w:br/>
              <w:t>Per NHP</w:t>
            </w:r>
          </w:p>
        </w:tc>
        <w:tc>
          <w:tcPr>
            <w:tcW w:w="0" w:type="auto"/>
          </w:tcPr>
          <w:p w14:paraId="38E3CAF6"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Number</w:t>
            </w:r>
            <w:r w:rsidRPr="00C8354D">
              <w:rPr>
                <w:rFonts w:ascii="Times New Roman" w:hAnsi="Times New Roman" w:cs="Times New Roman"/>
                <w:b/>
              </w:rPr>
              <w:br/>
              <w:t>of</w:t>
            </w:r>
            <w:r w:rsidRPr="00C8354D">
              <w:rPr>
                <w:rFonts w:ascii="Times New Roman" w:hAnsi="Times New Roman" w:cs="Times New Roman"/>
                <w:b/>
              </w:rPr>
              <w:br/>
              <w:t>NHPs</w:t>
            </w:r>
          </w:p>
        </w:tc>
      </w:tr>
      <w:tr w:rsidR="00C8354D" w:rsidRPr="00C8354D" w14:paraId="2E7B93DE" w14:textId="77777777" w:rsidTr="00FB2F8B">
        <w:tc>
          <w:tcPr>
            <w:tcW w:w="0" w:type="auto"/>
          </w:tcPr>
          <w:p w14:paraId="6A697680"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w:t>
            </w:r>
          </w:p>
        </w:tc>
        <w:tc>
          <w:tcPr>
            <w:tcW w:w="0" w:type="auto"/>
          </w:tcPr>
          <w:p w14:paraId="6AF40548"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9</w:t>
            </w:r>
          </w:p>
        </w:tc>
      </w:tr>
      <w:tr w:rsidR="00C8354D" w:rsidRPr="00C8354D" w14:paraId="51423A03" w14:textId="77777777" w:rsidTr="00FB2F8B">
        <w:tc>
          <w:tcPr>
            <w:tcW w:w="0" w:type="auto"/>
          </w:tcPr>
          <w:p w14:paraId="55E4771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w:t>
            </w:r>
          </w:p>
        </w:tc>
        <w:tc>
          <w:tcPr>
            <w:tcW w:w="0" w:type="auto"/>
          </w:tcPr>
          <w:p w14:paraId="38B9F6E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20</w:t>
            </w:r>
          </w:p>
        </w:tc>
      </w:tr>
      <w:tr w:rsidR="00C8354D" w:rsidRPr="00C8354D" w14:paraId="5F3727C4" w14:textId="77777777" w:rsidTr="00FB2F8B">
        <w:tc>
          <w:tcPr>
            <w:tcW w:w="0" w:type="auto"/>
          </w:tcPr>
          <w:p w14:paraId="74B8581C"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c>
          <w:tcPr>
            <w:tcW w:w="0" w:type="auto"/>
          </w:tcPr>
          <w:p w14:paraId="5F190DE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10</w:t>
            </w:r>
          </w:p>
        </w:tc>
      </w:tr>
      <w:tr w:rsidR="00C8354D" w:rsidRPr="00C8354D" w14:paraId="0C792710" w14:textId="77777777" w:rsidTr="00FB2F8B">
        <w:tc>
          <w:tcPr>
            <w:tcW w:w="0" w:type="auto"/>
          </w:tcPr>
          <w:p w14:paraId="61FD63A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4</w:t>
            </w:r>
          </w:p>
        </w:tc>
        <w:tc>
          <w:tcPr>
            <w:tcW w:w="0" w:type="auto"/>
          </w:tcPr>
          <w:p w14:paraId="50E56C50"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59</w:t>
            </w:r>
          </w:p>
        </w:tc>
      </w:tr>
      <w:tr w:rsidR="00C8354D" w:rsidRPr="00C8354D" w14:paraId="0AE458A9" w14:textId="77777777" w:rsidTr="00FB2F8B">
        <w:tc>
          <w:tcPr>
            <w:tcW w:w="0" w:type="auto"/>
          </w:tcPr>
          <w:p w14:paraId="1EDC36CE"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5</w:t>
            </w:r>
          </w:p>
        </w:tc>
        <w:tc>
          <w:tcPr>
            <w:tcW w:w="0" w:type="auto"/>
          </w:tcPr>
          <w:p w14:paraId="012F33D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92</w:t>
            </w:r>
          </w:p>
        </w:tc>
      </w:tr>
    </w:tbl>
    <w:p w14:paraId="7529FC8C" w14:textId="77777777" w:rsidR="00C8354D" w:rsidRPr="00C8354D" w:rsidRDefault="00C8354D" w:rsidP="00C8354D">
      <w:pPr>
        <w:pStyle w:val="TableCaption"/>
        <w:rPr>
          <w:rFonts w:ascii="Times New Roman" w:eastAsia="Times New Roman" w:hAnsi="Times New Roman" w:cs="Times New Roman"/>
          <w:i w:val="0"/>
          <w:lang w:val="en-GB" w:eastAsia="en-GB"/>
        </w:rPr>
      </w:pPr>
      <w:r>
        <w:rPr>
          <w:rFonts w:ascii="Times New Roman" w:eastAsia="Times New Roman" w:hAnsi="Times New Roman" w:cs="Times New Roman"/>
          <w:i w:val="0"/>
          <w:lang w:val="en-GB" w:eastAsia="en-GB"/>
        </w:rPr>
        <w:t xml:space="preserve">Table </w:t>
      </w:r>
      <w:r w:rsidR="005151B3">
        <w:rPr>
          <w:rFonts w:ascii="Times New Roman" w:eastAsia="Times New Roman" w:hAnsi="Times New Roman" w:cs="Times New Roman"/>
          <w:i w:val="0"/>
          <w:lang w:val="en-GB" w:eastAsia="en-GB"/>
        </w:rPr>
        <w:t>C</w:t>
      </w:r>
      <w:r w:rsidRPr="00C8354D">
        <w:rPr>
          <w:rFonts w:ascii="Times New Roman" w:eastAsia="Times New Roman" w:hAnsi="Times New Roman" w:cs="Times New Roman"/>
          <w:i w:val="0"/>
          <w:lang w:val="en-GB" w:eastAsia="en-GB"/>
        </w:rPr>
        <w:t>. Distribution of number of observations per NHP.</w:t>
      </w:r>
    </w:p>
    <w:p w14:paraId="66CA7231" w14:textId="77777777" w:rsidR="00C8354D" w:rsidRPr="00C8354D" w:rsidRDefault="00C8354D" w:rsidP="00C8354D">
      <w:pPr>
        <w:pStyle w:val="TableCaption"/>
        <w:rPr>
          <w:rFonts w:ascii="Times New Roman" w:eastAsia="Times New Roman" w:hAnsi="Times New Roman" w:cs="Times New Roman"/>
          <w:i w:val="0"/>
          <w:lang w:val="en-GB" w:eastAsia="en-GB"/>
        </w:rPr>
      </w:pPr>
      <w:bookmarkStart w:id="3" w:name="section-2"/>
      <w:bookmarkEnd w:id="3"/>
    </w:p>
    <w:tbl>
      <w:tblPr>
        <w:tblStyle w:val="ClinRegStyle"/>
        <w:tblW w:w="5000" w:type="pct"/>
        <w:tblLook w:val="04A0" w:firstRow="1" w:lastRow="0" w:firstColumn="1" w:lastColumn="0" w:noHBand="0" w:noVBand="1"/>
        <w:tblCaption w:val="Table 3. Tabulation of measurement patterns across Time Post Irradiation (TPI). &quot;X&quot; indicates a measurement at the indicated TPI. The number of NHPs with each measurement pattern is tabulated in the last column. Column totals show the total number of measurements per TPI. 0h indicates a measurement taken prior to irradiation."/>
      </w:tblPr>
      <w:tblGrid>
        <w:gridCol w:w="2450"/>
        <w:gridCol w:w="819"/>
        <w:gridCol w:w="839"/>
        <w:gridCol w:w="839"/>
        <w:gridCol w:w="1010"/>
        <w:gridCol w:w="1010"/>
        <w:gridCol w:w="1522"/>
      </w:tblGrid>
      <w:tr w:rsidR="00C8354D" w:rsidRPr="00C8354D" w14:paraId="2293AC9C" w14:textId="77777777" w:rsidTr="0092004C">
        <w:trPr>
          <w:cnfStyle w:val="100000000000" w:firstRow="1" w:lastRow="0" w:firstColumn="0" w:lastColumn="0" w:oddVBand="0" w:evenVBand="0" w:oddHBand="0" w:evenHBand="0" w:firstRowFirstColumn="0" w:firstRowLastColumn="0" w:lastRowFirstColumn="0" w:lastRowLastColumn="0"/>
          <w:tblHeader/>
        </w:trPr>
        <w:tc>
          <w:tcPr>
            <w:tcW w:w="0" w:type="auto"/>
          </w:tcPr>
          <w:p w14:paraId="7F8BB69C"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Number</w:t>
            </w:r>
            <w:r w:rsidRPr="00C8354D">
              <w:rPr>
                <w:rFonts w:ascii="Times New Roman" w:hAnsi="Times New Roman" w:cs="Times New Roman"/>
                <w:b/>
              </w:rPr>
              <w:br/>
              <w:t>of</w:t>
            </w:r>
            <w:r w:rsidRPr="00C8354D">
              <w:rPr>
                <w:rFonts w:ascii="Times New Roman" w:hAnsi="Times New Roman" w:cs="Times New Roman"/>
                <w:b/>
              </w:rPr>
              <w:br/>
              <w:t>Measurements</w:t>
            </w:r>
          </w:p>
        </w:tc>
        <w:tc>
          <w:tcPr>
            <w:tcW w:w="0" w:type="auto"/>
          </w:tcPr>
          <w:p w14:paraId="2DE985B2"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0h</w:t>
            </w:r>
          </w:p>
        </w:tc>
        <w:tc>
          <w:tcPr>
            <w:tcW w:w="0" w:type="auto"/>
          </w:tcPr>
          <w:p w14:paraId="72BABD6D"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24h</w:t>
            </w:r>
          </w:p>
        </w:tc>
        <w:tc>
          <w:tcPr>
            <w:tcW w:w="0" w:type="auto"/>
          </w:tcPr>
          <w:p w14:paraId="0101EE8B"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72h</w:t>
            </w:r>
          </w:p>
        </w:tc>
        <w:tc>
          <w:tcPr>
            <w:tcW w:w="0" w:type="auto"/>
          </w:tcPr>
          <w:p w14:paraId="42290C5C"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120h</w:t>
            </w:r>
          </w:p>
        </w:tc>
        <w:tc>
          <w:tcPr>
            <w:tcW w:w="0" w:type="auto"/>
          </w:tcPr>
          <w:p w14:paraId="3BCBF24D"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168h</w:t>
            </w:r>
          </w:p>
        </w:tc>
        <w:tc>
          <w:tcPr>
            <w:tcW w:w="0" w:type="auto"/>
          </w:tcPr>
          <w:p w14:paraId="1A1B40DA" w14:textId="77777777" w:rsidR="00C8354D" w:rsidRPr="00C8354D" w:rsidRDefault="00C8354D" w:rsidP="00FB2F8B">
            <w:pPr>
              <w:pStyle w:val="Compact"/>
              <w:jc w:val="center"/>
              <w:rPr>
                <w:rFonts w:ascii="Times New Roman" w:hAnsi="Times New Roman" w:cs="Times New Roman"/>
                <w:b/>
              </w:rPr>
            </w:pPr>
            <w:r w:rsidRPr="00C8354D">
              <w:rPr>
                <w:rFonts w:ascii="Times New Roman" w:hAnsi="Times New Roman" w:cs="Times New Roman"/>
                <w:b/>
              </w:rPr>
              <w:t>Number</w:t>
            </w:r>
            <w:r w:rsidRPr="00C8354D">
              <w:rPr>
                <w:rFonts w:ascii="Times New Roman" w:hAnsi="Times New Roman" w:cs="Times New Roman"/>
                <w:b/>
              </w:rPr>
              <w:br/>
              <w:t>of</w:t>
            </w:r>
            <w:r w:rsidRPr="00C8354D">
              <w:rPr>
                <w:rFonts w:ascii="Times New Roman" w:hAnsi="Times New Roman" w:cs="Times New Roman"/>
                <w:b/>
              </w:rPr>
              <w:br/>
              <w:t>NHPs</w:t>
            </w:r>
          </w:p>
        </w:tc>
      </w:tr>
      <w:tr w:rsidR="00C8354D" w:rsidRPr="00C8354D" w14:paraId="6C0DA4FD" w14:textId="77777777" w:rsidTr="00FB2F8B">
        <w:tc>
          <w:tcPr>
            <w:tcW w:w="0" w:type="auto"/>
          </w:tcPr>
          <w:p w14:paraId="1651A61B"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w:t>
            </w:r>
          </w:p>
        </w:tc>
        <w:tc>
          <w:tcPr>
            <w:tcW w:w="0" w:type="auto"/>
          </w:tcPr>
          <w:p w14:paraId="555E0D95"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143BFAAD" w14:textId="77777777" w:rsidR="00C8354D" w:rsidRPr="00C8354D" w:rsidRDefault="00C8354D" w:rsidP="00FB2F8B">
            <w:pPr>
              <w:pStyle w:val="Compact"/>
              <w:jc w:val="center"/>
              <w:rPr>
                <w:rFonts w:ascii="Times New Roman" w:hAnsi="Times New Roman" w:cs="Times New Roman"/>
              </w:rPr>
            </w:pPr>
          </w:p>
        </w:tc>
        <w:tc>
          <w:tcPr>
            <w:tcW w:w="0" w:type="auto"/>
          </w:tcPr>
          <w:p w14:paraId="5C0C87C0" w14:textId="77777777" w:rsidR="00C8354D" w:rsidRPr="00C8354D" w:rsidRDefault="00C8354D" w:rsidP="00FB2F8B">
            <w:pPr>
              <w:pStyle w:val="Compact"/>
              <w:jc w:val="center"/>
              <w:rPr>
                <w:rFonts w:ascii="Times New Roman" w:hAnsi="Times New Roman" w:cs="Times New Roman"/>
              </w:rPr>
            </w:pPr>
          </w:p>
        </w:tc>
        <w:tc>
          <w:tcPr>
            <w:tcW w:w="0" w:type="auto"/>
          </w:tcPr>
          <w:p w14:paraId="67C0C6D6" w14:textId="77777777" w:rsidR="00C8354D" w:rsidRPr="00C8354D" w:rsidRDefault="00C8354D" w:rsidP="00FB2F8B">
            <w:pPr>
              <w:pStyle w:val="Compact"/>
              <w:jc w:val="center"/>
              <w:rPr>
                <w:rFonts w:ascii="Times New Roman" w:hAnsi="Times New Roman" w:cs="Times New Roman"/>
              </w:rPr>
            </w:pPr>
          </w:p>
        </w:tc>
        <w:tc>
          <w:tcPr>
            <w:tcW w:w="0" w:type="auto"/>
          </w:tcPr>
          <w:p w14:paraId="6998E3C5" w14:textId="77777777" w:rsidR="00C8354D" w:rsidRPr="00C8354D" w:rsidRDefault="00C8354D" w:rsidP="00FB2F8B">
            <w:pPr>
              <w:pStyle w:val="Compact"/>
              <w:jc w:val="center"/>
              <w:rPr>
                <w:rFonts w:ascii="Times New Roman" w:hAnsi="Times New Roman" w:cs="Times New Roman"/>
              </w:rPr>
            </w:pPr>
          </w:p>
        </w:tc>
        <w:tc>
          <w:tcPr>
            <w:tcW w:w="0" w:type="auto"/>
          </w:tcPr>
          <w:p w14:paraId="2966E937"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9</w:t>
            </w:r>
          </w:p>
        </w:tc>
      </w:tr>
      <w:tr w:rsidR="00C8354D" w:rsidRPr="00C8354D" w14:paraId="499C40EF" w14:textId="77777777" w:rsidTr="00FB2F8B">
        <w:tc>
          <w:tcPr>
            <w:tcW w:w="0" w:type="auto"/>
          </w:tcPr>
          <w:p w14:paraId="627F7F1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lastRenderedPageBreak/>
              <w:t>2</w:t>
            </w:r>
          </w:p>
        </w:tc>
        <w:tc>
          <w:tcPr>
            <w:tcW w:w="0" w:type="auto"/>
          </w:tcPr>
          <w:p w14:paraId="503B4E8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0E405B3A" w14:textId="77777777" w:rsidR="00C8354D" w:rsidRPr="00C8354D" w:rsidRDefault="00C8354D" w:rsidP="00FB2F8B">
            <w:pPr>
              <w:pStyle w:val="Compact"/>
              <w:jc w:val="center"/>
              <w:rPr>
                <w:rFonts w:ascii="Times New Roman" w:hAnsi="Times New Roman" w:cs="Times New Roman"/>
              </w:rPr>
            </w:pPr>
          </w:p>
        </w:tc>
        <w:tc>
          <w:tcPr>
            <w:tcW w:w="0" w:type="auto"/>
          </w:tcPr>
          <w:p w14:paraId="55F86CCD"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3672DF2C" w14:textId="77777777" w:rsidR="00C8354D" w:rsidRPr="00C8354D" w:rsidRDefault="00C8354D" w:rsidP="00FB2F8B">
            <w:pPr>
              <w:pStyle w:val="Compact"/>
              <w:jc w:val="center"/>
              <w:rPr>
                <w:rFonts w:ascii="Times New Roman" w:hAnsi="Times New Roman" w:cs="Times New Roman"/>
              </w:rPr>
            </w:pPr>
          </w:p>
        </w:tc>
        <w:tc>
          <w:tcPr>
            <w:tcW w:w="0" w:type="auto"/>
          </w:tcPr>
          <w:p w14:paraId="6FE867A2" w14:textId="77777777" w:rsidR="00C8354D" w:rsidRPr="00C8354D" w:rsidRDefault="00C8354D" w:rsidP="00FB2F8B">
            <w:pPr>
              <w:pStyle w:val="Compact"/>
              <w:jc w:val="center"/>
              <w:rPr>
                <w:rFonts w:ascii="Times New Roman" w:hAnsi="Times New Roman" w:cs="Times New Roman"/>
              </w:rPr>
            </w:pPr>
          </w:p>
        </w:tc>
        <w:tc>
          <w:tcPr>
            <w:tcW w:w="0" w:type="auto"/>
          </w:tcPr>
          <w:p w14:paraId="41DCAB1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20</w:t>
            </w:r>
          </w:p>
        </w:tc>
      </w:tr>
      <w:tr w:rsidR="00C8354D" w:rsidRPr="00C8354D" w14:paraId="5996F8C3" w14:textId="77777777" w:rsidTr="00FB2F8B">
        <w:tc>
          <w:tcPr>
            <w:tcW w:w="0" w:type="auto"/>
          </w:tcPr>
          <w:p w14:paraId="0A73F7C7"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c>
          <w:tcPr>
            <w:tcW w:w="0" w:type="auto"/>
          </w:tcPr>
          <w:p w14:paraId="1DF556CD"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680FB137" w14:textId="77777777" w:rsidR="00C8354D" w:rsidRPr="00C8354D" w:rsidRDefault="00C8354D" w:rsidP="00FB2F8B">
            <w:pPr>
              <w:pStyle w:val="Compact"/>
              <w:jc w:val="center"/>
              <w:rPr>
                <w:rFonts w:ascii="Times New Roman" w:hAnsi="Times New Roman" w:cs="Times New Roman"/>
              </w:rPr>
            </w:pPr>
          </w:p>
        </w:tc>
        <w:tc>
          <w:tcPr>
            <w:tcW w:w="0" w:type="auto"/>
          </w:tcPr>
          <w:p w14:paraId="3D0E7468" w14:textId="77777777" w:rsidR="00C8354D" w:rsidRPr="00C8354D" w:rsidRDefault="00C8354D" w:rsidP="00FB2F8B">
            <w:pPr>
              <w:pStyle w:val="Compact"/>
              <w:jc w:val="center"/>
              <w:rPr>
                <w:rFonts w:ascii="Times New Roman" w:hAnsi="Times New Roman" w:cs="Times New Roman"/>
              </w:rPr>
            </w:pPr>
          </w:p>
        </w:tc>
        <w:tc>
          <w:tcPr>
            <w:tcW w:w="0" w:type="auto"/>
          </w:tcPr>
          <w:p w14:paraId="6E94830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274C904"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65506DF3"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w:t>
            </w:r>
          </w:p>
        </w:tc>
      </w:tr>
      <w:tr w:rsidR="00C8354D" w:rsidRPr="00C8354D" w14:paraId="2FD25FB1" w14:textId="77777777" w:rsidTr="00FB2F8B">
        <w:tc>
          <w:tcPr>
            <w:tcW w:w="0" w:type="auto"/>
          </w:tcPr>
          <w:p w14:paraId="0FD249D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c>
          <w:tcPr>
            <w:tcW w:w="0" w:type="auto"/>
          </w:tcPr>
          <w:p w14:paraId="1167F11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B989801" w14:textId="77777777" w:rsidR="00C8354D" w:rsidRPr="00C8354D" w:rsidRDefault="00C8354D" w:rsidP="00FB2F8B">
            <w:pPr>
              <w:pStyle w:val="Compact"/>
              <w:jc w:val="center"/>
              <w:rPr>
                <w:rFonts w:ascii="Times New Roman" w:hAnsi="Times New Roman" w:cs="Times New Roman"/>
              </w:rPr>
            </w:pPr>
          </w:p>
        </w:tc>
        <w:tc>
          <w:tcPr>
            <w:tcW w:w="0" w:type="auto"/>
          </w:tcPr>
          <w:p w14:paraId="080C555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C332241"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30B5F92C" w14:textId="77777777" w:rsidR="00C8354D" w:rsidRPr="00C8354D" w:rsidRDefault="00C8354D" w:rsidP="00FB2F8B">
            <w:pPr>
              <w:pStyle w:val="Compact"/>
              <w:jc w:val="center"/>
              <w:rPr>
                <w:rFonts w:ascii="Times New Roman" w:hAnsi="Times New Roman" w:cs="Times New Roman"/>
              </w:rPr>
            </w:pPr>
          </w:p>
        </w:tc>
        <w:tc>
          <w:tcPr>
            <w:tcW w:w="0" w:type="auto"/>
          </w:tcPr>
          <w:p w14:paraId="5024D37E"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w:t>
            </w:r>
          </w:p>
        </w:tc>
      </w:tr>
      <w:tr w:rsidR="00C8354D" w:rsidRPr="00C8354D" w14:paraId="1A02FECB" w14:textId="77777777" w:rsidTr="00FB2F8B">
        <w:tc>
          <w:tcPr>
            <w:tcW w:w="0" w:type="auto"/>
          </w:tcPr>
          <w:p w14:paraId="34ADD7C0"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c>
          <w:tcPr>
            <w:tcW w:w="0" w:type="auto"/>
          </w:tcPr>
          <w:p w14:paraId="0C3AC169"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451A98C2"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28632C7C" w14:textId="77777777" w:rsidR="00C8354D" w:rsidRPr="00C8354D" w:rsidRDefault="00C8354D" w:rsidP="00FB2F8B">
            <w:pPr>
              <w:pStyle w:val="Compact"/>
              <w:jc w:val="center"/>
              <w:rPr>
                <w:rFonts w:ascii="Times New Roman" w:hAnsi="Times New Roman" w:cs="Times New Roman"/>
              </w:rPr>
            </w:pPr>
          </w:p>
        </w:tc>
        <w:tc>
          <w:tcPr>
            <w:tcW w:w="0" w:type="auto"/>
          </w:tcPr>
          <w:p w14:paraId="7FAE5AFF" w14:textId="77777777" w:rsidR="00C8354D" w:rsidRPr="00C8354D" w:rsidRDefault="00C8354D" w:rsidP="00FB2F8B">
            <w:pPr>
              <w:pStyle w:val="Compact"/>
              <w:jc w:val="center"/>
              <w:rPr>
                <w:rFonts w:ascii="Times New Roman" w:hAnsi="Times New Roman" w:cs="Times New Roman"/>
              </w:rPr>
            </w:pPr>
          </w:p>
        </w:tc>
        <w:tc>
          <w:tcPr>
            <w:tcW w:w="0" w:type="auto"/>
          </w:tcPr>
          <w:p w14:paraId="5EE5F38D"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36BD5F6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w:t>
            </w:r>
          </w:p>
        </w:tc>
      </w:tr>
      <w:tr w:rsidR="00C8354D" w:rsidRPr="00C8354D" w14:paraId="230230DA" w14:textId="77777777" w:rsidTr="00FB2F8B">
        <w:tc>
          <w:tcPr>
            <w:tcW w:w="0" w:type="auto"/>
          </w:tcPr>
          <w:p w14:paraId="7FF56093"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c>
          <w:tcPr>
            <w:tcW w:w="0" w:type="auto"/>
          </w:tcPr>
          <w:p w14:paraId="0386D567"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66B57668"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A8C5124" w14:textId="77777777" w:rsidR="00C8354D" w:rsidRPr="00C8354D" w:rsidRDefault="00C8354D" w:rsidP="00FB2F8B">
            <w:pPr>
              <w:pStyle w:val="Compact"/>
              <w:jc w:val="center"/>
              <w:rPr>
                <w:rFonts w:ascii="Times New Roman" w:hAnsi="Times New Roman" w:cs="Times New Roman"/>
              </w:rPr>
            </w:pPr>
          </w:p>
        </w:tc>
        <w:tc>
          <w:tcPr>
            <w:tcW w:w="0" w:type="auto"/>
          </w:tcPr>
          <w:p w14:paraId="5411B85B"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46DA5293" w14:textId="77777777" w:rsidR="00C8354D" w:rsidRPr="00C8354D" w:rsidRDefault="00C8354D" w:rsidP="00FB2F8B">
            <w:pPr>
              <w:pStyle w:val="Compact"/>
              <w:jc w:val="center"/>
              <w:rPr>
                <w:rFonts w:ascii="Times New Roman" w:hAnsi="Times New Roman" w:cs="Times New Roman"/>
              </w:rPr>
            </w:pPr>
          </w:p>
        </w:tc>
        <w:tc>
          <w:tcPr>
            <w:tcW w:w="0" w:type="auto"/>
          </w:tcPr>
          <w:p w14:paraId="409EB13C"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w:t>
            </w:r>
          </w:p>
        </w:tc>
      </w:tr>
      <w:tr w:rsidR="00C8354D" w:rsidRPr="00C8354D" w14:paraId="2C6511E0" w14:textId="77777777" w:rsidTr="00FB2F8B">
        <w:tc>
          <w:tcPr>
            <w:tcW w:w="0" w:type="auto"/>
          </w:tcPr>
          <w:p w14:paraId="2618DDC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c>
          <w:tcPr>
            <w:tcW w:w="0" w:type="auto"/>
          </w:tcPr>
          <w:p w14:paraId="23021409"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21C75BD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781AEDE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3C262DA8" w14:textId="77777777" w:rsidR="00C8354D" w:rsidRPr="00C8354D" w:rsidRDefault="00C8354D" w:rsidP="00FB2F8B">
            <w:pPr>
              <w:pStyle w:val="Compact"/>
              <w:jc w:val="center"/>
              <w:rPr>
                <w:rFonts w:ascii="Times New Roman" w:hAnsi="Times New Roman" w:cs="Times New Roman"/>
              </w:rPr>
            </w:pPr>
          </w:p>
        </w:tc>
        <w:tc>
          <w:tcPr>
            <w:tcW w:w="0" w:type="auto"/>
          </w:tcPr>
          <w:p w14:paraId="1FB2656B" w14:textId="77777777" w:rsidR="00C8354D" w:rsidRPr="00C8354D" w:rsidRDefault="00C8354D" w:rsidP="00FB2F8B">
            <w:pPr>
              <w:pStyle w:val="Compact"/>
              <w:jc w:val="center"/>
              <w:rPr>
                <w:rFonts w:ascii="Times New Roman" w:hAnsi="Times New Roman" w:cs="Times New Roman"/>
              </w:rPr>
            </w:pPr>
          </w:p>
        </w:tc>
        <w:tc>
          <w:tcPr>
            <w:tcW w:w="0" w:type="auto"/>
          </w:tcPr>
          <w:p w14:paraId="19E9761E"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4</w:t>
            </w:r>
          </w:p>
        </w:tc>
      </w:tr>
      <w:tr w:rsidR="00C8354D" w:rsidRPr="00C8354D" w14:paraId="580D04C1" w14:textId="77777777" w:rsidTr="00FB2F8B">
        <w:tc>
          <w:tcPr>
            <w:tcW w:w="0" w:type="auto"/>
          </w:tcPr>
          <w:p w14:paraId="3C6B81F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4</w:t>
            </w:r>
          </w:p>
        </w:tc>
        <w:tc>
          <w:tcPr>
            <w:tcW w:w="0" w:type="auto"/>
          </w:tcPr>
          <w:p w14:paraId="03658E11"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6A07D187" w14:textId="77777777" w:rsidR="00C8354D" w:rsidRPr="00C8354D" w:rsidRDefault="00C8354D" w:rsidP="00FB2F8B">
            <w:pPr>
              <w:pStyle w:val="Compact"/>
              <w:jc w:val="center"/>
              <w:rPr>
                <w:rFonts w:ascii="Times New Roman" w:hAnsi="Times New Roman" w:cs="Times New Roman"/>
              </w:rPr>
            </w:pPr>
          </w:p>
        </w:tc>
        <w:tc>
          <w:tcPr>
            <w:tcW w:w="0" w:type="auto"/>
          </w:tcPr>
          <w:p w14:paraId="48FE2074"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82FD802"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3E7EA4B6"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1B81A7B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7</w:t>
            </w:r>
          </w:p>
        </w:tc>
      </w:tr>
      <w:tr w:rsidR="00C8354D" w:rsidRPr="00C8354D" w14:paraId="0FA6062B" w14:textId="77777777" w:rsidTr="00FB2F8B">
        <w:tc>
          <w:tcPr>
            <w:tcW w:w="0" w:type="auto"/>
          </w:tcPr>
          <w:p w14:paraId="067C4D10"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4</w:t>
            </w:r>
          </w:p>
        </w:tc>
        <w:tc>
          <w:tcPr>
            <w:tcW w:w="0" w:type="auto"/>
          </w:tcPr>
          <w:p w14:paraId="69A51655"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7D56AB91"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0100E113" w14:textId="77777777" w:rsidR="00C8354D" w:rsidRPr="00C8354D" w:rsidRDefault="00C8354D" w:rsidP="00FB2F8B">
            <w:pPr>
              <w:pStyle w:val="Compact"/>
              <w:jc w:val="center"/>
              <w:rPr>
                <w:rFonts w:ascii="Times New Roman" w:hAnsi="Times New Roman" w:cs="Times New Roman"/>
              </w:rPr>
            </w:pPr>
          </w:p>
        </w:tc>
        <w:tc>
          <w:tcPr>
            <w:tcW w:w="0" w:type="auto"/>
          </w:tcPr>
          <w:p w14:paraId="19C75213"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0EA450E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0C0CDD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3</w:t>
            </w:r>
          </w:p>
        </w:tc>
      </w:tr>
      <w:tr w:rsidR="00C8354D" w:rsidRPr="00C8354D" w14:paraId="7225F197" w14:textId="77777777" w:rsidTr="00FB2F8B">
        <w:tc>
          <w:tcPr>
            <w:tcW w:w="0" w:type="auto"/>
          </w:tcPr>
          <w:p w14:paraId="6F4752D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4</w:t>
            </w:r>
          </w:p>
        </w:tc>
        <w:tc>
          <w:tcPr>
            <w:tcW w:w="0" w:type="auto"/>
          </w:tcPr>
          <w:p w14:paraId="1E431825"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0F0202E9"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B365259"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4E0218E4" w14:textId="77777777" w:rsidR="00C8354D" w:rsidRPr="00C8354D" w:rsidRDefault="00C8354D" w:rsidP="00FB2F8B">
            <w:pPr>
              <w:pStyle w:val="Compact"/>
              <w:jc w:val="center"/>
              <w:rPr>
                <w:rFonts w:ascii="Times New Roman" w:hAnsi="Times New Roman" w:cs="Times New Roman"/>
              </w:rPr>
            </w:pPr>
          </w:p>
        </w:tc>
        <w:tc>
          <w:tcPr>
            <w:tcW w:w="0" w:type="auto"/>
          </w:tcPr>
          <w:p w14:paraId="4181C6A2"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2AAE0C98"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20</w:t>
            </w:r>
          </w:p>
        </w:tc>
      </w:tr>
      <w:tr w:rsidR="00C8354D" w:rsidRPr="00C8354D" w14:paraId="7C3CDBD0" w14:textId="77777777" w:rsidTr="00FB2F8B">
        <w:tc>
          <w:tcPr>
            <w:tcW w:w="0" w:type="auto"/>
          </w:tcPr>
          <w:p w14:paraId="34B22DE9"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4</w:t>
            </w:r>
          </w:p>
        </w:tc>
        <w:tc>
          <w:tcPr>
            <w:tcW w:w="0" w:type="auto"/>
          </w:tcPr>
          <w:p w14:paraId="32980775"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0D62D5BE"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23AEA361"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7DBE9368"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1329EE73" w14:textId="77777777" w:rsidR="00C8354D" w:rsidRPr="00C8354D" w:rsidRDefault="00C8354D" w:rsidP="00FB2F8B">
            <w:pPr>
              <w:pStyle w:val="Compact"/>
              <w:jc w:val="center"/>
              <w:rPr>
                <w:rFonts w:ascii="Times New Roman" w:hAnsi="Times New Roman" w:cs="Times New Roman"/>
              </w:rPr>
            </w:pPr>
          </w:p>
        </w:tc>
        <w:tc>
          <w:tcPr>
            <w:tcW w:w="0" w:type="auto"/>
          </w:tcPr>
          <w:p w14:paraId="4AAD7A62"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29</w:t>
            </w:r>
          </w:p>
        </w:tc>
      </w:tr>
      <w:tr w:rsidR="00C8354D" w:rsidRPr="00C8354D" w14:paraId="57A65BA2" w14:textId="77777777" w:rsidTr="00FB2F8B">
        <w:tc>
          <w:tcPr>
            <w:tcW w:w="0" w:type="auto"/>
          </w:tcPr>
          <w:p w14:paraId="45C9AF13"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5</w:t>
            </w:r>
          </w:p>
        </w:tc>
        <w:tc>
          <w:tcPr>
            <w:tcW w:w="0" w:type="auto"/>
          </w:tcPr>
          <w:p w14:paraId="654E571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09713DB2"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8588BB0"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57F3B75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3BCDDE6C"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X</w:t>
            </w:r>
          </w:p>
        </w:tc>
        <w:tc>
          <w:tcPr>
            <w:tcW w:w="0" w:type="auto"/>
          </w:tcPr>
          <w:p w14:paraId="63DAB032"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92</w:t>
            </w:r>
          </w:p>
        </w:tc>
      </w:tr>
      <w:tr w:rsidR="00C8354D" w:rsidRPr="00C8354D" w14:paraId="70CB1415" w14:textId="77777777" w:rsidTr="00FB2F8B">
        <w:tc>
          <w:tcPr>
            <w:tcW w:w="0" w:type="auto"/>
          </w:tcPr>
          <w:p w14:paraId="24163E27"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TOTAL NHPs</w:t>
            </w:r>
            <w:r w:rsidRPr="00C8354D">
              <w:rPr>
                <w:rFonts w:ascii="Times New Roman" w:hAnsi="Times New Roman" w:cs="Times New Roman"/>
              </w:rPr>
              <w:br/>
              <w:t>per TPI</w:t>
            </w:r>
          </w:p>
        </w:tc>
        <w:tc>
          <w:tcPr>
            <w:tcW w:w="0" w:type="auto"/>
          </w:tcPr>
          <w:p w14:paraId="045B3204"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190</w:t>
            </w:r>
          </w:p>
        </w:tc>
        <w:tc>
          <w:tcPr>
            <w:tcW w:w="0" w:type="auto"/>
          </w:tcPr>
          <w:p w14:paraId="399A80BF"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150</w:t>
            </w:r>
          </w:p>
        </w:tc>
        <w:tc>
          <w:tcPr>
            <w:tcW w:w="0" w:type="auto"/>
          </w:tcPr>
          <w:p w14:paraId="7749E930"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174</w:t>
            </w:r>
          </w:p>
        </w:tc>
        <w:tc>
          <w:tcPr>
            <w:tcW w:w="0" w:type="auto"/>
          </w:tcPr>
          <w:p w14:paraId="6983D36A"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136</w:t>
            </w:r>
          </w:p>
        </w:tc>
        <w:tc>
          <w:tcPr>
            <w:tcW w:w="0" w:type="auto"/>
          </w:tcPr>
          <w:p w14:paraId="015288D1" w14:textId="77777777" w:rsidR="00C8354D" w:rsidRPr="00C8354D" w:rsidRDefault="00C8354D" w:rsidP="00FB2F8B">
            <w:pPr>
              <w:pStyle w:val="Compact"/>
              <w:jc w:val="center"/>
              <w:rPr>
                <w:rFonts w:ascii="Times New Roman" w:hAnsi="Times New Roman" w:cs="Times New Roman"/>
              </w:rPr>
            </w:pPr>
            <w:r w:rsidRPr="00C8354D">
              <w:rPr>
                <w:rFonts w:ascii="Times New Roman" w:hAnsi="Times New Roman" w:cs="Times New Roman"/>
              </w:rPr>
              <w:t>125</w:t>
            </w:r>
          </w:p>
        </w:tc>
        <w:tc>
          <w:tcPr>
            <w:tcW w:w="0" w:type="auto"/>
          </w:tcPr>
          <w:p w14:paraId="56575E57" w14:textId="77777777" w:rsidR="00C8354D" w:rsidRPr="00C8354D" w:rsidRDefault="00C8354D" w:rsidP="00FB2F8B">
            <w:pPr>
              <w:pStyle w:val="Compact"/>
              <w:jc w:val="center"/>
              <w:rPr>
                <w:rFonts w:ascii="Times New Roman" w:hAnsi="Times New Roman" w:cs="Times New Roman"/>
              </w:rPr>
            </w:pPr>
          </w:p>
        </w:tc>
      </w:tr>
    </w:tbl>
    <w:p w14:paraId="39CE6530" w14:textId="77777777" w:rsidR="00AB1B3C" w:rsidRDefault="00C8354D" w:rsidP="00AB1B3C">
      <w:pPr>
        <w:pStyle w:val="TableCaption"/>
        <w:rPr>
          <w:rFonts w:ascii="Times New Roman" w:eastAsia="Times New Roman" w:hAnsi="Times New Roman" w:cs="Times New Roman"/>
          <w:i w:val="0"/>
          <w:lang w:val="en-GB" w:eastAsia="en-GB"/>
        </w:rPr>
      </w:pPr>
      <w:r>
        <w:rPr>
          <w:rFonts w:ascii="Times New Roman" w:eastAsia="Times New Roman" w:hAnsi="Times New Roman" w:cs="Times New Roman"/>
          <w:i w:val="0"/>
          <w:lang w:val="en-GB" w:eastAsia="en-GB"/>
        </w:rPr>
        <w:t xml:space="preserve">Table </w:t>
      </w:r>
      <w:r w:rsidR="005151B3">
        <w:rPr>
          <w:rFonts w:ascii="Times New Roman" w:eastAsia="Times New Roman" w:hAnsi="Times New Roman" w:cs="Times New Roman"/>
          <w:i w:val="0"/>
          <w:lang w:val="en-GB" w:eastAsia="en-GB"/>
        </w:rPr>
        <w:t>D</w:t>
      </w:r>
      <w:r w:rsidRPr="00C8354D">
        <w:rPr>
          <w:rFonts w:ascii="Times New Roman" w:eastAsia="Times New Roman" w:hAnsi="Times New Roman" w:cs="Times New Roman"/>
          <w:i w:val="0"/>
          <w:lang w:val="en-GB" w:eastAsia="en-GB"/>
        </w:rPr>
        <w:t>. Tabulation of measurement patterns across Time Post Irradiation (TPI). "X" indicates a measurement at the indicated TPI. The number of NHPs with each measurement pattern is tabulated in the last column. Column totals show the total number of measurements per TPI. 0h indicates a measurement taken prior to irradiation.</w:t>
      </w:r>
    </w:p>
    <w:p w14:paraId="3E0CAA25" w14:textId="77777777" w:rsidR="00C8354D" w:rsidRDefault="00C8354D" w:rsidP="00AB1B3C">
      <w:pPr>
        <w:pStyle w:val="TableCaption"/>
      </w:pPr>
    </w:p>
    <w:tbl>
      <w:tblPr>
        <w:tblStyle w:val="ClinRegStyle"/>
        <w:tblW w:w="0" w:type="auto"/>
        <w:tblLook w:val="04A0" w:firstRow="1" w:lastRow="0" w:firstColumn="1" w:lastColumn="0" w:noHBand="0" w:noVBand="1"/>
      </w:tblPr>
      <w:tblGrid>
        <w:gridCol w:w="2363"/>
        <w:gridCol w:w="2376"/>
        <w:gridCol w:w="2676"/>
        <w:gridCol w:w="750"/>
      </w:tblGrid>
      <w:tr w:rsidR="005151B3" w:rsidRPr="000E72E2" w14:paraId="6CC410D6" w14:textId="77777777" w:rsidTr="00ED67D0">
        <w:trPr>
          <w:cnfStyle w:val="100000000000" w:firstRow="1" w:lastRow="0" w:firstColumn="0" w:lastColumn="0" w:oddVBand="0" w:evenVBand="0" w:oddHBand="0" w:evenHBand="0" w:firstRowFirstColumn="0" w:firstRowLastColumn="0" w:lastRowFirstColumn="0" w:lastRowLastColumn="0"/>
        </w:trPr>
        <w:tc>
          <w:tcPr>
            <w:tcW w:w="0" w:type="auto"/>
          </w:tcPr>
          <w:p w14:paraId="63E58FEA" w14:textId="77777777" w:rsidR="005151B3" w:rsidRPr="00C8354D" w:rsidRDefault="005151B3" w:rsidP="00FB2F8B">
            <w:pPr>
              <w:pStyle w:val="Compact"/>
              <w:jc w:val="center"/>
              <w:rPr>
                <w:rFonts w:ascii="Times New Roman" w:hAnsi="Times New Roman" w:cs="Times New Roman"/>
                <w:b/>
              </w:rPr>
            </w:pPr>
            <w:r w:rsidRPr="00C8354D">
              <w:rPr>
                <w:rFonts w:ascii="Times New Roman" w:hAnsi="Times New Roman" w:cs="Times New Roman"/>
                <w:b/>
              </w:rPr>
              <w:t> </w:t>
            </w:r>
          </w:p>
        </w:tc>
        <w:tc>
          <w:tcPr>
            <w:tcW w:w="0" w:type="auto"/>
          </w:tcPr>
          <w:p w14:paraId="78CEFE5D" w14:textId="68B2ECA5" w:rsidR="005151B3" w:rsidRPr="00C8354D" w:rsidRDefault="005151B3" w:rsidP="00FB2F8B">
            <w:pPr>
              <w:pStyle w:val="Compact"/>
              <w:jc w:val="center"/>
              <w:rPr>
                <w:rFonts w:ascii="Times New Roman" w:hAnsi="Times New Roman" w:cs="Times New Roman"/>
                <w:b/>
              </w:rPr>
            </w:pPr>
            <w:r>
              <w:rPr>
                <w:rFonts w:ascii="Times New Roman" w:hAnsi="Times New Roman" w:cs="Times New Roman"/>
                <w:b/>
              </w:rPr>
              <w:t>Actual</w:t>
            </w:r>
            <w:r w:rsidR="00F50672">
              <w:rPr>
                <w:rFonts w:ascii="Times New Roman" w:hAnsi="Times New Roman" w:cs="Times New Roman"/>
                <w:b/>
              </w:rPr>
              <w:t xml:space="preserve"> </w:t>
            </w:r>
            <w:r>
              <w:rPr>
                <w:rFonts w:ascii="Times New Roman" w:hAnsi="Times New Roman" w:cs="Times New Roman"/>
                <w:b/>
              </w:rPr>
              <w:t>Dose 0</w:t>
            </w:r>
            <w:r w:rsidR="00ED67D0">
              <w:rPr>
                <w:rFonts w:ascii="Times New Roman" w:hAnsi="Times New Roman" w:cs="Times New Roman"/>
                <w:b/>
              </w:rPr>
              <w:t>-</w:t>
            </w:r>
            <w:r>
              <w:rPr>
                <w:rFonts w:ascii="Times New Roman" w:hAnsi="Times New Roman" w:cs="Times New Roman"/>
                <w:b/>
              </w:rPr>
              <w:t>0.5</w:t>
            </w:r>
            <w:r w:rsidR="00083E3C">
              <w:rPr>
                <w:rFonts w:ascii="Times New Roman" w:hAnsi="Times New Roman" w:cs="Times New Roman"/>
                <w:b/>
              </w:rPr>
              <w:t xml:space="preserve"> Gy</w:t>
            </w:r>
          </w:p>
        </w:tc>
        <w:tc>
          <w:tcPr>
            <w:tcW w:w="0" w:type="auto"/>
          </w:tcPr>
          <w:p w14:paraId="38012761" w14:textId="4534819A" w:rsidR="005151B3" w:rsidRPr="00C8354D" w:rsidRDefault="005151B3" w:rsidP="00FB2F8B">
            <w:pPr>
              <w:pStyle w:val="Compact"/>
              <w:jc w:val="center"/>
              <w:rPr>
                <w:rFonts w:ascii="Times New Roman" w:hAnsi="Times New Roman" w:cs="Times New Roman"/>
                <w:b/>
              </w:rPr>
            </w:pPr>
            <w:r>
              <w:rPr>
                <w:rFonts w:ascii="Times New Roman" w:hAnsi="Times New Roman" w:cs="Times New Roman"/>
                <w:b/>
              </w:rPr>
              <w:t>Actual</w:t>
            </w:r>
            <w:r w:rsidR="00F50672">
              <w:rPr>
                <w:rFonts w:ascii="Times New Roman" w:hAnsi="Times New Roman" w:cs="Times New Roman"/>
                <w:b/>
              </w:rPr>
              <w:t xml:space="preserve"> </w:t>
            </w:r>
            <w:r>
              <w:rPr>
                <w:rFonts w:ascii="Times New Roman" w:hAnsi="Times New Roman" w:cs="Times New Roman"/>
                <w:b/>
              </w:rPr>
              <w:t>Dose 0.5</w:t>
            </w:r>
            <w:r w:rsidR="00ED67D0">
              <w:rPr>
                <w:rFonts w:ascii="Times New Roman" w:hAnsi="Times New Roman" w:cs="Times New Roman"/>
                <w:b/>
              </w:rPr>
              <w:t>-</w:t>
            </w:r>
            <w:r w:rsidRPr="00C8354D">
              <w:rPr>
                <w:rFonts w:ascii="Times New Roman" w:hAnsi="Times New Roman" w:cs="Times New Roman"/>
                <w:b/>
              </w:rPr>
              <w:t>12</w:t>
            </w:r>
            <w:r w:rsidR="00380714">
              <w:rPr>
                <w:rFonts w:ascii="Times New Roman" w:hAnsi="Times New Roman" w:cs="Times New Roman"/>
                <w:b/>
              </w:rPr>
              <w:t>.0</w:t>
            </w:r>
            <w:bookmarkStart w:id="4" w:name="_GoBack"/>
            <w:bookmarkEnd w:id="4"/>
            <w:r w:rsidR="00083E3C">
              <w:rPr>
                <w:rFonts w:ascii="Times New Roman" w:hAnsi="Times New Roman" w:cs="Times New Roman"/>
                <w:b/>
              </w:rPr>
              <w:t xml:space="preserve"> Gy </w:t>
            </w:r>
          </w:p>
        </w:tc>
        <w:tc>
          <w:tcPr>
            <w:tcW w:w="0" w:type="auto"/>
          </w:tcPr>
          <w:p w14:paraId="1F5075CE" w14:textId="77777777" w:rsidR="005151B3" w:rsidRPr="00C8354D" w:rsidRDefault="005151B3" w:rsidP="00FB2F8B">
            <w:pPr>
              <w:pStyle w:val="Compact"/>
              <w:jc w:val="center"/>
              <w:rPr>
                <w:rFonts w:ascii="Times New Roman" w:hAnsi="Times New Roman" w:cs="Times New Roman"/>
                <w:b/>
              </w:rPr>
            </w:pPr>
            <w:r w:rsidRPr="00C8354D">
              <w:rPr>
                <w:rFonts w:ascii="Times New Roman" w:hAnsi="Times New Roman" w:cs="Times New Roman"/>
                <w:b/>
              </w:rPr>
              <w:t>SUM</w:t>
            </w:r>
          </w:p>
        </w:tc>
      </w:tr>
      <w:tr w:rsidR="005151B3" w14:paraId="2B8E465C" w14:textId="77777777" w:rsidTr="00ED67D0">
        <w:tc>
          <w:tcPr>
            <w:tcW w:w="0" w:type="auto"/>
          </w:tcPr>
          <w:p w14:paraId="38C6DA01" w14:textId="1C3BACD7" w:rsidR="005151B3" w:rsidRPr="00C8354D" w:rsidRDefault="005151B3" w:rsidP="00FB2F8B">
            <w:pPr>
              <w:pStyle w:val="Compact"/>
              <w:jc w:val="center"/>
              <w:rPr>
                <w:rFonts w:ascii="Times New Roman" w:hAnsi="Times New Roman" w:cs="Times New Roman"/>
              </w:rPr>
            </w:pPr>
            <w:r>
              <w:rPr>
                <w:rFonts w:ascii="Times New Roman" w:hAnsi="Times New Roman" w:cs="Times New Roman"/>
              </w:rPr>
              <w:t>REDI-Dx </w:t>
            </w:r>
            <w:r w:rsidR="00ED67D0">
              <w:rPr>
                <w:rFonts w:ascii="Times New Roman" w:hAnsi="Times New Roman" w:cs="Times New Roman"/>
              </w:rPr>
              <w:t>0</w:t>
            </w:r>
            <w:r w:rsidR="00380714">
              <w:rPr>
                <w:rFonts w:ascii="Times New Roman" w:hAnsi="Times New Roman" w:cs="Times New Roman"/>
              </w:rPr>
              <w:t>.0</w:t>
            </w:r>
            <w:r w:rsidR="00ED67D0">
              <w:rPr>
                <w:rFonts w:ascii="Times New Roman" w:hAnsi="Times New Roman" w:cs="Times New Roman"/>
              </w:rPr>
              <w:t>-</w:t>
            </w:r>
            <w:r w:rsidR="00ED67D0" w:rsidRPr="00ED67D0">
              <w:rPr>
                <w:rFonts w:ascii="Times New Roman" w:hAnsi="Times New Roman" w:cs="Times New Roman"/>
              </w:rPr>
              <w:t>0.5</w:t>
            </w:r>
            <w:r w:rsidR="00ED67D0">
              <w:rPr>
                <w:rFonts w:ascii="Times New Roman" w:hAnsi="Times New Roman" w:cs="Times New Roman"/>
              </w:rPr>
              <w:t xml:space="preserve"> Gy</w:t>
            </w:r>
          </w:p>
        </w:tc>
        <w:tc>
          <w:tcPr>
            <w:tcW w:w="0" w:type="auto"/>
          </w:tcPr>
          <w:p w14:paraId="3FA6205F"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297</w:t>
            </w:r>
          </w:p>
        </w:tc>
        <w:tc>
          <w:tcPr>
            <w:tcW w:w="0" w:type="auto"/>
          </w:tcPr>
          <w:p w14:paraId="6334A557"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1</w:t>
            </w:r>
          </w:p>
        </w:tc>
        <w:tc>
          <w:tcPr>
            <w:tcW w:w="0" w:type="auto"/>
          </w:tcPr>
          <w:p w14:paraId="75B7E9B9"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298</w:t>
            </w:r>
          </w:p>
        </w:tc>
      </w:tr>
      <w:tr w:rsidR="005151B3" w14:paraId="56E441FB" w14:textId="77777777" w:rsidTr="00ED67D0">
        <w:tc>
          <w:tcPr>
            <w:tcW w:w="0" w:type="auto"/>
          </w:tcPr>
          <w:p w14:paraId="0C2DFD7C" w14:textId="66551BDF" w:rsidR="005151B3" w:rsidRPr="00C8354D" w:rsidRDefault="005151B3" w:rsidP="00FB2F8B">
            <w:pPr>
              <w:pStyle w:val="Compact"/>
              <w:jc w:val="center"/>
              <w:rPr>
                <w:rFonts w:ascii="Times New Roman" w:hAnsi="Times New Roman" w:cs="Times New Roman"/>
              </w:rPr>
            </w:pPr>
            <w:r>
              <w:rPr>
                <w:rFonts w:ascii="Times New Roman" w:hAnsi="Times New Roman" w:cs="Times New Roman"/>
              </w:rPr>
              <w:t>REDI-Dx 0.5</w:t>
            </w:r>
            <w:r w:rsidR="00ED67D0">
              <w:rPr>
                <w:rFonts w:ascii="Times New Roman" w:hAnsi="Times New Roman" w:cs="Times New Roman"/>
              </w:rPr>
              <w:t>-</w:t>
            </w:r>
            <w:r w:rsidRPr="00C8354D">
              <w:rPr>
                <w:rFonts w:ascii="Times New Roman" w:hAnsi="Times New Roman" w:cs="Times New Roman"/>
              </w:rPr>
              <w:t>12</w:t>
            </w:r>
            <w:r w:rsidR="00ED67D0">
              <w:rPr>
                <w:rFonts w:ascii="Times New Roman" w:hAnsi="Times New Roman" w:cs="Times New Roman"/>
              </w:rPr>
              <w:t>.0 Gy</w:t>
            </w:r>
          </w:p>
        </w:tc>
        <w:tc>
          <w:tcPr>
            <w:tcW w:w="0" w:type="auto"/>
          </w:tcPr>
          <w:p w14:paraId="5B622B27"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2</w:t>
            </w:r>
          </w:p>
        </w:tc>
        <w:tc>
          <w:tcPr>
            <w:tcW w:w="0" w:type="auto"/>
          </w:tcPr>
          <w:p w14:paraId="601E5E58"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475</w:t>
            </w:r>
          </w:p>
        </w:tc>
        <w:tc>
          <w:tcPr>
            <w:tcW w:w="0" w:type="auto"/>
          </w:tcPr>
          <w:p w14:paraId="08163462"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477</w:t>
            </w:r>
          </w:p>
        </w:tc>
      </w:tr>
      <w:tr w:rsidR="005151B3" w14:paraId="1B52ACE3" w14:textId="77777777" w:rsidTr="00ED67D0">
        <w:tc>
          <w:tcPr>
            <w:tcW w:w="0" w:type="auto"/>
          </w:tcPr>
          <w:p w14:paraId="0DC424BC"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SUM</w:t>
            </w:r>
          </w:p>
        </w:tc>
        <w:tc>
          <w:tcPr>
            <w:tcW w:w="0" w:type="auto"/>
          </w:tcPr>
          <w:p w14:paraId="38C1FF03"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299</w:t>
            </w:r>
          </w:p>
        </w:tc>
        <w:tc>
          <w:tcPr>
            <w:tcW w:w="0" w:type="auto"/>
          </w:tcPr>
          <w:p w14:paraId="0560F135"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476</w:t>
            </w:r>
          </w:p>
        </w:tc>
        <w:tc>
          <w:tcPr>
            <w:tcW w:w="0" w:type="auto"/>
          </w:tcPr>
          <w:p w14:paraId="73122CEE" w14:textId="77777777" w:rsidR="005151B3" w:rsidRPr="00C8354D" w:rsidRDefault="005151B3" w:rsidP="00FB2F8B">
            <w:pPr>
              <w:pStyle w:val="Compact"/>
              <w:jc w:val="center"/>
              <w:rPr>
                <w:rFonts w:ascii="Times New Roman" w:hAnsi="Times New Roman" w:cs="Times New Roman"/>
              </w:rPr>
            </w:pPr>
            <w:r w:rsidRPr="00C8354D">
              <w:rPr>
                <w:rFonts w:ascii="Times New Roman" w:hAnsi="Times New Roman" w:cs="Times New Roman"/>
              </w:rPr>
              <w:t>775</w:t>
            </w:r>
          </w:p>
        </w:tc>
      </w:tr>
    </w:tbl>
    <w:p w14:paraId="4DBF2ED8" w14:textId="315E841C" w:rsidR="005151B3" w:rsidRPr="00AB1B3C" w:rsidRDefault="005151B3" w:rsidP="005151B3">
      <w:pPr>
        <w:pStyle w:val="TableCaption"/>
        <w:rPr>
          <w:rFonts w:ascii="Times New Roman" w:eastAsia="Times New Roman" w:hAnsi="Times New Roman" w:cs="Times New Roman"/>
          <w:i w:val="0"/>
          <w:lang w:val="en-GB" w:eastAsia="en-GB"/>
        </w:rPr>
      </w:pPr>
      <w:r w:rsidRPr="00AB1B3C">
        <w:rPr>
          <w:rFonts w:ascii="Times New Roman" w:eastAsia="Times New Roman" w:hAnsi="Times New Roman" w:cs="Times New Roman"/>
          <w:i w:val="0"/>
          <w:lang w:val="en-GB" w:eastAsia="en-GB"/>
        </w:rPr>
        <w:t xml:space="preserve">Table </w:t>
      </w:r>
      <w:r>
        <w:rPr>
          <w:rFonts w:ascii="Times New Roman" w:eastAsia="Times New Roman" w:hAnsi="Times New Roman" w:cs="Times New Roman"/>
          <w:i w:val="0"/>
          <w:lang w:val="en-GB" w:eastAsia="en-GB"/>
        </w:rPr>
        <w:t>E</w:t>
      </w:r>
      <w:r w:rsidRPr="00AB1B3C">
        <w:rPr>
          <w:rFonts w:ascii="Times New Roman" w:eastAsia="Times New Roman" w:hAnsi="Times New Roman" w:cs="Times New Roman"/>
          <w:i w:val="0"/>
          <w:lang w:val="en-GB" w:eastAsia="en-GB"/>
        </w:rPr>
        <w:t xml:space="preserve">. Tabulation of </w:t>
      </w:r>
      <w:r w:rsidR="00F50672">
        <w:rPr>
          <w:rFonts w:ascii="Times New Roman" w:eastAsia="Times New Roman" w:hAnsi="Times New Roman" w:cs="Times New Roman"/>
          <w:i w:val="0"/>
          <w:lang w:val="en-GB" w:eastAsia="en-GB"/>
        </w:rPr>
        <w:t>a</w:t>
      </w:r>
      <w:r w:rsidRPr="00AB1B3C">
        <w:rPr>
          <w:rFonts w:ascii="Times New Roman" w:eastAsia="Times New Roman" w:hAnsi="Times New Roman" w:cs="Times New Roman"/>
          <w:i w:val="0"/>
          <w:lang w:val="en-GB" w:eastAsia="en-GB"/>
        </w:rPr>
        <w:t>ctual</w:t>
      </w:r>
      <w:r w:rsidR="00F50672">
        <w:rPr>
          <w:rFonts w:ascii="Times New Roman" w:eastAsia="Times New Roman" w:hAnsi="Times New Roman" w:cs="Times New Roman"/>
          <w:i w:val="0"/>
          <w:lang w:val="en-GB" w:eastAsia="en-GB"/>
        </w:rPr>
        <w:t xml:space="preserve"> absorbed d</w:t>
      </w:r>
      <w:r w:rsidRPr="00AB1B3C">
        <w:rPr>
          <w:rFonts w:ascii="Times New Roman" w:eastAsia="Times New Roman" w:hAnsi="Times New Roman" w:cs="Times New Roman"/>
          <w:i w:val="0"/>
          <w:lang w:val="en-GB" w:eastAsia="en-GB"/>
        </w:rPr>
        <w:t>ose</w:t>
      </w:r>
      <w:r w:rsidR="002D215F">
        <w:rPr>
          <w:rFonts w:ascii="Times New Roman" w:eastAsia="Times New Roman" w:hAnsi="Times New Roman" w:cs="Times New Roman"/>
          <w:i w:val="0"/>
          <w:lang w:val="en-GB" w:eastAsia="en-GB"/>
        </w:rPr>
        <w:t xml:space="preserve"> </w:t>
      </w:r>
      <w:r w:rsidRPr="00AB1B3C">
        <w:rPr>
          <w:rFonts w:ascii="Times New Roman" w:eastAsia="Times New Roman" w:hAnsi="Times New Roman" w:cs="Times New Roman"/>
          <w:i w:val="0"/>
          <w:lang w:val="en-GB" w:eastAsia="en-GB"/>
        </w:rPr>
        <w:t>&gt;</w:t>
      </w:r>
      <w:r w:rsidR="002D215F">
        <w:rPr>
          <w:rFonts w:ascii="Times New Roman" w:eastAsia="Times New Roman" w:hAnsi="Times New Roman" w:cs="Times New Roman"/>
          <w:i w:val="0"/>
          <w:lang w:val="en-GB" w:eastAsia="en-GB"/>
        </w:rPr>
        <w:t xml:space="preserve"> </w:t>
      </w:r>
      <w:r w:rsidRPr="00AB1B3C">
        <w:rPr>
          <w:rFonts w:ascii="Times New Roman" w:eastAsia="Times New Roman" w:hAnsi="Times New Roman" w:cs="Times New Roman"/>
          <w:i w:val="0"/>
          <w:lang w:val="en-GB" w:eastAsia="en-GB"/>
        </w:rPr>
        <w:t>0.5</w:t>
      </w:r>
      <w:r w:rsidR="002D215F">
        <w:rPr>
          <w:rFonts w:ascii="Times New Roman" w:eastAsia="Times New Roman" w:hAnsi="Times New Roman" w:cs="Times New Roman"/>
          <w:i w:val="0"/>
          <w:lang w:val="en-GB" w:eastAsia="en-GB"/>
        </w:rPr>
        <w:t xml:space="preserve"> </w:t>
      </w:r>
      <w:r w:rsidRPr="00AB1B3C">
        <w:rPr>
          <w:rFonts w:ascii="Times New Roman" w:eastAsia="Times New Roman" w:hAnsi="Times New Roman" w:cs="Times New Roman"/>
          <w:i w:val="0"/>
          <w:lang w:val="en-GB" w:eastAsia="en-GB"/>
        </w:rPr>
        <w:t>Gy vs REDI-Dx</w:t>
      </w:r>
      <w:r w:rsidR="002D215F">
        <w:rPr>
          <w:rFonts w:ascii="Times New Roman" w:eastAsia="Times New Roman" w:hAnsi="Times New Roman" w:cs="Times New Roman"/>
          <w:i w:val="0"/>
          <w:lang w:val="en-GB" w:eastAsia="en-GB"/>
        </w:rPr>
        <w:t xml:space="preserve"> </w:t>
      </w:r>
      <w:r w:rsidRPr="00AB1B3C">
        <w:rPr>
          <w:rFonts w:ascii="Times New Roman" w:eastAsia="Times New Roman" w:hAnsi="Times New Roman" w:cs="Times New Roman"/>
          <w:i w:val="0"/>
          <w:lang w:val="en-GB" w:eastAsia="en-GB"/>
        </w:rPr>
        <w:t>&gt;</w:t>
      </w:r>
      <w:r w:rsidR="002D215F">
        <w:rPr>
          <w:rFonts w:ascii="Times New Roman" w:eastAsia="Times New Roman" w:hAnsi="Times New Roman" w:cs="Times New Roman"/>
          <w:i w:val="0"/>
          <w:lang w:val="en-GB" w:eastAsia="en-GB"/>
        </w:rPr>
        <w:t xml:space="preserve"> </w:t>
      </w:r>
      <w:r w:rsidRPr="00AB1B3C">
        <w:rPr>
          <w:rFonts w:ascii="Times New Roman" w:eastAsia="Times New Roman" w:hAnsi="Times New Roman" w:cs="Times New Roman"/>
          <w:i w:val="0"/>
          <w:lang w:val="en-GB" w:eastAsia="en-GB"/>
        </w:rPr>
        <w:t>0.5</w:t>
      </w:r>
      <w:r w:rsidR="002D215F">
        <w:rPr>
          <w:rFonts w:ascii="Times New Roman" w:eastAsia="Times New Roman" w:hAnsi="Times New Roman" w:cs="Times New Roman"/>
          <w:i w:val="0"/>
          <w:lang w:val="en-GB" w:eastAsia="en-GB"/>
        </w:rPr>
        <w:t xml:space="preserve"> </w:t>
      </w:r>
      <w:r w:rsidRPr="00AB1B3C">
        <w:rPr>
          <w:rFonts w:ascii="Times New Roman" w:eastAsia="Times New Roman" w:hAnsi="Times New Roman" w:cs="Times New Roman"/>
          <w:i w:val="0"/>
          <w:lang w:val="en-GB" w:eastAsia="en-GB"/>
        </w:rPr>
        <w:t>Gy.</w:t>
      </w:r>
    </w:p>
    <w:p w14:paraId="35682188" w14:textId="77777777" w:rsidR="005151B3" w:rsidRDefault="005151B3" w:rsidP="00AB1B3C">
      <w:pPr>
        <w:pStyle w:val="TableCaption"/>
      </w:pPr>
    </w:p>
    <w:tbl>
      <w:tblPr>
        <w:tblStyle w:val="ClinRegStyle"/>
        <w:tblW w:w="0" w:type="auto"/>
        <w:tblLook w:val="04A0" w:firstRow="1" w:lastRow="0" w:firstColumn="1" w:lastColumn="0" w:noHBand="0" w:noVBand="1"/>
        <w:tblCaption w:val="Table 8. Tabulation of I[ActualDose&gt;2.0Gy] vs I[REDI-Dx&gt;2.0]"/>
      </w:tblPr>
      <w:tblGrid>
        <w:gridCol w:w="2363"/>
        <w:gridCol w:w="2376"/>
        <w:gridCol w:w="2676"/>
        <w:gridCol w:w="750"/>
      </w:tblGrid>
      <w:tr w:rsidR="00AB1B3C" w:rsidRPr="00C8354D" w14:paraId="4B434A4B" w14:textId="77777777" w:rsidTr="00ED67D0">
        <w:trPr>
          <w:cnfStyle w:val="100000000000" w:firstRow="1" w:lastRow="0" w:firstColumn="0" w:lastColumn="0" w:oddVBand="0" w:evenVBand="0" w:oddHBand="0" w:evenHBand="0" w:firstRowFirstColumn="0" w:firstRowLastColumn="0" w:lastRowFirstColumn="0" w:lastRowLastColumn="0"/>
        </w:trPr>
        <w:tc>
          <w:tcPr>
            <w:tcW w:w="0" w:type="auto"/>
          </w:tcPr>
          <w:p w14:paraId="76DB3984" w14:textId="77777777" w:rsidR="00AB1B3C" w:rsidRPr="00C8354D" w:rsidRDefault="00AB1B3C" w:rsidP="00732634">
            <w:pPr>
              <w:pStyle w:val="Compact"/>
              <w:jc w:val="center"/>
              <w:rPr>
                <w:rFonts w:ascii="Times New Roman" w:hAnsi="Times New Roman" w:cs="Times New Roman"/>
                <w:b/>
              </w:rPr>
            </w:pPr>
            <w:r w:rsidRPr="00C8354D">
              <w:rPr>
                <w:rFonts w:ascii="Times New Roman" w:hAnsi="Times New Roman" w:cs="Times New Roman"/>
                <w:b/>
              </w:rPr>
              <w:t> </w:t>
            </w:r>
          </w:p>
        </w:tc>
        <w:tc>
          <w:tcPr>
            <w:tcW w:w="0" w:type="auto"/>
          </w:tcPr>
          <w:p w14:paraId="533A785C" w14:textId="416AFA97" w:rsidR="00AB1B3C" w:rsidRPr="00C8354D" w:rsidRDefault="00AB1B3C" w:rsidP="00732634">
            <w:pPr>
              <w:pStyle w:val="Compact"/>
              <w:jc w:val="center"/>
              <w:rPr>
                <w:rFonts w:ascii="Times New Roman" w:hAnsi="Times New Roman" w:cs="Times New Roman"/>
                <w:b/>
              </w:rPr>
            </w:pPr>
            <w:r w:rsidRPr="00C8354D">
              <w:rPr>
                <w:rFonts w:ascii="Times New Roman" w:hAnsi="Times New Roman" w:cs="Times New Roman"/>
                <w:b/>
              </w:rPr>
              <w:t>Actual</w:t>
            </w:r>
            <w:r w:rsidR="00F50672">
              <w:rPr>
                <w:rFonts w:ascii="Times New Roman" w:hAnsi="Times New Roman" w:cs="Times New Roman"/>
                <w:b/>
              </w:rPr>
              <w:t xml:space="preserve"> </w:t>
            </w:r>
            <w:r w:rsidRPr="00C8354D">
              <w:rPr>
                <w:rFonts w:ascii="Times New Roman" w:hAnsi="Times New Roman" w:cs="Times New Roman"/>
                <w:b/>
              </w:rPr>
              <w:t>Dose 0</w:t>
            </w:r>
            <w:r w:rsidR="00ED67D0">
              <w:rPr>
                <w:rFonts w:ascii="Times New Roman" w:hAnsi="Times New Roman" w:cs="Times New Roman"/>
                <w:b/>
              </w:rPr>
              <w:t>-</w:t>
            </w:r>
            <w:r w:rsidRPr="00C8354D">
              <w:rPr>
                <w:rFonts w:ascii="Times New Roman" w:hAnsi="Times New Roman" w:cs="Times New Roman"/>
                <w:b/>
              </w:rPr>
              <w:t>2</w:t>
            </w:r>
            <w:r w:rsidR="00ED67D0">
              <w:rPr>
                <w:rFonts w:ascii="Times New Roman" w:hAnsi="Times New Roman" w:cs="Times New Roman"/>
                <w:b/>
              </w:rPr>
              <w:t xml:space="preserve">.0 </w:t>
            </w:r>
            <w:r w:rsidR="00083E3C">
              <w:rPr>
                <w:rFonts w:ascii="Times New Roman" w:hAnsi="Times New Roman" w:cs="Times New Roman"/>
                <w:b/>
              </w:rPr>
              <w:t>Gy</w:t>
            </w:r>
          </w:p>
        </w:tc>
        <w:tc>
          <w:tcPr>
            <w:tcW w:w="0" w:type="auto"/>
          </w:tcPr>
          <w:p w14:paraId="0528418F" w14:textId="376C9661" w:rsidR="00AB1B3C" w:rsidRPr="00C8354D" w:rsidRDefault="00AB1B3C" w:rsidP="00732634">
            <w:pPr>
              <w:pStyle w:val="Compact"/>
              <w:jc w:val="center"/>
              <w:rPr>
                <w:rFonts w:ascii="Times New Roman" w:hAnsi="Times New Roman" w:cs="Times New Roman"/>
                <w:b/>
              </w:rPr>
            </w:pPr>
            <w:r w:rsidRPr="00C8354D">
              <w:rPr>
                <w:rFonts w:ascii="Times New Roman" w:hAnsi="Times New Roman" w:cs="Times New Roman"/>
                <w:b/>
              </w:rPr>
              <w:t>Actual</w:t>
            </w:r>
            <w:r w:rsidR="00F50672">
              <w:rPr>
                <w:rFonts w:ascii="Times New Roman" w:hAnsi="Times New Roman" w:cs="Times New Roman"/>
                <w:b/>
              </w:rPr>
              <w:t xml:space="preserve"> </w:t>
            </w:r>
            <w:r w:rsidRPr="00C8354D">
              <w:rPr>
                <w:rFonts w:ascii="Times New Roman" w:hAnsi="Times New Roman" w:cs="Times New Roman"/>
                <w:b/>
              </w:rPr>
              <w:t>Dose 2</w:t>
            </w:r>
            <w:r w:rsidR="00380714">
              <w:rPr>
                <w:rFonts w:ascii="Times New Roman" w:hAnsi="Times New Roman" w:cs="Times New Roman"/>
                <w:b/>
              </w:rPr>
              <w:t>.0</w:t>
            </w:r>
            <w:r w:rsidR="00ED67D0">
              <w:rPr>
                <w:rFonts w:ascii="Times New Roman" w:hAnsi="Times New Roman" w:cs="Times New Roman"/>
                <w:b/>
              </w:rPr>
              <w:t>-</w:t>
            </w:r>
            <w:r w:rsidRPr="00C8354D">
              <w:rPr>
                <w:rFonts w:ascii="Times New Roman" w:hAnsi="Times New Roman" w:cs="Times New Roman"/>
                <w:b/>
              </w:rPr>
              <w:t>12</w:t>
            </w:r>
            <w:r w:rsidR="00ED67D0">
              <w:rPr>
                <w:rFonts w:ascii="Times New Roman" w:hAnsi="Times New Roman" w:cs="Times New Roman"/>
                <w:b/>
              </w:rPr>
              <w:t>.0</w:t>
            </w:r>
            <w:r w:rsidR="00083E3C">
              <w:rPr>
                <w:rFonts w:ascii="Times New Roman" w:hAnsi="Times New Roman" w:cs="Times New Roman"/>
                <w:b/>
              </w:rPr>
              <w:t xml:space="preserve"> Gy</w:t>
            </w:r>
          </w:p>
        </w:tc>
        <w:tc>
          <w:tcPr>
            <w:tcW w:w="0" w:type="auto"/>
          </w:tcPr>
          <w:p w14:paraId="7467C025" w14:textId="77777777" w:rsidR="00AB1B3C" w:rsidRPr="00C8354D" w:rsidRDefault="00AB1B3C" w:rsidP="00732634">
            <w:pPr>
              <w:pStyle w:val="Compact"/>
              <w:jc w:val="center"/>
              <w:rPr>
                <w:rFonts w:ascii="Times New Roman" w:hAnsi="Times New Roman" w:cs="Times New Roman"/>
                <w:b/>
              </w:rPr>
            </w:pPr>
            <w:r w:rsidRPr="00C8354D">
              <w:rPr>
                <w:rFonts w:ascii="Times New Roman" w:hAnsi="Times New Roman" w:cs="Times New Roman"/>
                <w:b/>
              </w:rPr>
              <w:t>SUM</w:t>
            </w:r>
          </w:p>
        </w:tc>
      </w:tr>
      <w:tr w:rsidR="00AB1B3C" w:rsidRPr="00C8354D" w14:paraId="34CC4BD0" w14:textId="77777777" w:rsidTr="00ED67D0">
        <w:tc>
          <w:tcPr>
            <w:tcW w:w="0" w:type="auto"/>
          </w:tcPr>
          <w:p w14:paraId="6F860D03" w14:textId="32E8C548"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REDI-Dx 0</w:t>
            </w:r>
            <w:r w:rsidR="00ED67D0">
              <w:rPr>
                <w:rFonts w:ascii="Times New Roman" w:hAnsi="Times New Roman" w:cs="Times New Roman"/>
              </w:rPr>
              <w:t>-</w:t>
            </w:r>
            <w:r w:rsidRPr="00C8354D">
              <w:rPr>
                <w:rFonts w:ascii="Times New Roman" w:hAnsi="Times New Roman" w:cs="Times New Roman"/>
              </w:rPr>
              <w:t>2</w:t>
            </w:r>
            <w:r w:rsidR="00ED67D0">
              <w:rPr>
                <w:rFonts w:ascii="Times New Roman" w:hAnsi="Times New Roman" w:cs="Times New Roman"/>
              </w:rPr>
              <w:t>.0 Gy</w:t>
            </w:r>
          </w:p>
        </w:tc>
        <w:tc>
          <w:tcPr>
            <w:tcW w:w="0" w:type="auto"/>
          </w:tcPr>
          <w:p w14:paraId="04AE3044"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344</w:t>
            </w:r>
          </w:p>
        </w:tc>
        <w:tc>
          <w:tcPr>
            <w:tcW w:w="0" w:type="auto"/>
          </w:tcPr>
          <w:p w14:paraId="297E6411"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6</w:t>
            </w:r>
          </w:p>
        </w:tc>
        <w:tc>
          <w:tcPr>
            <w:tcW w:w="0" w:type="auto"/>
          </w:tcPr>
          <w:p w14:paraId="70D19EF7"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350</w:t>
            </w:r>
          </w:p>
        </w:tc>
      </w:tr>
      <w:tr w:rsidR="00AB1B3C" w:rsidRPr="00C8354D" w14:paraId="61E3523F" w14:textId="77777777" w:rsidTr="00ED67D0">
        <w:tc>
          <w:tcPr>
            <w:tcW w:w="0" w:type="auto"/>
          </w:tcPr>
          <w:p w14:paraId="1C853B90" w14:textId="4C777C2D"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REDI-Dx 2</w:t>
            </w:r>
            <w:r w:rsidR="00380714">
              <w:rPr>
                <w:rFonts w:ascii="Times New Roman" w:hAnsi="Times New Roman" w:cs="Times New Roman"/>
              </w:rPr>
              <w:t>.0</w:t>
            </w:r>
            <w:r w:rsidR="00ED67D0">
              <w:rPr>
                <w:rFonts w:ascii="Times New Roman" w:hAnsi="Times New Roman" w:cs="Times New Roman"/>
              </w:rPr>
              <w:t>-</w:t>
            </w:r>
            <w:r w:rsidRPr="00C8354D">
              <w:rPr>
                <w:rFonts w:ascii="Times New Roman" w:hAnsi="Times New Roman" w:cs="Times New Roman"/>
              </w:rPr>
              <w:t>12</w:t>
            </w:r>
            <w:r w:rsidR="00ED67D0">
              <w:rPr>
                <w:rFonts w:ascii="Times New Roman" w:hAnsi="Times New Roman" w:cs="Times New Roman"/>
              </w:rPr>
              <w:t>.0 Gy</w:t>
            </w:r>
          </w:p>
        </w:tc>
        <w:tc>
          <w:tcPr>
            <w:tcW w:w="0" w:type="auto"/>
          </w:tcPr>
          <w:p w14:paraId="3E4AC45A"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36</w:t>
            </w:r>
          </w:p>
        </w:tc>
        <w:tc>
          <w:tcPr>
            <w:tcW w:w="0" w:type="auto"/>
          </w:tcPr>
          <w:p w14:paraId="555B7DA5"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389</w:t>
            </w:r>
          </w:p>
        </w:tc>
        <w:tc>
          <w:tcPr>
            <w:tcW w:w="0" w:type="auto"/>
          </w:tcPr>
          <w:p w14:paraId="31F011B0"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425</w:t>
            </w:r>
          </w:p>
        </w:tc>
      </w:tr>
      <w:tr w:rsidR="00AB1B3C" w:rsidRPr="00C8354D" w14:paraId="612AA2DE" w14:textId="77777777" w:rsidTr="00ED67D0">
        <w:tc>
          <w:tcPr>
            <w:tcW w:w="0" w:type="auto"/>
          </w:tcPr>
          <w:p w14:paraId="68D71566"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SUM</w:t>
            </w:r>
          </w:p>
        </w:tc>
        <w:tc>
          <w:tcPr>
            <w:tcW w:w="0" w:type="auto"/>
          </w:tcPr>
          <w:p w14:paraId="1E5CD415"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380</w:t>
            </w:r>
          </w:p>
        </w:tc>
        <w:tc>
          <w:tcPr>
            <w:tcW w:w="0" w:type="auto"/>
          </w:tcPr>
          <w:p w14:paraId="6A40DDED"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395</w:t>
            </w:r>
          </w:p>
        </w:tc>
        <w:tc>
          <w:tcPr>
            <w:tcW w:w="0" w:type="auto"/>
          </w:tcPr>
          <w:p w14:paraId="558EC50F" w14:textId="77777777" w:rsidR="00AB1B3C" w:rsidRPr="00C8354D" w:rsidRDefault="00AB1B3C" w:rsidP="00732634">
            <w:pPr>
              <w:pStyle w:val="Compact"/>
              <w:jc w:val="center"/>
              <w:rPr>
                <w:rFonts w:ascii="Times New Roman" w:hAnsi="Times New Roman" w:cs="Times New Roman"/>
              </w:rPr>
            </w:pPr>
            <w:r w:rsidRPr="00C8354D">
              <w:rPr>
                <w:rFonts w:ascii="Times New Roman" w:hAnsi="Times New Roman" w:cs="Times New Roman"/>
              </w:rPr>
              <w:t>775</w:t>
            </w:r>
          </w:p>
        </w:tc>
      </w:tr>
    </w:tbl>
    <w:p w14:paraId="3BB7175C" w14:textId="52FE95B2" w:rsidR="00AB1B3C" w:rsidRDefault="00AB1B3C" w:rsidP="00AB1B3C">
      <w:r w:rsidRPr="00C8354D">
        <w:t xml:space="preserve">Table </w:t>
      </w:r>
      <w:r w:rsidR="005151B3">
        <w:t>F</w:t>
      </w:r>
      <w:r w:rsidRPr="00C8354D">
        <w:t xml:space="preserve">. Tabulation of </w:t>
      </w:r>
      <w:r w:rsidR="00F50672" w:rsidRPr="00F50672">
        <w:t>actual absorbed dose</w:t>
      </w:r>
      <w:r w:rsidR="00F50672" w:rsidRPr="00F50672" w:rsidDel="00F50672">
        <w:t xml:space="preserve"> </w:t>
      </w:r>
      <w:r w:rsidRPr="00C8354D">
        <w:t>&gt;</w:t>
      </w:r>
      <w:r w:rsidR="002D215F">
        <w:t xml:space="preserve"> </w:t>
      </w:r>
      <w:r w:rsidRPr="00C8354D">
        <w:t>2.0</w:t>
      </w:r>
      <w:r w:rsidR="002D215F">
        <w:t xml:space="preserve"> </w:t>
      </w:r>
      <w:r w:rsidRPr="00C8354D">
        <w:t>Gy vs REDI-Dx</w:t>
      </w:r>
      <w:r w:rsidR="002D215F">
        <w:t xml:space="preserve"> </w:t>
      </w:r>
      <w:r w:rsidRPr="00C8354D">
        <w:t>&gt;2.0</w:t>
      </w:r>
      <w:r w:rsidR="002D215F">
        <w:t xml:space="preserve"> Gy</w:t>
      </w:r>
    </w:p>
    <w:p w14:paraId="2FACF3A6" w14:textId="77777777" w:rsidR="009830B5" w:rsidRDefault="009830B5" w:rsidP="00206EAF">
      <w:pPr>
        <w:pStyle w:val="TableCaption"/>
      </w:pPr>
    </w:p>
    <w:tbl>
      <w:tblPr>
        <w:tblStyle w:val="ClinRegStyle"/>
        <w:tblW w:w="0" w:type="auto"/>
        <w:tblLook w:val="04A0" w:firstRow="1" w:lastRow="0" w:firstColumn="1" w:lastColumn="0" w:noHBand="0" w:noVBand="1"/>
        <w:tblCaption w:val="Table 8. Tabulation of I[ActualDose&gt;2.0Gy] vs I[REDI-Dx&gt;2.0]"/>
      </w:tblPr>
      <w:tblGrid>
        <w:gridCol w:w="2363"/>
        <w:gridCol w:w="2376"/>
        <w:gridCol w:w="2676"/>
        <w:gridCol w:w="750"/>
      </w:tblGrid>
      <w:tr w:rsidR="00206EAF" w:rsidRPr="00C8354D" w14:paraId="0AF3959C" w14:textId="77777777" w:rsidTr="00ED67D0">
        <w:trPr>
          <w:cnfStyle w:val="100000000000" w:firstRow="1" w:lastRow="0" w:firstColumn="0" w:lastColumn="0" w:oddVBand="0" w:evenVBand="0" w:oddHBand="0" w:evenHBand="0" w:firstRowFirstColumn="0" w:firstRowLastColumn="0" w:lastRowFirstColumn="0" w:lastRowLastColumn="0"/>
        </w:trPr>
        <w:tc>
          <w:tcPr>
            <w:tcW w:w="0" w:type="auto"/>
          </w:tcPr>
          <w:p w14:paraId="190BE413" w14:textId="77777777" w:rsidR="00206EAF" w:rsidRPr="00C8354D" w:rsidRDefault="00206EAF" w:rsidP="00FB2F8B">
            <w:pPr>
              <w:pStyle w:val="Compact"/>
              <w:jc w:val="center"/>
              <w:rPr>
                <w:rFonts w:ascii="Times New Roman" w:hAnsi="Times New Roman" w:cs="Times New Roman"/>
                <w:b/>
              </w:rPr>
            </w:pPr>
            <w:r w:rsidRPr="00C8354D">
              <w:rPr>
                <w:rFonts w:ascii="Times New Roman" w:hAnsi="Times New Roman" w:cs="Times New Roman"/>
                <w:b/>
              </w:rPr>
              <w:t> </w:t>
            </w:r>
          </w:p>
        </w:tc>
        <w:tc>
          <w:tcPr>
            <w:tcW w:w="0" w:type="auto"/>
          </w:tcPr>
          <w:p w14:paraId="78396C4A" w14:textId="604B1F99" w:rsidR="00206EAF" w:rsidRPr="00C8354D" w:rsidRDefault="009830B5" w:rsidP="00FB2F8B">
            <w:pPr>
              <w:pStyle w:val="Compact"/>
              <w:jc w:val="center"/>
              <w:rPr>
                <w:rFonts w:ascii="Times New Roman" w:hAnsi="Times New Roman" w:cs="Times New Roman"/>
                <w:b/>
              </w:rPr>
            </w:pPr>
            <w:r>
              <w:rPr>
                <w:rFonts w:ascii="Times New Roman" w:hAnsi="Times New Roman" w:cs="Times New Roman"/>
                <w:b/>
              </w:rPr>
              <w:t>Actual</w:t>
            </w:r>
            <w:r w:rsidR="00F50672">
              <w:rPr>
                <w:rFonts w:ascii="Times New Roman" w:hAnsi="Times New Roman" w:cs="Times New Roman"/>
                <w:b/>
              </w:rPr>
              <w:t xml:space="preserve"> </w:t>
            </w:r>
            <w:r>
              <w:rPr>
                <w:rFonts w:ascii="Times New Roman" w:hAnsi="Times New Roman" w:cs="Times New Roman"/>
                <w:b/>
              </w:rPr>
              <w:t>Dose 0</w:t>
            </w:r>
            <w:r w:rsidR="00ED67D0">
              <w:rPr>
                <w:rFonts w:ascii="Times New Roman" w:hAnsi="Times New Roman" w:cs="Times New Roman"/>
                <w:b/>
              </w:rPr>
              <w:t>-</w:t>
            </w:r>
            <w:r>
              <w:rPr>
                <w:rFonts w:ascii="Times New Roman" w:hAnsi="Times New Roman" w:cs="Times New Roman"/>
                <w:b/>
              </w:rPr>
              <w:t>6</w:t>
            </w:r>
            <w:r w:rsidR="00ED67D0">
              <w:rPr>
                <w:rFonts w:ascii="Times New Roman" w:hAnsi="Times New Roman" w:cs="Times New Roman"/>
                <w:b/>
              </w:rPr>
              <w:t>.0</w:t>
            </w:r>
            <w:r w:rsidR="00083E3C">
              <w:rPr>
                <w:rFonts w:ascii="Times New Roman" w:hAnsi="Times New Roman" w:cs="Times New Roman"/>
                <w:b/>
              </w:rPr>
              <w:t xml:space="preserve"> Gy</w:t>
            </w:r>
          </w:p>
        </w:tc>
        <w:tc>
          <w:tcPr>
            <w:tcW w:w="0" w:type="auto"/>
          </w:tcPr>
          <w:p w14:paraId="4DFC4659" w14:textId="249286F8" w:rsidR="00206EAF" w:rsidRPr="00C8354D" w:rsidRDefault="00206EAF" w:rsidP="00FB2F8B">
            <w:pPr>
              <w:pStyle w:val="Compact"/>
              <w:jc w:val="center"/>
              <w:rPr>
                <w:rFonts w:ascii="Times New Roman" w:hAnsi="Times New Roman" w:cs="Times New Roman"/>
                <w:b/>
              </w:rPr>
            </w:pPr>
            <w:r w:rsidRPr="00C8354D">
              <w:rPr>
                <w:rFonts w:ascii="Times New Roman" w:hAnsi="Times New Roman" w:cs="Times New Roman"/>
                <w:b/>
              </w:rPr>
              <w:t>Actual</w:t>
            </w:r>
            <w:r w:rsidR="00F50672">
              <w:rPr>
                <w:rFonts w:ascii="Times New Roman" w:hAnsi="Times New Roman" w:cs="Times New Roman"/>
                <w:b/>
              </w:rPr>
              <w:t xml:space="preserve"> </w:t>
            </w:r>
            <w:r w:rsidRPr="00C8354D">
              <w:rPr>
                <w:rFonts w:ascii="Times New Roman" w:hAnsi="Times New Roman" w:cs="Times New Roman"/>
                <w:b/>
              </w:rPr>
              <w:t>Dose </w:t>
            </w:r>
            <w:r w:rsidR="009830B5">
              <w:rPr>
                <w:rFonts w:ascii="Times New Roman" w:hAnsi="Times New Roman" w:cs="Times New Roman"/>
                <w:b/>
              </w:rPr>
              <w:t>6</w:t>
            </w:r>
            <w:r w:rsidR="00380714">
              <w:rPr>
                <w:rFonts w:ascii="Times New Roman" w:hAnsi="Times New Roman" w:cs="Times New Roman"/>
                <w:b/>
              </w:rPr>
              <w:t>.0</w:t>
            </w:r>
            <w:r w:rsidR="00ED67D0">
              <w:rPr>
                <w:rFonts w:ascii="Times New Roman" w:hAnsi="Times New Roman" w:cs="Times New Roman"/>
                <w:b/>
              </w:rPr>
              <w:t>-</w:t>
            </w:r>
            <w:r w:rsidRPr="00C8354D">
              <w:rPr>
                <w:rFonts w:ascii="Times New Roman" w:hAnsi="Times New Roman" w:cs="Times New Roman"/>
                <w:b/>
              </w:rPr>
              <w:t>12</w:t>
            </w:r>
            <w:r w:rsidR="00ED67D0">
              <w:rPr>
                <w:rFonts w:ascii="Times New Roman" w:hAnsi="Times New Roman" w:cs="Times New Roman"/>
                <w:b/>
              </w:rPr>
              <w:t>.0</w:t>
            </w:r>
            <w:r w:rsidR="00083E3C">
              <w:rPr>
                <w:rFonts w:ascii="Times New Roman" w:hAnsi="Times New Roman" w:cs="Times New Roman"/>
                <w:b/>
              </w:rPr>
              <w:t xml:space="preserve"> Gy</w:t>
            </w:r>
          </w:p>
        </w:tc>
        <w:tc>
          <w:tcPr>
            <w:tcW w:w="0" w:type="auto"/>
          </w:tcPr>
          <w:p w14:paraId="62239AB9" w14:textId="77777777" w:rsidR="00206EAF" w:rsidRPr="00C8354D" w:rsidRDefault="00206EAF" w:rsidP="00FB2F8B">
            <w:pPr>
              <w:pStyle w:val="Compact"/>
              <w:jc w:val="center"/>
              <w:rPr>
                <w:rFonts w:ascii="Times New Roman" w:hAnsi="Times New Roman" w:cs="Times New Roman"/>
                <w:b/>
              </w:rPr>
            </w:pPr>
            <w:r w:rsidRPr="00C8354D">
              <w:rPr>
                <w:rFonts w:ascii="Times New Roman" w:hAnsi="Times New Roman" w:cs="Times New Roman"/>
                <w:b/>
              </w:rPr>
              <w:t>SUM</w:t>
            </w:r>
          </w:p>
        </w:tc>
      </w:tr>
      <w:tr w:rsidR="009830B5" w:rsidRPr="00C8354D" w14:paraId="50F5934F" w14:textId="77777777" w:rsidTr="00ED67D0">
        <w:tc>
          <w:tcPr>
            <w:tcW w:w="0" w:type="auto"/>
          </w:tcPr>
          <w:p w14:paraId="3DBF3273" w14:textId="2555A435" w:rsidR="009830B5" w:rsidRPr="00C8354D" w:rsidRDefault="009830B5" w:rsidP="009830B5">
            <w:pPr>
              <w:pStyle w:val="Compact"/>
              <w:jc w:val="center"/>
              <w:rPr>
                <w:rFonts w:ascii="Times New Roman" w:hAnsi="Times New Roman" w:cs="Times New Roman"/>
              </w:rPr>
            </w:pPr>
            <w:r>
              <w:rPr>
                <w:rFonts w:ascii="Times New Roman" w:hAnsi="Times New Roman" w:cs="Times New Roman"/>
              </w:rPr>
              <w:t>REDI-Dx 0</w:t>
            </w:r>
            <w:r w:rsidR="00ED67D0">
              <w:rPr>
                <w:rFonts w:ascii="Times New Roman" w:hAnsi="Times New Roman" w:cs="Times New Roman"/>
              </w:rPr>
              <w:t>-</w:t>
            </w:r>
            <w:r>
              <w:rPr>
                <w:rFonts w:ascii="Times New Roman" w:hAnsi="Times New Roman" w:cs="Times New Roman"/>
              </w:rPr>
              <w:t>6</w:t>
            </w:r>
            <w:r w:rsidR="00ED67D0">
              <w:rPr>
                <w:rFonts w:ascii="Times New Roman" w:hAnsi="Times New Roman" w:cs="Times New Roman"/>
              </w:rPr>
              <w:t>.0 Gy</w:t>
            </w:r>
          </w:p>
        </w:tc>
        <w:tc>
          <w:tcPr>
            <w:tcW w:w="0" w:type="auto"/>
            <w:vAlign w:val="center"/>
          </w:tcPr>
          <w:p w14:paraId="6AFF4921"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568</w:t>
            </w:r>
          </w:p>
        </w:tc>
        <w:tc>
          <w:tcPr>
            <w:tcW w:w="0" w:type="auto"/>
            <w:vAlign w:val="center"/>
          </w:tcPr>
          <w:p w14:paraId="5EA571A5"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8</w:t>
            </w:r>
          </w:p>
        </w:tc>
        <w:tc>
          <w:tcPr>
            <w:tcW w:w="0" w:type="auto"/>
            <w:vAlign w:val="center"/>
          </w:tcPr>
          <w:p w14:paraId="0C05AE1F"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576</w:t>
            </w:r>
          </w:p>
        </w:tc>
      </w:tr>
      <w:tr w:rsidR="009830B5" w:rsidRPr="00C8354D" w14:paraId="43E4AB0D" w14:textId="77777777" w:rsidTr="00ED67D0">
        <w:tc>
          <w:tcPr>
            <w:tcW w:w="0" w:type="auto"/>
          </w:tcPr>
          <w:p w14:paraId="78211271" w14:textId="32B25D16" w:rsidR="009830B5" w:rsidRPr="00C8354D" w:rsidRDefault="009830B5" w:rsidP="009830B5">
            <w:pPr>
              <w:pStyle w:val="Compact"/>
              <w:jc w:val="center"/>
              <w:rPr>
                <w:rFonts w:ascii="Times New Roman" w:hAnsi="Times New Roman" w:cs="Times New Roman"/>
              </w:rPr>
            </w:pPr>
            <w:r>
              <w:rPr>
                <w:rFonts w:ascii="Times New Roman" w:hAnsi="Times New Roman" w:cs="Times New Roman"/>
              </w:rPr>
              <w:t>REDI-Dx 6</w:t>
            </w:r>
            <w:r w:rsidR="00380714">
              <w:rPr>
                <w:rFonts w:ascii="Times New Roman" w:hAnsi="Times New Roman" w:cs="Times New Roman"/>
              </w:rPr>
              <w:t>.0</w:t>
            </w:r>
            <w:r w:rsidR="00ED67D0">
              <w:rPr>
                <w:rFonts w:ascii="Times New Roman" w:hAnsi="Times New Roman" w:cs="Times New Roman"/>
              </w:rPr>
              <w:t>-</w:t>
            </w:r>
            <w:r w:rsidRPr="00C8354D">
              <w:rPr>
                <w:rFonts w:ascii="Times New Roman" w:hAnsi="Times New Roman" w:cs="Times New Roman"/>
              </w:rPr>
              <w:t>12</w:t>
            </w:r>
            <w:r w:rsidR="00ED67D0">
              <w:rPr>
                <w:rFonts w:ascii="Times New Roman" w:hAnsi="Times New Roman" w:cs="Times New Roman"/>
              </w:rPr>
              <w:t>.0 Gy</w:t>
            </w:r>
          </w:p>
        </w:tc>
        <w:tc>
          <w:tcPr>
            <w:tcW w:w="0" w:type="auto"/>
            <w:vAlign w:val="center"/>
          </w:tcPr>
          <w:p w14:paraId="27CD639A"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109</w:t>
            </w:r>
          </w:p>
        </w:tc>
        <w:tc>
          <w:tcPr>
            <w:tcW w:w="0" w:type="auto"/>
            <w:vAlign w:val="center"/>
          </w:tcPr>
          <w:p w14:paraId="0D72C9D0"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90</w:t>
            </w:r>
          </w:p>
        </w:tc>
        <w:tc>
          <w:tcPr>
            <w:tcW w:w="0" w:type="auto"/>
            <w:vAlign w:val="center"/>
          </w:tcPr>
          <w:p w14:paraId="07B4F341"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199</w:t>
            </w:r>
          </w:p>
        </w:tc>
      </w:tr>
      <w:tr w:rsidR="009830B5" w:rsidRPr="00C8354D" w14:paraId="706BCC93" w14:textId="77777777" w:rsidTr="00ED67D0">
        <w:tc>
          <w:tcPr>
            <w:tcW w:w="0" w:type="auto"/>
          </w:tcPr>
          <w:p w14:paraId="3682F288" w14:textId="77777777" w:rsidR="009830B5" w:rsidRPr="00C8354D" w:rsidRDefault="009830B5" w:rsidP="009830B5">
            <w:pPr>
              <w:pStyle w:val="Compact"/>
              <w:jc w:val="center"/>
              <w:rPr>
                <w:rFonts w:ascii="Times New Roman" w:hAnsi="Times New Roman" w:cs="Times New Roman"/>
              </w:rPr>
            </w:pPr>
            <w:r w:rsidRPr="00C8354D">
              <w:rPr>
                <w:rFonts w:ascii="Times New Roman" w:hAnsi="Times New Roman" w:cs="Times New Roman"/>
              </w:rPr>
              <w:t>SUM</w:t>
            </w:r>
          </w:p>
        </w:tc>
        <w:tc>
          <w:tcPr>
            <w:tcW w:w="0" w:type="auto"/>
            <w:vAlign w:val="center"/>
          </w:tcPr>
          <w:p w14:paraId="589F18F5"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677</w:t>
            </w:r>
          </w:p>
        </w:tc>
        <w:tc>
          <w:tcPr>
            <w:tcW w:w="0" w:type="auto"/>
            <w:vAlign w:val="center"/>
          </w:tcPr>
          <w:p w14:paraId="6A8D48C4"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98</w:t>
            </w:r>
          </w:p>
        </w:tc>
        <w:tc>
          <w:tcPr>
            <w:tcW w:w="0" w:type="auto"/>
            <w:vAlign w:val="center"/>
          </w:tcPr>
          <w:p w14:paraId="492D7845" w14:textId="77777777" w:rsidR="009830B5" w:rsidRPr="00C8354D" w:rsidRDefault="009830B5" w:rsidP="009830B5">
            <w:pPr>
              <w:pStyle w:val="Compact"/>
              <w:jc w:val="center"/>
              <w:rPr>
                <w:rFonts w:ascii="Times New Roman" w:hAnsi="Times New Roman" w:cs="Times New Roman"/>
              </w:rPr>
            </w:pPr>
            <w:r w:rsidRPr="009830B5">
              <w:rPr>
                <w:rFonts w:ascii="Times New Roman" w:hAnsi="Times New Roman" w:cs="Times New Roman"/>
              </w:rPr>
              <w:t>775</w:t>
            </w:r>
          </w:p>
        </w:tc>
      </w:tr>
    </w:tbl>
    <w:p w14:paraId="7294179D" w14:textId="787DFFFE" w:rsidR="00206EAF" w:rsidRDefault="00206EAF" w:rsidP="00206EAF">
      <w:r w:rsidRPr="00C8354D">
        <w:t xml:space="preserve">Table </w:t>
      </w:r>
      <w:r w:rsidR="009830B5">
        <w:t xml:space="preserve">G. Tabulation of </w:t>
      </w:r>
      <w:r w:rsidR="00F50672" w:rsidRPr="00F50672">
        <w:t>actual absorbed dose</w:t>
      </w:r>
      <w:r w:rsidR="00F50672" w:rsidRPr="00F50672" w:rsidDel="00F50672">
        <w:t xml:space="preserve"> </w:t>
      </w:r>
      <w:r w:rsidR="009830B5">
        <w:t>&gt;</w:t>
      </w:r>
      <w:r w:rsidR="002D215F">
        <w:t xml:space="preserve"> </w:t>
      </w:r>
      <w:r w:rsidR="009830B5">
        <w:t>6.0</w:t>
      </w:r>
      <w:r w:rsidR="002D215F">
        <w:t xml:space="preserve"> </w:t>
      </w:r>
      <w:r w:rsidR="009830B5">
        <w:t>Gy vs REDI-Dx</w:t>
      </w:r>
      <w:r w:rsidR="002D215F">
        <w:t xml:space="preserve"> </w:t>
      </w:r>
      <w:r w:rsidR="009830B5">
        <w:t>&gt;</w:t>
      </w:r>
      <w:r w:rsidR="00380714">
        <w:t xml:space="preserve"> </w:t>
      </w:r>
      <w:r w:rsidR="009830B5">
        <w:t>6</w:t>
      </w:r>
      <w:r w:rsidRPr="00C8354D">
        <w:t>.0</w:t>
      </w:r>
      <w:r w:rsidR="002D215F">
        <w:t xml:space="preserve"> Gy</w:t>
      </w:r>
    </w:p>
    <w:p w14:paraId="5613A203" w14:textId="77777777" w:rsidR="00AB1B3C" w:rsidRPr="00C8354D" w:rsidRDefault="00AB1B3C" w:rsidP="00AE6E8A">
      <w:pPr>
        <w:pStyle w:val="Figurecaption"/>
        <w:spacing w:before="0"/>
      </w:pPr>
    </w:p>
    <w:tbl>
      <w:tblPr>
        <w:tblW w:w="10084"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91"/>
        <w:gridCol w:w="1005"/>
        <w:gridCol w:w="603"/>
        <w:gridCol w:w="665"/>
        <w:gridCol w:w="609"/>
        <w:gridCol w:w="656"/>
        <w:gridCol w:w="609"/>
        <w:gridCol w:w="656"/>
        <w:gridCol w:w="623"/>
        <w:gridCol w:w="656"/>
        <w:gridCol w:w="1000"/>
        <w:gridCol w:w="1188"/>
      </w:tblGrid>
      <w:tr w:rsidR="00AE6E8A" w:rsidRPr="0097693D" w14:paraId="7DEF865C" w14:textId="77777777" w:rsidTr="00732634">
        <w:trPr>
          <w:trHeight w:hRule="exact" w:val="461"/>
          <w:tblHeader/>
        </w:trPr>
        <w:tc>
          <w:tcPr>
            <w:tcW w:w="823" w:type="dxa"/>
            <w:vMerge w:val="restart"/>
            <w:shd w:val="clear" w:color="000000" w:fill="D9D9D9"/>
            <w:vAlign w:val="center"/>
            <w:hideMark/>
          </w:tcPr>
          <w:p w14:paraId="4A3B2EF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Sample</w:t>
            </w:r>
          </w:p>
        </w:tc>
        <w:tc>
          <w:tcPr>
            <w:tcW w:w="991" w:type="dxa"/>
            <w:shd w:val="clear" w:color="000000" w:fill="D9D9D9"/>
            <w:vAlign w:val="center"/>
            <w:hideMark/>
          </w:tcPr>
          <w:p w14:paraId="5B84DC4B"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#Result/</w:t>
            </w:r>
          </w:p>
        </w:tc>
        <w:tc>
          <w:tcPr>
            <w:tcW w:w="1005" w:type="dxa"/>
            <w:vMerge w:val="restart"/>
            <w:shd w:val="clear" w:color="000000" w:fill="D9D9D9"/>
            <w:vAlign w:val="center"/>
            <w:hideMark/>
          </w:tcPr>
          <w:p w14:paraId="1304160C"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 xml:space="preserve">Mean </w:t>
            </w:r>
            <w:r>
              <w:rPr>
                <w:b/>
                <w:bCs/>
                <w:color w:val="000000"/>
                <w:sz w:val="18"/>
                <w:szCs w:val="18"/>
              </w:rPr>
              <w:t>E</w:t>
            </w:r>
            <w:r w:rsidRPr="0097693D">
              <w:rPr>
                <w:b/>
                <w:bCs/>
                <w:color w:val="000000"/>
                <w:sz w:val="18"/>
                <w:szCs w:val="18"/>
              </w:rPr>
              <w:t>stimated Dose (Gy)</w:t>
            </w:r>
          </w:p>
        </w:tc>
        <w:tc>
          <w:tcPr>
            <w:tcW w:w="1268" w:type="dxa"/>
            <w:gridSpan w:val="2"/>
            <w:shd w:val="clear" w:color="000000" w:fill="D9D9D9"/>
            <w:noWrap/>
            <w:vAlign w:val="center"/>
            <w:hideMark/>
          </w:tcPr>
          <w:p w14:paraId="1ECE73F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Repeatability</w:t>
            </w:r>
          </w:p>
        </w:tc>
        <w:tc>
          <w:tcPr>
            <w:tcW w:w="1265" w:type="dxa"/>
            <w:gridSpan w:val="2"/>
            <w:shd w:val="clear" w:color="000000" w:fill="D9D9D9"/>
            <w:noWrap/>
            <w:vAlign w:val="center"/>
            <w:hideMark/>
          </w:tcPr>
          <w:p w14:paraId="7142DD7B"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Between Runs</w:t>
            </w:r>
          </w:p>
        </w:tc>
        <w:tc>
          <w:tcPr>
            <w:tcW w:w="1265" w:type="dxa"/>
            <w:gridSpan w:val="2"/>
            <w:shd w:val="clear" w:color="000000" w:fill="D9D9D9"/>
            <w:noWrap/>
            <w:vAlign w:val="center"/>
            <w:hideMark/>
          </w:tcPr>
          <w:p w14:paraId="2D37BE55"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Between Days</w:t>
            </w:r>
          </w:p>
        </w:tc>
        <w:tc>
          <w:tcPr>
            <w:tcW w:w="1279" w:type="dxa"/>
            <w:gridSpan w:val="2"/>
            <w:shd w:val="clear" w:color="000000" w:fill="D9D9D9"/>
            <w:noWrap/>
            <w:vAlign w:val="center"/>
            <w:hideMark/>
          </w:tcPr>
          <w:p w14:paraId="4E8D8617"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Between Sites</w:t>
            </w:r>
          </w:p>
        </w:tc>
        <w:tc>
          <w:tcPr>
            <w:tcW w:w="2188" w:type="dxa"/>
            <w:gridSpan w:val="2"/>
            <w:shd w:val="clear" w:color="000000" w:fill="D9D9D9"/>
            <w:noWrap/>
            <w:vAlign w:val="center"/>
            <w:hideMark/>
          </w:tcPr>
          <w:p w14:paraId="265DF793"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Reproducibility</w:t>
            </w:r>
          </w:p>
        </w:tc>
      </w:tr>
      <w:tr w:rsidR="00AE6E8A" w:rsidRPr="0097693D" w14:paraId="2E5D0171" w14:textId="77777777" w:rsidTr="00732634">
        <w:trPr>
          <w:trHeight w:hRule="exact" w:val="288"/>
          <w:tblHeader/>
        </w:trPr>
        <w:tc>
          <w:tcPr>
            <w:tcW w:w="823" w:type="dxa"/>
            <w:vMerge/>
            <w:vAlign w:val="center"/>
            <w:hideMark/>
          </w:tcPr>
          <w:p w14:paraId="69026DF5" w14:textId="77777777" w:rsidR="00AE6E8A" w:rsidRPr="0097693D" w:rsidRDefault="00AE6E8A" w:rsidP="00732634">
            <w:pPr>
              <w:spacing w:line="240" w:lineRule="auto"/>
              <w:jc w:val="center"/>
              <w:rPr>
                <w:b/>
                <w:bCs/>
                <w:color w:val="000000"/>
                <w:sz w:val="18"/>
                <w:szCs w:val="18"/>
              </w:rPr>
            </w:pPr>
          </w:p>
        </w:tc>
        <w:tc>
          <w:tcPr>
            <w:tcW w:w="991" w:type="dxa"/>
            <w:shd w:val="clear" w:color="000000" w:fill="D9D9D9"/>
            <w:vAlign w:val="center"/>
            <w:hideMark/>
          </w:tcPr>
          <w:p w14:paraId="1D4137A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#Total</w:t>
            </w:r>
          </w:p>
        </w:tc>
        <w:tc>
          <w:tcPr>
            <w:tcW w:w="1005" w:type="dxa"/>
            <w:vMerge/>
            <w:vAlign w:val="center"/>
            <w:hideMark/>
          </w:tcPr>
          <w:p w14:paraId="69FFFD58" w14:textId="77777777" w:rsidR="00AE6E8A" w:rsidRPr="0097693D" w:rsidRDefault="00AE6E8A" w:rsidP="00732634">
            <w:pPr>
              <w:spacing w:line="240" w:lineRule="auto"/>
              <w:jc w:val="center"/>
              <w:rPr>
                <w:b/>
                <w:bCs/>
                <w:color w:val="000000"/>
                <w:sz w:val="18"/>
                <w:szCs w:val="18"/>
              </w:rPr>
            </w:pPr>
          </w:p>
        </w:tc>
        <w:tc>
          <w:tcPr>
            <w:tcW w:w="603" w:type="dxa"/>
            <w:shd w:val="clear" w:color="000000" w:fill="D9D9D9"/>
            <w:vAlign w:val="center"/>
            <w:hideMark/>
          </w:tcPr>
          <w:p w14:paraId="1CA6FB5A"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SD</w:t>
            </w:r>
          </w:p>
        </w:tc>
        <w:tc>
          <w:tcPr>
            <w:tcW w:w="665" w:type="dxa"/>
            <w:shd w:val="clear" w:color="000000" w:fill="D9D9D9"/>
            <w:vAlign w:val="center"/>
            <w:hideMark/>
          </w:tcPr>
          <w:p w14:paraId="4D057221"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%CV</w:t>
            </w:r>
          </w:p>
        </w:tc>
        <w:tc>
          <w:tcPr>
            <w:tcW w:w="609" w:type="dxa"/>
            <w:shd w:val="clear" w:color="000000" w:fill="D9D9D9"/>
            <w:vAlign w:val="center"/>
            <w:hideMark/>
          </w:tcPr>
          <w:p w14:paraId="64F82BEF"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SD</w:t>
            </w:r>
          </w:p>
        </w:tc>
        <w:tc>
          <w:tcPr>
            <w:tcW w:w="656" w:type="dxa"/>
            <w:shd w:val="clear" w:color="000000" w:fill="D9D9D9"/>
            <w:vAlign w:val="center"/>
            <w:hideMark/>
          </w:tcPr>
          <w:p w14:paraId="1FBA68C3"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%CV</w:t>
            </w:r>
          </w:p>
        </w:tc>
        <w:tc>
          <w:tcPr>
            <w:tcW w:w="609" w:type="dxa"/>
            <w:shd w:val="clear" w:color="000000" w:fill="D9D9D9"/>
            <w:vAlign w:val="center"/>
            <w:hideMark/>
          </w:tcPr>
          <w:p w14:paraId="4D51BAC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SD</w:t>
            </w:r>
          </w:p>
        </w:tc>
        <w:tc>
          <w:tcPr>
            <w:tcW w:w="656" w:type="dxa"/>
            <w:shd w:val="clear" w:color="000000" w:fill="D9D9D9"/>
            <w:vAlign w:val="center"/>
            <w:hideMark/>
          </w:tcPr>
          <w:p w14:paraId="53768DFA"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%CV</w:t>
            </w:r>
          </w:p>
        </w:tc>
        <w:tc>
          <w:tcPr>
            <w:tcW w:w="623" w:type="dxa"/>
            <w:shd w:val="clear" w:color="000000" w:fill="D9D9D9"/>
            <w:vAlign w:val="center"/>
            <w:hideMark/>
          </w:tcPr>
          <w:p w14:paraId="06318013"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SD</w:t>
            </w:r>
          </w:p>
        </w:tc>
        <w:tc>
          <w:tcPr>
            <w:tcW w:w="656" w:type="dxa"/>
            <w:shd w:val="clear" w:color="000000" w:fill="D9D9D9"/>
            <w:vAlign w:val="center"/>
            <w:hideMark/>
          </w:tcPr>
          <w:p w14:paraId="340AFA9F"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%CV</w:t>
            </w:r>
          </w:p>
        </w:tc>
        <w:tc>
          <w:tcPr>
            <w:tcW w:w="1000" w:type="dxa"/>
            <w:shd w:val="clear" w:color="000000" w:fill="D9D9D9"/>
            <w:vAlign w:val="center"/>
            <w:hideMark/>
          </w:tcPr>
          <w:p w14:paraId="243D7590"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SD</w:t>
            </w:r>
          </w:p>
        </w:tc>
        <w:tc>
          <w:tcPr>
            <w:tcW w:w="1188" w:type="dxa"/>
            <w:shd w:val="clear" w:color="000000" w:fill="D9D9D9"/>
            <w:vAlign w:val="center"/>
            <w:hideMark/>
          </w:tcPr>
          <w:p w14:paraId="64D3D9F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%CV</w:t>
            </w:r>
          </w:p>
        </w:tc>
      </w:tr>
      <w:tr w:rsidR="00AE6E8A" w:rsidRPr="0097693D" w14:paraId="42DB9C04" w14:textId="77777777" w:rsidTr="00732634">
        <w:trPr>
          <w:trHeight w:hRule="exact" w:val="288"/>
        </w:trPr>
        <w:tc>
          <w:tcPr>
            <w:tcW w:w="823" w:type="dxa"/>
            <w:shd w:val="clear" w:color="auto" w:fill="auto"/>
            <w:vAlign w:val="center"/>
            <w:hideMark/>
          </w:tcPr>
          <w:p w14:paraId="410D0E70"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w:t>
            </w:r>
          </w:p>
        </w:tc>
        <w:tc>
          <w:tcPr>
            <w:tcW w:w="991" w:type="dxa"/>
            <w:shd w:val="clear" w:color="auto" w:fill="auto"/>
            <w:vAlign w:val="center"/>
            <w:hideMark/>
          </w:tcPr>
          <w:p w14:paraId="2CEFB5FB"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0325291E" w14:textId="77777777" w:rsidR="00AE6E8A" w:rsidRPr="0097693D" w:rsidRDefault="00AE6E8A" w:rsidP="00732634">
            <w:pPr>
              <w:spacing w:line="240" w:lineRule="auto"/>
              <w:jc w:val="center"/>
              <w:rPr>
                <w:color w:val="000000"/>
                <w:sz w:val="18"/>
                <w:szCs w:val="18"/>
              </w:rPr>
            </w:pPr>
            <w:r w:rsidRPr="0097693D">
              <w:rPr>
                <w:color w:val="000000"/>
                <w:sz w:val="18"/>
                <w:szCs w:val="18"/>
              </w:rPr>
              <w:t>1.0</w:t>
            </w:r>
          </w:p>
        </w:tc>
        <w:tc>
          <w:tcPr>
            <w:tcW w:w="603" w:type="dxa"/>
            <w:shd w:val="clear" w:color="auto" w:fill="auto"/>
            <w:vAlign w:val="center"/>
            <w:hideMark/>
          </w:tcPr>
          <w:p w14:paraId="43A70996"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65" w:type="dxa"/>
            <w:shd w:val="clear" w:color="auto" w:fill="auto"/>
            <w:vAlign w:val="center"/>
            <w:hideMark/>
          </w:tcPr>
          <w:p w14:paraId="7A27A758" w14:textId="77777777" w:rsidR="00AE6E8A" w:rsidRPr="0097693D" w:rsidRDefault="00AE6E8A" w:rsidP="00732634">
            <w:pPr>
              <w:spacing w:line="240" w:lineRule="auto"/>
              <w:jc w:val="center"/>
              <w:rPr>
                <w:color w:val="000000"/>
                <w:sz w:val="18"/>
                <w:szCs w:val="18"/>
              </w:rPr>
            </w:pPr>
            <w:r w:rsidRPr="0097693D">
              <w:rPr>
                <w:color w:val="000000"/>
                <w:sz w:val="18"/>
                <w:szCs w:val="18"/>
              </w:rPr>
              <w:t>12.1</w:t>
            </w:r>
          </w:p>
        </w:tc>
        <w:tc>
          <w:tcPr>
            <w:tcW w:w="609" w:type="dxa"/>
            <w:shd w:val="clear" w:color="auto" w:fill="auto"/>
            <w:vAlign w:val="center"/>
            <w:hideMark/>
          </w:tcPr>
          <w:p w14:paraId="5E4BC25E"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1B6C8377" w14:textId="77777777" w:rsidR="00AE6E8A" w:rsidRPr="0097693D" w:rsidRDefault="00AE6E8A" w:rsidP="00732634">
            <w:pPr>
              <w:spacing w:line="240" w:lineRule="auto"/>
              <w:jc w:val="center"/>
              <w:rPr>
                <w:color w:val="000000"/>
                <w:sz w:val="18"/>
                <w:szCs w:val="18"/>
              </w:rPr>
            </w:pPr>
            <w:r w:rsidRPr="0097693D">
              <w:rPr>
                <w:color w:val="000000"/>
                <w:sz w:val="18"/>
                <w:szCs w:val="18"/>
              </w:rPr>
              <w:t>10.6</w:t>
            </w:r>
          </w:p>
        </w:tc>
        <w:tc>
          <w:tcPr>
            <w:tcW w:w="609" w:type="dxa"/>
            <w:shd w:val="clear" w:color="auto" w:fill="auto"/>
            <w:vAlign w:val="center"/>
            <w:hideMark/>
          </w:tcPr>
          <w:p w14:paraId="2CFC349D"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627B3058"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23" w:type="dxa"/>
            <w:shd w:val="clear" w:color="auto" w:fill="auto"/>
            <w:noWrap/>
            <w:vAlign w:val="center"/>
            <w:hideMark/>
          </w:tcPr>
          <w:p w14:paraId="2AFA7A7C"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noWrap/>
            <w:vAlign w:val="center"/>
            <w:hideMark/>
          </w:tcPr>
          <w:p w14:paraId="6639AAB5" w14:textId="77777777" w:rsidR="00AE6E8A" w:rsidRPr="0097693D" w:rsidRDefault="00AE6E8A" w:rsidP="00732634">
            <w:pPr>
              <w:spacing w:line="240" w:lineRule="auto"/>
              <w:jc w:val="center"/>
              <w:rPr>
                <w:color w:val="000000"/>
                <w:sz w:val="18"/>
                <w:szCs w:val="18"/>
              </w:rPr>
            </w:pPr>
            <w:r w:rsidRPr="0097693D">
              <w:rPr>
                <w:color w:val="000000"/>
                <w:sz w:val="18"/>
                <w:szCs w:val="18"/>
              </w:rPr>
              <w:t>9.9</w:t>
            </w:r>
          </w:p>
        </w:tc>
        <w:tc>
          <w:tcPr>
            <w:tcW w:w="1000" w:type="dxa"/>
            <w:shd w:val="clear" w:color="auto" w:fill="auto"/>
            <w:vAlign w:val="center"/>
            <w:hideMark/>
          </w:tcPr>
          <w:p w14:paraId="4D56BC6B"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1188" w:type="dxa"/>
            <w:shd w:val="clear" w:color="auto" w:fill="auto"/>
            <w:vAlign w:val="center"/>
            <w:hideMark/>
          </w:tcPr>
          <w:p w14:paraId="13872679" w14:textId="77777777" w:rsidR="00AE6E8A" w:rsidRPr="0097693D" w:rsidRDefault="00AE6E8A" w:rsidP="00732634">
            <w:pPr>
              <w:spacing w:line="240" w:lineRule="auto"/>
              <w:jc w:val="center"/>
              <w:rPr>
                <w:color w:val="000000"/>
                <w:sz w:val="18"/>
                <w:szCs w:val="18"/>
              </w:rPr>
            </w:pPr>
            <w:r w:rsidRPr="0097693D">
              <w:rPr>
                <w:color w:val="000000"/>
                <w:sz w:val="18"/>
                <w:szCs w:val="18"/>
              </w:rPr>
              <w:t>18.4</w:t>
            </w:r>
          </w:p>
        </w:tc>
      </w:tr>
      <w:tr w:rsidR="00AE6E8A" w:rsidRPr="0097693D" w14:paraId="51AE9CB6" w14:textId="77777777" w:rsidTr="00732634">
        <w:trPr>
          <w:trHeight w:hRule="exact" w:val="288"/>
        </w:trPr>
        <w:tc>
          <w:tcPr>
            <w:tcW w:w="823" w:type="dxa"/>
            <w:shd w:val="clear" w:color="auto" w:fill="auto"/>
            <w:vAlign w:val="center"/>
            <w:hideMark/>
          </w:tcPr>
          <w:p w14:paraId="7DFD17CC"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w:t>
            </w:r>
          </w:p>
        </w:tc>
        <w:tc>
          <w:tcPr>
            <w:tcW w:w="991" w:type="dxa"/>
            <w:shd w:val="clear" w:color="auto" w:fill="auto"/>
            <w:vAlign w:val="center"/>
            <w:hideMark/>
          </w:tcPr>
          <w:p w14:paraId="7186DED9"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5E2020D8" w14:textId="77777777" w:rsidR="00AE6E8A" w:rsidRPr="0097693D" w:rsidRDefault="00AE6E8A" w:rsidP="00732634">
            <w:pPr>
              <w:spacing w:line="240" w:lineRule="auto"/>
              <w:jc w:val="center"/>
              <w:rPr>
                <w:color w:val="000000"/>
                <w:sz w:val="18"/>
                <w:szCs w:val="18"/>
              </w:rPr>
            </w:pPr>
            <w:r w:rsidRPr="0097693D">
              <w:rPr>
                <w:color w:val="000000"/>
                <w:sz w:val="18"/>
                <w:szCs w:val="18"/>
              </w:rPr>
              <w:t>1.0</w:t>
            </w:r>
          </w:p>
        </w:tc>
        <w:tc>
          <w:tcPr>
            <w:tcW w:w="603" w:type="dxa"/>
            <w:shd w:val="clear" w:color="auto" w:fill="auto"/>
            <w:vAlign w:val="center"/>
            <w:hideMark/>
          </w:tcPr>
          <w:p w14:paraId="1198DB9C"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65" w:type="dxa"/>
            <w:shd w:val="clear" w:color="auto" w:fill="auto"/>
            <w:vAlign w:val="center"/>
            <w:hideMark/>
          </w:tcPr>
          <w:p w14:paraId="302D9AAF" w14:textId="77777777" w:rsidR="00AE6E8A" w:rsidRPr="0097693D" w:rsidRDefault="00AE6E8A" w:rsidP="00732634">
            <w:pPr>
              <w:spacing w:line="240" w:lineRule="auto"/>
              <w:jc w:val="center"/>
              <w:rPr>
                <w:color w:val="000000"/>
                <w:sz w:val="18"/>
                <w:szCs w:val="18"/>
              </w:rPr>
            </w:pPr>
            <w:r w:rsidRPr="0097693D">
              <w:rPr>
                <w:color w:val="000000"/>
                <w:sz w:val="18"/>
                <w:szCs w:val="18"/>
              </w:rPr>
              <w:t>14.2</w:t>
            </w:r>
          </w:p>
        </w:tc>
        <w:tc>
          <w:tcPr>
            <w:tcW w:w="609" w:type="dxa"/>
            <w:shd w:val="clear" w:color="auto" w:fill="auto"/>
            <w:vAlign w:val="center"/>
            <w:hideMark/>
          </w:tcPr>
          <w:p w14:paraId="6093E917"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2561F611" w14:textId="77777777" w:rsidR="00AE6E8A" w:rsidRPr="0097693D" w:rsidRDefault="00AE6E8A" w:rsidP="00732634">
            <w:pPr>
              <w:spacing w:line="240" w:lineRule="auto"/>
              <w:jc w:val="center"/>
              <w:rPr>
                <w:color w:val="000000"/>
                <w:sz w:val="18"/>
                <w:szCs w:val="18"/>
              </w:rPr>
            </w:pPr>
            <w:r w:rsidRPr="0097693D">
              <w:rPr>
                <w:color w:val="000000"/>
                <w:sz w:val="18"/>
                <w:szCs w:val="18"/>
              </w:rPr>
              <w:t>5.5</w:t>
            </w:r>
          </w:p>
        </w:tc>
        <w:tc>
          <w:tcPr>
            <w:tcW w:w="609" w:type="dxa"/>
            <w:shd w:val="clear" w:color="auto" w:fill="auto"/>
            <w:vAlign w:val="center"/>
            <w:hideMark/>
          </w:tcPr>
          <w:p w14:paraId="3A29B46E"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6CFBBA06" w14:textId="77777777" w:rsidR="00AE6E8A" w:rsidRPr="0097693D" w:rsidRDefault="00AE6E8A" w:rsidP="00732634">
            <w:pPr>
              <w:spacing w:line="240" w:lineRule="auto"/>
              <w:jc w:val="center"/>
              <w:rPr>
                <w:color w:val="000000"/>
                <w:sz w:val="18"/>
                <w:szCs w:val="18"/>
              </w:rPr>
            </w:pPr>
            <w:r w:rsidRPr="0097693D">
              <w:rPr>
                <w:color w:val="000000"/>
                <w:sz w:val="18"/>
                <w:szCs w:val="18"/>
              </w:rPr>
              <w:t>6.5</w:t>
            </w:r>
          </w:p>
        </w:tc>
        <w:tc>
          <w:tcPr>
            <w:tcW w:w="623" w:type="dxa"/>
            <w:shd w:val="clear" w:color="auto" w:fill="auto"/>
            <w:noWrap/>
            <w:vAlign w:val="center"/>
            <w:hideMark/>
          </w:tcPr>
          <w:p w14:paraId="101C5EC3"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noWrap/>
            <w:vAlign w:val="center"/>
            <w:hideMark/>
          </w:tcPr>
          <w:p w14:paraId="2B6C0594" w14:textId="77777777" w:rsidR="00AE6E8A" w:rsidRPr="0097693D" w:rsidRDefault="00AE6E8A" w:rsidP="00732634">
            <w:pPr>
              <w:spacing w:line="240" w:lineRule="auto"/>
              <w:jc w:val="center"/>
              <w:rPr>
                <w:color w:val="000000"/>
                <w:sz w:val="18"/>
                <w:szCs w:val="18"/>
              </w:rPr>
            </w:pPr>
            <w:r w:rsidRPr="0097693D">
              <w:rPr>
                <w:color w:val="000000"/>
                <w:sz w:val="18"/>
                <w:szCs w:val="18"/>
              </w:rPr>
              <w:t>6.6</w:t>
            </w:r>
          </w:p>
        </w:tc>
        <w:tc>
          <w:tcPr>
            <w:tcW w:w="1000" w:type="dxa"/>
            <w:shd w:val="clear" w:color="auto" w:fill="auto"/>
            <w:vAlign w:val="center"/>
            <w:hideMark/>
          </w:tcPr>
          <w:p w14:paraId="6A1ED515"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1188" w:type="dxa"/>
            <w:shd w:val="clear" w:color="auto" w:fill="auto"/>
            <w:vAlign w:val="center"/>
            <w:hideMark/>
          </w:tcPr>
          <w:p w14:paraId="3BE16A0F" w14:textId="77777777" w:rsidR="00AE6E8A" w:rsidRPr="0097693D" w:rsidRDefault="00AE6E8A" w:rsidP="00732634">
            <w:pPr>
              <w:spacing w:line="240" w:lineRule="auto"/>
              <w:jc w:val="center"/>
              <w:rPr>
                <w:color w:val="000000"/>
                <w:sz w:val="18"/>
                <w:szCs w:val="18"/>
              </w:rPr>
            </w:pPr>
            <w:r w:rsidRPr="0097693D">
              <w:rPr>
                <w:color w:val="000000"/>
                <w:sz w:val="18"/>
                <w:szCs w:val="18"/>
              </w:rPr>
              <w:t>17.9</w:t>
            </w:r>
          </w:p>
        </w:tc>
      </w:tr>
      <w:tr w:rsidR="00AE6E8A" w:rsidRPr="0097693D" w14:paraId="115F44D6" w14:textId="77777777" w:rsidTr="00732634">
        <w:trPr>
          <w:trHeight w:hRule="exact" w:val="288"/>
        </w:trPr>
        <w:tc>
          <w:tcPr>
            <w:tcW w:w="823" w:type="dxa"/>
            <w:shd w:val="clear" w:color="auto" w:fill="auto"/>
            <w:vAlign w:val="center"/>
            <w:hideMark/>
          </w:tcPr>
          <w:p w14:paraId="32BED519"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S3</w:t>
            </w:r>
          </w:p>
        </w:tc>
        <w:tc>
          <w:tcPr>
            <w:tcW w:w="991" w:type="dxa"/>
            <w:shd w:val="clear" w:color="auto" w:fill="auto"/>
            <w:vAlign w:val="center"/>
            <w:hideMark/>
          </w:tcPr>
          <w:p w14:paraId="5E01F7E5"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0C9007E7" w14:textId="77777777" w:rsidR="00AE6E8A" w:rsidRPr="0097693D" w:rsidRDefault="00AE6E8A" w:rsidP="00732634">
            <w:pPr>
              <w:spacing w:line="240" w:lineRule="auto"/>
              <w:jc w:val="center"/>
              <w:rPr>
                <w:color w:val="000000"/>
                <w:sz w:val="18"/>
                <w:szCs w:val="18"/>
              </w:rPr>
            </w:pPr>
            <w:r w:rsidRPr="0097693D">
              <w:rPr>
                <w:color w:val="000000"/>
                <w:sz w:val="18"/>
                <w:szCs w:val="18"/>
              </w:rPr>
              <w:t>1.5</w:t>
            </w:r>
          </w:p>
        </w:tc>
        <w:tc>
          <w:tcPr>
            <w:tcW w:w="603" w:type="dxa"/>
            <w:shd w:val="clear" w:color="auto" w:fill="auto"/>
            <w:vAlign w:val="center"/>
            <w:hideMark/>
          </w:tcPr>
          <w:p w14:paraId="0C8BD820"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65" w:type="dxa"/>
            <w:shd w:val="clear" w:color="auto" w:fill="auto"/>
            <w:vAlign w:val="center"/>
            <w:hideMark/>
          </w:tcPr>
          <w:p w14:paraId="6BEF07BC" w14:textId="77777777" w:rsidR="00AE6E8A" w:rsidRPr="0097693D" w:rsidRDefault="00AE6E8A" w:rsidP="00732634">
            <w:pPr>
              <w:spacing w:line="240" w:lineRule="auto"/>
              <w:jc w:val="center"/>
              <w:rPr>
                <w:color w:val="000000"/>
                <w:sz w:val="18"/>
                <w:szCs w:val="18"/>
              </w:rPr>
            </w:pPr>
            <w:r w:rsidRPr="0097693D">
              <w:rPr>
                <w:color w:val="000000"/>
                <w:sz w:val="18"/>
                <w:szCs w:val="18"/>
              </w:rPr>
              <w:t>8.5</w:t>
            </w:r>
          </w:p>
        </w:tc>
        <w:tc>
          <w:tcPr>
            <w:tcW w:w="609" w:type="dxa"/>
            <w:shd w:val="clear" w:color="auto" w:fill="auto"/>
            <w:vAlign w:val="center"/>
            <w:hideMark/>
          </w:tcPr>
          <w:p w14:paraId="4C089568"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00589605" w14:textId="77777777" w:rsidR="00AE6E8A" w:rsidRPr="0097693D" w:rsidRDefault="00AE6E8A" w:rsidP="00732634">
            <w:pPr>
              <w:spacing w:line="240" w:lineRule="auto"/>
              <w:jc w:val="center"/>
              <w:rPr>
                <w:color w:val="000000"/>
                <w:sz w:val="18"/>
                <w:szCs w:val="18"/>
              </w:rPr>
            </w:pPr>
            <w:r w:rsidRPr="0097693D">
              <w:rPr>
                <w:color w:val="000000"/>
                <w:sz w:val="18"/>
                <w:szCs w:val="18"/>
              </w:rPr>
              <w:t>9.7</w:t>
            </w:r>
          </w:p>
        </w:tc>
        <w:tc>
          <w:tcPr>
            <w:tcW w:w="609" w:type="dxa"/>
            <w:shd w:val="clear" w:color="auto" w:fill="auto"/>
            <w:vAlign w:val="center"/>
            <w:hideMark/>
          </w:tcPr>
          <w:p w14:paraId="617FEC1F"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039244D9"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23" w:type="dxa"/>
            <w:shd w:val="clear" w:color="auto" w:fill="auto"/>
            <w:noWrap/>
            <w:vAlign w:val="center"/>
            <w:hideMark/>
          </w:tcPr>
          <w:p w14:paraId="1D67E3B2"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noWrap/>
            <w:vAlign w:val="center"/>
            <w:hideMark/>
          </w:tcPr>
          <w:p w14:paraId="3596D33F" w14:textId="77777777" w:rsidR="00AE6E8A" w:rsidRPr="0097693D" w:rsidRDefault="00AE6E8A" w:rsidP="00732634">
            <w:pPr>
              <w:spacing w:line="240" w:lineRule="auto"/>
              <w:jc w:val="center"/>
              <w:rPr>
                <w:color w:val="000000"/>
                <w:sz w:val="18"/>
                <w:szCs w:val="18"/>
              </w:rPr>
            </w:pPr>
            <w:r w:rsidRPr="0097693D">
              <w:rPr>
                <w:color w:val="000000"/>
                <w:sz w:val="18"/>
                <w:szCs w:val="18"/>
              </w:rPr>
              <w:t>8.8</w:t>
            </w:r>
          </w:p>
        </w:tc>
        <w:tc>
          <w:tcPr>
            <w:tcW w:w="1000" w:type="dxa"/>
            <w:shd w:val="clear" w:color="auto" w:fill="auto"/>
            <w:vAlign w:val="center"/>
            <w:hideMark/>
          </w:tcPr>
          <w:p w14:paraId="7632D879"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1188" w:type="dxa"/>
            <w:shd w:val="clear" w:color="auto" w:fill="auto"/>
            <w:vAlign w:val="center"/>
            <w:hideMark/>
          </w:tcPr>
          <w:p w14:paraId="17A789D4" w14:textId="77777777" w:rsidR="00AE6E8A" w:rsidRPr="0097693D" w:rsidRDefault="00AE6E8A" w:rsidP="00732634">
            <w:pPr>
              <w:spacing w:line="240" w:lineRule="auto"/>
              <w:jc w:val="center"/>
              <w:rPr>
                <w:color w:val="000000"/>
                <w:sz w:val="18"/>
                <w:szCs w:val="18"/>
              </w:rPr>
            </w:pPr>
            <w:r w:rsidRPr="0097693D">
              <w:rPr>
                <w:color w:val="000000"/>
                <w:sz w:val="18"/>
                <w:szCs w:val="18"/>
              </w:rPr>
              <w:t>15.1</w:t>
            </w:r>
          </w:p>
        </w:tc>
      </w:tr>
      <w:tr w:rsidR="00AE6E8A" w:rsidRPr="0097693D" w14:paraId="3B14E3E6" w14:textId="77777777" w:rsidTr="00732634">
        <w:trPr>
          <w:trHeight w:hRule="exact" w:val="288"/>
        </w:trPr>
        <w:tc>
          <w:tcPr>
            <w:tcW w:w="823" w:type="dxa"/>
            <w:shd w:val="clear" w:color="auto" w:fill="auto"/>
            <w:vAlign w:val="center"/>
            <w:hideMark/>
          </w:tcPr>
          <w:p w14:paraId="0EE08FC6"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S4</w:t>
            </w:r>
          </w:p>
        </w:tc>
        <w:tc>
          <w:tcPr>
            <w:tcW w:w="991" w:type="dxa"/>
            <w:shd w:val="clear" w:color="auto" w:fill="auto"/>
            <w:vAlign w:val="center"/>
            <w:hideMark/>
          </w:tcPr>
          <w:p w14:paraId="57F86416"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6F2492EE" w14:textId="77777777" w:rsidR="00AE6E8A" w:rsidRPr="0097693D" w:rsidRDefault="00AE6E8A" w:rsidP="00732634">
            <w:pPr>
              <w:spacing w:line="240" w:lineRule="auto"/>
              <w:jc w:val="center"/>
              <w:rPr>
                <w:color w:val="000000"/>
                <w:sz w:val="18"/>
                <w:szCs w:val="18"/>
              </w:rPr>
            </w:pPr>
            <w:r w:rsidRPr="0097693D">
              <w:rPr>
                <w:color w:val="000000"/>
                <w:sz w:val="18"/>
                <w:szCs w:val="18"/>
              </w:rPr>
              <w:t>1.9</w:t>
            </w:r>
          </w:p>
        </w:tc>
        <w:tc>
          <w:tcPr>
            <w:tcW w:w="603" w:type="dxa"/>
            <w:shd w:val="clear" w:color="auto" w:fill="auto"/>
            <w:vAlign w:val="center"/>
            <w:hideMark/>
          </w:tcPr>
          <w:p w14:paraId="6925A6B9"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65" w:type="dxa"/>
            <w:shd w:val="clear" w:color="auto" w:fill="auto"/>
            <w:vAlign w:val="center"/>
            <w:hideMark/>
          </w:tcPr>
          <w:p w14:paraId="647A078F" w14:textId="77777777" w:rsidR="00AE6E8A" w:rsidRPr="0097693D" w:rsidRDefault="00AE6E8A" w:rsidP="00732634">
            <w:pPr>
              <w:spacing w:line="240" w:lineRule="auto"/>
              <w:jc w:val="center"/>
              <w:rPr>
                <w:color w:val="000000"/>
                <w:sz w:val="18"/>
                <w:szCs w:val="18"/>
              </w:rPr>
            </w:pPr>
            <w:r w:rsidRPr="0097693D">
              <w:rPr>
                <w:color w:val="000000"/>
                <w:sz w:val="18"/>
                <w:szCs w:val="18"/>
              </w:rPr>
              <w:t>7.5</w:t>
            </w:r>
          </w:p>
        </w:tc>
        <w:tc>
          <w:tcPr>
            <w:tcW w:w="609" w:type="dxa"/>
            <w:shd w:val="clear" w:color="auto" w:fill="auto"/>
            <w:vAlign w:val="center"/>
            <w:hideMark/>
          </w:tcPr>
          <w:p w14:paraId="3880D88F"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4200B719" w14:textId="77777777" w:rsidR="00AE6E8A" w:rsidRPr="0097693D" w:rsidRDefault="00AE6E8A" w:rsidP="00732634">
            <w:pPr>
              <w:spacing w:line="240" w:lineRule="auto"/>
              <w:jc w:val="center"/>
              <w:rPr>
                <w:color w:val="000000"/>
                <w:sz w:val="18"/>
                <w:szCs w:val="18"/>
              </w:rPr>
            </w:pPr>
            <w:r w:rsidRPr="0097693D">
              <w:rPr>
                <w:color w:val="000000"/>
                <w:sz w:val="18"/>
                <w:szCs w:val="18"/>
              </w:rPr>
              <w:t>4.4</w:t>
            </w:r>
          </w:p>
        </w:tc>
        <w:tc>
          <w:tcPr>
            <w:tcW w:w="609" w:type="dxa"/>
            <w:shd w:val="clear" w:color="auto" w:fill="auto"/>
            <w:vAlign w:val="center"/>
            <w:hideMark/>
          </w:tcPr>
          <w:p w14:paraId="307D090F"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47D14929" w14:textId="77777777" w:rsidR="00AE6E8A" w:rsidRPr="0097693D" w:rsidRDefault="00AE6E8A" w:rsidP="00732634">
            <w:pPr>
              <w:spacing w:line="240" w:lineRule="auto"/>
              <w:jc w:val="center"/>
              <w:rPr>
                <w:color w:val="000000"/>
                <w:sz w:val="18"/>
                <w:szCs w:val="18"/>
              </w:rPr>
            </w:pPr>
            <w:r w:rsidRPr="0097693D">
              <w:rPr>
                <w:color w:val="000000"/>
                <w:sz w:val="18"/>
                <w:szCs w:val="18"/>
              </w:rPr>
              <w:t>4.1</w:t>
            </w:r>
          </w:p>
        </w:tc>
        <w:tc>
          <w:tcPr>
            <w:tcW w:w="623" w:type="dxa"/>
            <w:shd w:val="clear" w:color="auto" w:fill="auto"/>
            <w:noWrap/>
            <w:vAlign w:val="center"/>
            <w:hideMark/>
          </w:tcPr>
          <w:p w14:paraId="42F07306"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1D7991D0" w14:textId="77777777" w:rsidR="00AE6E8A" w:rsidRPr="0097693D" w:rsidRDefault="00AE6E8A" w:rsidP="00732634">
            <w:pPr>
              <w:spacing w:line="240" w:lineRule="auto"/>
              <w:jc w:val="center"/>
              <w:rPr>
                <w:color w:val="000000"/>
                <w:sz w:val="18"/>
                <w:szCs w:val="18"/>
              </w:rPr>
            </w:pPr>
            <w:r w:rsidRPr="0097693D">
              <w:rPr>
                <w:color w:val="000000"/>
                <w:sz w:val="18"/>
                <w:szCs w:val="18"/>
              </w:rPr>
              <w:t>2.3</w:t>
            </w:r>
          </w:p>
        </w:tc>
        <w:tc>
          <w:tcPr>
            <w:tcW w:w="1000" w:type="dxa"/>
            <w:shd w:val="clear" w:color="auto" w:fill="auto"/>
            <w:vAlign w:val="center"/>
            <w:hideMark/>
          </w:tcPr>
          <w:p w14:paraId="5BDB89DD"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1188" w:type="dxa"/>
            <w:shd w:val="clear" w:color="auto" w:fill="auto"/>
            <w:vAlign w:val="center"/>
            <w:hideMark/>
          </w:tcPr>
          <w:p w14:paraId="1044D10F" w14:textId="77777777" w:rsidR="00AE6E8A" w:rsidRPr="0097693D" w:rsidRDefault="00AE6E8A" w:rsidP="00732634">
            <w:pPr>
              <w:spacing w:line="240" w:lineRule="auto"/>
              <w:jc w:val="center"/>
              <w:rPr>
                <w:color w:val="000000"/>
                <w:sz w:val="18"/>
                <w:szCs w:val="18"/>
              </w:rPr>
            </w:pPr>
            <w:r w:rsidRPr="0097693D">
              <w:rPr>
                <w:color w:val="000000"/>
                <w:sz w:val="18"/>
                <w:szCs w:val="18"/>
              </w:rPr>
              <w:t>9.9</w:t>
            </w:r>
          </w:p>
        </w:tc>
      </w:tr>
      <w:tr w:rsidR="00AE6E8A" w:rsidRPr="0097693D" w14:paraId="2606DC80" w14:textId="77777777" w:rsidTr="00732634">
        <w:trPr>
          <w:trHeight w:hRule="exact" w:val="288"/>
        </w:trPr>
        <w:tc>
          <w:tcPr>
            <w:tcW w:w="823" w:type="dxa"/>
            <w:shd w:val="clear" w:color="auto" w:fill="auto"/>
            <w:vAlign w:val="center"/>
            <w:hideMark/>
          </w:tcPr>
          <w:p w14:paraId="2B77B1EB"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S5</w:t>
            </w:r>
          </w:p>
        </w:tc>
        <w:tc>
          <w:tcPr>
            <w:tcW w:w="991" w:type="dxa"/>
            <w:shd w:val="clear" w:color="auto" w:fill="auto"/>
            <w:vAlign w:val="center"/>
            <w:hideMark/>
          </w:tcPr>
          <w:p w14:paraId="29F1432A"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27AA5DFA" w14:textId="77777777" w:rsidR="00AE6E8A" w:rsidRPr="0097693D" w:rsidRDefault="00AE6E8A" w:rsidP="00732634">
            <w:pPr>
              <w:spacing w:line="240" w:lineRule="auto"/>
              <w:jc w:val="center"/>
              <w:rPr>
                <w:color w:val="000000"/>
                <w:sz w:val="18"/>
                <w:szCs w:val="18"/>
              </w:rPr>
            </w:pPr>
            <w:r w:rsidRPr="0097693D">
              <w:rPr>
                <w:color w:val="000000"/>
                <w:sz w:val="18"/>
                <w:szCs w:val="18"/>
              </w:rPr>
              <w:t>2.2</w:t>
            </w:r>
          </w:p>
        </w:tc>
        <w:tc>
          <w:tcPr>
            <w:tcW w:w="603" w:type="dxa"/>
            <w:shd w:val="clear" w:color="auto" w:fill="auto"/>
            <w:vAlign w:val="center"/>
            <w:hideMark/>
          </w:tcPr>
          <w:p w14:paraId="4DE410BE"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65" w:type="dxa"/>
            <w:shd w:val="clear" w:color="auto" w:fill="auto"/>
            <w:vAlign w:val="center"/>
            <w:hideMark/>
          </w:tcPr>
          <w:p w14:paraId="41632975" w14:textId="77777777" w:rsidR="00AE6E8A" w:rsidRPr="0097693D" w:rsidRDefault="00AE6E8A" w:rsidP="00732634">
            <w:pPr>
              <w:spacing w:line="240" w:lineRule="auto"/>
              <w:jc w:val="center"/>
              <w:rPr>
                <w:color w:val="000000"/>
                <w:sz w:val="18"/>
                <w:szCs w:val="18"/>
              </w:rPr>
            </w:pPr>
            <w:r w:rsidRPr="0097693D">
              <w:rPr>
                <w:color w:val="000000"/>
                <w:sz w:val="18"/>
                <w:szCs w:val="18"/>
              </w:rPr>
              <w:t>9.0</w:t>
            </w:r>
          </w:p>
        </w:tc>
        <w:tc>
          <w:tcPr>
            <w:tcW w:w="609" w:type="dxa"/>
            <w:shd w:val="clear" w:color="auto" w:fill="auto"/>
            <w:vAlign w:val="center"/>
            <w:hideMark/>
          </w:tcPr>
          <w:p w14:paraId="143A3E94"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197F7BC6" w14:textId="77777777" w:rsidR="00AE6E8A" w:rsidRPr="0097693D" w:rsidRDefault="00AE6E8A" w:rsidP="00732634">
            <w:pPr>
              <w:spacing w:line="240" w:lineRule="auto"/>
              <w:jc w:val="center"/>
              <w:rPr>
                <w:color w:val="000000"/>
                <w:sz w:val="18"/>
                <w:szCs w:val="18"/>
              </w:rPr>
            </w:pPr>
            <w:r w:rsidRPr="0097693D">
              <w:rPr>
                <w:color w:val="000000"/>
                <w:sz w:val="18"/>
                <w:szCs w:val="18"/>
              </w:rPr>
              <w:t>6.5</w:t>
            </w:r>
          </w:p>
        </w:tc>
        <w:tc>
          <w:tcPr>
            <w:tcW w:w="609" w:type="dxa"/>
            <w:shd w:val="clear" w:color="auto" w:fill="auto"/>
            <w:vAlign w:val="center"/>
            <w:hideMark/>
          </w:tcPr>
          <w:p w14:paraId="4ABC23C2"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2EB4B899"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623" w:type="dxa"/>
            <w:shd w:val="clear" w:color="auto" w:fill="auto"/>
            <w:noWrap/>
            <w:vAlign w:val="center"/>
            <w:hideMark/>
          </w:tcPr>
          <w:p w14:paraId="661A875E"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22C80D6C" w14:textId="77777777" w:rsidR="00AE6E8A" w:rsidRPr="0097693D" w:rsidRDefault="00AE6E8A" w:rsidP="00732634">
            <w:pPr>
              <w:spacing w:line="240" w:lineRule="auto"/>
              <w:jc w:val="center"/>
              <w:rPr>
                <w:color w:val="000000"/>
                <w:sz w:val="18"/>
                <w:szCs w:val="18"/>
              </w:rPr>
            </w:pPr>
            <w:r w:rsidRPr="0097693D">
              <w:rPr>
                <w:color w:val="000000"/>
                <w:sz w:val="18"/>
                <w:szCs w:val="18"/>
              </w:rPr>
              <w:t>1.3</w:t>
            </w:r>
          </w:p>
        </w:tc>
        <w:tc>
          <w:tcPr>
            <w:tcW w:w="1000" w:type="dxa"/>
            <w:shd w:val="clear" w:color="auto" w:fill="auto"/>
            <w:vAlign w:val="center"/>
            <w:hideMark/>
          </w:tcPr>
          <w:p w14:paraId="6FB7ADC4"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1188" w:type="dxa"/>
            <w:shd w:val="clear" w:color="auto" w:fill="auto"/>
            <w:vAlign w:val="center"/>
            <w:hideMark/>
          </w:tcPr>
          <w:p w14:paraId="7492279E" w14:textId="77777777" w:rsidR="00AE6E8A" w:rsidRPr="0097693D" w:rsidRDefault="00AE6E8A" w:rsidP="00732634">
            <w:pPr>
              <w:spacing w:line="240" w:lineRule="auto"/>
              <w:jc w:val="center"/>
              <w:rPr>
                <w:color w:val="000000"/>
                <w:sz w:val="18"/>
                <w:szCs w:val="18"/>
              </w:rPr>
            </w:pPr>
            <w:r w:rsidRPr="0097693D">
              <w:rPr>
                <w:color w:val="000000"/>
                <w:sz w:val="18"/>
                <w:szCs w:val="18"/>
              </w:rPr>
              <w:t>11.2</w:t>
            </w:r>
          </w:p>
        </w:tc>
      </w:tr>
      <w:tr w:rsidR="00AE6E8A" w:rsidRPr="0097693D" w14:paraId="461C95FB" w14:textId="77777777" w:rsidTr="00732634">
        <w:trPr>
          <w:trHeight w:hRule="exact" w:val="288"/>
        </w:trPr>
        <w:tc>
          <w:tcPr>
            <w:tcW w:w="823" w:type="dxa"/>
            <w:shd w:val="clear" w:color="auto" w:fill="auto"/>
            <w:vAlign w:val="center"/>
            <w:hideMark/>
          </w:tcPr>
          <w:p w14:paraId="7045D6F7"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S6</w:t>
            </w:r>
          </w:p>
        </w:tc>
        <w:tc>
          <w:tcPr>
            <w:tcW w:w="991" w:type="dxa"/>
            <w:shd w:val="clear" w:color="auto" w:fill="auto"/>
            <w:vAlign w:val="center"/>
            <w:hideMark/>
          </w:tcPr>
          <w:p w14:paraId="4254B1F9"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463C7B31" w14:textId="77777777" w:rsidR="00AE6E8A" w:rsidRPr="0097693D" w:rsidRDefault="00AE6E8A" w:rsidP="00732634">
            <w:pPr>
              <w:spacing w:line="240" w:lineRule="auto"/>
              <w:jc w:val="center"/>
              <w:rPr>
                <w:color w:val="000000"/>
                <w:sz w:val="18"/>
                <w:szCs w:val="18"/>
              </w:rPr>
            </w:pPr>
            <w:r w:rsidRPr="0097693D">
              <w:rPr>
                <w:color w:val="000000"/>
                <w:sz w:val="18"/>
                <w:szCs w:val="18"/>
              </w:rPr>
              <w:t>2.8</w:t>
            </w:r>
          </w:p>
        </w:tc>
        <w:tc>
          <w:tcPr>
            <w:tcW w:w="603" w:type="dxa"/>
            <w:shd w:val="clear" w:color="auto" w:fill="auto"/>
            <w:vAlign w:val="center"/>
            <w:hideMark/>
          </w:tcPr>
          <w:p w14:paraId="194EE98F"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65" w:type="dxa"/>
            <w:shd w:val="clear" w:color="auto" w:fill="auto"/>
            <w:vAlign w:val="center"/>
            <w:hideMark/>
          </w:tcPr>
          <w:p w14:paraId="0362D5DD" w14:textId="77777777" w:rsidR="00AE6E8A" w:rsidRPr="0097693D" w:rsidRDefault="00AE6E8A" w:rsidP="00732634">
            <w:pPr>
              <w:spacing w:line="240" w:lineRule="auto"/>
              <w:jc w:val="center"/>
              <w:rPr>
                <w:color w:val="000000"/>
                <w:sz w:val="18"/>
                <w:szCs w:val="18"/>
              </w:rPr>
            </w:pPr>
            <w:r w:rsidRPr="0097693D">
              <w:rPr>
                <w:color w:val="000000"/>
                <w:sz w:val="18"/>
                <w:szCs w:val="18"/>
              </w:rPr>
              <w:t>5.8</w:t>
            </w:r>
          </w:p>
        </w:tc>
        <w:tc>
          <w:tcPr>
            <w:tcW w:w="609" w:type="dxa"/>
            <w:shd w:val="clear" w:color="auto" w:fill="auto"/>
            <w:vAlign w:val="center"/>
            <w:hideMark/>
          </w:tcPr>
          <w:p w14:paraId="01B33AA2"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53DD06EE" w14:textId="77777777" w:rsidR="00AE6E8A" w:rsidRPr="0097693D" w:rsidRDefault="00AE6E8A" w:rsidP="00732634">
            <w:pPr>
              <w:spacing w:line="240" w:lineRule="auto"/>
              <w:jc w:val="center"/>
              <w:rPr>
                <w:color w:val="000000"/>
                <w:sz w:val="18"/>
                <w:szCs w:val="18"/>
              </w:rPr>
            </w:pPr>
            <w:r w:rsidRPr="0097693D">
              <w:rPr>
                <w:color w:val="000000"/>
                <w:sz w:val="18"/>
                <w:szCs w:val="18"/>
              </w:rPr>
              <w:t>1.7</w:t>
            </w:r>
          </w:p>
        </w:tc>
        <w:tc>
          <w:tcPr>
            <w:tcW w:w="609" w:type="dxa"/>
            <w:shd w:val="clear" w:color="auto" w:fill="auto"/>
            <w:vAlign w:val="center"/>
            <w:hideMark/>
          </w:tcPr>
          <w:p w14:paraId="615FCD80"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335B8DB4" w14:textId="77777777" w:rsidR="00AE6E8A" w:rsidRPr="0097693D" w:rsidRDefault="00AE6E8A" w:rsidP="00732634">
            <w:pPr>
              <w:spacing w:line="240" w:lineRule="auto"/>
              <w:jc w:val="center"/>
              <w:rPr>
                <w:color w:val="000000"/>
                <w:sz w:val="18"/>
                <w:szCs w:val="18"/>
              </w:rPr>
            </w:pPr>
            <w:r w:rsidRPr="0097693D">
              <w:rPr>
                <w:color w:val="000000"/>
                <w:sz w:val="18"/>
                <w:szCs w:val="18"/>
              </w:rPr>
              <w:t>1.0</w:t>
            </w:r>
          </w:p>
        </w:tc>
        <w:tc>
          <w:tcPr>
            <w:tcW w:w="623" w:type="dxa"/>
            <w:shd w:val="clear" w:color="auto" w:fill="auto"/>
            <w:noWrap/>
            <w:vAlign w:val="center"/>
            <w:hideMark/>
          </w:tcPr>
          <w:p w14:paraId="5A5802F0"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7D75952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22E76BC2"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1188" w:type="dxa"/>
            <w:shd w:val="clear" w:color="auto" w:fill="auto"/>
            <w:vAlign w:val="center"/>
            <w:hideMark/>
          </w:tcPr>
          <w:p w14:paraId="231DB7B0" w14:textId="77777777" w:rsidR="00AE6E8A" w:rsidRPr="0097693D" w:rsidRDefault="00AE6E8A" w:rsidP="00732634">
            <w:pPr>
              <w:spacing w:line="240" w:lineRule="auto"/>
              <w:jc w:val="center"/>
              <w:rPr>
                <w:color w:val="000000"/>
                <w:sz w:val="18"/>
                <w:szCs w:val="18"/>
              </w:rPr>
            </w:pPr>
            <w:r w:rsidRPr="0097693D">
              <w:rPr>
                <w:color w:val="000000"/>
                <w:sz w:val="18"/>
                <w:szCs w:val="18"/>
              </w:rPr>
              <w:t>6.0</w:t>
            </w:r>
          </w:p>
        </w:tc>
      </w:tr>
      <w:tr w:rsidR="00AE6E8A" w:rsidRPr="0097693D" w14:paraId="3FB0DAA6" w14:textId="77777777" w:rsidTr="00732634">
        <w:trPr>
          <w:trHeight w:hRule="exact" w:val="288"/>
        </w:trPr>
        <w:tc>
          <w:tcPr>
            <w:tcW w:w="823" w:type="dxa"/>
            <w:shd w:val="clear" w:color="auto" w:fill="auto"/>
            <w:vAlign w:val="center"/>
            <w:hideMark/>
          </w:tcPr>
          <w:p w14:paraId="51B29D1E"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S7</w:t>
            </w:r>
          </w:p>
        </w:tc>
        <w:tc>
          <w:tcPr>
            <w:tcW w:w="991" w:type="dxa"/>
            <w:shd w:val="clear" w:color="auto" w:fill="auto"/>
            <w:vAlign w:val="center"/>
            <w:hideMark/>
          </w:tcPr>
          <w:p w14:paraId="4C42670F"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2A787827" w14:textId="77777777" w:rsidR="00AE6E8A" w:rsidRPr="0097693D" w:rsidRDefault="00AE6E8A" w:rsidP="00732634">
            <w:pPr>
              <w:spacing w:line="240" w:lineRule="auto"/>
              <w:jc w:val="center"/>
              <w:rPr>
                <w:color w:val="000000"/>
                <w:sz w:val="18"/>
                <w:szCs w:val="18"/>
              </w:rPr>
            </w:pPr>
            <w:r w:rsidRPr="0097693D">
              <w:rPr>
                <w:color w:val="000000"/>
                <w:sz w:val="18"/>
                <w:szCs w:val="18"/>
              </w:rPr>
              <w:t>2.9</w:t>
            </w:r>
          </w:p>
        </w:tc>
        <w:tc>
          <w:tcPr>
            <w:tcW w:w="603" w:type="dxa"/>
            <w:shd w:val="clear" w:color="auto" w:fill="auto"/>
            <w:vAlign w:val="center"/>
            <w:hideMark/>
          </w:tcPr>
          <w:p w14:paraId="6AA63181"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65" w:type="dxa"/>
            <w:shd w:val="clear" w:color="auto" w:fill="auto"/>
            <w:vAlign w:val="center"/>
            <w:hideMark/>
          </w:tcPr>
          <w:p w14:paraId="04C60AB1" w14:textId="77777777" w:rsidR="00AE6E8A" w:rsidRPr="0097693D" w:rsidRDefault="00AE6E8A" w:rsidP="00732634">
            <w:pPr>
              <w:spacing w:line="240" w:lineRule="auto"/>
              <w:jc w:val="center"/>
              <w:rPr>
                <w:color w:val="000000"/>
                <w:sz w:val="18"/>
                <w:szCs w:val="18"/>
              </w:rPr>
            </w:pPr>
            <w:r w:rsidRPr="0097693D">
              <w:rPr>
                <w:color w:val="000000"/>
                <w:sz w:val="18"/>
                <w:szCs w:val="18"/>
              </w:rPr>
              <w:t>8.5</w:t>
            </w:r>
          </w:p>
        </w:tc>
        <w:tc>
          <w:tcPr>
            <w:tcW w:w="609" w:type="dxa"/>
            <w:shd w:val="clear" w:color="auto" w:fill="auto"/>
            <w:vAlign w:val="center"/>
            <w:hideMark/>
          </w:tcPr>
          <w:p w14:paraId="3C94E033"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3669CB56" w14:textId="77777777" w:rsidR="00AE6E8A" w:rsidRPr="0097693D" w:rsidRDefault="00AE6E8A" w:rsidP="00732634">
            <w:pPr>
              <w:spacing w:line="240" w:lineRule="auto"/>
              <w:jc w:val="center"/>
              <w:rPr>
                <w:color w:val="000000"/>
                <w:sz w:val="18"/>
                <w:szCs w:val="18"/>
              </w:rPr>
            </w:pPr>
            <w:r w:rsidRPr="0097693D">
              <w:rPr>
                <w:color w:val="000000"/>
                <w:sz w:val="18"/>
                <w:szCs w:val="18"/>
              </w:rPr>
              <w:t>4.0</w:t>
            </w:r>
          </w:p>
        </w:tc>
        <w:tc>
          <w:tcPr>
            <w:tcW w:w="609" w:type="dxa"/>
            <w:shd w:val="clear" w:color="auto" w:fill="auto"/>
            <w:vAlign w:val="center"/>
            <w:hideMark/>
          </w:tcPr>
          <w:p w14:paraId="13AA6EAC"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0C647A74" w14:textId="77777777" w:rsidR="00AE6E8A" w:rsidRPr="0097693D" w:rsidRDefault="00AE6E8A" w:rsidP="00732634">
            <w:pPr>
              <w:spacing w:line="240" w:lineRule="auto"/>
              <w:jc w:val="center"/>
              <w:rPr>
                <w:color w:val="000000"/>
                <w:sz w:val="18"/>
                <w:szCs w:val="18"/>
              </w:rPr>
            </w:pPr>
            <w:r w:rsidRPr="0097693D">
              <w:rPr>
                <w:color w:val="000000"/>
                <w:sz w:val="18"/>
                <w:szCs w:val="18"/>
              </w:rPr>
              <w:t>4.3</w:t>
            </w:r>
          </w:p>
        </w:tc>
        <w:tc>
          <w:tcPr>
            <w:tcW w:w="623" w:type="dxa"/>
            <w:shd w:val="clear" w:color="auto" w:fill="auto"/>
            <w:noWrap/>
            <w:vAlign w:val="center"/>
            <w:hideMark/>
          </w:tcPr>
          <w:p w14:paraId="05BA6FF0"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noWrap/>
            <w:vAlign w:val="center"/>
            <w:hideMark/>
          </w:tcPr>
          <w:p w14:paraId="5C64FBB7" w14:textId="77777777" w:rsidR="00AE6E8A" w:rsidRPr="0097693D" w:rsidRDefault="00AE6E8A" w:rsidP="00732634">
            <w:pPr>
              <w:spacing w:line="240" w:lineRule="auto"/>
              <w:jc w:val="center"/>
              <w:rPr>
                <w:color w:val="000000"/>
                <w:sz w:val="18"/>
                <w:szCs w:val="18"/>
              </w:rPr>
            </w:pPr>
            <w:r w:rsidRPr="0097693D">
              <w:rPr>
                <w:color w:val="000000"/>
                <w:sz w:val="18"/>
                <w:szCs w:val="18"/>
              </w:rPr>
              <w:t>9.1</w:t>
            </w:r>
          </w:p>
        </w:tc>
        <w:tc>
          <w:tcPr>
            <w:tcW w:w="1000" w:type="dxa"/>
            <w:shd w:val="clear" w:color="auto" w:fill="auto"/>
            <w:vAlign w:val="center"/>
            <w:hideMark/>
          </w:tcPr>
          <w:p w14:paraId="291977CB"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1188" w:type="dxa"/>
            <w:shd w:val="clear" w:color="auto" w:fill="auto"/>
            <w:vAlign w:val="center"/>
            <w:hideMark/>
          </w:tcPr>
          <w:p w14:paraId="51157831" w14:textId="77777777" w:rsidR="00AE6E8A" w:rsidRPr="0097693D" w:rsidRDefault="00AE6E8A" w:rsidP="00732634">
            <w:pPr>
              <w:spacing w:line="240" w:lineRule="auto"/>
              <w:jc w:val="center"/>
              <w:rPr>
                <w:color w:val="000000"/>
                <w:sz w:val="18"/>
                <w:szCs w:val="18"/>
              </w:rPr>
            </w:pPr>
            <w:r w:rsidRPr="0097693D">
              <w:rPr>
                <w:color w:val="000000"/>
                <w:sz w:val="18"/>
                <w:szCs w:val="18"/>
              </w:rPr>
              <w:t>13.7</w:t>
            </w:r>
          </w:p>
        </w:tc>
      </w:tr>
      <w:tr w:rsidR="00AE6E8A" w:rsidRPr="0097693D" w14:paraId="0ABC7E75" w14:textId="77777777" w:rsidTr="00732634">
        <w:trPr>
          <w:trHeight w:hRule="exact" w:val="288"/>
        </w:trPr>
        <w:tc>
          <w:tcPr>
            <w:tcW w:w="823" w:type="dxa"/>
            <w:shd w:val="clear" w:color="auto" w:fill="auto"/>
            <w:vAlign w:val="center"/>
            <w:hideMark/>
          </w:tcPr>
          <w:p w14:paraId="7EC0ECE4"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S8</w:t>
            </w:r>
          </w:p>
        </w:tc>
        <w:tc>
          <w:tcPr>
            <w:tcW w:w="991" w:type="dxa"/>
            <w:shd w:val="clear" w:color="auto" w:fill="auto"/>
            <w:vAlign w:val="center"/>
            <w:hideMark/>
          </w:tcPr>
          <w:p w14:paraId="4A4CD7D2"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010069D6" w14:textId="77777777" w:rsidR="00AE6E8A" w:rsidRPr="0097693D" w:rsidRDefault="00AE6E8A" w:rsidP="00732634">
            <w:pPr>
              <w:spacing w:line="240" w:lineRule="auto"/>
              <w:jc w:val="center"/>
              <w:rPr>
                <w:color w:val="000000"/>
                <w:sz w:val="18"/>
                <w:szCs w:val="18"/>
              </w:rPr>
            </w:pPr>
            <w:r w:rsidRPr="0097693D">
              <w:rPr>
                <w:color w:val="000000"/>
                <w:sz w:val="18"/>
                <w:szCs w:val="18"/>
              </w:rPr>
              <w:t>3.2</w:t>
            </w:r>
          </w:p>
        </w:tc>
        <w:tc>
          <w:tcPr>
            <w:tcW w:w="603" w:type="dxa"/>
            <w:shd w:val="clear" w:color="auto" w:fill="auto"/>
            <w:vAlign w:val="center"/>
            <w:hideMark/>
          </w:tcPr>
          <w:p w14:paraId="07E8E25B"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65" w:type="dxa"/>
            <w:shd w:val="clear" w:color="auto" w:fill="auto"/>
            <w:vAlign w:val="center"/>
            <w:hideMark/>
          </w:tcPr>
          <w:p w14:paraId="0C406599" w14:textId="77777777" w:rsidR="00AE6E8A" w:rsidRPr="0097693D" w:rsidRDefault="00AE6E8A" w:rsidP="00732634">
            <w:pPr>
              <w:spacing w:line="240" w:lineRule="auto"/>
              <w:jc w:val="center"/>
              <w:rPr>
                <w:color w:val="000000"/>
                <w:sz w:val="18"/>
                <w:szCs w:val="18"/>
              </w:rPr>
            </w:pPr>
            <w:r w:rsidRPr="0097693D">
              <w:rPr>
                <w:color w:val="000000"/>
                <w:sz w:val="18"/>
                <w:szCs w:val="18"/>
              </w:rPr>
              <w:t>7.1</w:t>
            </w:r>
          </w:p>
        </w:tc>
        <w:tc>
          <w:tcPr>
            <w:tcW w:w="609" w:type="dxa"/>
            <w:shd w:val="clear" w:color="auto" w:fill="auto"/>
            <w:vAlign w:val="center"/>
            <w:hideMark/>
          </w:tcPr>
          <w:p w14:paraId="1D8667D4"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4849E58D" w14:textId="77777777" w:rsidR="00AE6E8A" w:rsidRPr="0097693D" w:rsidRDefault="00AE6E8A" w:rsidP="00732634">
            <w:pPr>
              <w:spacing w:line="240" w:lineRule="auto"/>
              <w:jc w:val="center"/>
              <w:rPr>
                <w:color w:val="000000"/>
                <w:sz w:val="18"/>
                <w:szCs w:val="18"/>
              </w:rPr>
            </w:pPr>
            <w:r w:rsidRPr="0097693D">
              <w:rPr>
                <w:color w:val="000000"/>
                <w:sz w:val="18"/>
                <w:szCs w:val="18"/>
              </w:rPr>
              <w:t>5.0</w:t>
            </w:r>
          </w:p>
        </w:tc>
        <w:tc>
          <w:tcPr>
            <w:tcW w:w="609" w:type="dxa"/>
            <w:shd w:val="clear" w:color="auto" w:fill="auto"/>
            <w:vAlign w:val="center"/>
            <w:hideMark/>
          </w:tcPr>
          <w:p w14:paraId="55F836E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2E5E90C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23" w:type="dxa"/>
            <w:shd w:val="clear" w:color="auto" w:fill="auto"/>
            <w:noWrap/>
            <w:vAlign w:val="center"/>
            <w:hideMark/>
          </w:tcPr>
          <w:p w14:paraId="7CE44AB3"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noWrap/>
            <w:vAlign w:val="center"/>
            <w:hideMark/>
          </w:tcPr>
          <w:p w14:paraId="5D12A844" w14:textId="77777777" w:rsidR="00AE6E8A" w:rsidRPr="0097693D" w:rsidRDefault="00AE6E8A" w:rsidP="00732634">
            <w:pPr>
              <w:spacing w:line="240" w:lineRule="auto"/>
              <w:jc w:val="center"/>
              <w:rPr>
                <w:color w:val="000000"/>
                <w:sz w:val="18"/>
                <w:szCs w:val="18"/>
              </w:rPr>
            </w:pPr>
            <w:r w:rsidRPr="0097693D">
              <w:rPr>
                <w:color w:val="000000"/>
                <w:sz w:val="18"/>
                <w:szCs w:val="18"/>
              </w:rPr>
              <w:t>1.6</w:t>
            </w:r>
          </w:p>
        </w:tc>
        <w:tc>
          <w:tcPr>
            <w:tcW w:w="1000" w:type="dxa"/>
            <w:shd w:val="clear" w:color="auto" w:fill="auto"/>
            <w:vAlign w:val="center"/>
            <w:hideMark/>
          </w:tcPr>
          <w:p w14:paraId="2FCE20A1"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1188" w:type="dxa"/>
            <w:shd w:val="clear" w:color="auto" w:fill="auto"/>
            <w:vAlign w:val="center"/>
            <w:hideMark/>
          </w:tcPr>
          <w:p w14:paraId="11C697DC" w14:textId="77777777" w:rsidR="00AE6E8A" w:rsidRPr="0097693D" w:rsidRDefault="00AE6E8A" w:rsidP="00732634">
            <w:pPr>
              <w:spacing w:line="240" w:lineRule="auto"/>
              <w:jc w:val="center"/>
              <w:rPr>
                <w:color w:val="000000"/>
                <w:sz w:val="18"/>
                <w:szCs w:val="18"/>
              </w:rPr>
            </w:pPr>
            <w:r w:rsidRPr="0097693D">
              <w:rPr>
                <w:color w:val="000000"/>
                <w:sz w:val="18"/>
                <w:szCs w:val="18"/>
              </w:rPr>
              <w:t>8.5</w:t>
            </w:r>
          </w:p>
        </w:tc>
      </w:tr>
      <w:tr w:rsidR="00AE6E8A" w:rsidRPr="0097693D" w14:paraId="0C61FBDC" w14:textId="77777777" w:rsidTr="00732634">
        <w:trPr>
          <w:trHeight w:hRule="exact" w:val="288"/>
        </w:trPr>
        <w:tc>
          <w:tcPr>
            <w:tcW w:w="823" w:type="dxa"/>
            <w:shd w:val="clear" w:color="auto" w:fill="auto"/>
            <w:vAlign w:val="center"/>
            <w:hideMark/>
          </w:tcPr>
          <w:p w14:paraId="7C4C166F"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S9</w:t>
            </w:r>
          </w:p>
        </w:tc>
        <w:tc>
          <w:tcPr>
            <w:tcW w:w="991" w:type="dxa"/>
            <w:shd w:val="clear" w:color="auto" w:fill="auto"/>
            <w:vAlign w:val="center"/>
            <w:hideMark/>
          </w:tcPr>
          <w:p w14:paraId="0E05888E"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0554562E" w14:textId="77777777" w:rsidR="00AE6E8A" w:rsidRPr="0097693D" w:rsidRDefault="00AE6E8A" w:rsidP="00732634">
            <w:pPr>
              <w:spacing w:line="240" w:lineRule="auto"/>
              <w:jc w:val="center"/>
              <w:rPr>
                <w:color w:val="000000"/>
                <w:sz w:val="18"/>
                <w:szCs w:val="18"/>
              </w:rPr>
            </w:pPr>
            <w:r w:rsidRPr="0097693D">
              <w:rPr>
                <w:color w:val="000000"/>
                <w:sz w:val="18"/>
                <w:szCs w:val="18"/>
              </w:rPr>
              <w:t>3.2</w:t>
            </w:r>
          </w:p>
        </w:tc>
        <w:tc>
          <w:tcPr>
            <w:tcW w:w="603" w:type="dxa"/>
            <w:shd w:val="clear" w:color="auto" w:fill="auto"/>
            <w:vAlign w:val="center"/>
            <w:hideMark/>
          </w:tcPr>
          <w:p w14:paraId="0F7AC4BB"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665" w:type="dxa"/>
            <w:shd w:val="clear" w:color="auto" w:fill="auto"/>
            <w:vAlign w:val="center"/>
            <w:hideMark/>
          </w:tcPr>
          <w:p w14:paraId="73D9FF3D" w14:textId="77777777" w:rsidR="00AE6E8A" w:rsidRPr="0097693D" w:rsidRDefault="00AE6E8A" w:rsidP="00732634">
            <w:pPr>
              <w:spacing w:line="240" w:lineRule="auto"/>
              <w:jc w:val="center"/>
              <w:rPr>
                <w:color w:val="000000"/>
                <w:sz w:val="18"/>
                <w:szCs w:val="18"/>
              </w:rPr>
            </w:pPr>
            <w:r w:rsidRPr="0097693D">
              <w:rPr>
                <w:color w:val="000000"/>
                <w:sz w:val="18"/>
                <w:szCs w:val="18"/>
              </w:rPr>
              <w:t>12.1</w:t>
            </w:r>
          </w:p>
        </w:tc>
        <w:tc>
          <w:tcPr>
            <w:tcW w:w="609" w:type="dxa"/>
            <w:shd w:val="clear" w:color="auto" w:fill="auto"/>
            <w:vAlign w:val="center"/>
            <w:hideMark/>
          </w:tcPr>
          <w:p w14:paraId="0D21C80A"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6403EB4B" w14:textId="77777777" w:rsidR="00AE6E8A" w:rsidRPr="0097693D" w:rsidRDefault="00AE6E8A" w:rsidP="00732634">
            <w:pPr>
              <w:spacing w:line="240" w:lineRule="auto"/>
              <w:jc w:val="center"/>
              <w:rPr>
                <w:color w:val="000000"/>
                <w:sz w:val="18"/>
                <w:szCs w:val="18"/>
              </w:rPr>
            </w:pPr>
            <w:r w:rsidRPr="0097693D">
              <w:rPr>
                <w:color w:val="000000"/>
                <w:sz w:val="18"/>
                <w:szCs w:val="18"/>
              </w:rPr>
              <w:t>2.9</w:t>
            </w:r>
          </w:p>
        </w:tc>
        <w:tc>
          <w:tcPr>
            <w:tcW w:w="609" w:type="dxa"/>
            <w:shd w:val="clear" w:color="auto" w:fill="auto"/>
            <w:vAlign w:val="center"/>
            <w:hideMark/>
          </w:tcPr>
          <w:p w14:paraId="056676EA"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46EC9A3E" w14:textId="77777777" w:rsidR="00AE6E8A" w:rsidRPr="0097693D" w:rsidRDefault="00AE6E8A" w:rsidP="00732634">
            <w:pPr>
              <w:spacing w:line="240" w:lineRule="auto"/>
              <w:jc w:val="center"/>
              <w:rPr>
                <w:color w:val="000000"/>
                <w:sz w:val="18"/>
                <w:szCs w:val="18"/>
              </w:rPr>
            </w:pPr>
            <w:r w:rsidRPr="0097693D">
              <w:rPr>
                <w:color w:val="000000"/>
                <w:sz w:val="18"/>
                <w:szCs w:val="18"/>
              </w:rPr>
              <w:t>4.8</w:t>
            </w:r>
          </w:p>
        </w:tc>
        <w:tc>
          <w:tcPr>
            <w:tcW w:w="623" w:type="dxa"/>
            <w:shd w:val="clear" w:color="auto" w:fill="auto"/>
            <w:noWrap/>
            <w:vAlign w:val="center"/>
            <w:hideMark/>
          </w:tcPr>
          <w:p w14:paraId="7DE60EF1"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7DD82C42"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6926D1CA"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1188" w:type="dxa"/>
            <w:shd w:val="clear" w:color="auto" w:fill="auto"/>
            <w:vAlign w:val="center"/>
            <w:hideMark/>
          </w:tcPr>
          <w:p w14:paraId="114B2F4B" w14:textId="77777777" w:rsidR="00AE6E8A" w:rsidRPr="0097693D" w:rsidRDefault="00AE6E8A" w:rsidP="00732634">
            <w:pPr>
              <w:spacing w:line="240" w:lineRule="auto"/>
              <w:jc w:val="center"/>
              <w:rPr>
                <w:color w:val="000000"/>
                <w:sz w:val="18"/>
                <w:szCs w:val="18"/>
              </w:rPr>
            </w:pPr>
            <w:r w:rsidRPr="0097693D">
              <w:rPr>
                <w:color w:val="000000"/>
                <w:sz w:val="18"/>
                <w:szCs w:val="18"/>
              </w:rPr>
              <w:t>13.1</w:t>
            </w:r>
          </w:p>
        </w:tc>
      </w:tr>
      <w:tr w:rsidR="00AE6E8A" w:rsidRPr="0097693D" w14:paraId="07C7A2FD" w14:textId="77777777" w:rsidTr="00732634">
        <w:trPr>
          <w:trHeight w:hRule="exact" w:val="288"/>
        </w:trPr>
        <w:tc>
          <w:tcPr>
            <w:tcW w:w="823" w:type="dxa"/>
            <w:shd w:val="clear" w:color="auto" w:fill="auto"/>
            <w:vAlign w:val="center"/>
            <w:hideMark/>
          </w:tcPr>
          <w:p w14:paraId="2607CF76"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S10</w:t>
            </w:r>
          </w:p>
        </w:tc>
        <w:tc>
          <w:tcPr>
            <w:tcW w:w="991" w:type="dxa"/>
            <w:shd w:val="clear" w:color="auto" w:fill="auto"/>
            <w:vAlign w:val="center"/>
            <w:hideMark/>
          </w:tcPr>
          <w:p w14:paraId="14AE9F9C" w14:textId="77777777" w:rsidR="00AE6E8A" w:rsidRPr="0097693D" w:rsidRDefault="00AE6E8A" w:rsidP="00732634">
            <w:pPr>
              <w:spacing w:line="240" w:lineRule="auto"/>
              <w:jc w:val="center"/>
              <w:rPr>
                <w:color w:val="000000"/>
                <w:sz w:val="18"/>
                <w:szCs w:val="18"/>
              </w:rPr>
            </w:pPr>
            <w:r w:rsidRPr="0097693D">
              <w:rPr>
                <w:color w:val="000000"/>
                <w:sz w:val="18"/>
                <w:szCs w:val="18"/>
              </w:rPr>
              <w:t>89/90</w:t>
            </w:r>
          </w:p>
        </w:tc>
        <w:tc>
          <w:tcPr>
            <w:tcW w:w="1005" w:type="dxa"/>
            <w:shd w:val="clear" w:color="auto" w:fill="auto"/>
            <w:vAlign w:val="center"/>
            <w:hideMark/>
          </w:tcPr>
          <w:p w14:paraId="0A2DF0ED" w14:textId="77777777" w:rsidR="00AE6E8A" w:rsidRPr="0097693D" w:rsidRDefault="00AE6E8A" w:rsidP="00732634">
            <w:pPr>
              <w:spacing w:line="240" w:lineRule="auto"/>
              <w:jc w:val="center"/>
              <w:rPr>
                <w:color w:val="000000"/>
                <w:sz w:val="18"/>
                <w:szCs w:val="18"/>
              </w:rPr>
            </w:pPr>
            <w:r w:rsidRPr="0097693D">
              <w:rPr>
                <w:color w:val="000000"/>
                <w:sz w:val="18"/>
                <w:szCs w:val="18"/>
              </w:rPr>
              <w:t>3.5</w:t>
            </w:r>
          </w:p>
        </w:tc>
        <w:tc>
          <w:tcPr>
            <w:tcW w:w="603" w:type="dxa"/>
            <w:shd w:val="clear" w:color="auto" w:fill="auto"/>
            <w:vAlign w:val="center"/>
            <w:hideMark/>
          </w:tcPr>
          <w:p w14:paraId="1F8071FE"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65" w:type="dxa"/>
            <w:shd w:val="clear" w:color="auto" w:fill="auto"/>
            <w:vAlign w:val="center"/>
            <w:hideMark/>
          </w:tcPr>
          <w:p w14:paraId="1DA1D21A" w14:textId="77777777" w:rsidR="00AE6E8A" w:rsidRPr="0097693D" w:rsidRDefault="00AE6E8A" w:rsidP="00732634">
            <w:pPr>
              <w:spacing w:line="240" w:lineRule="auto"/>
              <w:jc w:val="center"/>
              <w:rPr>
                <w:color w:val="000000"/>
                <w:sz w:val="18"/>
                <w:szCs w:val="18"/>
              </w:rPr>
            </w:pPr>
            <w:r w:rsidRPr="0097693D">
              <w:rPr>
                <w:color w:val="000000"/>
                <w:sz w:val="18"/>
                <w:szCs w:val="18"/>
              </w:rPr>
              <w:t>8.3</w:t>
            </w:r>
          </w:p>
        </w:tc>
        <w:tc>
          <w:tcPr>
            <w:tcW w:w="609" w:type="dxa"/>
            <w:shd w:val="clear" w:color="auto" w:fill="auto"/>
            <w:vAlign w:val="center"/>
            <w:hideMark/>
          </w:tcPr>
          <w:p w14:paraId="6405E518"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5132A5A8"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1F09F301"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5BBC2017" w14:textId="77777777" w:rsidR="00AE6E8A" w:rsidRPr="0097693D" w:rsidRDefault="00AE6E8A" w:rsidP="00732634">
            <w:pPr>
              <w:spacing w:line="240" w:lineRule="auto"/>
              <w:jc w:val="center"/>
              <w:rPr>
                <w:color w:val="000000"/>
                <w:sz w:val="18"/>
                <w:szCs w:val="18"/>
              </w:rPr>
            </w:pPr>
            <w:r w:rsidRPr="0097693D">
              <w:rPr>
                <w:color w:val="000000"/>
                <w:sz w:val="18"/>
                <w:szCs w:val="18"/>
              </w:rPr>
              <w:t>4.3</w:t>
            </w:r>
          </w:p>
        </w:tc>
        <w:tc>
          <w:tcPr>
            <w:tcW w:w="623" w:type="dxa"/>
            <w:shd w:val="clear" w:color="auto" w:fill="auto"/>
            <w:noWrap/>
            <w:vAlign w:val="center"/>
            <w:hideMark/>
          </w:tcPr>
          <w:p w14:paraId="5B27EB12"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noWrap/>
            <w:vAlign w:val="center"/>
            <w:hideMark/>
          </w:tcPr>
          <w:p w14:paraId="2571EDC7" w14:textId="77777777" w:rsidR="00AE6E8A" w:rsidRPr="0097693D" w:rsidRDefault="00AE6E8A" w:rsidP="00732634">
            <w:pPr>
              <w:spacing w:line="240" w:lineRule="auto"/>
              <w:jc w:val="center"/>
              <w:rPr>
                <w:color w:val="000000"/>
                <w:sz w:val="18"/>
                <w:szCs w:val="18"/>
              </w:rPr>
            </w:pPr>
            <w:r w:rsidRPr="0097693D">
              <w:rPr>
                <w:color w:val="000000"/>
                <w:sz w:val="18"/>
                <w:szCs w:val="18"/>
              </w:rPr>
              <w:t>2.5</w:t>
            </w:r>
          </w:p>
        </w:tc>
        <w:tc>
          <w:tcPr>
            <w:tcW w:w="1000" w:type="dxa"/>
            <w:shd w:val="clear" w:color="auto" w:fill="auto"/>
            <w:vAlign w:val="center"/>
            <w:hideMark/>
          </w:tcPr>
          <w:p w14:paraId="1EBBB5C6"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1188" w:type="dxa"/>
            <w:shd w:val="clear" w:color="auto" w:fill="auto"/>
            <w:vAlign w:val="center"/>
            <w:hideMark/>
          </w:tcPr>
          <w:p w14:paraId="2239358A" w14:textId="77777777" w:rsidR="00AE6E8A" w:rsidRPr="0097693D" w:rsidRDefault="00AE6E8A" w:rsidP="00732634">
            <w:pPr>
              <w:spacing w:line="240" w:lineRule="auto"/>
              <w:jc w:val="center"/>
              <w:rPr>
                <w:color w:val="000000"/>
                <w:sz w:val="18"/>
                <w:szCs w:val="18"/>
              </w:rPr>
            </w:pPr>
            <w:r w:rsidRPr="0097693D">
              <w:rPr>
                <w:color w:val="000000"/>
                <w:sz w:val="18"/>
                <w:szCs w:val="18"/>
              </w:rPr>
              <w:t>9.4</w:t>
            </w:r>
          </w:p>
        </w:tc>
      </w:tr>
      <w:tr w:rsidR="00AE6E8A" w:rsidRPr="0097693D" w14:paraId="39061AFE" w14:textId="77777777" w:rsidTr="00732634">
        <w:trPr>
          <w:trHeight w:hRule="exact" w:val="288"/>
        </w:trPr>
        <w:tc>
          <w:tcPr>
            <w:tcW w:w="823" w:type="dxa"/>
            <w:shd w:val="clear" w:color="auto" w:fill="auto"/>
            <w:vAlign w:val="center"/>
            <w:hideMark/>
          </w:tcPr>
          <w:p w14:paraId="10C46BB3"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S11</w:t>
            </w:r>
          </w:p>
        </w:tc>
        <w:tc>
          <w:tcPr>
            <w:tcW w:w="991" w:type="dxa"/>
            <w:shd w:val="clear" w:color="auto" w:fill="auto"/>
            <w:vAlign w:val="center"/>
            <w:hideMark/>
          </w:tcPr>
          <w:p w14:paraId="5A6476CF"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5B2ED9A9" w14:textId="77777777" w:rsidR="00AE6E8A" w:rsidRPr="0097693D" w:rsidRDefault="00AE6E8A" w:rsidP="00732634">
            <w:pPr>
              <w:spacing w:line="240" w:lineRule="auto"/>
              <w:jc w:val="center"/>
              <w:rPr>
                <w:color w:val="000000"/>
                <w:sz w:val="18"/>
                <w:szCs w:val="18"/>
              </w:rPr>
            </w:pPr>
            <w:r w:rsidRPr="0097693D">
              <w:rPr>
                <w:color w:val="000000"/>
                <w:sz w:val="18"/>
                <w:szCs w:val="18"/>
              </w:rPr>
              <w:t>4.6</w:t>
            </w:r>
          </w:p>
        </w:tc>
        <w:tc>
          <w:tcPr>
            <w:tcW w:w="603" w:type="dxa"/>
            <w:shd w:val="clear" w:color="auto" w:fill="auto"/>
            <w:vAlign w:val="center"/>
            <w:hideMark/>
          </w:tcPr>
          <w:p w14:paraId="2F6108E7"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665" w:type="dxa"/>
            <w:shd w:val="clear" w:color="auto" w:fill="auto"/>
            <w:vAlign w:val="center"/>
            <w:hideMark/>
          </w:tcPr>
          <w:p w14:paraId="389F5DF6" w14:textId="77777777" w:rsidR="00AE6E8A" w:rsidRPr="0097693D" w:rsidRDefault="00AE6E8A" w:rsidP="00732634">
            <w:pPr>
              <w:spacing w:line="240" w:lineRule="auto"/>
              <w:jc w:val="center"/>
              <w:rPr>
                <w:color w:val="000000"/>
                <w:sz w:val="18"/>
                <w:szCs w:val="18"/>
              </w:rPr>
            </w:pPr>
            <w:r w:rsidRPr="0097693D">
              <w:rPr>
                <w:color w:val="000000"/>
                <w:sz w:val="18"/>
                <w:szCs w:val="18"/>
              </w:rPr>
              <w:t>8.3</w:t>
            </w:r>
          </w:p>
        </w:tc>
        <w:tc>
          <w:tcPr>
            <w:tcW w:w="609" w:type="dxa"/>
            <w:shd w:val="clear" w:color="auto" w:fill="auto"/>
            <w:vAlign w:val="center"/>
            <w:hideMark/>
          </w:tcPr>
          <w:p w14:paraId="54E46A40"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59CD08D1" w14:textId="77777777" w:rsidR="00AE6E8A" w:rsidRPr="0097693D" w:rsidRDefault="00AE6E8A" w:rsidP="00732634">
            <w:pPr>
              <w:spacing w:line="240" w:lineRule="auto"/>
              <w:jc w:val="center"/>
              <w:rPr>
                <w:color w:val="000000"/>
                <w:sz w:val="18"/>
                <w:szCs w:val="18"/>
              </w:rPr>
            </w:pPr>
            <w:r w:rsidRPr="0097693D">
              <w:rPr>
                <w:color w:val="000000"/>
                <w:sz w:val="18"/>
                <w:szCs w:val="18"/>
              </w:rPr>
              <w:t>3.8</w:t>
            </w:r>
          </w:p>
        </w:tc>
        <w:tc>
          <w:tcPr>
            <w:tcW w:w="609" w:type="dxa"/>
            <w:shd w:val="clear" w:color="auto" w:fill="auto"/>
            <w:vAlign w:val="center"/>
            <w:hideMark/>
          </w:tcPr>
          <w:p w14:paraId="29D82586"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64245939" w14:textId="77777777" w:rsidR="00AE6E8A" w:rsidRPr="0097693D" w:rsidRDefault="00AE6E8A" w:rsidP="00732634">
            <w:pPr>
              <w:spacing w:line="240" w:lineRule="auto"/>
              <w:jc w:val="center"/>
              <w:rPr>
                <w:color w:val="000000"/>
                <w:sz w:val="18"/>
                <w:szCs w:val="18"/>
              </w:rPr>
            </w:pPr>
            <w:r w:rsidRPr="0097693D">
              <w:rPr>
                <w:color w:val="000000"/>
                <w:sz w:val="18"/>
                <w:szCs w:val="18"/>
              </w:rPr>
              <w:t>3.1</w:t>
            </w:r>
          </w:p>
        </w:tc>
        <w:tc>
          <w:tcPr>
            <w:tcW w:w="623" w:type="dxa"/>
            <w:shd w:val="clear" w:color="auto" w:fill="auto"/>
            <w:noWrap/>
            <w:vAlign w:val="center"/>
            <w:hideMark/>
          </w:tcPr>
          <w:p w14:paraId="617FCDDA"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7F08FE7B" w14:textId="77777777" w:rsidR="00AE6E8A" w:rsidRPr="0097693D" w:rsidRDefault="00AE6E8A" w:rsidP="00732634">
            <w:pPr>
              <w:spacing w:line="240" w:lineRule="auto"/>
              <w:jc w:val="center"/>
              <w:rPr>
                <w:color w:val="000000"/>
                <w:sz w:val="18"/>
                <w:szCs w:val="18"/>
              </w:rPr>
            </w:pPr>
            <w:r w:rsidRPr="0097693D">
              <w:rPr>
                <w:color w:val="000000"/>
                <w:sz w:val="18"/>
                <w:szCs w:val="18"/>
              </w:rPr>
              <w:t>4.4</w:t>
            </w:r>
          </w:p>
        </w:tc>
        <w:tc>
          <w:tcPr>
            <w:tcW w:w="1000" w:type="dxa"/>
            <w:shd w:val="clear" w:color="auto" w:fill="auto"/>
            <w:vAlign w:val="center"/>
            <w:hideMark/>
          </w:tcPr>
          <w:p w14:paraId="1717B02B" w14:textId="77777777" w:rsidR="00AE6E8A" w:rsidRPr="0097693D" w:rsidRDefault="00AE6E8A" w:rsidP="00732634">
            <w:pPr>
              <w:spacing w:line="240" w:lineRule="auto"/>
              <w:jc w:val="center"/>
              <w:rPr>
                <w:color w:val="000000"/>
                <w:sz w:val="18"/>
                <w:szCs w:val="18"/>
              </w:rPr>
            </w:pPr>
            <w:r w:rsidRPr="0097693D">
              <w:rPr>
                <w:color w:val="000000"/>
                <w:sz w:val="18"/>
                <w:szCs w:val="18"/>
              </w:rPr>
              <w:t>0.5</w:t>
            </w:r>
          </w:p>
        </w:tc>
        <w:tc>
          <w:tcPr>
            <w:tcW w:w="1188" w:type="dxa"/>
            <w:shd w:val="clear" w:color="auto" w:fill="auto"/>
            <w:vAlign w:val="center"/>
            <w:hideMark/>
          </w:tcPr>
          <w:p w14:paraId="02CE224A" w14:textId="77777777" w:rsidR="00AE6E8A" w:rsidRPr="0097693D" w:rsidRDefault="00AE6E8A" w:rsidP="00732634">
            <w:pPr>
              <w:spacing w:line="240" w:lineRule="auto"/>
              <w:jc w:val="center"/>
              <w:rPr>
                <w:color w:val="000000"/>
                <w:sz w:val="18"/>
                <w:szCs w:val="18"/>
              </w:rPr>
            </w:pPr>
            <w:r w:rsidRPr="0097693D">
              <w:rPr>
                <w:color w:val="000000"/>
                <w:sz w:val="18"/>
                <w:szCs w:val="18"/>
              </w:rPr>
              <w:t>10.6</w:t>
            </w:r>
          </w:p>
        </w:tc>
      </w:tr>
      <w:tr w:rsidR="00AE6E8A" w:rsidRPr="0097693D" w14:paraId="5BFEA96E" w14:textId="77777777" w:rsidTr="00732634">
        <w:trPr>
          <w:trHeight w:hRule="exact" w:val="288"/>
        </w:trPr>
        <w:tc>
          <w:tcPr>
            <w:tcW w:w="823" w:type="dxa"/>
            <w:shd w:val="clear" w:color="auto" w:fill="auto"/>
            <w:vAlign w:val="center"/>
            <w:hideMark/>
          </w:tcPr>
          <w:p w14:paraId="3A465F43"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S12</w:t>
            </w:r>
          </w:p>
        </w:tc>
        <w:tc>
          <w:tcPr>
            <w:tcW w:w="991" w:type="dxa"/>
            <w:shd w:val="clear" w:color="auto" w:fill="auto"/>
            <w:vAlign w:val="center"/>
            <w:hideMark/>
          </w:tcPr>
          <w:p w14:paraId="38C167C7"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6EB72058" w14:textId="77777777" w:rsidR="00AE6E8A" w:rsidRPr="0097693D" w:rsidRDefault="00AE6E8A" w:rsidP="00732634">
            <w:pPr>
              <w:spacing w:line="240" w:lineRule="auto"/>
              <w:jc w:val="center"/>
              <w:rPr>
                <w:color w:val="000000"/>
                <w:sz w:val="18"/>
                <w:szCs w:val="18"/>
              </w:rPr>
            </w:pPr>
            <w:r w:rsidRPr="0097693D">
              <w:rPr>
                <w:color w:val="000000"/>
                <w:sz w:val="18"/>
                <w:szCs w:val="18"/>
              </w:rPr>
              <w:t>5.0</w:t>
            </w:r>
          </w:p>
        </w:tc>
        <w:tc>
          <w:tcPr>
            <w:tcW w:w="603" w:type="dxa"/>
            <w:shd w:val="clear" w:color="auto" w:fill="auto"/>
            <w:vAlign w:val="center"/>
            <w:hideMark/>
          </w:tcPr>
          <w:p w14:paraId="0260D51F" w14:textId="77777777" w:rsidR="00AE6E8A" w:rsidRPr="0097693D" w:rsidRDefault="00AE6E8A" w:rsidP="00732634">
            <w:pPr>
              <w:spacing w:line="240" w:lineRule="auto"/>
              <w:jc w:val="center"/>
              <w:rPr>
                <w:color w:val="000000"/>
                <w:sz w:val="18"/>
                <w:szCs w:val="18"/>
              </w:rPr>
            </w:pPr>
            <w:r w:rsidRPr="0097693D">
              <w:rPr>
                <w:color w:val="000000"/>
                <w:sz w:val="18"/>
                <w:szCs w:val="18"/>
              </w:rPr>
              <w:t>0.6</w:t>
            </w:r>
          </w:p>
        </w:tc>
        <w:tc>
          <w:tcPr>
            <w:tcW w:w="665" w:type="dxa"/>
            <w:shd w:val="clear" w:color="auto" w:fill="auto"/>
            <w:vAlign w:val="center"/>
            <w:hideMark/>
          </w:tcPr>
          <w:p w14:paraId="57DCB132" w14:textId="77777777" w:rsidR="00AE6E8A" w:rsidRPr="0097693D" w:rsidRDefault="00AE6E8A" w:rsidP="00732634">
            <w:pPr>
              <w:spacing w:line="240" w:lineRule="auto"/>
              <w:jc w:val="center"/>
              <w:rPr>
                <w:color w:val="000000"/>
                <w:sz w:val="18"/>
                <w:szCs w:val="18"/>
              </w:rPr>
            </w:pPr>
            <w:r w:rsidRPr="0097693D">
              <w:rPr>
                <w:color w:val="000000"/>
                <w:sz w:val="18"/>
                <w:szCs w:val="18"/>
              </w:rPr>
              <w:t>12.8</w:t>
            </w:r>
          </w:p>
        </w:tc>
        <w:tc>
          <w:tcPr>
            <w:tcW w:w="609" w:type="dxa"/>
            <w:shd w:val="clear" w:color="auto" w:fill="auto"/>
            <w:vAlign w:val="center"/>
            <w:hideMark/>
          </w:tcPr>
          <w:p w14:paraId="4886A814"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70EADABC" w14:textId="77777777" w:rsidR="00AE6E8A" w:rsidRPr="0097693D" w:rsidRDefault="00AE6E8A" w:rsidP="00732634">
            <w:pPr>
              <w:spacing w:line="240" w:lineRule="auto"/>
              <w:jc w:val="center"/>
              <w:rPr>
                <w:color w:val="000000"/>
                <w:sz w:val="18"/>
                <w:szCs w:val="18"/>
              </w:rPr>
            </w:pPr>
            <w:r w:rsidRPr="0097693D">
              <w:rPr>
                <w:color w:val="000000"/>
                <w:sz w:val="18"/>
                <w:szCs w:val="18"/>
              </w:rPr>
              <w:t>5.3</w:t>
            </w:r>
          </w:p>
        </w:tc>
        <w:tc>
          <w:tcPr>
            <w:tcW w:w="609" w:type="dxa"/>
            <w:shd w:val="clear" w:color="auto" w:fill="auto"/>
            <w:vAlign w:val="center"/>
            <w:hideMark/>
          </w:tcPr>
          <w:p w14:paraId="7CD64578"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43341171" w14:textId="77777777" w:rsidR="00AE6E8A" w:rsidRPr="0097693D" w:rsidRDefault="00AE6E8A" w:rsidP="00732634">
            <w:pPr>
              <w:spacing w:line="240" w:lineRule="auto"/>
              <w:jc w:val="center"/>
              <w:rPr>
                <w:color w:val="000000"/>
                <w:sz w:val="18"/>
                <w:szCs w:val="18"/>
              </w:rPr>
            </w:pPr>
            <w:r w:rsidRPr="0097693D">
              <w:rPr>
                <w:color w:val="000000"/>
                <w:sz w:val="18"/>
                <w:szCs w:val="18"/>
              </w:rPr>
              <w:t>5.7</w:t>
            </w:r>
          </w:p>
        </w:tc>
        <w:tc>
          <w:tcPr>
            <w:tcW w:w="623" w:type="dxa"/>
            <w:shd w:val="clear" w:color="auto" w:fill="auto"/>
            <w:noWrap/>
            <w:vAlign w:val="center"/>
            <w:hideMark/>
          </w:tcPr>
          <w:p w14:paraId="3F8DF7D7"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4469BA2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2716B20C" w14:textId="77777777" w:rsidR="00AE6E8A" w:rsidRPr="0097693D" w:rsidRDefault="00AE6E8A" w:rsidP="00732634">
            <w:pPr>
              <w:spacing w:line="240" w:lineRule="auto"/>
              <w:jc w:val="center"/>
              <w:rPr>
                <w:color w:val="000000"/>
                <w:sz w:val="18"/>
                <w:szCs w:val="18"/>
              </w:rPr>
            </w:pPr>
            <w:r w:rsidRPr="0097693D">
              <w:rPr>
                <w:color w:val="000000"/>
                <w:sz w:val="18"/>
                <w:szCs w:val="18"/>
              </w:rPr>
              <w:t>0.7</w:t>
            </w:r>
          </w:p>
        </w:tc>
        <w:tc>
          <w:tcPr>
            <w:tcW w:w="1188" w:type="dxa"/>
            <w:shd w:val="clear" w:color="auto" w:fill="auto"/>
            <w:vAlign w:val="center"/>
            <w:hideMark/>
          </w:tcPr>
          <w:p w14:paraId="2CB94E54" w14:textId="77777777" w:rsidR="00AE6E8A" w:rsidRPr="0097693D" w:rsidRDefault="00AE6E8A" w:rsidP="00732634">
            <w:pPr>
              <w:spacing w:line="240" w:lineRule="auto"/>
              <w:jc w:val="center"/>
              <w:rPr>
                <w:color w:val="000000"/>
                <w:sz w:val="18"/>
                <w:szCs w:val="18"/>
              </w:rPr>
            </w:pPr>
            <w:r w:rsidRPr="0097693D">
              <w:rPr>
                <w:color w:val="000000"/>
                <w:sz w:val="18"/>
                <w:szCs w:val="18"/>
              </w:rPr>
              <w:t>14.8</w:t>
            </w:r>
          </w:p>
        </w:tc>
      </w:tr>
      <w:tr w:rsidR="00AE6E8A" w:rsidRPr="0097693D" w14:paraId="256DAAC9" w14:textId="77777777" w:rsidTr="00732634">
        <w:trPr>
          <w:trHeight w:hRule="exact" w:val="288"/>
        </w:trPr>
        <w:tc>
          <w:tcPr>
            <w:tcW w:w="823" w:type="dxa"/>
            <w:shd w:val="clear" w:color="auto" w:fill="auto"/>
            <w:vAlign w:val="center"/>
            <w:hideMark/>
          </w:tcPr>
          <w:p w14:paraId="53B6D4A6"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S13</w:t>
            </w:r>
          </w:p>
        </w:tc>
        <w:tc>
          <w:tcPr>
            <w:tcW w:w="991" w:type="dxa"/>
            <w:shd w:val="clear" w:color="auto" w:fill="auto"/>
            <w:vAlign w:val="center"/>
            <w:hideMark/>
          </w:tcPr>
          <w:p w14:paraId="2808CF87" w14:textId="77777777" w:rsidR="00AE6E8A" w:rsidRPr="0097693D" w:rsidRDefault="00AE6E8A" w:rsidP="00732634">
            <w:pPr>
              <w:spacing w:line="240" w:lineRule="auto"/>
              <w:jc w:val="center"/>
              <w:rPr>
                <w:color w:val="000000"/>
                <w:sz w:val="18"/>
                <w:szCs w:val="18"/>
              </w:rPr>
            </w:pPr>
            <w:r w:rsidRPr="0097693D">
              <w:rPr>
                <w:color w:val="000000"/>
                <w:sz w:val="18"/>
                <w:szCs w:val="18"/>
              </w:rPr>
              <w:t>88/90</w:t>
            </w:r>
          </w:p>
        </w:tc>
        <w:tc>
          <w:tcPr>
            <w:tcW w:w="1005" w:type="dxa"/>
            <w:shd w:val="clear" w:color="auto" w:fill="auto"/>
            <w:vAlign w:val="center"/>
            <w:hideMark/>
          </w:tcPr>
          <w:p w14:paraId="750E451B" w14:textId="77777777" w:rsidR="00AE6E8A" w:rsidRPr="0097693D" w:rsidRDefault="00AE6E8A" w:rsidP="00732634">
            <w:pPr>
              <w:spacing w:line="240" w:lineRule="auto"/>
              <w:jc w:val="center"/>
              <w:rPr>
                <w:color w:val="000000"/>
                <w:sz w:val="18"/>
                <w:szCs w:val="18"/>
              </w:rPr>
            </w:pPr>
            <w:r w:rsidRPr="0097693D">
              <w:rPr>
                <w:color w:val="000000"/>
                <w:sz w:val="18"/>
                <w:szCs w:val="18"/>
              </w:rPr>
              <w:t>5.5</w:t>
            </w:r>
          </w:p>
        </w:tc>
        <w:tc>
          <w:tcPr>
            <w:tcW w:w="603" w:type="dxa"/>
            <w:shd w:val="clear" w:color="auto" w:fill="auto"/>
            <w:vAlign w:val="center"/>
            <w:hideMark/>
          </w:tcPr>
          <w:p w14:paraId="3F7E1F8F"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665" w:type="dxa"/>
            <w:shd w:val="clear" w:color="auto" w:fill="auto"/>
            <w:vAlign w:val="center"/>
            <w:hideMark/>
          </w:tcPr>
          <w:p w14:paraId="648D8970" w14:textId="77777777" w:rsidR="00AE6E8A" w:rsidRPr="0097693D" w:rsidRDefault="00AE6E8A" w:rsidP="00732634">
            <w:pPr>
              <w:spacing w:line="240" w:lineRule="auto"/>
              <w:jc w:val="center"/>
              <w:rPr>
                <w:color w:val="000000"/>
                <w:sz w:val="18"/>
                <w:szCs w:val="18"/>
              </w:rPr>
            </w:pPr>
            <w:r w:rsidRPr="0097693D">
              <w:rPr>
                <w:color w:val="000000"/>
                <w:sz w:val="18"/>
                <w:szCs w:val="18"/>
              </w:rPr>
              <w:t>14.2</w:t>
            </w:r>
          </w:p>
        </w:tc>
        <w:tc>
          <w:tcPr>
            <w:tcW w:w="609" w:type="dxa"/>
            <w:shd w:val="clear" w:color="auto" w:fill="auto"/>
            <w:vAlign w:val="center"/>
            <w:hideMark/>
          </w:tcPr>
          <w:p w14:paraId="24DE7B62"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0630357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027F1DE6"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61AABEF8" w14:textId="77777777" w:rsidR="00AE6E8A" w:rsidRPr="0097693D" w:rsidRDefault="00AE6E8A" w:rsidP="00732634">
            <w:pPr>
              <w:spacing w:line="240" w:lineRule="auto"/>
              <w:jc w:val="center"/>
              <w:rPr>
                <w:color w:val="000000"/>
                <w:sz w:val="18"/>
                <w:szCs w:val="18"/>
              </w:rPr>
            </w:pPr>
            <w:r w:rsidRPr="0097693D">
              <w:rPr>
                <w:color w:val="000000"/>
                <w:sz w:val="18"/>
                <w:szCs w:val="18"/>
              </w:rPr>
              <w:t>3.7</w:t>
            </w:r>
          </w:p>
        </w:tc>
        <w:tc>
          <w:tcPr>
            <w:tcW w:w="623" w:type="dxa"/>
            <w:shd w:val="clear" w:color="auto" w:fill="auto"/>
            <w:noWrap/>
            <w:vAlign w:val="center"/>
            <w:hideMark/>
          </w:tcPr>
          <w:p w14:paraId="6E6D15B2"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69E64A31" w14:textId="77777777" w:rsidR="00AE6E8A" w:rsidRPr="0097693D" w:rsidRDefault="00AE6E8A" w:rsidP="00732634">
            <w:pPr>
              <w:spacing w:line="240" w:lineRule="auto"/>
              <w:jc w:val="center"/>
              <w:rPr>
                <w:color w:val="000000"/>
                <w:sz w:val="18"/>
                <w:szCs w:val="18"/>
              </w:rPr>
            </w:pPr>
            <w:r w:rsidRPr="0097693D">
              <w:rPr>
                <w:color w:val="000000"/>
                <w:sz w:val="18"/>
                <w:szCs w:val="18"/>
              </w:rPr>
              <w:t>3.8</w:t>
            </w:r>
          </w:p>
        </w:tc>
        <w:tc>
          <w:tcPr>
            <w:tcW w:w="1000" w:type="dxa"/>
            <w:shd w:val="clear" w:color="auto" w:fill="auto"/>
            <w:vAlign w:val="center"/>
            <w:hideMark/>
          </w:tcPr>
          <w:p w14:paraId="42B935CF"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1188" w:type="dxa"/>
            <w:shd w:val="clear" w:color="auto" w:fill="auto"/>
            <w:vAlign w:val="center"/>
            <w:hideMark/>
          </w:tcPr>
          <w:p w14:paraId="56521147" w14:textId="77777777" w:rsidR="00AE6E8A" w:rsidRPr="0097693D" w:rsidRDefault="00AE6E8A" w:rsidP="00732634">
            <w:pPr>
              <w:spacing w:line="240" w:lineRule="auto"/>
              <w:jc w:val="center"/>
              <w:rPr>
                <w:color w:val="000000"/>
                <w:sz w:val="18"/>
                <w:szCs w:val="18"/>
              </w:rPr>
            </w:pPr>
            <w:r w:rsidRPr="0097693D">
              <w:rPr>
                <w:color w:val="000000"/>
                <w:sz w:val="18"/>
                <w:szCs w:val="18"/>
              </w:rPr>
              <w:t>14.7</w:t>
            </w:r>
          </w:p>
        </w:tc>
      </w:tr>
      <w:tr w:rsidR="00AE6E8A" w:rsidRPr="0097693D" w14:paraId="6E25DC37" w14:textId="77777777" w:rsidTr="00732634">
        <w:trPr>
          <w:trHeight w:hRule="exact" w:val="288"/>
        </w:trPr>
        <w:tc>
          <w:tcPr>
            <w:tcW w:w="823" w:type="dxa"/>
            <w:shd w:val="clear" w:color="auto" w:fill="auto"/>
            <w:vAlign w:val="center"/>
            <w:hideMark/>
          </w:tcPr>
          <w:p w14:paraId="7B3D9A43"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S14</w:t>
            </w:r>
          </w:p>
        </w:tc>
        <w:tc>
          <w:tcPr>
            <w:tcW w:w="991" w:type="dxa"/>
            <w:shd w:val="clear" w:color="auto" w:fill="auto"/>
            <w:vAlign w:val="center"/>
            <w:hideMark/>
          </w:tcPr>
          <w:p w14:paraId="0553F3DB"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00BEC140" w14:textId="77777777" w:rsidR="00AE6E8A" w:rsidRPr="0097693D" w:rsidRDefault="00AE6E8A" w:rsidP="00732634">
            <w:pPr>
              <w:spacing w:line="240" w:lineRule="auto"/>
              <w:jc w:val="center"/>
              <w:rPr>
                <w:color w:val="000000"/>
                <w:sz w:val="18"/>
                <w:szCs w:val="18"/>
              </w:rPr>
            </w:pPr>
            <w:r w:rsidRPr="0097693D">
              <w:rPr>
                <w:color w:val="000000"/>
                <w:sz w:val="18"/>
                <w:szCs w:val="18"/>
              </w:rPr>
              <w:t>5.7</w:t>
            </w:r>
          </w:p>
        </w:tc>
        <w:tc>
          <w:tcPr>
            <w:tcW w:w="603" w:type="dxa"/>
            <w:shd w:val="clear" w:color="auto" w:fill="auto"/>
            <w:vAlign w:val="center"/>
            <w:hideMark/>
          </w:tcPr>
          <w:p w14:paraId="31085991" w14:textId="77777777" w:rsidR="00AE6E8A" w:rsidRPr="0097693D" w:rsidRDefault="00AE6E8A" w:rsidP="00732634">
            <w:pPr>
              <w:spacing w:line="240" w:lineRule="auto"/>
              <w:jc w:val="center"/>
              <w:rPr>
                <w:color w:val="000000"/>
                <w:sz w:val="18"/>
                <w:szCs w:val="18"/>
              </w:rPr>
            </w:pPr>
            <w:r w:rsidRPr="0097693D">
              <w:rPr>
                <w:color w:val="000000"/>
                <w:sz w:val="18"/>
                <w:szCs w:val="18"/>
              </w:rPr>
              <w:t>0.5</w:t>
            </w:r>
          </w:p>
        </w:tc>
        <w:tc>
          <w:tcPr>
            <w:tcW w:w="665" w:type="dxa"/>
            <w:shd w:val="clear" w:color="auto" w:fill="auto"/>
            <w:vAlign w:val="center"/>
            <w:hideMark/>
          </w:tcPr>
          <w:p w14:paraId="2860D4B0" w14:textId="77777777" w:rsidR="00AE6E8A" w:rsidRPr="0097693D" w:rsidRDefault="00AE6E8A" w:rsidP="00732634">
            <w:pPr>
              <w:spacing w:line="240" w:lineRule="auto"/>
              <w:jc w:val="center"/>
              <w:rPr>
                <w:color w:val="000000"/>
                <w:sz w:val="18"/>
                <w:szCs w:val="18"/>
              </w:rPr>
            </w:pPr>
            <w:r w:rsidRPr="0097693D">
              <w:rPr>
                <w:color w:val="000000"/>
                <w:sz w:val="18"/>
                <w:szCs w:val="18"/>
              </w:rPr>
              <w:t>8.7</w:t>
            </w:r>
          </w:p>
        </w:tc>
        <w:tc>
          <w:tcPr>
            <w:tcW w:w="609" w:type="dxa"/>
            <w:shd w:val="clear" w:color="auto" w:fill="auto"/>
            <w:vAlign w:val="center"/>
            <w:hideMark/>
          </w:tcPr>
          <w:p w14:paraId="25CC2E15"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2510980F"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08A65108"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6F7F4601" w14:textId="77777777" w:rsidR="00AE6E8A" w:rsidRPr="0097693D" w:rsidRDefault="00AE6E8A" w:rsidP="00732634">
            <w:pPr>
              <w:spacing w:line="240" w:lineRule="auto"/>
              <w:jc w:val="center"/>
              <w:rPr>
                <w:color w:val="000000"/>
                <w:sz w:val="18"/>
                <w:szCs w:val="18"/>
              </w:rPr>
            </w:pPr>
            <w:r w:rsidRPr="0097693D">
              <w:rPr>
                <w:color w:val="000000"/>
                <w:sz w:val="18"/>
                <w:szCs w:val="18"/>
              </w:rPr>
              <w:t>4.2</w:t>
            </w:r>
          </w:p>
        </w:tc>
        <w:tc>
          <w:tcPr>
            <w:tcW w:w="623" w:type="dxa"/>
            <w:shd w:val="clear" w:color="auto" w:fill="auto"/>
            <w:noWrap/>
            <w:vAlign w:val="center"/>
            <w:hideMark/>
          </w:tcPr>
          <w:p w14:paraId="00AD8F5D"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1D618960"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41DFF042" w14:textId="77777777" w:rsidR="00AE6E8A" w:rsidRPr="0097693D" w:rsidRDefault="00AE6E8A" w:rsidP="00732634">
            <w:pPr>
              <w:spacing w:line="240" w:lineRule="auto"/>
              <w:jc w:val="center"/>
              <w:rPr>
                <w:color w:val="000000"/>
                <w:sz w:val="18"/>
                <w:szCs w:val="18"/>
              </w:rPr>
            </w:pPr>
            <w:r w:rsidRPr="0097693D">
              <w:rPr>
                <w:color w:val="000000"/>
                <w:sz w:val="18"/>
                <w:szCs w:val="18"/>
              </w:rPr>
              <w:t>0.5</w:t>
            </w:r>
          </w:p>
        </w:tc>
        <w:tc>
          <w:tcPr>
            <w:tcW w:w="1188" w:type="dxa"/>
            <w:shd w:val="clear" w:color="auto" w:fill="auto"/>
            <w:vAlign w:val="center"/>
            <w:hideMark/>
          </w:tcPr>
          <w:p w14:paraId="4710E4C9" w14:textId="77777777" w:rsidR="00AE6E8A" w:rsidRPr="0097693D" w:rsidRDefault="00AE6E8A" w:rsidP="00732634">
            <w:pPr>
              <w:spacing w:line="240" w:lineRule="auto"/>
              <w:jc w:val="center"/>
              <w:rPr>
                <w:color w:val="000000"/>
                <w:sz w:val="18"/>
                <w:szCs w:val="18"/>
              </w:rPr>
            </w:pPr>
            <w:r w:rsidRPr="0097693D">
              <w:rPr>
                <w:color w:val="000000"/>
                <w:sz w:val="18"/>
                <w:szCs w:val="18"/>
              </w:rPr>
              <w:t>9.3</w:t>
            </w:r>
          </w:p>
        </w:tc>
      </w:tr>
      <w:tr w:rsidR="00AE6E8A" w:rsidRPr="0097693D" w14:paraId="3A505872" w14:textId="77777777" w:rsidTr="00732634">
        <w:trPr>
          <w:trHeight w:hRule="exact" w:val="288"/>
        </w:trPr>
        <w:tc>
          <w:tcPr>
            <w:tcW w:w="823" w:type="dxa"/>
            <w:shd w:val="clear" w:color="auto" w:fill="auto"/>
            <w:vAlign w:val="center"/>
            <w:hideMark/>
          </w:tcPr>
          <w:p w14:paraId="3D7E2B15"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S15</w:t>
            </w:r>
          </w:p>
        </w:tc>
        <w:tc>
          <w:tcPr>
            <w:tcW w:w="991" w:type="dxa"/>
            <w:shd w:val="clear" w:color="auto" w:fill="auto"/>
            <w:vAlign w:val="center"/>
            <w:hideMark/>
          </w:tcPr>
          <w:p w14:paraId="2C479D45"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52693556" w14:textId="77777777" w:rsidR="00AE6E8A" w:rsidRPr="0097693D" w:rsidRDefault="00AE6E8A" w:rsidP="00732634">
            <w:pPr>
              <w:spacing w:line="240" w:lineRule="auto"/>
              <w:jc w:val="center"/>
              <w:rPr>
                <w:color w:val="000000"/>
                <w:sz w:val="18"/>
                <w:szCs w:val="18"/>
              </w:rPr>
            </w:pPr>
            <w:r w:rsidRPr="0097693D">
              <w:rPr>
                <w:color w:val="000000"/>
                <w:sz w:val="18"/>
                <w:szCs w:val="18"/>
              </w:rPr>
              <w:t>6.3</w:t>
            </w:r>
          </w:p>
        </w:tc>
        <w:tc>
          <w:tcPr>
            <w:tcW w:w="603" w:type="dxa"/>
            <w:shd w:val="clear" w:color="auto" w:fill="auto"/>
            <w:vAlign w:val="center"/>
            <w:hideMark/>
          </w:tcPr>
          <w:p w14:paraId="292FF2D8" w14:textId="77777777" w:rsidR="00AE6E8A" w:rsidRPr="0097693D" w:rsidRDefault="00AE6E8A" w:rsidP="00732634">
            <w:pPr>
              <w:spacing w:line="240" w:lineRule="auto"/>
              <w:jc w:val="center"/>
              <w:rPr>
                <w:color w:val="000000"/>
                <w:sz w:val="18"/>
                <w:szCs w:val="18"/>
              </w:rPr>
            </w:pPr>
            <w:r w:rsidRPr="0097693D">
              <w:rPr>
                <w:color w:val="000000"/>
                <w:sz w:val="18"/>
                <w:szCs w:val="18"/>
              </w:rPr>
              <w:t>0.6</w:t>
            </w:r>
          </w:p>
        </w:tc>
        <w:tc>
          <w:tcPr>
            <w:tcW w:w="665" w:type="dxa"/>
            <w:shd w:val="clear" w:color="auto" w:fill="auto"/>
            <w:vAlign w:val="center"/>
            <w:hideMark/>
          </w:tcPr>
          <w:p w14:paraId="2F8410B3" w14:textId="77777777" w:rsidR="00AE6E8A" w:rsidRPr="0097693D" w:rsidRDefault="00AE6E8A" w:rsidP="00732634">
            <w:pPr>
              <w:spacing w:line="240" w:lineRule="auto"/>
              <w:jc w:val="center"/>
              <w:rPr>
                <w:color w:val="000000"/>
                <w:sz w:val="18"/>
                <w:szCs w:val="18"/>
              </w:rPr>
            </w:pPr>
            <w:r w:rsidRPr="0097693D">
              <w:rPr>
                <w:color w:val="000000"/>
                <w:sz w:val="18"/>
                <w:szCs w:val="18"/>
              </w:rPr>
              <w:t>9.4</w:t>
            </w:r>
          </w:p>
        </w:tc>
        <w:tc>
          <w:tcPr>
            <w:tcW w:w="609" w:type="dxa"/>
            <w:shd w:val="clear" w:color="auto" w:fill="auto"/>
            <w:vAlign w:val="center"/>
            <w:hideMark/>
          </w:tcPr>
          <w:p w14:paraId="788180C2"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1B359B99" w14:textId="77777777" w:rsidR="00AE6E8A" w:rsidRPr="0097693D" w:rsidRDefault="00AE6E8A" w:rsidP="00732634">
            <w:pPr>
              <w:spacing w:line="240" w:lineRule="auto"/>
              <w:jc w:val="center"/>
              <w:rPr>
                <w:color w:val="000000"/>
                <w:sz w:val="18"/>
                <w:szCs w:val="18"/>
              </w:rPr>
            </w:pPr>
            <w:r w:rsidRPr="0097693D">
              <w:rPr>
                <w:color w:val="000000"/>
                <w:sz w:val="18"/>
                <w:szCs w:val="18"/>
              </w:rPr>
              <w:t>1.4</w:t>
            </w:r>
          </w:p>
        </w:tc>
        <w:tc>
          <w:tcPr>
            <w:tcW w:w="609" w:type="dxa"/>
            <w:shd w:val="clear" w:color="auto" w:fill="auto"/>
            <w:vAlign w:val="center"/>
            <w:hideMark/>
          </w:tcPr>
          <w:p w14:paraId="729EFFA4"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58C22638" w14:textId="77777777" w:rsidR="00AE6E8A" w:rsidRPr="0097693D" w:rsidRDefault="00AE6E8A" w:rsidP="00732634">
            <w:pPr>
              <w:spacing w:line="240" w:lineRule="auto"/>
              <w:jc w:val="center"/>
              <w:rPr>
                <w:color w:val="000000"/>
                <w:sz w:val="18"/>
                <w:szCs w:val="18"/>
              </w:rPr>
            </w:pPr>
            <w:r w:rsidRPr="0097693D">
              <w:rPr>
                <w:color w:val="000000"/>
                <w:sz w:val="18"/>
                <w:szCs w:val="18"/>
              </w:rPr>
              <w:t>3.8</w:t>
            </w:r>
          </w:p>
        </w:tc>
        <w:tc>
          <w:tcPr>
            <w:tcW w:w="623" w:type="dxa"/>
            <w:shd w:val="clear" w:color="auto" w:fill="auto"/>
            <w:noWrap/>
            <w:vAlign w:val="center"/>
            <w:hideMark/>
          </w:tcPr>
          <w:p w14:paraId="2B412510"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7D378DCE"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5748247A" w14:textId="77777777" w:rsidR="00AE6E8A" w:rsidRPr="0097693D" w:rsidRDefault="00AE6E8A" w:rsidP="00732634">
            <w:pPr>
              <w:spacing w:line="240" w:lineRule="auto"/>
              <w:jc w:val="center"/>
              <w:rPr>
                <w:color w:val="000000"/>
                <w:sz w:val="18"/>
                <w:szCs w:val="18"/>
              </w:rPr>
            </w:pPr>
            <w:r w:rsidRPr="0097693D">
              <w:rPr>
                <w:color w:val="000000"/>
                <w:sz w:val="18"/>
                <w:szCs w:val="18"/>
              </w:rPr>
              <w:t>0.6</w:t>
            </w:r>
          </w:p>
        </w:tc>
        <w:tc>
          <w:tcPr>
            <w:tcW w:w="1188" w:type="dxa"/>
            <w:shd w:val="clear" w:color="auto" w:fill="auto"/>
            <w:vAlign w:val="center"/>
            <w:hideMark/>
          </w:tcPr>
          <w:p w14:paraId="05AC33EA" w14:textId="77777777" w:rsidR="00AE6E8A" w:rsidRPr="0097693D" w:rsidRDefault="00AE6E8A" w:rsidP="00732634">
            <w:pPr>
              <w:spacing w:line="240" w:lineRule="auto"/>
              <w:jc w:val="center"/>
              <w:rPr>
                <w:color w:val="000000"/>
                <w:sz w:val="18"/>
                <w:szCs w:val="18"/>
              </w:rPr>
            </w:pPr>
            <w:r w:rsidRPr="0097693D">
              <w:rPr>
                <w:color w:val="000000"/>
                <w:sz w:val="18"/>
                <w:szCs w:val="18"/>
              </w:rPr>
              <w:t>10.1</w:t>
            </w:r>
          </w:p>
        </w:tc>
      </w:tr>
      <w:tr w:rsidR="00AE6E8A" w:rsidRPr="0097693D" w14:paraId="43BF34E4" w14:textId="77777777" w:rsidTr="00732634">
        <w:trPr>
          <w:trHeight w:hRule="exact" w:val="288"/>
        </w:trPr>
        <w:tc>
          <w:tcPr>
            <w:tcW w:w="823" w:type="dxa"/>
            <w:shd w:val="clear" w:color="auto" w:fill="auto"/>
            <w:vAlign w:val="center"/>
            <w:hideMark/>
          </w:tcPr>
          <w:p w14:paraId="375DEF59"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S16</w:t>
            </w:r>
          </w:p>
        </w:tc>
        <w:tc>
          <w:tcPr>
            <w:tcW w:w="991" w:type="dxa"/>
            <w:shd w:val="clear" w:color="auto" w:fill="auto"/>
            <w:vAlign w:val="center"/>
            <w:hideMark/>
          </w:tcPr>
          <w:p w14:paraId="29B3EC52"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767DC819" w14:textId="77777777" w:rsidR="00AE6E8A" w:rsidRPr="0097693D" w:rsidRDefault="00AE6E8A" w:rsidP="00732634">
            <w:pPr>
              <w:spacing w:line="240" w:lineRule="auto"/>
              <w:jc w:val="center"/>
              <w:rPr>
                <w:color w:val="000000"/>
                <w:sz w:val="18"/>
                <w:szCs w:val="18"/>
              </w:rPr>
            </w:pPr>
            <w:r w:rsidRPr="0097693D">
              <w:rPr>
                <w:color w:val="000000"/>
                <w:sz w:val="18"/>
                <w:szCs w:val="18"/>
              </w:rPr>
              <w:t>6.3</w:t>
            </w:r>
          </w:p>
        </w:tc>
        <w:tc>
          <w:tcPr>
            <w:tcW w:w="603" w:type="dxa"/>
            <w:shd w:val="clear" w:color="auto" w:fill="auto"/>
            <w:vAlign w:val="center"/>
            <w:hideMark/>
          </w:tcPr>
          <w:p w14:paraId="52725DC5"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665" w:type="dxa"/>
            <w:shd w:val="clear" w:color="auto" w:fill="auto"/>
            <w:vAlign w:val="center"/>
            <w:hideMark/>
          </w:tcPr>
          <w:p w14:paraId="08841D9F" w14:textId="77777777" w:rsidR="00AE6E8A" w:rsidRPr="0097693D" w:rsidRDefault="00AE6E8A" w:rsidP="00732634">
            <w:pPr>
              <w:spacing w:line="240" w:lineRule="auto"/>
              <w:jc w:val="center"/>
              <w:rPr>
                <w:color w:val="000000"/>
                <w:sz w:val="18"/>
                <w:szCs w:val="18"/>
              </w:rPr>
            </w:pPr>
            <w:r w:rsidRPr="0097693D">
              <w:rPr>
                <w:color w:val="000000"/>
                <w:sz w:val="18"/>
                <w:szCs w:val="18"/>
              </w:rPr>
              <w:t>5.9</w:t>
            </w:r>
          </w:p>
        </w:tc>
        <w:tc>
          <w:tcPr>
            <w:tcW w:w="609" w:type="dxa"/>
            <w:shd w:val="clear" w:color="auto" w:fill="auto"/>
            <w:vAlign w:val="center"/>
            <w:hideMark/>
          </w:tcPr>
          <w:p w14:paraId="4F710213"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3D697E46" w14:textId="77777777" w:rsidR="00AE6E8A" w:rsidRPr="0097693D" w:rsidRDefault="00AE6E8A" w:rsidP="00732634">
            <w:pPr>
              <w:spacing w:line="240" w:lineRule="auto"/>
              <w:jc w:val="center"/>
              <w:rPr>
                <w:color w:val="000000"/>
                <w:sz w:val="18"/>
                <w:szCs w:val="18"/>
              </w:rPr>
            </w:pPr>
            <w:r w:rsidRPr="0097693D">
              <w:rPr>
                <w:color w:val="000000"/>
                <w:sz w:val="18"/>
                <w:szCs w:val="18"/>
              </w:rPr>
              <w:t>3.2</w:t>
            </w:r>
          </w:p>
        </w:tc>
        <w:tc>
          <w:tcPr>
            <w:tcW w:w="609" w:type="dxa"/>
            <w:shd w:val="clear" w:color="auto" w:fill="auto"/>
            <w:vAlign w:val="center"/>
            <w:hideMark/>
          </w:tcPr>
          <w:p w14:paraId="131E2870"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0701FE79" w14:textId="77777777" w:rsidR="00AE6E8A" w:rsidRPr="0097693D" w:rsidRDefault="00AE6E8A" w:rsidP="00732634">
            <w:pPr>
              <w:spacing w:line="240" w:lineRule="auto"/>
              <w:jc w:val="center"/>
              <w:rPr>
                <w:color w:val="000000"/>
                <w:sz w:val="18"/>
                <w:szCs w:val="18"/>
              </w:rPr>
            </w:pPr>
            <w:r w:rsidRPr="0097693D">
              <w:rPr>
                <w:color w:val="000000"/>
                <w:sz w:val="18"/>
                <w:szCs w:val="18"/>
              </w:rPr>
              <w:t>1.2</w:t>
            </w:r>
          </w:p>
        </w:tc>
        <w:tc>
          <w:tcPr>
            <w:tcW w:w="623" w:type="dxa"/>
            <w:shd w:val="clear" w:color="auto" w:fill="auto"/>
            <w:noWrap/>
            <w:vAlign w:val="center"/>
            <w:hideMark/>
          </w:tcPr>
          <w:p w14:paraId="728C1AC1"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03EB642A"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786E5115"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1188" w:type="dxa"/>
            <w:shd w:val="clear" w:color="auto" w:fill="auto"/>
            <w:vAlign w:val="center"/>
            <w:hideMark/>
          </w:tcPr>
          <w:p w14:paraId="3B298AD1" w14:textId="77777777" w:rsidR="00AE6E8A" w:rsidRPr="0097693D" w:rsidRDefault="00AE6E8A" w:rsidP="00732634">
            <w:pPr>
              <w:spacing w:line="240" w:lineRule="auto"/>
              <w:jc w:val="center"/>
              <w:rPr>
                <w:color w:val="000000"/>
                <w:sz w:val="18"/>
                <w:szCs w:val="18"/>
              </w:rPr>
            </w:pPr>
            <w:r w:rsidRPr="0097693D">
              <w:rPr>
                <w:color w:val="000000"/>
                <w:sz w:val="18"/>
                <w:szCs w:val="18"/>
              </w:rPr>
              <w:t>6.7</w:t>
            </w:r>
          </w:p>
        </w:tc>
      </w:tr>
      <w:tr w:rsidR="00AE6E8A" w:rsidRPr="0097693D" w14:paraId="69B87A69" w14:textId="77777777" w:rsidTr="00732634">
        <w:trPr>
          <w:trHeight w:hRule="exact" w:val="288"/>
        </w:trPr>
        <w:tc>
          <w:tcPr>
            <w:tcW w:w="823" w:type="dxa"/>
            <w:shd w:val="clear" w:color="auto" w:fill="auto"/>
            <w:vAlign w:val="center"/>
            <w:hideMark/>
          </w:tcPr>
          <w:p w14:paraId="195CD4D0"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S17</w:t>
            </w:r>
          </w:p>
        </w:tc>
        <w:tc>
          <w:tcPr>
            <w:tcW w:w="991" w:type="dxa"/>
            <w:shd w:val="clear" w:color="auto" w:fill="auto"/>
            <w:vAlign w:val="center"/>
            <w:hideMark/>
          </w:tcPr>
          <w:p w14:paraId="195CFC11" w14:textId="77777777" w:rsidR="00AE6E8A" w:rsidRPr="0097693D" w:rsidRDefault="00AE6E8A" w:rsidP="00732634">
            <w:pPr>
              <w:spacing w:line="240" w:lineRule="auto"/>
              <w:jc w:val="center"/>
              <w:rPr>
                <w:color w:val="000000"/>
                <w:sz w:val="18"/>
                <w:szCs w:val="18"/>
              </w:rPr>
            </w:pPr>
            <w:r w:rsidRPr="0097693D">
              <w:rPr>
                <w:color w:val="000000"/>
                <w:sz w:val="18"/>
                <w:szCs w:val="18"/>
              </w:rPr>
              <w:t>89/90</w:t>
            </w:r>
          </w:p>
        </w:tc>
        <w:tc>
          <w:tcPr>
            <w:tcW w:w="1005" w:type="dxa"/>
            <w:shd w:val="clear" w:color="auto" w:fill="auto"/>
            <w:vAlign w:val="center"/>
            <w:hideMark/>
          </w:tcPr>
          <w:p w14:paraId="1F3EDD1D" w14:textId="77777777" w:rsidR="00AE6E8A" w:rsidRPr="0097693D" w:rsidRDefault="00AE6E8A" w:rsidP="00732634">
            <w:pPr>
              <w:spacing w:line="240" w:lineRule="auto"/>
              <w:jc w:val="center"/>
              <w:rPr>
                <w:color w:val="000000"/>
                <w:sz w:val="18"/>
                <w:szCs w:val="18"/>
              </w:rPr>
            </w:pPr>
            <w:r w:rsidRPr="0097693D">
              <w:rPr>
                <w:color w:val="000000"/>
                <w:sz w:val="18"/>
                <w:szCs w:val="18"/>
              </w:rPr>
              <w:t>6.7</w:t>
            </w:r>
          </w:p>
        </w:tc>
        <w:tc>
          <w:tcPr>
            <w:tcW w:w="603" w:type="dxa"/>
            <w:shd w:val="clear" w:color="auto" w:fill="auto"/>
            <w:vAlign w:val="center"/>
            <w:hideMark/>
          </w:tcPr>
          <w:p w14:paraId="49B55935" w14:textId="77777777" w:rsidR="00AE6E8A" w:rsidRPr="0097693D" w:rsidRDefault="00AE6E8A" w:rsidP="00732634">
            <w:pPr>
              <w:spacing w:line="240" w:lineRule="auto"/>
              <w:jc w:val="center"/>
              <w:rPr>
                <w:color w:val="000000"/>
                <w:sz w:val="18"/>
                <w:szCs w:val="18"/>
              </w:rPr>
            </w:pPr>
            <w:r w:rsidRPr="0097693D">
              <w:rPr>
                <w:color w:val="000000"/>
                <w:sz w:val="18"/>
                <w:szCs w:val="18"/>
              </w:rPr>
              <w:t>0.5</w:t>
            </w:r>
          </w:p>
        </w:tc>
        <w:tc>
          <w:tcPr>
            <w:tcW w:w="665" w:type="dxa"/>
            <w:shd w:val="clear" w:color="auto" w:fill="auto"/>
            <w:vAlign w:val="center"/>
            <w:hideMark/>
          </w:tcPr>
          <w:p w14:paraId="4D2C1E85" w14:textId="77777777" w:rsidR="00AE6E8A" w:rsidRPr="0097693D" w:rsidRDefault="00AE6E8A" w:rsidP="00732634">
            <w:pPr>
              <w:spacing w:line="240" w:lineRule="auto"/>
              <w:jc w:val="center"/>
              <w:rPr>
                <w:color w:val="000000"/>
                <w:sz w:val="18"/>
                <w:szCs w:val="18"/>
              </w:rPr>
            </w:pPr>
            <w:r w:rsidRPr="0097693D">
              <w:rPr>
                <w:color w:val="000000"/>
                <w:sz w:val="18"/>
                <w:szCs w:val="18"/>
              </w:rPr>
              <w:t>6.8</w:t>
            </w:r>
          </w:p>
        </w:tc>
        <w:tc>
          <w:tcPr>
            <w:tcW w:w="609" w:type="dxa"/>
            <w:shd w:val="clear" w:color="auto" w:fill="auto"/>
            <w:vAlign w:val="center"/>
            <w:hideMark/>
          </w:tcPr>
          <w:p w14:paraId="309BAD1C"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5F4CC803" w14:textId="77777777" w:rsidR="00AE6E8A" w:rsidRPr="0097693D" w:rsidRDefault="00AE6E8A" w:rsidP="00732634">
            <w:pPr>
              <w:spacing w:line="240" w:lineRule="auto"/>
              <w:jc w:val="center"/>
              <w:rPr>
                <w:color w:val="000000"/>
                <w:sz w:val="18"/>
                <w:szCs w:val="18"/>
              </w:rPr>
            </w:pPr>
            <w:r w:rsidRPr="0097693D">
              <w:rPr>
                <w:color w:val="000000"/>
                <w:sz w:val="18"/>
                <w:szCs w:val="18"/>
              </w:rPr>
              <w:t>4.1</w:t>
            </w:r>
          </w:p>
        </w:tc>
        <w:tc>
          <w:tcPr>
            <w:tcW w:w="609" w:type="dxa"/>
            <w:shd w:val="clear" w:color="auto" w:fill="auto"/>
            <w:vAlign w:val="center"/>
            <w:hideMark/>
          </w:tcPr>
          <w:p w14:paraId="1FA207D0"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26127F8B" w14:textId="77777777" w:rsidR="00AE6E8A" w:rsidRPr="0097693D" w:rsidRDefault="00AE6E8A" w:rsidP="00732634">
            <w:pPr>
              <w:spacing w:line="240" w:lineRule="auto"/>
              <w:jc w:val="center"/>
              <w:rPr>
                <w:color w:val="000000"/>
                <w:sz w:val="18"/>
                <w:szCs w:val="18"/>
              </w:rPr>
            </w:pPr>
            <w:r w:rsidRPr="0097693D">
              <w:rPr>
                <w:color w:val="000000"/>
                <w:sz w:val="18"/>
                <w:szCs w:val="18"/>
              </w:rPr>
              <w:t>3.3</w:t>
            </w:r>
          </w:p>
        </w:tc>
        <w:tc>
          <w:tcPr>
            <w:tcW w:w="623" w:type="dxa"/>
            <w:shd w:val="clear" w:color="auto" w:fill="auto"/>
            <w:noWrap/>
            <w:vAlign w:val="center"/>
            <w:hideMark/>
          </w:tcPr>
          <w:p w14:paraId="2EB3CE31"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42F9E759" w14:textId="77777777" w:rsidR="00AE6E8A" w:rsidRPr="0097693D" w:rsidRDefault="00AE6E8A" w:rsidP="00732634">
            <w:pPr>
              <w:spacing w:line="240" w:lineRule="auto"/>
              <w:jc w:val="center"/>
              <w:rPr>
                <w:color w:val="000000"/>
                <w:sz w:val="18"/>
                <w:szCs w:val="18"/>
              </w:rPr>
            </w:pPr>
            <w:r w:rsidRPr="0097693D">
              <w:rPr>
                <w:color w:val="000000"/>
                <w:sz w:val="18"/>
                <w:szCs w:val="18"/>
              </w:rPr>
              <w:t>2.2</w:t>
            </w:r>
          </w:p>
        </w:tc>
        <w:tc>
          <w:tcPr>
            <w:tcW w:w="1000" w:type="dxa"/>
            <w:shd w:val="clear" w:color="auto" w:fill="auto"/>
            <w:vAlign w:val="center"/>
            <w:hideMark/>
          </w:tcPr>
          <w:p w14:paraId="082D07FE" w14:textId="77777777" w:rsidR="00AE6E8A" w:rsidRPr="0097693D" w:rsidRDefault="00AE6E8A" w:rsidP="00732634">
            <w:pPr>
              <w:spacing w:line="240" w:lineRule="auto"/>
              <w:jc w:val="center"/>
              <w:rPr>
                <w:color w:val="000000"/>
                <w:sz w:val="18"/>
                <w:szCs w:val="18"/>
              </w:rPr>
            </w:pPr>
            <w:r w:rsidRPr="0097693D">
              <w:rPr>
                <w:color w:val="000000"/>
                <w:sz w:val="18"/>
                <w:szCs w:val="18"/>
              </w:rPr>
              <w:t>0.6</w:t>
            </w:r>
          </w:p>
        </w:tc>
        <w:tc>
          <w:tcPr>
            <w:tcW w:w="1188" w:type="dxa"/>
            <w:shd w:val="clear" w:color="auto" w:fill="auto"/>
            <w:vAlign w:val="center"/>
            <w:hideMark/>
          </w:tcPr>
          <w:p w14:paraId="429859C4" w14:textId="77777777" w:rsidR="00AE6E8A" w:rsidRPr="0097693D" w:rsidRDefault="00AE6E8A" w:rsidP="00732634">
            <w:pPr>
              <w:spacing w:line="240" w:lineRule="auto"/>
              <w:jc w:val="center"/>
              <w:rPr>
                <w:color w:val="000000"/>
                <w:sz w:val="18"/>
                <w:szCs w:val="18"/>
              </w:rPr>
            </w:pPr>
            <w:r w:rsidRPr="0097693D">
              <w:rPr>
                <w:color w:val="000000"/>
                <w:sz w:val="18"/>
                <w:szCs w:val="18"/>
              </w:rPr>
              <w:t>8.8</w:t>
            </w:r>
          </w:p>
        </w:tc>
      </w:tr>
      <w:tr w:rsidR="00AE6E8A" w:rsidRPr="0097693D" w14:paraId="61FA46AD" w14:textId="77777777" w:rsidTr="00732634">
        <w:trPr>
          <w:trHeight w:hRule="exact" w:val="288"/>
        </w:trPr>
        <w:tc>
          <w:tcPr>
            <w:tcW w:w="823" w:type="dxa"/>
            <w:shd w:val="clear" w:color="auto" w:fill="auto"/>
            <w:vAlign w:val="center"/>
            <w:hideMark/>
          </w:tcPr>
          <w:p w14:paraId="653CEF8D"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S18</w:t>
            </w:r>
          </w:p>
        </w:tc>
        <w:tc>
          <w:tcPr>
            <w:tcW w:w="991" w:type="dxa"/>
            <w:shd w:val="clear" w:color="auto" w:fill="auto"/>
            <w:vAlign w:val="center"/>
            <w:hideMark/>
          </w:tcPr>
          <w:p w14:paraId="6DBED328"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4CB784B1" w14:textId="77777777" w:rsidR="00AE6E8A" w:rsidRPr="0097693D" w:rsidRDefault="00AE6E8A" w:rsidP="00732634">
            <w:pPr>
              <w:spacing w:line="240" w:lineRule="auto"/>
              <w:jc w:val="center"/>
              <w:rPr>
                <w:color w:val="000000"/>
                <w:sz w:val="18"/>
                <w:szCs w:val="18"/>
              </w:rPr>
            </w:pPr>
            <w:r w:rsidRPr="0097693D">
              <w:rPr>
                <w:color w:val="000000"/>
                <w:sz w:val="18"/>
                <w:szCs w:val="18"/>
              </w:rPr>
              <w:t>6.9</w:t>
            </w:r>
          </w:p>
        </w:tc>
        <w:tc>
          <w:tcPr>
            <w:tcW w:w="603" w:type="dxa"/>
            <w:shd w:val="clear" w:color="auto" w:fill="auto"/>
            <w:vAlign w:val="center"/>
            <w:hideMark/>
          </w:tcPr>
          <w:p w14:paraId="376A4827" w14:textId="77777777" w:rsidR="00AE6E8A" w:rsidRPr="0097693D" w:rsidRDefault="00AE6E8A" w:rsidP="00732634">
            <w:pPr>
              <w:spacing w:line="240" w:lineRule="auto"/>
              <w:jc w:val="center"/>
              <w:rPr>
                <w:color w:val="000000"/>
                <w:sz w:val="18"/>
                <w:szCs w:val="18"/>
              </w:rPr>
            </w:pPr>
            <w:r w:rsidRPr="0097693D">
              <w:rPr>
                <w:color w:val="000000"/>
                <w:sz w:val="18"/>
                <w:szCs w:val="18"/>
              </w:rPr>
              <w:t>0.9</w:t>
            </w:r>
          </w:p>
        </w:tc>
        <w:tc>
          <w:tcPr>
            <w:tcW w:w="665" w:type="dxa"/>
            <w:shd w:val="clear" w:color="auto" w:fill="auto"/>
            <w:vAlign w:val="center"/>
            <w:hideMark/>
          </w:tcPr>
          <w:p w14:paraId="035ECF72" w14:textId="77777777" w:rsidR="00AE6E8A" w:rsidRPr="0097693D" w:rsidRDefault="00AE6E8A" w:rsidP="00732634">
            <w:pPr>
              <w:spacing w:line="240" w:lineRule="auto"/>
              <w:jc w:val="center"/>
              <w:rPr>
                <w:color w:val="000000"/>
                <w:sz w:val="18"/>
                <w:szCs w:val="18"/>
              </w:rPr>
            </w:pPr>
            <w:r w:rsidRPr="0097693D">
              <w:rPr>
                <w:color w:val="000000"/>
                <w:sz w:val="18"/>
                <w:szCs w:val="18"/>
              </w:rPr>
              <w:t>12.6</w:t>
            </w:r>
          </w:p>
        </w:tc>
        <w:tc>
          <w:tcPr>
            <w:tcW w:w="609" w:type="dxa"/>
            <w:shd w:val="clear" w:color="auto" w:fill="auto"/>
            <w:vAlign w:val="center"/>
            <w:hideMark/>
          </w:tcPr>
          <w:p w14:paraId="674902A2"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76F6DFDC"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77F6E10C"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656" w:type="dxa"/>
            <w:shd w:val="clear" w:color="auto" w:fill="auto"/>
            <w:vAlign w:val="center"/>
            <w:hideMark/>
          </w:tcPr>
          <w:p w14:paraId="55247960" w14:textId="77777777" w:rsidR="00AE6E8A" w:rsidRPr="0097693D" w:rsidRDefault="00AE6E8A" w:rsidP="00732634">
            <w:pPr>
              <w:spacing w:line="240" w:lineRule="auto"/>
              <w:jc w:val="center"/>
              <w:rPr>
                <w:color w:val="000000"/>
                <w:sz w:val="18"/>
                <w:szCs w:val="18"/>
              </w:rPr>
            </w:pPr>
            <w:r w:rsidRPr="0097693D">
              <w:rPr>
                <w:color w:val="000000"/>
                <w:sz w:val="18"/>
                <w:szCs w:val="18"/>
              </w:rPr>
              <w:t>5.7</w:t>
            </w:r>
          </w:p>
        </w:tc>
        <w:tc>
          <w:tcPr>
            <w:tcW w:w="623" w:type="dxa"/>
            <w:shd w:val="clear" w:color="auto" w:fill="auto"/>
            <w:noWrap/>
            <w:vAlign w:val="center"/>
            <w:hideMark/>
          </w:tcPr>
          <w:p w14:paraId="735146FE"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101D666D"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52EF29A8" w14:textId="77777777" w:rsidR="00AE6E8A" w:rsidRPr="0097693D" w:rsidRDefault="00AE6E8A" w:rsidP="00732634">
            <w:pPr>
              <w:spacing w:line="240" w:lineRule="auto"/>
              <w:jc w:val="center"/>
              <w:rPr>
                <w:color w:val="000000"/>
                <w:sz w:val="18"/>
                <w:szCs w:val="18"/>
              </w:rPr>
            </w:pPr>
            <w:r w:rsidRPr="0097693D">
              <w:rPr>
                <w:color w:val="000000"/>
                <w:sz w:val="18"/>
                <w:szCs w:val="18"/>
              </w:rPr>
              <w:t>0.9</w:t>
            </w:r>
          </w:p>
        </w:tc>
        <w:tc>
          <w:tcPr>
            <w:tcW w:w="1188" w:type="dxa"/>
            <w:shd w:val="clear" w:color="auto" w:fill="auto"/>
            <w:vAlign w:val="center"/>
            <w:hideMark/>
          </w:tcPr>
          <w:p w14:paraId="3C1DE580" w14:textId="77777777" w:rsidR="00AE6E8A" w:rsidRPr="0097693D" w:rsidRDefault="00AE6E8A" w:rsidP="00732634">
            <w:pPr>
              <w:spacing w:line="240" w:lineRule="auto"/>
              <w:jc w:val="center"/>
              <w:rPr>
                <w:color w:val="000000"/>
                <w:sz w:val="18"/>
                <w:szCs w:val="18"/>
              </w:rPr>
            </w:pPr>
            <w:r w:rsidRPr="0097693D">
              <w:rPr>
                <w:color w:val="000000"/>
                <w:sz w:val="18"/>
                <w:szCs w:val="18"/>
              </w:rPr>
              <w:t>13.3</w:t>
            </w:r>
          </w:p>
        </w:tc>
      </w:tr>
      <w:tr w:rsidR="00AE6E8A" w:rsidRPr="0097693D" w14:paraId="22814866" w14:textId="77777777" w:rsidTr="00732634">
        <w:trPr>
          <w:trHeight w:hRule="exact" w:val="288"/>
        </w:trPr>
        <w:tc>
          <w:tcPr>
            <w:tcW w:w="823" w:type="dxa"/>
            <w:shd w:val="clear" w:color="auto" w:fill="auto"/>
            <w:vAlign w:val="center"/>
            <w:hideMark/>
          </w:tcPr>
          <w:p w14:paraId="5976394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S19</w:t>
            </w:r>
          </w:p>
        </w:tc>
        <w:tc>
          <w:tcPr>
            <w:tcW w:w="991" w:type="dxa"/>
            <w:shd w:val="clear" w:color="auto" w:fill="auto"/>
            <w:vAlign w:val="center"/>
            <w:hideMark/>
          </w:tcPr>
          <w:p w14:paraId="277F6DB9"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5EA11664" w14:textId="77777777" w:rsidR="00AE6E8A" w:rsidRPr="0097693D" w:rsidRDefault="00AE6E8A" w:rsidP="00732634">
            <w:pPr>
              <w:spacing w:line="240" w:lineRule="auto"/>
              <w:jc w:val="center"/>
              <w:rPr>
                <w:color w:val="000000"/>
                <w:sz w:val="18"/>
                <w:szCs w:val="18"/>
              </w:rPr>
            </w:pPr>
            <w:r w:rsidRPr="0097693D">
              <w:rPr>
                <w:color w:val="000000"/>
                <w:sz w:val="18"/>
                <w:szCs w:val="18"/>
              </w:rPr>
              <w:t>7.3</w:t>
            </w:r>
          </w:p>
        </w:tc>
        <w:tc>
          <w:tcPr>
            <w:tcW w:w="603" w:type="dxa"/>
            <w:shd w:val="clear" w:color="auto" w:fill="auto"/>
            <w:vAlign w:val="center"/>
            <w:hideMark/>
          </w:tcPr>
          <w:p w14:paraId="64E4DF68" w14:textId="77777777" w:rsidR="00AE6E8A" w:rsidRPr="0097693D" w:rsidRDefault="00AE6E8A" w:rsidP="00732634">
            <w:pPr>
              <w:spacing w:line="240" w:lineRule="auto"/>
              <w:jc w:val="center"/>
              <w:rPr>
                <w:color w:val="000000"/>
                <w:sz w:val="18"/>
                <w:szCs w:val="18"/>
              </w:rPr>
            </w:pPr>
            <w:r w:rsidRPr="0097693D">
              <w:rPr>
                <w:color w:val="000000"/>
                <w:sz w:val="18"/>
                <w:szCs w:val="18"/>
              </w:rPr>
              <w:t>1.0</w:t>
            </w:r>
          </w:p>
        </w:tc>
        <w:tc>
          <w:tcPr>
            <w:tcW w:w="665" w:type="dxa"/>
            <w:shd w:val="clear" w:color="auto" w:fill="auto"/>
            <w:vAlign w:val="center"/>
            <w:hideMark/>
          </w:tcPr>
          <w:p w14:paraId="3B5B73E5" w14:textId="77777777" w:rsidR="00AE6E8A" w:rsidRPr="0097693D" w:rsidRDefault="00AE6E8A" w:rsidP="00732634">
            <w:pPr>
              <w:spacing w:line="240" w:lineRule="auto"/>
              <w:jc w:val="center"/>
              <w:rPr>
                <w:color w:val="000000"/>
                <w:sz w:val="18"/>
                <w:szCs w:val="18"/>
              </w:rPr>
            </w:pPr>
            <w:r w:rsidRPr="0097693D">
              <w:rPr>
                <w:color w:val="000000"/>
                <w:sz w:val="18"/>
                <w:szCs w:val="18"/>
              </w:rPr>
              <w:t>13.2</w:t>
            </w:r>
          </w:p>
        </w:tc>
        <w:tc>
          <w:tcPr>
            <w:tcW w:w="609" w:type="dxa"/>
            <w:shd w:val="clear" w:color="auto" w:fill="auto"/>
            <w:vAlign w:val="center"/>
            <w:hideMark/>
          </w:tcPr>
          <w:p w14:paraId="3E79ED3C"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668EF6DA"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15A10428"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5D2928C7" w14:textId="77777777" w:rsidR="00AE6E8A" w:rsidRPr="0097693D" w:rsidRDefault="00AE6E8A" w:rsidP="00732634">
            <w:pPr>
              <w:spacing w:line="240" w:lineRule="auto"/>
              <w:jc w:val="center"/>
              <w:rPr>
                <w:color w:val="000000"/>
                <w:sz w:val="18"/>
                <w:szCs w:val="18"/>
              </w:rPr>
            </w:pPr>
            <w:r w:rsidRPr="0097693D">
              <w:rPr>
                <w:color w:val="000000"/>
                <w:sz w:val="18"/>
                <w:szCs w:val="18"/>
              </w:rPr>
              <w:t>2.4</w:t>
            </w:r>
          </w:p>
        </w:tc>
        <w:tc>
          <w:tcPr>
            <w:tcW w:w="623" w:type="dxa"/>
            <w:shd w:val="clear" w:color="auto" w:fill="auto"/>
            <w:noWrap/>
            <w:vAlign w:val="center"/>
            <w:hideMark/>
          </w:tcPr>
          <w:p w14:paraId="0F0E479E"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31DE2C66"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335A2125" w14:textId="77777777" w:rsidR="00AE6E8A" w:rsidRPr="0097693D" w:rsidRDefault="00AE6E8A" w:rsidP="00732634">
            <w:pPr>
              <w:spacing w:line="240" w:lineRule="auto"/>
              <w:jc w:val="center"/>
              <w:rPr>
                <w:color w:val="000000"/>
                <w:sz w:val="18"/>
                <w:szCs w:val="18"/>
              </w:rPr>
            </w:pPr>
            <w:r w:rsidRPr="0097693D">
              <w:rPr>
                <w:color w:val="000000"/>
                <w:sz w:val="18"/>
                <w:szCs w:val="18"/>
              </w:rPr>
              <w:t>1.0</w:t>
            </w:r>
          </w:p>
        </w:tc>
        <w:tc>
          <w:tcPr>
            <w:tcW w:w="1188" w:type="dxa"/>
            <w:shd w:val="clear" w:color="auto" w:fill="auto"/>
            <w:vAlign w:val="center"/>
            <w:hideMark/>
          </w:tcPr>
          <w:p w14:paraId="23B644FC" w14:textId="77777777" w:rsidR="00AE6E8A" w:rsidRPr="0097693D" w:rsidRDefault="00AE6E8A" w:rsidP="00732634">
            <w:pPr>
              <w:spacing w:line="240" w:lineRule="auto"/>
              <w:jc w:val="center"/>
              <w:rPr>
                <w:color w:val="000000"/>
                <w:sz w:val="18"/>
                <w:szCs w:val="18"/>
              </w:rPr>
            </w:pPr>
            <w:r w:rsidRPr="0097693D">
              <w:rPr>
                <w:color w:val="000000"/>
                <w:sz w:val="18"/>
                <w:szCs w:val="18"/>
              </w:rPr>
              <w:t>13</w:t>
            </w:r>
          </w:p>
        </w:tc>
      </w:tr>
      <w:tr w:rsidR="00AE6E8A" w:rsidRPr="0097693D" w14:paraId="03EC6E1A" w14:textId="77777777" w:rsidTr="00732634">
        <w:trPr>
          <w:trHeight w:hRule="exact" w:val="288"/>
        </w:trPr>
        <w:tc>
          <w:tcPr>
            <w:tcW w:w="823" w:type="dxa"/>
            <w:shd w:val="clear" w:color="auto" w:fill="auto"/>
            <w:vAlign w:val="center"/>
            <w:hideMark/>
          </w:tcPr>
          <w:p w14:paraId="54C32428"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S20</w:t>
            </w:r>
          </w:p>
        </w:tc>
        <w:tc>
          <w:tcPr>
            <w:tcW w:w="991" w:type="dxa"/>
            <w:shd w:val="clear" w:color="auto" w:fill="auto"/>
            <w:vAlign w:val="center"/>
            <w:hideMark/>
          </w:tcPr>
          <w:p w14:paraId="5D4EE7B9"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371C9234" w14:textId="77777777" w:rsidR="00AE6E8A" w:rsidRPr="0097693D" w:rsidRDefault="00AE6E8A" w:rsidP="00732634">
            <w:pPr>
              <w:spacing w:line="240" w:lineRule="auto"/>
              <w:jc w:val="center"/>
              <w:rPr>
                <w:color w:val="000000"/>
                <w:sz w:val="18"/>
                <w:szCs w:val="18"/>
              </w:rPr>
            </w:pPr>
            <w:r w:rsidRPr="0097693D">
              <w:rPr>
                <w:color w:val="000000"/>
                <w:sz w:val="18"/>
                <w:szCs w:val="18"/>
              </w:rPr>
              <w:t>7.7</w:t>
            </w:r>
          </w:p>
        </w:tc>
        <w:tc>
          <w:tcPr>
            <w:tcW w:w="603" w:type="dxa"/>
            <w:shd w:val="clear" w:color="auto" w:fill="auto"/>
            <w:vAlign w:val="center"/>
            <w:hideMark/>
          </w:tcPr>
          <w:p w14:paraId="5E21A13E"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665" w:type="dxa"/>
            <w:shd w:val="clear" w:color="auto" w:fill="auto"/>
            <w:vAlign w:val="center"/>
            <w:hideMark/>
          </w:tcPr>
          <w:p w14:paraId="4B33A4E2" w14:textId="77777777" w:rsidR="00AE6E8A" w:rsidRPr="0097693D" w:rsidRDefault="00AE6E8A" w:rsidP="00732634">
            <w:pPr>
              <w:spacing w:line="240" w:lineRule="auto"/>
              <w:jc w:val="center"/>
              <w:rPr>
                <w:color w:val="000000"/>
                <w:sz w:val="18"/>
                <w:szCs w:val="18"/>
              </w:rPr>
            </w:pPr>
            <w:r w:rsidRPr="0097693D">
              <w:rPr>
                <w:color w:val="000000"/>
                <w:sz w:val="18"/>
                <w:szCs w:val="18"/>
              </w:rPr>
              <w:t>5.3</w:t>
            </w:r>
          </w:p>
        </w:tc>
        <w:tc>
          <w:tcPr>
            <w:tcW w:w="609" w:type="dxa"/>
            <w:shd w:val="clear" w:color="auto" w:fill="auto"/>
            <w:vAlign w:val="center"/>
            <w:hideMark/>
          </w:tcPr>
          <w:p w14:paraId="17495862"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73D058C0" w14:textId="77777777" w:rsidR="00AE6E8A" w:rsidRPr="0097693D" w:rsidRDefault="00AE6E8A" w:rsidP="00732634">
            <w:pPr>
              <w:spacing w:line="240" w:lineRule="auto"/>
              <w:jc w:val="center"/>
              <w:rPr>
                <w:color w:val="000000"/>
                <w:sz w:val="18"/>
                <w:szCs w:val="18"/>
              </w:rPr>
            </w:pPr>
            <w:r w:rsidRPr="0097693D">
              <w:rPr>
                <w:color w:val="000000"/>
                <w:sz w:val="18"/>
                <w:szCs w:val="18"/>
              </w:rPr>
              <w:t>3.8</w:t>
            </w:r>
          </w:p>
        </w:tc>
        <w:tc>
          <w:tcPr>
            <w:tcW w:w="609" w:type="dxa"/>
            <w:shd w:val="clear" w:color="auto" w:fill="auto"/>
            <w:vAlign w:val="center"/>
            <w:hideMark/>
          </w:tcPr>
          <w:p w14:paraId="1AE9C3F3"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150F010B" w14:textId="77777777" w:rsidR="00AE6E8A" w:rsidRPr="0097693D" w:rsidRDefault="00AE6E8A" w:rsidP="00732634">
            <w:pPr>
              <w:spacing w:line="240" w:lineRule="auto"/>
              <w:jc w:val="center"/>
              <w:rPr>
                <w:color w:val="000000"/>
                <w:sz w:val="18"/>
                <w:szCs w:val="18"/>
              </w:rPr>
            </w:pPr>
            <w:r w:rsidRPr="0097693D">
              <w:rPr>
                <w:color w:val="000000"/>
                <w:sz w:val="18"/>
                <w:szCs w:val="18"/>
              </w:rPr>
              <w:t>2.5</w:t>
            </w:r>
          </w:p>
        </w:tc>
        <w:tc>
          <w:tcPr>
            <w:tcW w:w="623" w:type="dxa"/>
            <w:shd w:val="clear" w:color="auto" w:fill="auto"/>
            <w:noWrap/>
            <w:vAlign w:val="center"/>
            <w:hideMark/>
          </w:tcPr>
          <w:p w14:paraId="7BA7CC9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6F600B7A"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52A52CB3" w14:textId="77777777" w:rsidR="00AE6E8A" w:rsidRPr="0097693D" w:rsidRDefault="00AE6E8A" w:rsidP="00732634">
            <w:pPr>
              <w:spacing w:line="240" w:lineRule="auto"/>
              <w:jc w:val="center"/>
              <w:rPr>
                <w:color w:val="000000"/>
                <w:sz w:val="18"/>
                <w:szCs w:val="18"/>
              </w:rPr>
            </w:pPr>
            <w:r w:rsidRPr="0097693D">
              <w:rPr>
                <w:color w:val="000000"/>
                <w:sz w:val="18"/>
                <w:szCs w:val="18"/>
              </w:rPr>
              <w:t>0.5</w:t>
            </w:r>
          </w:p>
        </w:tc>
        <w:tc>
          <w:tcPr>
            <w:tcW w:w="1188" w:type="dxa"/>
            <w:shd w:val="clear" w:color="auto" w:fill="auto"/>
            <w:vAlign w:val="center"/>
            <w:hideMark/>
          </w:tcPr>
          <w:p w14:paraId="25B09FBA" w14:textId="77777777" w:rsidR="00AE6E8A" w:rsidRPr="0097693D" w:rsidRDefault="00AE6E8A" w:rsidP="00732634">
            <w:pPr>
              <w:spacing w:line="240" w:lineRule="auto"/>
              <w:jc w:val="center"/>
              <w:rPr>
                <w:color w:val="000000"/>
                <w:sz w:val="18"/>
                <w:szCs w:val="18"/>
              </w:rPr>
            </w:pPr>
            <w:r w:rsidRPr="0097693D">
              <w:rPr>
                <w:color w:val="000000"/>
                <w:sz w:val="18"/>
                <w:szCs w:val="18"/>
              </w:rPr>
              <w:t>6.8</w:t>
            </w:r>
          </w:p>
        </w:tc>
      </w:tr>
      <w:tr w:rsidR="00AE6E8A" w:rsidRPr="0097693D" w14:paraId="0C24AEA8" w14:textId="77777777" w:rsidTr="00732634">
        <w:trPr>
          <w:trHeight w:hRule="exact" w:val="288"/>
        </w:trPr>
        <w:tc>
          <w:tcPr>
            <w:tcW w:w="823" w:type="dxa"/>
            <w:shd w:val="clear" w:color="auto" w:fill="auto"/>
            <w:vAlign w:val="center"/>
            <w:hideMark/>
          </w:tcPr>
          <w:p w14:paraId="20489285"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S21</w:t>
            </w:r>
          </w:p>
        </w:tc>
        <w:tc>
          <w:tcPr>
            <w:tcW w:w="991" w:type="dxa"/>
            <w:shd w:val="clear" w:color="auto" w:fill="auto"/>
            <w:vAlign w:val="center"/>
            <w:hideMark/>
          </w:tcPr>
          <w:p w14:paraId="1B29BF33"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2B98DAED" w14:textId="77777777" w:rsidR="00AE6E8A" w:rsidRPr="0097693D" w:rsidRDefault="00AE6E8A" w:rsidP="00732634">
            <w:pPr>
              <w:spacing w:line="240" w:lineRule="auto"/>
              <w:jc w:val="center"/>
              <w:rPr>
                <w:color w:val="000000"/>
                <w:sz w:val="18"/>
                <w:szCs w:val="18"/>
              </w:rPr>
            </w:pPr>
            <w:r w:rsidRPr="0097693D">
              <w:rPr>
                <w:color w:val="000000"/>
                <w:sz w:val="18"/>
                <w:szCs w:val="18"/>
              </w:rPr>
              <w:t>8.0</w:t>
            </w:r>
          </w:p>
        </w:tc>
        <w:tc>
          <w:tcPr>
            <w:tcW w:w="603" w:type="dxa"/>
            <w:shd w:val="clear" w:color="auto" w:fill="auto"/>
            <w:vAlign w:val="center"/>
            <w:hideMark/>
          </w:tcPr>
          <w:p w14:paraId="22136FF2"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665" w:type="dxa"/>
            <w:shd w:val="clear" w:color="auto" w:fill="auto"/>
            <w:vAlign w:val="center"/>
            <w:hideMark/>
          </w:tcPr>
          <w:p w14:paraId="5EBA5314" w14:textId="77777777" w:rsidR="00AE6E8A" w:rsidRPr="0097693D" w:rsidRDefault="00AE6E8A" w:rsidP="00732634">
            <w:pPr>
              <w:spacing w:line="240" w:lineRule="auto"/>
              <w:jc w:val="center"/>
              <w:rPr>
                <w:color w:val="000000"/>
                <w:sz w:val="18"/>
                <w:szCs w:val="18"/>
              </w:rPr>
            </w:pPr>
            <w:r w:rsidRPr="0097693D">
              <w:rPr>
                <w:color w:val="000000"/>
                <w:sz w:val="18"/>
                <w:szCs w:val="18"/>
              </w:rPr>
              <w:t>9.7</w:t>
            </w:r>
          </w:p>
        </w:tc>
        <w:tc>
          <w:tcPr>
            <w:tcW w:w="609" w:type="dxa"/>
            <w:shd w:val="clear" w:color="auto" w:fill="auto"/>
            <w:vAlign w:val="center"/>
            <w:hideMark/>
          </w:tcPr>
          <w:p w14:paraId="2D122100"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2B88C4B5" w14:textId="77777777" w:rsidR="00AE6E8A" w:rsidRPr="0097693D" w:rsidRDefault="00AE6E8A" w:rsidP="00732634">
            <w:pPr>
              <w:spacing w:line="240" w:lineRule="auto"/>
              <w:jc w:val="center"/>
              <w:rPr>
                <w:color w:val="000000"/>
                <w:sz w:val="18"/>
                <w:szCs w:val="18"/>
              </w:rPr>
            </w:pPr>
            <w:r w:rsidRPr="0097693D">
              <w:rPr>
                <w:color w:val="000000"/>
                <w:sz w:val="18"/>
                <w:szCs w:val="18"/>
              </w:rPr>
              <w:t>3.6</w:t>
            </w:r>
          </w:p>
        </w:tc>
        <w:tc>
          <w:tcPr>
            <w:tcW w:w="609" w:type="dxa"/>
            <w:shd w:val="clear" w:color="auto" w:fill="auto"/>
            <w:vAlign w:val="center"/>
            <w:hideMark/>
          </w:tcPr>
          <w:p w14:paraId="38EF2713"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49BADD24" w14:textId="77777777" w:rsidR="00AE6E8A" w:rsidRPr="0097693D" w:rsidRDefault="00AE6E8A" w:rsidP="00732634">
            <w:pPr>
              <w:spacing w:line="240" w:lineRule="auto"/>
              <w:jc w:val="center"/>
              <w:rPr>
                <w:color w:val="000000"/>
                <w:sz w:val="18"/>
                <w:szCs w:val="18"/>
              </w:rPr>
            </w:pPr>
            <w:r w:rsidRPr="0097693D">
              <w:rPr>
                <w:color w:val="000000"/>
                <w:sz w:val="18"/>
                <w:szCs w:val="18"/>
              </w:rPr>
              <w:t>1.9</w:t>
            </w:r>
          </w:p>
        </w:tc>
        <w:tc>
          <w:tcPr>
            <w:tcW w:w="623" w:type="dxa"/>
            <w:shd w:val="clear" w:color="auto" w:fill="auto"/>
            <w:noWrap/>
            <w:vAlign w:val="center"/>
            <w:hideMark/>
          </w:tcPr>
          <w:p w14:paraId="20C294BB"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63D09DED" w14:textId="77777777" w:rsidR="00AE6E8A" w:rsidRPr="0097693D" w:rsidRDefault="00AE6E8A" w:rsidP="00732634">
            <w:pPr>
              <w:spacing w:line="240" w:lineRule="auto"/>
              <w:jc w:val="center"/>
              <w:rPr>
                <w:color w:val="000000"/>
                <w:sz w:val="18"/>
                <w:szCs w:val="18"/>
              </w:rPr>
            </w:pPr>
            <w:r w:rsidRPr="0097693D">
              <w:rPr>
                <w:color w:val="000000"/>
                <w:sz w:val="18"/>
                <w:szCs w:val="18"/>
              </w:rPr>
              <w:t>2.0</w:t>
            </w:r>
          </w:p>
        </w:tc>
        <w:tc>
          <w:tcPr>
            <w:tcW w:w="1000" w:type="dxa"/>
            <w:shd w:val="clear" w:color="auto" w:fill="auto"/>
            <w:vAlign w:val="center"/>
            <w:hideMark/>
          </w:tcPr>
          <w:p w14:paraId="55477EB0" w14:textId="77777777" w:rsidR="00AE6E8A" w:rsidRPr="0097693D" w:rsidRDefault="00AE6E8A" w:rsidP="00732634">
            <w:pPr>
              <w:spacing w:line="240" w:lineRule="auto"/>
              <w:jc w:val="center"/>
              <w:rPr>
                <w:color w:val="000000"/>
                <w:sz w:val="18"/>
                <w:szCs w:val="18"/>
              </w:rPr>
            </w:pPr>
            <w:r w:rsidRPr="0097693D">
              <w:rPr>
                <w:color w:val="000000"/>
                <w:sz w:val="18"/>
                <w:szCs w:val="18"/>
              </w:rPr>
              <w:t>0.9</w:t>
            </w:r>
          </w:p>
        </w:tc>
        <w:tc>
          <w:tcPr>
            <w:tcW w:w="1188" w:type="dxa"/>
            <w:shd w:val="clear" w:color="auto" w:fill="auto"/>
            <w:vAlign w:val="center"/>
            <w:hideMark/>
          </w:tcPr>
          <w:p w14:paraId="32D40DDD" w14:textId="77777777" w:rsidR="00AE6E8A" w:rsidRPr="0097693D" w:rsidRDefault="00AE6E8A" w:rsidP="00732634">
            <w:pPr>
              <w:spacing w:line="240" w:lineRule="auto"/>
              <w:jc w:val="center"/>
              <w:rPr>
                <w:color w:val="000000"/>
                <w:sz w:val="18"/>
                <w:szCs w:val="18"/>
              </w:rPr>
            </w:pPr>
            <w:r w:rsidRPr="0097693D">
              <w:rPr>
                <w:color w:val="000000"/>
                <w:sz w:val="18"/>
                <w:szCs w:val="18"/>
              </w:rPr>
              <w:t>10.7</w:t>
            </w:r>
          </w:p>
        </w:tc>
      </w:tr>
      <w:tr w:rsidR="00AE6E8A" w:rsidRPr="0097693D" w14:paraId="68EE43D5" w14:textId="77777777" w:rsidTr="00732634">
        <w:trPr>
          <w:trHeight w:hRule="exact" w:val="288"/>
        </w:trPr>
        <w:tc>
          <w:tcPr>
            <w:tcW w:w="823" w:type="dxa"/>
            <w:shd w:val="clear" w:color="auto" w:fill="auto"/>
            <w:vAlign w:val="center"/>
            <w:hideMark/>
          </w:tcPr>
          <w:p w14:paraId="764D0E90"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S22</w:t>
            </w:r>
          </w:p>
        </w:tc>
        <w:tc>
          <w:tcPr>
            <w:tcW w:w="991" w:type="dxa"/>
            <w:shd w:val="clear" w:color="auto" w:fill="auto"/>
            <w:vAlign w:val="center"/>
            <w:hideMark/>
          </w:tcPr>
          <w:p w14:paraId="0534989C" w14:textId="77777777" w:rsidR="00AE6E8A" w:rsidRPr="0097693D" w:rsidRDefault="00AE6E8A" w:rsidP="00732634">
            <w:pPr>
              <w:spacing w:line="240" w:lineRule="auto"/>
              <w:jc w:val="center"/>
              <w:rPr>
                <w:color w:val="000000"/>
                <w:sz w:val="18"/>
                <w:szCs w:val="18"/>
              </w:rPr>
            </w:pPr>
            <w:r w:rsidRPr="0097693D">
              <w:rPr>
                <w:color w:val="000000"/>
                <w:sz w:val="18"/>
                <w:szCs w:val="18"/>
              </w:rPr>
              <w:t>85/90</w:t>
            </w:r>
          </w:p>
        </w:tc>
        <w:tc>
          <w:tcPr>
            <w:tcW w:w="1005" w:type="dxa"/>
            <w:shd w:val="clear" w:color="auto" w:fill="auto"/>
            <w:vAlign w:val="center"/>
            <w:hideMark/>
          </w:tcPr>
          <w:p w14:paraId="4DCF5A89" w14:textId="77777777" w:rsidR="00AE6E8A" w:rsidRPr="0097693D" w:rsidRDefault="00AE6E8A" w:rsidP="00732634">
            <w:pPr>
              <w:spacing w:line="240" w:lineRule="auto"/>
              <w:jc w:val="center"/>
              <w:rPr>
                <w:color w:val="000000"/>
                <w:sz w:val="18"/>
                <w:szCs w:val="18"/>
              </w:rPr>
            </w:pPr>
            <w:r w:rsidRPr="0097693D">
              <w:rPr>
                <w:color w:val="000000"/>
                <w:sz w:val="18"/>
                <w:szCs w:val="18"/>
              </w:rPr>
              <w:t>8.4</w:t>
            </w:r>
          </w:p>
        </w:tc>
        <w:tc>
          <w:tcPr>
            <w:tcW w:w="603" w:type="dxa"/>
            <w:shd w:val="clear" w:color="auto" w:fill="auto"/>
            <w:vAlign w:val="center"/>
            <w:hideMark/>
          </w:tcPr>
          <w:p w14:paraId="26D106A6"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665" w:type="dxa"/>
            <w:shd w:val="clear" w:color="auto" w:fill="auto"/>
            <w:vAlign w:val="center"/>
            <w:hideMark/>
          </w:tcPr>
          <w:p w14:paraId="3BF8CFB8" w14:textId="77777777" w:rsidR="00AE6E8A" w:rsidRPr="0097693D" w:rsidRDefault="00AE6E8A" w:rsidP="00732634">
            <w:pPr>
              <w:spacing w:line="240" w:lineRule="auto"/>
              <w:jc w:val="center"/>
              <w:rPr>
                <w:color w:val="000000"/>
                <w:sz w:val="18"/>
                <w:szCs w:val="18"/>
              </w:rPr>
            </w:pPr>
            <w:r w:rsidRPr="0097693D">
              <w:rPr>
                <w:color w:val="000000"/>
                <w:sz w:val="18"/>
                <w:szCs w:val="18"/>
              </w:rPr>
              <w:t>8.9</w:t>
            </w:r>
          </w:p>
        </w:tc>
        <w:tc>
          <w:tcPr>
            <w:tcW w:w="609" w:type="dxa"/>
            <w:shd w:val="clear" w:color="auto" w:fill="auto"/>
            <w:vAlign w:val="center"/>
            <w:hideMark/>
          </w:tcPr>
          <w:p w14:paraId="53458F46"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2E964A92"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56B78A38" w14:textId="77777777" w:rsidR="00AE6E8A" w:rsidRPr="0097693D" w:rsidRDefault="00AE6E8A" w:rsidP="00732634">
            <w:pPr>
              <w:spacing w:line="240" w:lineRule="auto"/>
              <w:jc w:val="center"/>
              <w:rPr>
                <w:color w:val="000000"/>
                <w:sz w:val="18"/>
                <w:szCs w:val="18"/>
              </w:rPr>
            </w:pPr>
            <w:r w:rsidRPr="0097693D">
              <w:rPr>
                <w:color w:val="000000"/>
                <w:sz w:val="18"/>
                <w:szCs w:val="18"/>
              </w:rPr>
              <w:t>0.4</w:t>
            </w:r>
          </w:p>
        </w:tc>
        <w:tc>
          <w:tcPr>
            <w:tcW w:w="656" w:type="dxa"/>
            <w:shd w:val="clear" w:color="auto" w:fill="auto"/>
            <w:vAlign w:val="center"/>
            <w:hideMark/>
          </w:tcPr>
          <w:p w14:paraId="5A3E759C" w14:textId="77777777" w:rsidR="00AE6E8A" w:rsidRPr="0097693D" w:rsidRDefault="00AE6E8A" w:rsidP="00732634">
            <w:pPr>
              <w:spacing w:line="240" w:lineRule="auto"/>
              <w:jc w:val="center"/>
              <w:rPr>
                <w:color w:val="000000"/>
                <w:sz w:val="18"/>
                <w:szCs w:val="18"/>
              </w:rPr>
            </w:pPr>
            <w:r w:rsidRPr="0097693D">
              <w:rPr>
                <w:color w:val="000000"/>
                <w:sz w:val="18"/>
                <w:szCs w:val="18"/>
              </w:rPr>
              <w:t>4.6</w:t>
            </w:r>
          </w:p>
        </w:tc>
        <w:tc>
          <w:tcPr>
            <w:tcW w:w="623" w:type="dxa"/>
            <w:shd w:val="clear" w:color="auto" w:fill="auto"/>
            <w:noWrap/>
            <w:vAlign w:val="center"/>
            <w:hideMark/>
          </w:tcPr>
          <w:p w14:paraId="2932D7C3"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noWrap/>
            <w:vAlign w:val="center"/>
            <w:hideMark/>
          </w:tcPr>
          <w:p w14:paraId="1E8C1182"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1000" w:type="dxa"/>
            <w:shd w:val="clear" w:color="auto" w:fill="auto"/>
            <w:vAlign w:val="center"/>
            <w:hideMark/>
          </w:tcPr>
          <w:p w14:paraId="7E886E81"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1188" w:type="dxa"/>
            <w:shd w:val="clear" w:color="auto" w:fill="auto"/>
            <w:vAlign w:val="center"/>
            <w:hideMark/>
          </w:tcPr>
          <w:p w14:paraId="5304599A" w14:textId="77777777" w:rsidR="00AE6E8A" w:rsidRPr="0097693D" w:rsidRDefault="00AE6E8A" w:rsidP="00732634">
            <w:pPr>
              <w:spacing w:line="240" w:lineRule="auto"/>
              <w:jc w:val="center"/>
              <w:rPr>
                <w:color w:val="000000"/>
                <w:sz w:val="18"/>
                <w:szCs w:val="18"/>
              </w:rPr>
            </w:pPr>
            <w:r w:rsidRPr="0097693D">
              <w:rPr>
                <w:color w:val="000000"/>
                <w:sz w:val="18"/>
                <w:szCs w:val="18"/>
              </w:rPr>
              <w:t>9.8</w:t>
            </w:r>
          </w:p>
        </w:tc>
      </w:tr>
      <w:tr w:rsidR="00AE6E8A" w:rsidRPr="0097693D" w14:paraId="6EEE048D" w14:textId="77777777" w:rsidTr="00732634">
        <w:trPr>
          <w:trHeight w:hRule="exact" w:val="288"/>
        </w:trPr>
        <w:tc>
          <w:tcPr>
            <w:tcW w:w="823" w:type="dxa"/>
            <w:shd w:val="clear" w:color="auto" w:fill="auto"/>
            <w:vAlign w:val="center"/>
            <w:hideMark/>
          </w:tcPr>
          <w:p w14:paraId="17AD28E2"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S23</w:t>
            </w:r>
          </w:p>
        </w:tc>
        <w:tc>
          <w:tcPr>
            <w:tcW w:w="991" w:type="dxa"/>
            <w:shd w:val="clear" w:color="auto" w:fill="auto"/>
            <w:vAlign w:val="center"/>
            <w:hideMark/>
          </w:tcPr>
          <w:p w14:paraId="69062C28"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2CD8F45E" w14:textId="77777777" w:rsidR="00AE6E8A" w:rsidRPr="0097693D" w:rsidRDefault="00AE6E8A" w:rsidP="00732634">
            <w:pPr>
              <w:spacing w:line="240" w:lineRule="auto"/>
              <w:jc w:val="center"/>
              <w:rPr>
                <w:color w:val="000000"/>
                <w:sz w:val="18"/>
                <w:szCs w:val="18"/>
              </w:rPr>
            </w:pPr>
            <w:r w:rsidRPr="0097693D">
              <w:rPr>
                <w:color w:val="000000"/>
                <w:sz w:val="18"/>
                <w:szCs w:val="18"/>
              </w:rPr>
              <w:t>8.5</w:t>
            </w:r>
          </w:p>
        </w:tc>
        <w:tc>
          <w:tcPr>
            <w:tcW w:w="603" w:type="dxa"/>
            <w:shd w:val="clear" w:color="auto" w:fill="auto"/>
            <w:vAlign w:val="center"/>
            <w:hideMark/>
          </w:tcPr>
          <w:p w14:paraId="1A237AF7" w14:textId="77777777" w:rsidR="00AE6E8A" w:rsidRPr="0097693D" w:rsidRDefault="00AE6E8A" w:rsidP="00732634">
            <w:pPr>
              <w:spacing w:line="240" w:lineRule="auto"/>
              <w:jc w:val="center"/>
              <w:rPr>
                <w:color w:val="000000"/>
                <w:sz w:val="18"/>
                <w:szCs w:val="18"/>
              </w:rPr>
            </w:pPr>
            <w:r w:rsidRPr="0097693D">
              <w:rPr>
                <w:color w:val="000000"/>
                <w:sz w:val="18"/>
                <w:szCs w:val="18"/>
              </w:rPr>
              <w:t>0.5</w:t>
            </w:r>
          </w:p>
        </w:tc>
        <w:tc>
          <w:tcPr>
            <w:tcW w:w="665" w:type="dxa"/>
            <w:shd w:val="clear" w:color="auto" w:fill="auto"/>
            <w:vAlign w:val="center"/>
            <w:hideMark/>
          </w:tcPr>
          <w:p w14:paraId="5E310DC6" w14:textId="77777777" w:rsidR="00AE6E8A" w:rsidRPr="0097693D" w:rsidRDefault="00AE6E8A" w:rsidP="00732634">
            <w:pPr>
              <w:spacing w:line="240" w:lineRule="auto"/>
              <w:jc w:val="center"/>
              <w:rPr>
                <w:color w:val="000000"/>
                <w:sz w:val="18"/>
                <w:szCs w:val="18"/>
              </w:rPr>
            </w:pPr>
            <w:r w:rsidRPr="0097693D">
              <w:rPr>
                <w:color w:val="000000"/>
                <w:sz w:val="18"/>
                <w:szCs w:val="18"/>
              </w:rPr>
              <w:t>6.3</w:t>
            </w:r>
          </w:p>
        </w:tc>
        <w:tc>
          <w:tcPr>
            <w:tcW w:w="609" w:type="dxa"/>
            <w:shd w:val="clear" w:color="auto" w:fill="auto"/>
            <w:vAlign w:val="center"/>
            <w:hideMark/>
          </w:tcPr>
          <w:p w14:paraId="1AEA600A"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2C7323D2" w14:textId="77777777" w:rsidR="00AE6E8A" w:rsidRPr="0097693D" w:rsidRDefault="00AE6E8A" w:rsidP="00732634">
            <w:pPr>
              <w:spacing w:line="240" w:lineRule="auto"/>
              <w:jc w:val="center"/>
              <w:rPr>
                <w:color w:val="000000"/>
                <w:sz w:val="18"/>
                <w:szCs w:val="18"/>
              </w:rPr>
            </w:pPr>
            <w:r w:rsidRPr="0097693D">
              <w:rPr>
                <w:color w:val="000000"/>
                <w:sz w:val="18"/>
                <w:szCs w:val="18"/>
              </w:rPr>
              <w:t>2.4</w:t>
            </w:r>
          </w:p>
        </w:tc>
        <w:tc>
          <w:tcPr>
            <w:tcW w:w="609" w:type="dxa"/>
            <w:shd w:val="clear" w:color="auto" w:fill="auto"/>
            <w:vAlign w:val="center"/>
            <w:hideMark/>
          </w:tcPr>
          <w:p w14:paraId="5831EE01" w14:textId="77777777" w:rsidR="00AE6E8A" w:rsidRPr="0097693D" w:rsidRDefault="00AE6E8A" w:rsidP="00732634">
            <w:pPr>
              <w:spacing w:line="240" w:lineRule="auto"/>
              <w:jc w:val="center"/>
              <w:rPr>
                <w:color w:val="000000"/>
                <w:sz w:val="18"/>
                <w:szCs w:val="18"/>
              </w:rPr>
            </w:pPr>
            <w:r w:rsidRPr="0097693D">
              <w:rPr>
                <w:color w:val="000000"/>
                <w:sz w:val="18"/>
                <w:szCs w:val="18"/>
              </w:rPr>
              <w:t>0.3</w:t>
            </w:r>
          </w:p>
        </w:tc>
        <w:tc>
          <w:tcPr>
            <w:tcW w:w="656" w:type="dxa"/>
            <w:shd w:val="clear" w:color="auto" w:fill="auto"/>
            <w:vAlign w:val="center"/>
            <w:hideMark/>
          </w:tcPr>
          <w:p w14:paraId="0E84777B" w14:textId="77777777" w:rsidR="00AE6E8A" w:rsidRPr="0097693D" w:rsidRDefault="00AE6E8A" w:rsidP="00732634">
            <w:pPr>
              <w:spacing w:line="240" w:lineRule="auto"/>
              <w:jc w:val="center"/>
              <w:rPr>
                <w:color w:val="000000"/>
                <w:sz w:val="18"/>
                <w:szCs w:val="18"/>
              </w:rPr>
            </w:pPr>
            <w:r w:rsidRPr="0097693D">
              <w:rPr>
                <w:color w:val="000000"/>
                <w:sz w:val="18"/>
                <w:szCs w:val="18"/>
              </w:rPr>
              <w:t>3.3</w:t>
            </w:r>
          </w:p>
        </w:tc>
        <w:tc>
          <w:tcPr>
            <w:tcW w:w="623" w:type="dxa"/>
            <w:shd w:val="clear" w:color="auto" w:fill="auto"/>
            <w:noWrap/>
            <w:vAlign w:val="center"/>
            <w:hideMark/>
          </w:tcPr>
          <w:p w14:paraId="0AE8585E"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0E92C7D9" w14:textId="77777777" w:rsidR="00AE6E8A" w:rsidRPr="0097693D" w:rsidRDefault="00AE6E8A" w:rsidP="00732634">
            <w:pPr>
              <w:spacing w:line="240" w:lineRule="auto"/>
              <w:jc w:val="center"/>
              <w:rPr>
                <w:color w:val="000000"/>
                <w:sz w:val="18"/>
                <w:szCs w:val="18"/>
              </w:rPr>
            </w:pPr>
            <w:r w:rsidRPr="0097693D">
              <w:rPr>
                <w:color w:val="000000"/>
                <w:sz w:val="18"/>
                <w:szCs w:val="18"/>
              </w:rPr>
              <w:t>2.0</w:t>
            </w:r>
          </w:p>
        </w:tc>
        <w:tc>
          <w:tcPr>
            <w:tcW w:w="1000" w:type="dxa"/>
            <w:shd w:val="clear" w:color="auto" w:fill="auto"/>
            <w:vAlign w:val="center"/>
            <w:hideMark/>
          </w:tcPr>
          <w:p w14:paraId="30097E10" w14:textId="77777777" w:rsidR="00AE6E8A" w:rsidRPr="0097693D" w:rsidRDefault="00AE6E8A" w:rsidP="00732634">
            <w:pPr>
              <w:spacing w:line="240" w:lineRule="auto"/>
              <w:jc w:val="center"/>
              <w:rPr>
                <w:color w:val="000000"/>
                <w:sz w:val="18"/>
                <w:szCs w:val="18"/>
              </w:rPr>
            </w:pPr>
            <w:r w:rsidRPr="0097693D">
              <w:rPr>
                <w:color w:val="000000"/>
                <w:sz w:val="18"/>
                <w:szCs w:val="18"/>
              </w:rPr>
              <w:t>0.7</w:t>
            </w:r>
          </w:p>
        </w:tc>
        <w:tc>
          <w:tcPr>
            <w:tcW w:w="1188" w:type="dxa"/>
            <w:shd w:val="clear" w:color="auto" w:fill="auto"/>
            <w:vAlign w:val="center"/>
            <w:hideMark/>
          </w:tcPr>
          <w:p w14:paraId="7736086C" w14:textId="77777777" w:rsidR="00AE6E8A" w:rsidRPr="0097693D" w:rsidRDefault="00AE6E8A" w:rsidP="00732634">
            <w:pPr>
              <w:spacing w:line="240" w:lineRule="auto"/>
              <w:jc w:val="center"/>
              <w:rPr>
                <w:color w:val="000000"/>
                <w:sz w:val="18"/>
                <w:szCs w:val="18"/>
              </w:rPr>
            </w:pPr>
            <w:r w:rsidRPr="0097693D">
              <w:rPr>
                <w:color w:val="000000"/>
                <w:sz w:val="18"/>
                <w:szCs w:val="18"/>
              </w:rPr>
              <w:t>7.7</w:t>
            </w:r>
          </w:p>
        </w:tc>
      </w:tr>
      <w:tr w:rsidR="00AE6E8A" w:rsidRPr="0097693D" w14:paraId="63EE3A89" w14:textId="77777777" w:rsidTr="00732634">
        <w:trPr>
          <w:trHeight w:hRule="exact" w:val="288"/>
        </w:trPr>
        <w:tc>
          <w:tcPr>
            <w:tcW w:w="823" w:type="dxa"/>
            <w:shd w:val="clear" w:color="auto" w:fill="auto"/>
            <w:vAlign w:val="center"/>
            <w:hideMark/>
          </w:tcPr>
          <w:p w14:paraId="3C319606"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S24</w:t>
            </w:r>
          </w:p>
        </w:tc>
        <w:tc>
          <w:tcPr>
            <w:tcW w:w="991" w:type="dxa"/>
            <w:shd w:val="clear" w:color="auto" w:fill="auto"/>
            <w:vAlign w:val="center"/>
            <w:hideMark/>
          </w:tcPr>
          <w:p w14:paraId="5555474F"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439D8774" w14:textId="77777777" w:rsidR="00AE6E8A" w:rsidRPr="0097693D" w:rsidRDefault="00AE6E8A" w:rsidP="00732634">
            <w:pPr>
              <w:spacing w:line="240" w:lineRule="auto"/>
              <w:jc w:val="center"/>
              <w:rPr>
                <w:color w:val="000000"/>
                <w:sz w:val="18"/>
                <w:szCs w:val="18"/>
              </w:rPr>
            </w:pPr>
            <w:r w:rsidRPr="0097693D">
              <w:rPr>
                <w:color w:val="000000"/>
                <w:sz w:val="18"/>
                <w:szCs w:val="18"/>
              </w:rPr>
              <w:t>9.1</w:t>
            </w:r>
          </w:p>
        </w:tc>
        <w:tc>
          <w:tcPr>
            <w:tcW w:w="603" w:type="dxa"/>
            <w:shd w:val="clear" w:color="auto" w:fill="auto"/>
            <w:vAlign w:val="center"/>
            <w:hideMark/>
          </w:tcPr>
          <w:p w14:paraId="0D623A3F" w14:textId="77777777" w:rsidR="00AE6E8A" w:rsidRPr="0097693D" w:rsidRDefault="00AE6E8A" w:rsidP="00732634">
            <w:pPr>
              <w:spacing w:line="240" w:lineRule="auto"/>
              <w:jc w:val="center"/>
              <w:rPr>
                <w:color w:val="000000"/>
                <w:sz w:val="18"/>
                <w:szCs w:val="18"/>
              </w:rPr>
            </w:pPr>
            <w:r w:rsidRPr="0097693D">
              <w:rPr>
                <w:color w:val="000000"/>
                <w:sz w:val="18"/>
                <w:szCs w:val="18"/>
              </w:rPr>
              <w:t>0.6</w:t>
            </w:r>
          </w:p>
        </w:tc>
        <w:tc>
          <w:tcPr>
            <w:tcW w:w="665" w:type="dxa"/>
            <w:shd w:val="clear" w:color="auto" w:fill="auto"/>
            <w:vAlign w:val="center"/>
            <w:hideMark/>
          </w:tcPr>
          <w:p w14:paraId="0C6132D8" w14:textId="77777777" w:rsidR="00AE6E8A" w:rsidRPr="0097693D" w:rsidRDefault="00AE6E8A" w:rsidP="00732634">
            <w:pPr>
              <w:spacing w:line="240" w:lineRule="auto"/>
              <w:jc w:val="center"/>
              <w:rPr>
                <w:color w:val="000000"/>
                <w:sz w:val="18"/>
                <w:szCs w:val="18"/>
              </w:rPr>
            </w:pPr>
            <w:r w:rsidRPr="0097693D">
              <w:rPr>
                <w:color w:val="000000"/>
                <w:sz w:val="18"/>
                <w:szCs w:val="18"/>
              </w:rPr>
              <w:t>6.4</w:t>
            </w:r>
          </w:p>
        </w:tc>
        <w:tc>
          <w:tcPr>
            <w:tcW w:w="609" w:type="dxa"/>
            <w:shd w:val="clear" w:color="auto" w:fill="auto"/>
            <w:vAlign w:val="center"/>
            <w:hideMark/>
          </w:tcPr>
          <w:p w14:paraId="07E8458A"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74C07407" w14:textId="77777777" w:rsidR="00AE6E8A" w:rsidRPr="0097693D" w:rsidRDefault="00AE6E8A" w:rsidP="00732634">
            <w:pPr>
              <w:spacing w:line="240" w:lineRule="auto"/>
              <w:jc w:val="center"/>
              <w:rPr>
                <w:color w:val="000000"/>
                <w:sz w:val="18"/>
                <w:szCs w:val="18"/>
              </w:rPr>
            </w:pPr>
            <w:r w:rsidRPr="0097693D">
              <w:rPr>
                <w:color w:val="000000"/>
                <w:sz w:val="18"/>
                <w:szCs w:val="18"/>
              </w:rPr>
              <w:t>1.6</w:t>
            </w:r>
          </w:p>
        </w:tc>
        <w:tc>
          <w:tcPr>
            <w:tcW w:w="609" w:type="dxa"/>
            <w:shd w:val="clear" w:color="auto" w:fill="auto"/>
            <w:vAlign w:val="center"/>
            <w:hideMark/>
          </w:tcPr>
          <w:p w14:paraId="163039E4" w14:textId="77777777" w:rsidR="00AE6E8A" w:rsidRPr="0097693D" w:rsidRDefault="00AE6E8A" w:rsidP="00732634">
            <w:pPr>
              <w:spacing w:line="240" w:lineRule="auto"/>
              <w:jc w:val="center"/>
              <w:rPr>
                <w:color w:val="000000"/>
                <w:sz w:val="18"/>
                <w:szCs w:val="18"/>
              </w:rPr>
            </w:pPr>
            <w:r w:rsidRPr="0097693D">
              <w:rPr>
                <w:color w:val="000000"/>
                <w:sz w:val="18"/>
                <w:szCs w:val="18"/>
              </w:rPr>
              <w:t>0.1</w:t>
            </w:r>
          </w:p>
        </w:tc>
        <w:tc>
          <w:tcPr>
            <w:tcW w:w="656" w:type="dxa"/>
            <w:shd w:val="clear" w:color="auto" w:fill="auto"/>
            <w:vAlign w:val="center"/>
            <w:hideMark/>
          </w:tcPr>
          <w:p w14:paraId="5329915B" w14:textId="77777777" w:rsidR="00AE6E8A" w:rsidRPr="0097693D" w:rsidRDefault="00AE6E8A" w:rsidP="00732634">
            <w:pPr>
              <w:spacing w:line="240" w:lineRule="auto"/>
              <w:jc w:val="center"/>
              <w:rPr>
                <w:color w:val="000000"/>
                <w:sz w:val="18"/>
                <w:szCs w:val="18"/>
              </w:rPr>
            </w:pPr>
            <w:r w:rsidRPr="0097693D">
              <w:rPr>
                <w:color w:val="000000"/>
                <w:sz w:val="18"/>
                <w:szCs w:val="18"/>
              </w:rPr>
              <w:t>0.8</w:t>
            </w:r>
          </w:p>
        </w:tc>
        <w:tc>
          <w:tcPr>
            <w:tcW w:w="623" w:type="dxa"/>
            <w:shd w:val="clear" w:color="auto" w:fill="auto"/>
            <w:noWrap/>
            <w:vAlign w:val="center"/>
            <w:hideMark/>
          </w:tcPr>
          <w:p w14:paraId="7CBA2C5E"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0D4509F6" w14:textId="77777777" w:rsidR="00AE6E8A" w:rsidRPr="0097693D" w:rsidRDefault="00AE6E8A" w:rsidP="00732634">
            <w:pPr>
              <w:spacing w:line="240" w:lineRule="auto"/>
              <w:jc w:val="center"/>
              <w:rPr>
                <w:color w:val="000000"/>
                <w:sz w:val="18"/>
                <w:szCs w:val="18"/>
              </w:rPr>
            </w:pPr>
            <w:r w:rsidRPr="0097693D">
              <w:rPr>
                <w:color w:val="000000"/>
                <w:sz w:val="18"/>
                <w:szCs w:val="18"/>
              </w:rPr>
              <w:t>1.8</w:t>
            </w:r>
          </w:p>
        </w:tc>
        <w:tc>
          <w:tcPr>
            <w:tcW w:w="1000" w:type="dxa"/>
            <w:shd w:val="clear" w:color="auto" w:fill="auto"/>
            <w:vAlign w:val="center"/>
            <w:hideMark/>
          </w:tcPr>
          <w:p w14:paraId="2C9BE6EE" w14:textId="77777777" w:rsidR="00AE6E8A" w:rsidRPr="0097693D" w:rsidRDefault="00AE6E8A" w:rsidP="00732634">
            <w:pPr>
              <w:spacing w:line="240" w:lineRule="auto"/>
              <w:jc w:val="center"/>
              <w:rPr>
                <w:color w:val="000000"/>
                <w:sz w:val="18"/>
                <w:szCs w:val="18"/>
              </w:rPr>
            </w:pPr>
            <w:r w:rsidRPr="0097693D">
              <w:rPr>
                <w:color w:val="000000"/>
                <w:sz w:val="18"/>
                <w:szCs w:val="18"/>
              </w:rPr>
              <w:t>0.6</w:t>
            </w:r>
          </w:p>
        </w:tc>
        <w:tc>
          <w:tcPr>
            <w:tcW w:w="1188" w:type="dxa"/>
            <w:shd w:val="clear" w:color="auto" w:fill="auto"/>
            <w:vAlign w:val="center"/>
            <w:hideMark/>
          </w:tcPr>
          <w:p w14:paraId="73F6F3A7" w14:textId="77777777" w:rsidR="00AE6E8A" w:rsidRPr="0097693D" w:rsidRDefault="00AE6E8A" w:rsidP="00732634">
            <w:pPr>
              <w:spacing w:line="240" w:lineRule="auto"/>
              <w:jc w:val="center"/>
              <w:rPr>
                <w:color w:val="000000"/>
                <w:sz w:val="18"/>
                <w:szCs w:val="18"/>
              </w:rPr>
            </w:pPr>
            <w:r w:rsidRPr="0097693D">
              <w:rPr>
                <w:color w:val="000000"/>
                <w:sz w:val="18"/>
                <w:szCs w:val="18"/>
              </w:rPr>
              <w:t>6.9</w:t>
            </w:r>
          </w:p>
        </w:tc>
      </w:tr>
      <w:tr w:rsidR="00AE6E8A" w:rsidRPr="0097693D" w14:paraId="0F714D95" w14:textId="77777777" w:rsidTr="00732634">
        <w:trPr>
          <w:trHeight w:hRule="exact" w:val="288"/>
        </w:trPr>
        <w:tc>
          <w:tcPr>
            <w:tcW w:w="823" w:type="dxa"/>
            <w:shd w:val="clear" w:color="auto" w:fill="auto"/>
            <w:vAlign w:val="center"/>
            <w:hideMark/>
          </w:tcPr>
          <w:p w14:paraId="45489720" w14:textId="77777777" w:rsidR="00AE6E8A" w:rsidRPr="0097693D" w:rsidRDefault="00AE6E8A" w:rsidP="00732634">
            <w:pPr>
              <w:spacing w:line="240" w:lineRule="auto"/>
              <w:jc w:val="center"/>
              <w:rPr>
                <w:b/>
                <w:bCs/>
                <w:color w:val="000000"/>
                <w:sz w:val="18"/>
                <w:szCs w:val="18"/>
              </w:rPr>
            </w:pPr>
            <w:r w:rsidRPr="0097693D">
              <w:rPr>
                <w:b/>
                <w:bCs/>
                <w:color w:val="000000"/>
                <w:sz w:val="18"/>
                <w:szCs w:val="18"/>
              </w:rPr>
              <w:t>S25</w:t>
            </w:r>
          </w:p>
        </w:tc>
        <w:tc>
          <w:tcPr>
            <w:tcW w:w="991" w:type="dxa"/>
            <w:shd w:val="clear" w:color="auto" w:fill="auto"/>
            <w:vAlign w:val="center"/>
            <w:hideMark/>
          </w:tcPr>
          <w:p w14:paraId="0CDA7C0C" w14:textId="77777777" w:rsidR="00AE6E8A" w:rsidRPr="0097693D" w:rsidRDefault="00AE6E8A" w:rsidP="00732634">
            <w:pPr>
              <w:spacing w:line="240" w:lineRule="auto"/>
              <w:jc w:val="center"/>
              <w:rPr>
                <w:color w:val="000000"/>
                <w:sz w:val="18"/>
                <w:szCs w:val="18"/>
              </w:rPr>
            </w:pPr>
            <w:r w:rsidRPr="0097693D">
              <w:rPr>
                <w:color w:val="000000"/>
                <w:sz w:val="18"/>
                <w:szCs w:val="18"/>
              </w:rPr>
              <w:t>90/90</w:t>
            </w:r>
          </w:p>
        </w:tc>
        <w:tc>
          <w:tcPr>
            <w:tcW w:w="1005" w:type="dxa"/>
            <w:shd w:val="clear" w:color="auto" w:fill="auto"/>
            <w:vAlign w:val="center"/>
            <w:hideMark/>
          </w:tcPr>
          <w:p w14:paraId="34D58E89" w14:textId="77777777" w:rsidR="00AE6E8A" w:rsidRPr="0097693D" w:rsidRDefault="00AE6E8A" w:rsidP="00732634">
            <w:pPr>
              <w:spacing w:line="240" w:lineRule="auto"/>
              <w:jc w:val="center"/>
              <w:rPr>
                <w:color w:val="000000"/>
                <w:sz w:val="18"/>
                <w:szCs w:val="18"/>
              </w:rPr>
            </w:pPr>
            <w:r w:rsidRPr="0097693D">
              <w:rPr>
                <w:color w:val="000000"/>
                <w:sz w:val="18"/>
                <w:szCs w:val="18"/>
              </w:rPr>
              <w:t>10.4</w:t>
            </w:r>
          </w:p>
        </w:tc>
        <w:tc>
          <w:tcPr>
            <w:tcW w:w="603" w:type="dxa"/>
            <w:shd w:val="clear" w:color="auto" w:fill="auto"/>
            <w:vAlign w:val="center"/>
            <w:hideMark/>
          </w:tcPr>
          <w:p w14:paraId="7FC9DDC1" w14:textId="77777777" w:rsidR="00AE6E8A" w:rsidRPr="0097693D" w:rsidRDefault="00AE6E8A" w:rsidP="00732634">
            <w:pPr>
              <w:spacing w:line="240" w:lineRule="auto"/>
              <w:jc w:val="center"/>
              <w:rPr>
                <w:color w:val="000000"/>
                <w:sz w:val="18"/>
                <w:szCs w:val="18"/>
              </w:rPr>
            </w:pPr>
            <w:r w:rsidRPr="0097693D">
              <w:rPr>
                <w:color w:val="000000"/>
                <w:sz w:val="18"/>
                <w:szCs w:val="18"/>
              </w:rPr>
              <w:t>1.1</w:t>
            </w:r>
          </w:p>
        </w:tc>
        <w:tc>
          <w:tcPr>
            <w:tcW w:w="665" w:type="dxa"/>
            <w:shd w:val="clear" w:color="auto" w:fill="auto"/>
            <w:vAlign w:val="center"/>
            <w:hideMark/>
          </w:tcPr>
          <w:p w14:paraId="7E4D39F5" w14:textId="77777777" w:rsidR="00AE6E8A" w:rsidRPr="0097693D" w:rsidRDefault="00AE6E8A" w:rsidP="00732634">
            <w:pPr>
              <w:spacing w:line="240" w:lineRule="auto"/>
              <w:jc w:val="center"/>
              <w:rPr>
                <w:color w:val="000000"/>
                <w:sz w:val="18"/>
                <w:szCs w:val="18"/>
              </w:rPr>
            </w:pPr>
            <w:r w:rsidRPr="0097693D">
              <w:rPr>
                <w:color w:val="000000"/>
                <w:sz w:val="18"/>
                <w:szCs w:val="18"/>
              </w:rPr>
              <w:t>10.1</w:t>
            </w:r>
          </w:p>
        </w:tc>
        <w:tc>
          <w:tcPr>
            <w:tcW w:w="609" w:type="dxa"/>
            <w:shd w:val="clear" w:color="auto" w:fill="auto"/>
            <w:vAlign w:val="center"/>
            <w:hideMark/>
          </w:tcPr>
          <w:p w14:paraId="73B56E27"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56" w:type="dxa"/>
            <w:shd w:val="clear" w:color="auto" w:fill="auto"/>
            <w:vAlign w:val="center"/>
            <w:hideMark/>
          </w:tcPr>
          <w:p w14:paraId="124FBBA4" w14:textId="77777777" w:rsidR="00AE6E8A" w:rsidRPr="0097693D" w:rsidRDefault="00AE6E8A" w:rsidP="00732634">
            <w:pPr>
              <w:spacing w:line="240" w:lineRule="auto"/>
              <w:jc w:val="center"/>
              <w:rPr>
                <w:color w:val="000000"/>
                <w:sz w:val="18"/>
                <w:szCs w:val="18"/>
              </w:rPr>
            </w:pPr>
            <w:r w:rsidRPr="0097693D">
              <w:rPr>
                <w:color w:val="000000"/>
                <w:sz w:val="18"/>
                <w:szCs w:val="18"/>
              </w:rPr>
              <w:t>0.0</w:t>
            </w:r>
          </w:p>
        </w:tc>
        <w:tc>
          <w:tcPr>
            <w:tcW w:w="609" w:type="dxa"/>
            <w:shd w:val="clear" w:color="auto" w:fill="auto"/>
            <w:vAlign w:val="center"/>
            <w:hideMark/>
          </w:tcPr>
          <w:p w14:paraId="17DE4498"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vAlign w:val="center"/>
            <w:hideMark/>
          </w:tcPr>
          <w:p w14:paraId="44FA2FAB" w14:textId="77777777" w:rsidR="00AE6E8A" w:rsidRPr="0097693D" w:rsidRDefault="00AE6E8A" w:rsidP="00732634">
            <w:pPr>
              <w:spacing w:line="240" w:lineRule="auto"/>
              <w:jc w:val="center"/>
              <w:rPr>
                <w:color w:val="000000"/>
                <w:sz w:val="18"/>
                <w:szCs w:val="18"/>
              </w:rPr>
            </w:pPr>
            <w:r w:rsidRPr="0097693D">
              <w:rPr>
                <w:color w:val="000000"/>
                <w:sz w:val="18"/>
                <w:szCs w:val="18"/>
              </w:rPr>
              <w:t>2.2</w:t>
            </w:r>
          </w:p>
        </w:tc>
        <w:tc>
          <w:tcPr>
            <w:tcW w:w="623" w:type="dxa"/>
            <w:shd w:val="clear" w:color="auto" w:fill="auto"/>
            <w:noWrap/>
            <w:vAlign w:val="center"/>
            <w:hideMark/>
          </w:tcPr>
          <w:p w14:paraId="4D0392A7" w14:textId="77777777" w:rsidR="00AE6E8A" w:rsidRPr="0097693D" w:rsidRDefault="00AE6E8A" w:rsidP="00732634">
            <w:pPr>
              <w:spacing w:line="240" w:lineRule="auto"/>
              <w:jc w:val="center"/>
              <w:rPr>
                <w:color w:val="000000"/>
                <w:sz w:val="18"/>
                <w:szCs w:val="18"/>
              </w:rPr>
            </w:pPr>
            <w:r w:rsidRPr="0097693D">
              <w:rPr>
                <w:color w:val="000000"/>
                <w:sz w:val="18"/>
                <w:szCs w:val="18"/>
              </w:rPr>
              <w:t>0.2</w:t>
            </w:r>
          </w:p>
        </w:tc>
        <w:tc>
          <w:tcPr>
            <w:tcW w:w="656" w:type="dxa"/>
            <w:shd w:val="clear" w:color="auto" w:fill="auto"/>
            <w:noWrap/>
            <w:vAlign w:val="center"/>
            <w:hideMark/>
          </w:tcPr>
          <w:p w14:paraId="1D1E0136" w14:textId="77777777" w:rsidR="00AE6E8A" w:rsidRPr="0097693D" w:rsidRDefault="00AE6E8A" w:rsidP="00732634">
            <w:pPr>
              <w:spacing w:line="240" w:lineRule="auto"/>
              <w:jc w:val="center"/>
              <w:rPr>
                <w:color w:val="000000"/>
                <w:sz w:val="18"/>
                <w:szCs w:val="18"/>
              </w:rPr>
            </w:pPr>
            <w:r w:rsidRPr="0097693D">
              <w:rPr>
                <w:color w:val="000000"/>
                <w:sz w:val="18"/>
                <w:szCs w:val="18"/>
              </w:rPr>
              <w:t>1.9</w:t>
            </w:r>
          </w:p>
        </w:tc>
        <w:tc>
          <w:tcPr>
            <w:tcW w:w="1000" w:type="dxa"/>
            <w:shd w:val="clear" w:color="auto" w:fill="auto"/>
            <w:vAlign w:val="center"/>
            <w:hideMark/>
          </w:tcPr>
          <w:p w14:paraId="232147B7" w14:textId="77777777" w:rsidR="00AE6E8A" w:rsidRPr="0097693D" w:rsidRDefault="00AE6E8A" w:rsidP="00732634">
            <w:pPr>
              <w:spacing w:line="240" w:lineRule="auto"/>
              <w:jc w:val="center"/>
              <w:rPr>
                <w:color w:val="000000"/>
                <w:sz w:val="18"/>
                <w:szCs w:val="18"/>
              </w:rPr>
            </w:pPr>
            <w:r w:rsidRPr="0097693D">
              <w:rPr>
                <w:color w:val="000000"/>
                <w:sz w:val="18"/>
                <w:szCs w:val="18"/>
              </w:rPr>
              <w:t>1.1</w:t>
            </w:r>
          </w:p>
        </w:tc>
        <w:tc>
          <w:tcPr>
            <w:tcW w:w="1188" w:type="dxa"/>
            <w:shd w:val="clear" w:color="auto" w:fill="auto"/>
            <w:vAlign w:val="center"/>
            <w:hideMark/>
          </w:tcPr>
          <w:p w14:paraId="4EC8FBD1" w14:textId="77777777" w:rsidR="00AE6E8A" w:rsidRPr="0097693D" w:rsidRDefault="00AE6E8A" w:rsidP="00732634">
            <w:pPr>
              <w:spacing w:line="240" w:lineRule="auto"/>
              <w:jc w:val="center"/>
              <w:rPr>
                <w:color w:val="000000"/>
                <w:sz w:val="18"/>
                <w:szCs w:val="18"/>
              </w:rPr>
            </w:pPr>
            <w:r w:rsidRPr="0097693D">
              <w:rPr>
                <w:color w:val="000000"/>
                <w:sz w:val="18"/>
                <w:szCs w:val="18"/>
              </w:rPr>
              <w:t>10.1</w:t>
            </w:r>
          </w:p>
        </w:tc>
      </w:tr>
      <w:tr w:rsidR="00AE6E8A" w:rsidRPr="0097693D" w14:paraId="635033C5" w14:textId="77777777" w:rsidTr="00732634">
        <w:trPr>
          <w:trHeight w:hRule="exact" w:val="288"/>
        </w:trPr>
        <w:tc>
          <w:tcPr>
            <w:tcW w:w="7896" w:type="dxa"/>
            <w:gridSpan w:val="11"/>
            <w:shd w:val="clear" w:color="auto" w:fill="auto"/>
            <w:vAlign w:val="center"/>
          </w:tcPr>
          <w:p w14:paraId="08B9F9A4" w14:textId="77777777" w:rsidR="00AE6E8A" w:rsidRPr="0097693D" w:rsidRDefault="00AE6E8A" w:rsidP="00732634">
            <w:pPr>
              <w:spacing w:line="240" w:lineRule="auto"/>
              <w:jc w:val="right"/>
              <w:rPr>
                <w:b/>
                <w:color w:val="000000"/>
                <w:sz w:val="18"/>
                <w:szCs w:val="18"/>
              </w:rPr>
            </w:pPr>
            <w:r w:rsidRPr="0097693D">
              <w:rPr>
                <w:b/>
                <w:color w:val="000000"/>
                <w:sz w:val="18"/>
                <w:szCs w:val="18"/>
              </w:rPr>
              <w:t>Mean</w:t>
            </w:r>
          </w:p>
        </w:tc>
        <w:tc>
          <w:tcPr>
            <w:tcW w:w="1000" w:type="dxa"/>
            <w:shd w:val="clear" w:color="auto" w:fill="auto"/>
            <w:vAlign w:val="center"/>
          </w:tcPr>
          <w:p w14:paraId="61AAB802" w14:textId="77777777" w:rsidR="00AE6E8A" w:rsidRPr="0097693D" w:rsidRDefault="00AE6E8A" w:rsidP="00732634">
            <w:pPr>
              <w:spacing w:line="240" w:lineRule="auto"/>
              <w:jc w:val="center"/>
              <w:rPr>
                <w:b/>
                <w:color w:val="000000"/>
                <w:sz w:val="18"/>
                <w:szCs w:val="18"/>
              </w:rPr>
            </w:pPr>
            <w:r w:rsidRPr="0097693D">
              <w:rPr>
                <w:b/>
                <w:color w:val="000000"/>
                <w:sz w:val="18"/>
                <w:szCs w:val="18"/>
              </w:rPr>
              <w:t>0.5</w:t>
            </w:r>
          </w:p>
        </w:tc>
        <w:tc>
          <w:tcPr>
            <w:tcW w:w="1188" w:type="dxa"/>
            <w:shd w:val="clear" w:color="auto" w:fill="auto"/>
            <w:vAlign w:val="center"/>
          </w:tcPr>
          <w:p w14:paraId="6D61FDBD" w14:textId="77777777" w:rsidR="00AE6E8A" w:rsidRPr="0097693D" w:rsidRDefault="00AE6E8A" w:rsidP="00732634">
            <w:pPr>
              <w:spacing w:line="240" w:lineRule="auto"/>
              <w:jc w:val="center"/>
              <w:rPr>
                <w:b/>
                <w:color w:val="000000"/>
                <w:sz w:val="18"/>
                <w:szCs w:val="18"/>
              </w:rPr>
            </w:pPr>
            <w:r w:rsidRPr="0097693D">
              <w:rPr>
                <w:b/>
                <w:color w:val="000000"/>
                <w:sz w:val="18"/>
                <w:szCs w:val="18"/>
              </w:rPr>
              <w:t>11</w:t>
            </w:r>
          </w:p>
        </w:tc>
      </w:tr>
    </w:tbl>
    <w:p w14:paraId="16DEED01" w14:textId="77777777" w:rsidR="007E2195" w:rsidRDefault="00C8354D" w:rsidP="00C07FAF">
      <w:pPr>
        <w:pStyle w:val="Newparagraph"/>
        <w:spacing w:line="240" w:lineRule="auto"/>
        <w:ind w:firstLine="0"/>
        <w:jc w:val="both"/>
      </w:pPr>
      <w:r>
        <w:t xml:space="preserve">Table </w:t>
      </w:r>
      <w:r w:rsidR="009830B5">
        <w:t>H</w:t>
      </w:r>
      <w:r w:rsidR="00C07FAF">
        <w:t>. Multi-center</w:t>
      </w:r>
      <w:r w:rsidR="00C07FAF" w:rsidRPr="0097693D">
        <w:t xml:space="preserve"> reproducibility and repeatability by variance components analysis</w:t>
      </w:r>
      <w:r w:rsidR="00C07FAF">
        <w:t xml:space="preserve"> by sample</w:t>
      </w:r>
    </w:p>
    <w:p w14:paraId="0136EA14" w14:textId="77777777" w:rsidR="00C07FAF" w:rsidRDefault="00C07FAF" w:rsidP="00C07FAF">
      <w:pPr>
        <w:pStyle w:val="Newparagraph"/>
        <w:spacing w:line="240" w:lineRule="auto"/>
        <w:ind w:firstLine="0"/>
        <w:jc w:val="both"/>
      </w:pPr>
    </w:p>
    <w:p w14:paraId="034C5595" w14:textId="77777777" w:rsidR="005D569F" w:rsidRDefault="005D569F" w:rsidP="00C07FAF">
      <w:pPr>
        <w:pStyle w:val="Newparagraph"/>
        <w:spacing w:line="240" w:lineRule="auto"/>
        <w:ind w:firstLine="0"/>
        <w:jc w:val="both"/>
      </w:pPr>
    </w:p>
    <w:p w14:paraId="227BDF3E" w14:textId="0CEA1210" w:rsidR="005D569F" w:rsidRPr="00380714" w:rsidRDefault="005D569F" w:rsidP="00C07FAF">
      <w:pPr>
        <w:pStyle w:val="Newparagraph"/>
        <w:spacing w:line="240" w:lineRule="auto"/>
        <w:ind w:firstLine="0"/>
        <w:jc w:val="both"/>
      </w:pPr>
      <w:r w:rsidRPr="00380714">
        <w:t>Table I</w:t>
      </w:r>
      <w:r w:rsidR="001B39C2" w:rsidRPr="00380714">
        <w:t>a and Ib</w:t>
      </w:r>
      <w:r w:rsidRPr="00380714">
        <w:t>. REDI-Dx Dose Estimates for Human Demographics and Co</w:t>
      </w:r>
      <w:r w:rsidR="00FF6450" w:rsidRPr="00380714">
        <w:t xml:space="preserve">nfounders Testing presented in </w:t>
      </w:r>
      <w:r w:rsidRPr="00380714">
        <w:t>Table 2a and 3</w:t>
      </w:r>
    </w:p>
    <w:p w14:paraId="2CED0FD3" w14:textId="0A9F4840" w:rsidR="001B39C2" w:rsidRDefault="001B39C2" w:rsidP="00C07FAF">
      <w:pPr>
        <w:pStyle w:val="Newparagraph"/>
        <w:spacing w:line="240" w:lineRule="auto"/>
        <w:ind w:firstLine="0"/>
        <w:jc w:val="both"/>
        <w:rPr>
          <w:highlight w:val="yellow"/>
        </w:rPr>
      </w:pPr>
    </w:p>
    <w:tbl>
      <w:tblPr>
        <w:tblW w:w="7400" w:type="dxa"/>
        <w:tblLook w:val="04A0" w:firstRow="1" w:lastRow="0" w:firstColumn="1" w:lastColumn="0" w:noHBand="0" w:noVBand="1"/>
      </w:tblPr>
      <w:tblGrid>
        <w:gridCol w:w="1240"/>
        <w:gridCol w:w="940"/>
        <w:gridCol w:w="1620"/>
        <w:gridCol w:w="940"/>
        <w:gridCol w:w="1160"/>
        <w:gridCol w:w="1500"/>
      </w:tblGrid>
      <w:tr w:rsidR="001B39C2" w:rsidRPr="002D215F" w14:paraId="007F3E66" w14:textId="77777777" w:rsidTr="001B39C2">
        <w:trPr>
          <w:trHeight w:val="600"/>
          <w:tblHeader/>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68EBD" w14:textId="4105DC3C" w:rsidR="001B39C2" w:rsidRPr="002D215F" w:rsidRDefault="001B39C2" w:rsidP="001B39C2">
            <w:pPr>
              <w:spacing w:line="240" w:lineRule="auto"/>
              <w:jc w:val="center"/>
              <w:rPr>
                <w:b/>
                <w:bCs/>
                <w:color w:val="000000"/>
                <w:sz w:val="18"/>
                <w:szCs w:val="18"/>
              </w:rPr>
            </w:pPr>
            <w:r w:rsidRPr="002D215F">
              <w:rPr>
                <w:b/>
                <w:bCs/>
                <w:color w:val="000000"/>
                <w:sz w:val="18"/>
                <w:szCs w:val="18"/>
              </w:rPr>
              <w:t>Sample ID</w:t>
            </w:r>
          </w:p>
        </w:tc>
        <w:tc>
          <w:tcPr>
            <w:tcW w:w="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3EE21F" w14:textId="77777777" w:rsidR="001B39C2" w:rsidRPr="002D215F" w:rsidRDefault="001B39C2" w:rsidP="001B39C2">
            <w:pPr>
              <w:spacing w:line="240" w:lineRule="auto"/>
              <w:jc w:val="center"/>
              <w:rPr>
                <w:b/>
                <w:bCs/>
                <w:color w:val="000000"/>
                <w:sz w:val="18"/>
                <w:szCs w:val="18"/>
              </w:rPr>
            </w:pPr>
            <w:r w:rsidRPr="002D215F">
              <w:rPr>
                <w:b/>
                <w:bCs/>
                <w:color w:val="000000"/>
                <w:sz w:val="18"/>
                <w:szCs w:val="18"/>
              </w:rPr>
              <w:t>Sex</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7583AC" w14:textId="77777777" w:rsidR="001B39C2" w:rsidRPr="002D215F" w:rsidRDefault="001B39C2" w:rsidP="001B39C2">
            <w:pPr>
              <w:spacing w:line="240" w:lineRule="auto"/>
              <w:jc w:val="center"/>
              <w:rPr>
                <w:b/>
                <w:bCs/>
                <w:color w:val="000000"/>
                <w:sz w:val="18"/>
                <w:szCs w:val="18"/>
              </w:rPr>
            </w:pPr>
            <w:r w:rsidRPr="002D215F">
              <w:rPr>
                <w:b/>
                <w:bCs/>
                <w:color w:val="000000"/>
                <w:sz w:val="18"/>
                <w:szCs w:val="18"/>
              </w:rPr>
              <w:t>Race / Ethnicity Group</w:t>
            </w:r>
          </w:p>
        </w:tc>
        <w:tc>
          <w:tcPr>
            <w:tcW w:w="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49311C" w14:textId="77777777" w:rsidR="001B39C2" w:rsidRPr="002D215F" w:rsidRDefault="001B39C2" w:rsidP="001B39C2">
            <w:pPr>
              <w:spacing w:line="240" w:lineRule="auto"/>
              <w:jc w:val="center"/>
              <w:rPr>
                <w:b/>
                <w:bCs/>
                <w:color w:val="000000"/>
                <w:sz w:val="18"/>
                <w:szCs w:val="18"/>
              </w:rPr>
            </w:pPr>
            <w:r w:rsidRPr="002D215F">
              <w:rPr>
                <w:b/>
                <w:bCs/>
                <w:color w:val="000000"/>
                <w:sz w:val="18"/>
                <w:szCs w:val="18"/>
              </w:rPr>
              <w:t>Age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EDA78F" w14:textId="77777777" w:rsidR="001B39C2" w:rsidRPr="002D215F" w:rsidRDefault="001B39C2" w:rsidP="001B39C2">
            <w:pPr>
              <w:spacing w:line="240" w:lineRule="auto"/>
              <w:jc w:val="center"/>
              <w:rPr>
                <w:b/>
                <w:bCs/>
                <w:color w:val="000000"/>
                <w:sz w:val="18"/>
                <w:szCs w:val="18"/>
              </w:rPr>
            </w:pPr>
            <w:r w:rsidRPr="002D215F">
              <w:rPr>
                <w:b/>
                <w:bCs/>
                <w:color w:val="000000"/>
                <w:sz w:val="18"/>
                <w:szCs w:val="18"/>
              </w:rPr>
              <w:t>Age Group (yrs)</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1EF1E" w14:textId="77777777" w:rsidR="001B39C2" w:rsidRPr="002D215F" w:rsidRDefault="001B39C2" w:rsidP="001B39C2">
            <w:pPr>
              <w:spacing w:line="240" w:lineRule="auto"/>
              <w:jc w:val="center"/>
              <w:rPr>
                <w:b/>
                <w:bCs/>
                <w:color w:val="000000"/>
                <w:sz w:val="18"/>
                <w:szCs w:val="18"/>
              </w:rPr>
            </w:pPr>
            <w:r w:rsidRPr="002D215F">
              <w:rPr>
                <w:b/>
                <w:bCs/>
                <w:color w:val="000000"/>
                <w:sz w:val="18"/>
                <w:szCs w:val="18"/>
              </w:rPr>
              <w:t>Final Dose (Gy)</w:t>
            </w:r>
          </w:p>
        </w:tc>
      </w:tr>
      <w:tr w:rsidR="001B39C2" w:rsidRPr="002D215F" w14:paraId="0AEB37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89832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B011657</w:t>
            </w:r>
          </w:p>
        </w:tc>
        <w:tc>
          <w:tcPr>
            <w:tcW w:w="940" w:type="dxa"/>
            <w:tcBorders>
              <w:top w:val="nil"/>
              <w:left w:val="nil"/>
              <w:bottom w:val="single" w:sz="4" w:space="0" w:color="auto"/>
              <w:right w:val="single" w:sz="4" w:space="0" w:color="auto"/>
            </w:tcBorders>
            <w:shd w:val="clear" w:color="auto" w:fill="auto"/>
            <w:noWrap/>
            <w:vAlign w:val="bottom"/>
            <w:hideMark/>
          </w:tcPr>
          <w:p w14:paraId="32786C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0D5CC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50AC6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795BD0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2686B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1E126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AB17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B011930</w:t>
            </w:r>
          </w:p>
        </w:tc>
        <w:tc>
          <w:tcPr>
            <w:tcW w:w="940" w:type="dxa"/>
            <w:tcBorders>
              <w:top w:val="nil"/>
              <w:left w:val="nil"/>
              <w:bottom w:val="single" w:sz="4" w:space="0" w:color="auto"/>
              <w:right w:val="single" w:sz="4" w:space="0" w:color="auto"/>
            </w:tcBorders>
            <w:shd w:val="clear" w:color="auto" w:fill="auto"/>
            <w:noWrap/>
            <w:vAlign w:val="bottom"/>
            <w:hideMark/>
          </w:tcPr>
          <w:p w14:paraId="4ABF00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C7993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F18D5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76CEC4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562E5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A701D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B588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B011273</w:t>
            </w:r>
          </w:p>
        </w:tc>
        <w:tc>
          <w:tcPr>
            <w:tcW w:w="940" w:type="dxa"/>
            <w:tcBorders>
              <w:top w:val="nil"/>
              <w:left w:val="nil"/>
              <w:bottom w:val="single" w:sz="4" w:space="0" w:color="auto"/>
              <w:right w:val="single" w:sz="4" w:space="0" w:color="auto"/>
            </w:tcBorders>
            <w:shd w:val="clear" w:color="auto" w:fill="auto"/>
            <w:noWrap/>
            <w:vAlign w:val="bottom"/>
            <w:hideMark/>
          </w:tcPr>
          <w:p w14:paraId="593A24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68E5D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EA23F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717131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E7C46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84367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FE76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B009573</w:t>
            </w:r>
          </w:p>
        </w:tc>
        <w:tc>
          <w:tcPr>
            <w:tcW w:w="940" w:type="dxa"/>
            <w:tcBorders>
              <w:top w:val="nil"/>
              <w:left w:val="nil"/>
              <w:bottom w:val="single" w:sz="4" w:space="0" w:color="auto"/>
              <w:right w:val="single" w:sz="4" w:space="0" w:color="auto"/>
            </w:tcBorders>
            <w:shd w:val="clear" w:color="auto" w:fill="auto"/>
            <w:noWrap/>
            <w:vAlign w:val="bottom"/>
            <w:hideMark/>
          </w:tcPr>
          <w:p w14:paraId="5A041F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B319E7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99A39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5CA02C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7D417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D4C939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2971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B017019</w:t>
            </w:r>
          </w:p>
        </w:tc>
        <w:tc>
          <w:tcPr>
            <w:tcW w:w="940" w:type="dxa"/>
            <w:tcBorders>
              <w:top w:val="nil"/>
              <w:left w:val="nil"/>
              <w:bottom w:val="single" w:sz="4" w:space="0" w:color="auto"/>
              <w:right w:val="single" w:sz="4" w:space="0" w:color="auto"/>
            </w:tcBorders>
            <w:shd w:val="clear" w:color="auto" w:fill="auto"/>
            <w:noWrap/>
            <w:vAlign w:val="bottom"/>
            <w:hideMark/>
          </w:tcPr>
          <w:p w14:paraId="0DE6D8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C1754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562149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561A4C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9F454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2FC84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C5D4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B011922</w:t>
            </w:r>
          </w:p>
        </w:tc>
        <w:tc>
          <w:tcPr>
            <w:tcW w:w="940" w:type="dxa"/>
            <w:tcBorders>
              <w:top w:val="nil"/>
              <w:left w:val="nil"/>
              <w:bottom w:val="single" w:sz="4" w:space="0" w:color="auto"/>
              <w:right w:val="single" w:sz="4" w:space="0" w:color="auto"/>
            </w:tcBorders>
            <w:shd w:val="clear" w:color="auto" w:fill="auto"/>
            <w:noWrap/>
            <w:vAlign w:val="bottom"/>
            <w:hideMark/>
          </w:tcPr>
          <w:p w14:paraId="6980AB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83FA2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C384C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6D5CF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38D9F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FBB08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2351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B009587</w:t>
            </w:r>
          </w:p>
        </w:tc>
        <w:tc>
          <w:tcPr>
            <w:tcW w:w="940" w:type="dxa"/>
            <w:tcBorders>
              <w:top w:val="nil"/>
              <w:left w:val="nil"/>
              <w:bottom w:val="single" w:sz="4" w:space="0" w:color="auto"/>
              <w:right w:val="single" w:sz="4" w:space="0" w:color="auto"/>
            </w:tcBorders>
            <w:shd w:val="clear" w:color="auto" w:fill="auto"/>
            <w:noWrap/>
            <w:vAlign w:val="bottom"/>
            <w:hideMark/>
          </w:tcPr>
          <w:p w14:paraId="0D0D3C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FE892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842FF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2D5C40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71F7C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947CF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AF24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B012233</w:t>
            </w:r>
          </w:p>
        </w:tc>
        <w:tc>
          <w:tcPr>
            <w:tcW w:w="940" w:type="dxa"/>
            <w:tcBorders>
              <w:top w:val="nil"/>
              <w:left w:val="nil"/>
              <w:bottom w:val="single" w:sz="4" w:space="0" w:color="auto"/>
              <w:right w:val="single" w:sz="4" w:space="0" w:color="auto"/>
            </w:tcBorders>
            <w:shd w:val="clear" w:color="auto" w:fill="auto"/>
            <w:noWrap/>
            <w:vAlign w:val="bottom"/>
            <w:hideMark/>
          </w:tcPr>
          <w:p w14:paraId="690B87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A5EBE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FB453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640435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08B85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B2DD2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8BDD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B011770</w:t>
            </w:r>
          </w:p>
        </w:tc>
        <w:tc>
          <w:tcPr>
            <w:tcW w:w="940" w:type="dxa"/>
            <w:tcBorders>
              <w:top w:val="nil"/>
              <w:left w:val="nil"/>
              <w:bottom w:val="single" w:sz="4" w:space="0" w:color="auto"/>
              <w:right w:val="single" w:sz="4" w:space="0" w:color="auto"/>
            </w:tcBorders>
            <w:shd w:val="clear" w:color="auto" w:fill="auto"/>
            <w:noWrap/>
            <w:vAlign w:val="bottom"/>
            <w:hideMark/>
          </w:tcPr>
          <w:p w14:paraId="4AC752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BAAC4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134F7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27FEF4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B0025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06453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DA0F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B011253</w:t>
            </w:r>
          </w:p>
        </w:tc>
        <w:tc>
          <w:tcPr>
            <w:tcW w:w="940" w:type="dxa"/>
            <w:tcBorders>
              <w:top w:val="nil"/>
              <w:left w:val="nil"/>
              <w:bottom w:val="single" w:sz="4" w:space="0" w:color="auto"/>
              <w:right w:val="single" w:sz="4" w:space="0" w:color="auto"/>
            </w:tcBorders>
            <w:shd w:val="clear" w:color="auto" w:fill="auto"/>
            <w:noWrap/>
            <w:vAlign w:val="bottom"/>
            <w:hideMark/>
          </w:tcPr>
          <w:p w14:paraId="178364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6B3FB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1C974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0880AB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B4910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0701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99F8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B009579</w:t>
            </w:r>
          </w:p>
        </w:tc>
        <w:tc>
          <w:tcPr>
            <w:tcW w:w="940" w:type="dxa"/>
            <w:tcBorders>
              <w:top w:val="nil"/>
              <w:left w:val="nil"/>
              <w:bottom w:val="single" w:sz="4" w:space="0" w:color="auto"/>
              <w:right w:val="single" w:sz="4" w:space="0" w:color="auto"/>
            </w:tcBorders>
            <w:shd w:val="clear" w:color="auto" w:fill="auto"/>
            <w:noWrap/>
            <w:vAlign w:val="bottom"/>
            <w:hideMark/>
          </w:tcPr>
          <w:p w14:paraId="21E485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6D3AC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17CA5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75DF2D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DEFEA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6398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D1DE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B011955</w:t>
            </w:r>
          </w:p>
        </w:tc>
        <w:tc>
          <w:tcPr>
            <w:tcW w:w="940" w:type="dxa"/>
            <w:tcBorders>
              <w:top w:val="nil"/>
              <w:left w:val="nil"/>
              <w:bottom w:val="single" w:sz="4" w:space="0" w:color="auto"/>
              <w:right w:val="single" w:sz="4" w:space="0" w:color="auto"/>
            </w:tcBorders>
            <w:shd w:val="clear" w:color="auto" w:fill="auto"/>
            <w:noWrap/>
            <w:vAlign w:val="bottom"/>
            <w:hideMark/>
          </w:tcPr>
          <w:p w14:paraId="4162DA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860AD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FF5A7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0E2373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116D7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5AF24E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D178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B011147</w:t>
            </w:r>
          </w:p>
        </w:tc>
        <w:tc>
          <w:tcPr>
            <w:tcW w:w="940" w:type="dxa"/>
            <w:tcBorders>
              <w:top w:val="nil"/>
              <w:left w:val="nil"/>
              <w:bottom w:val="single" w:sz="4" w:space="0" w:color="auto"/>
              <w:right w:val="single" w:sz="4" w:space="0" w:color="auto"/>
            </w:tcBorders>
            <w:shd w:val="clear" w:color="auto" w:fill="auto"/>
            <w:noWrap/>
            <w:vAlign w:val="bottom"/>
            <w:hideMark/>
          </w:tcPr>
          <w:p w14:paraId="0E0975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BFC4A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CA88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4CE637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6DFE0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8D18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2798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B013925</w:t>
            </w:r>
          </w:p>
        </w:tc>
        <w:tc>
          <w:tcPr>
            <w:tcW w:w="940" w:type="dxa"/>
            <w:tcBorders>
              <w:top w:val="nil"/>
              <w:left w:val="nil"/>
              <w:bottom w:val="single" w:sz="4" w:space="0" w:color="auto"/>
              <w:right w:val="single" w:sz="4" w:space="0" w:color="auto"/>
            </w:tcBorders>
            <w:shd w:val="clear" w:color="auto" w:fill="auto"/>
            <w:noWrap/>
            <w:vAlign w:val="bottom"/>
            <w:hideMark/>
          </w:tcPr>
          <w:p w14:paraId="69234C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A364F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08569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79395A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85D6F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7553B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E2EA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B012240</w:t>
            </w:r>
          </w:p>
        </w:tc>
        <w:tc>
          <w:tcPr>
            <w:tcW w:w="940" w:type="dxa"/>
            <w:tcBorders>
              <w:top w:val="nil"/>
              <w:left w:val="nil"/>
              <w:bottom w:val="single" w:sz="4" w:space="0" w:color="auto"/>
              <w:right w:val="single" w:sz="4" w:space="0" w:color="auto"/>
            </w:tcBorders>
            <w:shd w:val="clear" w:color="auto" w:fill="auto"/>
            <w:noWrap/>
            <w:vAlign w:val="bottom"/>
            <w:hideMark/>
          </w:tcPr>
          <w:p w14:paraId="7A4ED6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D7AAF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6BEA0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7A0E16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992F2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C46D48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1A08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B015730</w:t>
            </w:r>
          </w:p>
        </w:tc>
        <w:tc>
          <w:tcPr>
            <w:tcW w:w="940" w:type="dxa"/>
            <w:tcBorders>
              <w:top w:val="nil"/>
              <w:left w:val="nil"/>
              <w:bottom w:val="single" w:sz="4" w:space="0" w:color="auto"/>
              <w:right w:val="single" w:sz="4" w:space="0" w:color="auto"/>
            </w:tcBorders>
            <w:shd w:val="clear" w:color="auto" w:fill="auto"/>
            <w:noWrap/>
            <w:vAlign w:val="bottom"/>
            <w:hideMark/>
          </w:tcPr>
          <w:p w14:paraId="3EB949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537E8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CD601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8FD7C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F9899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00343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53AB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B009551</w:t>
            </w:r>
          </w:p>
        </w:tc>
        <w:tc>
          <w:tcPr>
            <w:tcW w:w="940" w:type="dxa"/>
            <w:tcBorders>
              <w:top w:val="nil"/>
              <w:left w:val="nil"/>
              <w:bottom w:val="single" w:sz="4" w:space="0" w:color="auto"/>
              <w:right w:val="single" w:sz="4" w:space="0" w:color="auto"/>
            </w:tcBorders>
            <w:shd w:val="clear" w:color="auto" w:fill="auto"/>
            <w:noWrap/>
            <w:vAlign w:val="bottom"/>
            <w:hideMark/>
          </w:tcPr>
          <w:p w14:paraId="18DB25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A2B60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D1D9F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546FE8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44A573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5B216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DF0E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B011754</w:t>
            </w:r>
          </w:p>
        </w:tc>
        <w:tc>
          <w:tcPr>
            <w:tcW w:w="940" w:type="dxa"/>
            <w:tcBorders>
              <w:top w:val="nil"/>
              <w:left w:val="nil"/>
              <w:bottom w:val="single" w:sz="4" w:space="0" w:color="auto"/>
              <w:right w:val="single" w:sz="4" w:space="0" w:color="auto"/>
            </w:tcBorders>
            <w:shd w:val="clear" w:color="auto" w:fill="auto"/>
            <w:noWrap/>
            <w:vAlign w:val="bottom"/>
            <w:hideMark/>
          </w:tcPr>
          <w:p w14:paraId="4D3CF2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63153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D4B04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61FA09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04C99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A4C75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1964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B017027</w:t>
            </w:r>
          </w:p>
        </w:tc>
        <w:tc>
          <w:tcPr>
            <w:tcW w:w="940" w:type="dxa"/>
            <w:tcBorders>
              <w:top w:val="nil"/>
              <w:left w:val="nil"/>
              <w:bottom w:val="single" w:sz="4" w:space="0" w:color="auto"/>
              <w:right w:val="single" w:sz="4" w:space="0" w:color="auto"/>
            </w:tcBorders>
            <w:shd w:val="clear" w:color="auto" w:fill="auto"/>
            <w:noWrap/>
            <w:vAlign w:val="bottom"/>
            <w:hideMark/>
          </w:tcPr>
          <w:p w14:paraId="352479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360649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33FFCF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77C8F2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31BCD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BB9B3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7EED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B011885</w:t>
            </w:r>
          </w:p>
        </w:tc>
        <w:tc>
          <w:tcPr>
            <w:tcW w:w="940" w:type="dxa"/>
            <w:tcBorders>
              <w:top w:val="nil"/>
              <w:left w:val="nil"/>
              <w:bottom w:val="single" w:sz="4" w:space="0" w:color="auto"/>
              <w:right w:val="single" w:sz="4" w:space="0" w:color="auto"/>
            </w:tcBorders>
            <w:shd w:val="clear" w:color="auto" w:fill="auto"/>
            <w:noWrap/>
            <w:vAlign w:val="bottom"/>
            <w:hideMark/>
          </w:tcPr>
          <w:p w14:paraId="285CC7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A6383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6ADCE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74D2A9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0BDFD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B2E5C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3E74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B011946</w:t>
            </w:r>
          </w:p>
        </w:tc>
        <w:tc>
          <w:tcPr>
            <w:tcW w:w="940" w:type="dxa"/>
            <w:tcBorders>
              <w:top w:val="nil"/>
              <w:left w:val="nil"/>
              <w:bottom w:val="single" w:sz="4" w:space="0" w:color="auto"/>
              <w:right w:val="single" w:sz="4" w:space="0" w:color="auto"/>
            </w:tcBorders>
            <w:shd w:val="clear" w:color="auto" w:fill="auto"/>
            <w:noWrap/>
            <w:vAlign w:val="bottom"/>
            <w:hideMark/>
          </w:tcPr>
          <w:p w14:paraId="49FDE0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BA65C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82E41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50</w:t>
            </w:r>
          </w:p>
        </w:tc>
        <w:tc>
          <w:tcPr>
            <w:tcW w:w="1160" w:type="dxa"/>
            <w:tcBorders>
              <w:top w:val="nil"/>
              <w:left w:val="nil"/>
              <w:bottom w:val="single" w:sz="4" w:space="0" w:color="auto"/>
              <w:right w:val="single" w:sz="4" w:space="0" w:color="auto"/>
            </w:tcBorders>
            <w:shd w:val="clear" w:color="auto" w:fill="auto"/>
            <w:noWrap/>
            <w:vAlign w:val="bottom"/>
            <w:hideMark/>
          </w:tcPr>
          <w:p w14:paraId="11A1BF1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52C75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BBE6F8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2596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B011335</w:t>
            </w:r>
          </w:p>
        </w:tc>
        <w:tc>
          <w:tcPr>
            <w:tcW w:w="940" w:type="dxa"/>
            <w:tcBorders>
              <w:top w:val="nil"/>
              <w:left w:val="nil"/>
              <w:bottom w:val="single" w:sz="4" w:space="0" w:color="auto"/>
              <w:right w:val="single" w:sz="4" w:space="0" w:color="auto"/>
            </w:tcBorders>
            <w:shd w:val="clear" w:color="auto" w:fill="auto"/>
            <w:noWrap/>
            <w:vAlign w:val="bottom"/>
            <w:hideMark/>
          </w:tcPr>
          <w:p w14:paraId="3C160C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4E8DF3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4C8EE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0B808D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DD33C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0A642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C988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B011263</w:t>
            </w:r>
          </w:p>
        </w:tc>
        <w:tc>
          <w:tcPr>
            <w:tcW w:w="940" w:type="dxa"/>
            <w:tcBorders>
              <w:top w:val="nil"/>
              <w:left w:val="nil"/>
              <w:bottom w:val="single" w:sz="4" w:space="0" w:color="auto"/>
              <w:right w:val="single" w:sz="4" w:space="0" w:color="auto"/>
            </w:tcBorders>
            <w:shd w:val="clear" w:color="auto" w:fill="auto"/>
            <w:noWrap/>
            <w:vAlign w:val="bottom"/>
            <w:hideMark/>
          </w:tcPr>
          <w:p w14:paraId="0582A2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FA67B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0EACB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3A7B2A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21A46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5059D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B039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B016002</w:t>
            </w:r>
          </w:p>
        </w:tc>
        <w:tc>
          <w:tcPr>
            <w:tcW w:w="940" w:type="dxa"/>
            <w:tcBorders>
              <w:top w:val="nil"/>
              <w:left w:val="nil"/>
              <w:bottom w:val="single" w:sz="4" w:space="0" w:color="auto"/>
              <w:right w:val="single" w:sz="4" w:space="0" w:color="auto"/>
            </w:tcBorders>
            <w:shd w:val="clear" w:color="auto" w:fill="auto"/>
            <w:noWrap/>
            <w:vAlign w:val="bottom"/>
            <w:hideMark/>
          </w:tcPr>
          <w:p w14:paraId="35AD0C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AC76A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F40D1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54B232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34A52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E23589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93F3F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B009563</w:t>
            </w:r>
          </w:p>
        </w:tc>
        <w:tc>
          <w:tcPr>
            <w:tcW w:w="940" w:type="dxa"/>
            <w:tcBorders>
              <w:top w:val="nil"/>
              <w:left w:val="nil"/>
              <w:bottom w:val="single" w:sz="4" w:space="0" w:color="auto"/>
              <w:right w:val="single" w:sz="4" w:space="0" w:color="auto"/>
            </w:tcBorders>
            <w:shd w:val="clear" w:color="auto" w:fill="auto"/>
            <w:noWrap/>
            <w:vAlign w:val="bottom"/>
            <w:hideMark/>
          </w:tcPr>
          <w:p w14:paraId="0502F03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CC581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FF6EB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5EC604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DAFD8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54046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098E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B012235</w:t>
            </w:r>
          </w:p>
        </w:tc>
        <w:tc>
          <w:tcPr>
            <w:tcW w:w="940" w:type="dxa"/>
            <w:tcBorders>
              <w:top w:val="nil"/>
              <w:left w:val="nil"/>
              <w:bottom w:val="single" w:sz="4" w:space="0" w:color="auto"/>
              <w:right w:val="single" w:sz="4" w:space="0" w:color="auto"/>
            </w:tcBorders>
            <w:shd w:val="clear" w:color="auto" w:fill="auto"/>
            <w:noWrap/>
            <w:vAlign w:val="bottom"/>
            <w:hideMark/>
          </w:tcPr>
          <w:p w14:paraId="72B0F2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940E9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A4E9F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555064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82A56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0A175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39B7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B011287</w:t>
            </w:r>
          </w:p>
        </w:tc>
        <w:tc>
          <w:tcPr>
            <w:tcW w:w="940" w:type="dxa"/>
            <w:tcBorders>
              <w:top w:val="nil"/>
              <w:left w:val="nil"/>
              <w:bottom w:val="single" w:sz="4" w:space="0" w:color="auto"/>
              <w:right w:val="single" w:sz="4" w:space="0" w:color="auto"/>
            </w:tcBorders>
            <w:shd w:val="clear" w:color="auto" w:fill="auto"/>
            <w:noWrap/>
            <w:vAlign w:val="bottom"/>
            <w:hideMark/>
          </w:tcPr>
          <w:p w14:paraId="5E3868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520C8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5B66D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029A12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BB3BA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4280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2E1E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B013941</w:t>
            </w:r>
          </w:p>
        </w:tc>
        <w:tc>
          <w:tcPr>
            <w:tcW w:w="940" w:type="dxa"/>
            <w:tcBorders>
              <w:top w:val="nil"/>
              <w:left w:val="nil"/>
              <w:bottom w:val="single" w:sz="4" w:space="0" w:color="auto"/>
              <w:right w:val="single" w:sz="4" w:space="0" w:color="auto"/>
            </w:tcBorders>
            <w:shd w:val="clear" w:color="auto" w:fill="auto"/>
            <w:noWrap/>
            <w:vAlign w:val="bottom"/>
            <w:hideMark/>
          </w:tcPr>
          <w:p w14:paraId="5B6723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EC604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D9FEE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6B93D0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0BDB7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7A7B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4E86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B009569</w:t>
            </w:r>
          </w:p>
        </w:tc>
        <w:tc>
          <w:tcPr>
            <w:tcW w:w="940" w:type="dxa"/>
            <w:tcBorders>
              <w:top w:val="nil"/>
              <w:left w:val="nil"/>
              <w:bottom w:val="single" w:sz="4" w:space="0" w:color="auto"/>
              <w:right w:val="single" w:sz="4" w:space="0" w:color="auto"/>
            </w:tcBorders>
            <w:shd w:val="clear" w:color="auto" w:fill="auto"/>
            <w:noWrap/>
            <w:vAlign w:val="bottom"/>
            <w:hideMark/>
          </w:tcPr>
          <w:p w14:paraId="1A960A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929AB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97A5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63</w:t>
            </w:r>
          </w:p>
        </w:tc>
        <w:tc>
          <w:tcPr>
            <w:tcW w:w="1160" w:type="dxa"/>
            <w:tcBorders>
              <w:top w:val="nil"/>
              <w:left w:val="nil"/>
              <w:bottom w:val="single" w:sz="4" w:space="0" w:color="auto"/>
              <w:right w:val="single" w:sz="4" w:space="0" w:color="auto"/>
            </w:tcBorders>
            <w:shd w:val="clear" w:color="auto" w:fill="auto"/>
            <w:noWrap/>
            <w:vAlign w:val="bottom"/>
            <w:hideMark/>
          </w:tcPr>
          <w:p w14:paraId="3AB9B6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192A2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AF5A2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D6A4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B011901</w:t>
            </w:r>
          </w:p>
        </w:tc>
        <w:tc>
          <w:tcPr>
            <w:tcW w:w="940" w:type="dxa"/>
            <w:tcBorders>
              <w:top w:val="nil"/>
              <w:left w:val="nil"/>
              <w:bottom w:val="single" w:sz="4" w:space="0" w:color="auto"/>
              <w:right w:val="single" w:sz="4" w:space="0" w:color="auto"/>
            </w:tcBorders>
            <w:shd w:val="clear" w:color="auto" w:fill="auto"/>
            <w:noWrap/>
            <w:vAlign w:val="bottom"/>
            <w:hideMark/>
          </w:tcPr>
          <w:p w14:paraId="7F78A4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24E24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ACBA0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10D2C1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04810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7100A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2219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B015726</w:t>
            </w:r>
          </w:p>
        </w:tc>
        <w:tc>
          <w:tcPr>
            <w:tcW w:w="940" w:type="dxa"/>
            <w:tcBorders>
              <w:top w:val="nil"/>
              <w:left w:val="nil"/>
              <w:bottom w:val="single" w:sz="4" w:space="0" w:color="auto"/>
              <w:right w:val="single" w:sz="4" w:space="0" w:color="auto"/>
            </w:tcBorders>
            <w:shd w:val="clear" w:color="auto" w:fill="auto"/>
            <w:noWrap/>
            <w:vAlign w:val="bottom"/>
            <w:hideMark/>
          </w:tcPr>
          <w:p w14:paraId="303481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95C78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B8820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505AFD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DC53A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4DD78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3255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B011627</w:t>
            </w:r>
          </w:p>
        </w:tc>
        <w:tc>
          <w:tcPr>
            <w:tcW w:w="940" w:type="dxa"/>
            <w:tcBorders>
              <w:top w:val="nil"/>
              <w:left w:val="nil"/>
              <w:bottom w:val="single" w:sz="4" w:space="0" w:color="auto"/>
              <w:right w:val="single" w:sz="4" w:space="0" w:color="auto"/>
            </w:tcBorders>
            <w:shd w:val="clear" w:color="auto" w:fill="auto"/>
            <w:noWrap/>
            <w:vAlign w:val="bottom"/>
            <w:hideMark/>
          </w:tcPr>
          <w:p w14:paraId="7A12FC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56529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4EF46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7A826E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78D855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33C06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51F4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B011695</w:t>
            </w:r>
          </w:p>
        </w:tc>
        <w:tc>
          <w:tcPr>
            <w:tcW w:w="940" w:type="dxa"/>
            <w:tcBorders>
              <w:top w:val="nil"/>
              <w:left w:val="nil"/>
              <w:bottom w:val="single" w:sz="4" w:space="0" w:color="auto"/>
              <w:right w:val="single" w:sz="4" w:space="0" w:color="auto"/>
            </w:tcBorders>
            <w:shd w:val="clear" w:color="auto" w:fill="auto"/>
            <w:noWrap/>
            <w:vAlign w:val="bottom"/>
            <w:hideMark/>
          </w:tcPr>
          <w:p w14:paraId="020DE9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AD5EA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B94B9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039212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5E90A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244F4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684E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B012189</w:t>
            </w:r>
          </w:p>
        </w:tc>
        <w:tc>
          <w:tcPr>
            <w:tcW w:w="940" w:type="dxa"/>
            <w:tcBorders>
              <w:top w:val="nil"/>
              <w:left w:val="nil"/>
              <w:bottom w:val="single" w:sz="4" w:space="0" w:color="auto"/>
              <w:right w:val="single" w:sz="4" w:space="0" w:color="auto"/>
            </w:tcBorders>
            <w:shd w:val="clear" w:color="auto" w:fill="auto"/>
            <w:noWrap/>
            <w:vAlign w:val="bottom"/>
            <w:hideMark/>
          </w:tcPr>
          <w:p w14:paraId="10A25C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FC501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3E431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644076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8017C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0E050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0108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B011940</w:t>
            </w:r>
          </w:p>
        </w:tc>
        <w:tc>
          <w:tcPr>
            <w:tcW w:w="940" w:type="dxa"/>
            <w:tcBorders>
              <w:top w:val="nil"/>
              <w:left w:val="nil"/>
              <w:bottom w:val="single" w:sz="4" w:space="0" w:color="auto"/>
              <w:right w:val="single" w:sz="4" w:space="0" w:color="auto"/>
            </w:tcBorders>
            <w:shd w:val="clear" w:color="auto" w:fill="auto"/>
            <w:noWrap/>
            <w:vAlign w:val="bottom"/>
            <w:hideMark/>
          </w:tcPr>
          <w:p w14:paraId="0AA508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835FE9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A755C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136F11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6F409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85E6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E3F4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B011265</w:t>
            </w:r>
          </w:p>
        </w:tc>
        <w:tc>
          <w:tcPr>
            <w:tcW w:w="940" w:type="dxa"/>
            <w:tcBorders>
              <w:top w:val="nil"/>
              <w:left w:val="nil"/>
              <w:bottom w:val="single" w:sz="4" w:space="0" w:color="auto"/>
              <w:right w:val="single" w:sz="4" w:space="0" w:color="auto"/>
            </w:tcBorders>
            <w:shd w:val="clear" w:color="auto" w:fill="auto"/>
            <w:noWrap/>
            <w:vAlign w:val="bottom"/>
            <w:hideMark/>
          </w:tcPr>
          <w:p w14:paraId="3B36F2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5F27B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26796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5B1825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86944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B51FE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ED80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B011311</w:t>
            </w:r>
          </w:p>
        </w:tc>
        <w:tc>
          <w:tcPr>
            <w:tcW w:w="940" w:type="dxa"/>
            <w:tcBorders>
              <w:top w:val="nil"/>
              <w:left w:val="nil"/>
              <w:bottom w:val="single" w:sz="4" w:space="0" w:color="auto"/>
              <w:right w:val="single" w:sz="4" w:space="0" w:color="auto"/>
            </w:tcBorders>
            <w:shd w:val="clear" w:color="auto" w:fill="auto"/>
            <w:noWrap/>
            <w:vAlign w:val="bottom"/>
            <w:hideMark/>
          </w:tcPr>
          <w:p w14:paraId="626BBD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A5200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6DD20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3C2A2A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8A03F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29298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95F8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B011177</w:t>
            </w:r>
          </w:p>
        </w:tc>
        <w:tc>
          <w:tcPr>
            <w:tcW w:w="940" w:type="dxa"/>
            <w:tcBorders>
              <w:top w:val="nil"/>
              <w:left w:val="nil"/>
              <w:bottom w:val="single" w:sz="4" w:space="0" w:color="auto"/>
              <w:right w:val="single" w:sz="4" w:space="0" w:color="auto"/>
            </w:tcBorders>
            <w:shd w:val="clear" w:color="auto" w:fill="auto"/>
            <w:noWrap/>
            <w:vAlign w:val="bottom"/>
            <w:hideMark/>
          </w:tcPr>
          <w:p w14:paraId="1D5CAC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74DED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398DB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2A1F78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4660D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90B8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2A15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B011856</w:t>
            </w:r>
          </w:p>
        </w:tc>
        <w:tc>
          <w:tcPr>
            <w:tcW w:w="940" w:type="dxa"/>
            <w:tcBorders>
              <w:top w:val="nil"/>
              <w:left w:val="nil"/>
              <w:bottom w:val="single" w:sz="4" w:space="0" w:color="auto"/>
              <w:right w:val="single" w:sz="4" w:space="0" w:color="auto"/>
            </w:tcBorders>
            <w:shd w:val="clear" w:color="auto" w:fill="auto"/>
            <w:noWrap/>
            <w:vAlign w:val="bottom"/>
            <w:hideMark/>
          </w:tcPr>
          <w:p w14:paraId="518D6E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9DCAA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18063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571B0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5832E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76308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0FE7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B012133</w:t>
            </w:r>
          </w:p>
        </w:tc>
        <w:tc>
          <w:tcPr>
            <w:tcW w:w="940" w:type="dxa"/>
            <w:tcBorders>
              <w:top w:val="nil"/>
              <w:left w:val="nil"/>
              <w:bottom w:val="single" w:sz="4" w:space="0" w:color="auto"/>
              <w:right w:val="single" w:sz="4" w:space="0" w:color="auto"/>
            </w:tcBorders>
            <w:shd w:val="clear" w:color="auto" w:fill="auto"/>
            <w:noWrap/>
            <w:vAlign w:val="bottom"/>
            <w:hideMark/>
          </w:tcPr>
          <w:p w14:paraId="30245F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E6B97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00B045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05738A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C9C76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837F7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316C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B012173</w:t>
            </w:r>
          </w:p>
        </w:tc>
        <w:tc>
          <w:tcPr>
            <w:tcW w:w="940" w:type="dxa"/>
            <w:tcBorders>
              <w:top w:val="nil"/>
              <w:left w:val="nil"/>
              <w:bottom w:val="single" w:sz="4" w:space="0" w:color="auto"/>
              <w:right w:val="single" w:sz="4" w:space="0" w:color="auto"/>
            </w:tcBorders>
            <w:shd w:val="clear" w:color="auto" w:fill="auto"/>
            <w:noWrap/>
            <w:vAlign w:val="bottom"/>
            <w:hideMark/>
          </w:tcPr>
          <w:p w14:paraId="511BB4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ED648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6DA2C6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18B022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832CA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D2318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BE8F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B011926</w:t>
            </w:r>
          </w:p>
        </w:tc>
        <w:tc>
          <w:tcPr>
            <w:tcW w:w="940" w:type="dxa"/>
            <w:tcBorders>
              <w:top w:val="nil"/>
              <w:left w:val="nil"/>
              <w:bottom w:val="single" w:sz="4" w:space="0" w:color="auto"/>
              <w:right w:val="single" w:sz="4" w:space="0" w:color="auto"/>
            </w:tcBorders>
            <w:shd w:val="clear" w:color="auto" w:fill="auto"/>
            <w:noWrap/>
            <w:vAlign w:val="bottom"/>
            <w:hideMark/>
          </w:tcPr>
          <w:p w14:paraId="238248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812F7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AA485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449BC6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707C9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F2AD16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C386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B011681</w:t>
            </w:r>
          </w:p>
        </w:tc>
        <w:tc>
          <w:tcPr>
            <w:tcW w:w="940" w:type="dxa"/>
            <w:tcBorders>
              <w:top w:val="nil"/>
              <w:left w:val="nil"/>
              <w:bottom w:val="single" w:sz="4" w:space="0" w:color="auto"/>
              <w:right w:val="single" w:sz="4" w:space="0" w:color="auto"/>
            </w:tcBorders>
            <w:shd w:val="clear" w:color="auto" w:fill="auto"/>
            <w:noWrap/>
            <w:vAlign w:val="bottom"/>
            <w:hideMark/>
          </w:tcPr>
          <w:p w14:paraId="4A1CF0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330BE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FFD37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0046A0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30887C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3F77A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B0173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B012161</w:t>
            </w:r>
          </w:p>
        </w:tc>
        <w:tc>
          <w:tcPr>
            <w:tcW w:w="940" w:type="dxa"/>
            <w:tcBorders>
              <w:top w:val="nil"/>
              <w:left w:val="nil"/>
              <w:bottom w:val="single" w:sz="4" w:space="0" w:color="auto"/>
              <w:right w:val="single" w:sz="4" w:space="0" w:color="auto"/>
            </w:tcBorders>
            <w:shd w:val="clear" w:color="auto" w:fill="auto"/>
            <w:noWrap/>
            <w:vAlign w:val="bottom"/>
            <w:hideMark/>
          </w:tcPr>
          <w:p w14:paraId="067849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F9F81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354490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22752E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4734C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11EC6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DE18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B011477</w:t>
            </w:r>
          </w:p>
        </w:tc>
        <w:tc>
          <w:tcPr>
            <w:tcW w:w="940" w:type="dxa"/>
            <w:tcBorders>
              <w:top w:val="nil"/>
              <w:left w:val="nil"/>
              <w:bottom w:val="single" w:sz="4" w:space="0" w:color="auto"/>
              <w:right w:val="single" w:sz="4" w:space="0" w:color="auto"/>
            </w:tcBorders>
            <w:shd w:val="clear" w:color="auto" w:fill="auto"/>
            <w:noWrap/>
            <w:vAlign w:val="bottom"/>
            <w:hideMark/>
          </w:tcPr>
          <w:p w14:paraId="726AA0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F9E3B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46C0D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705EA8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A72C5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6D05F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A7AD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B011989</w:t>
            </w:r>
          </w:p>
        </w:tc>
        <w:tc>
          <w:tcPr>
            <w:tcW w:w="940" w:type="dxa"/>
            <w:tcBorders>
              <w:top w:val="nil"/>
              <w:left w:val="nil"/>
              <w:bottom w:val="single" w:sz="4" w:space="0" w:color="auto"/>
              <w:right w:val="single" w:sz="4" w:space="0" w:color="auto"/>
            </w:tcBorders>
            <w:shd w:val="clear" w:color="auto" w:fill="auto"/>
            <w:noWrap/>
            <w:vAlign w:val="bottom"/>
            <w:hideMark/>
          </w:tcPr>
          <w:p w14:paraId="3DAE24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CC2C6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7484C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6BAB50D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64A3F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06718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8B676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B017003</w:t>
            </w:r>
          </w:p>
        </w:tc>
        <w:tc>
          <w:tcPr>
            <w:tcW w:w="940" w:type="dxa"/>
            <w:tcBorders>
              <w:top w:val="nil"/>
              <w:left w:val="nil"/>
              <w:bottom w:val="single" w:sz="4" w:space="0" w:color="auto"/>
              <w:right w:val="single" w:sz="4" w:space="0" w:color="auto"/>
            </w:tcBorders>
            <w:shd w:val="clear" w:color="auto" w:fill="auto"/>
            <w:noWrap/>
            <w:vAlign w:val="bottom"/>
            <w:hideMark/>
          </w:tcPr>
          <w:p w14:paraId="1D0B49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515D7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420398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F0505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EA58C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09AE2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3EF6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B012171</w:t>
            </w:r>
          </w:p>
        </w:tc>
        <w:tc>
          <w:tcPr>
            <w:tcW w:w="940" w:type="dxa"/>
            <w:tcBorders>
              <w:top w:val="nil"/>
              <w:left w:val="nil"/>
              <w:bottom w:val="single" w:sz="4" w:space="0" w:color="auto"/>
              <w:right w:val="single" w:sz="4" w:space="0" w:color="auto"/>
            </w:tcBorders>
            <w:shd w:val="clear" w:color="auto" w:fill="auto"/>
            <w:noWrap/>
            <w:vAlign w:val="bottom"/>
            <w:hideMark/>
          </w:tcPr>
          <w:p w14:paraId="648A3D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665BA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27BC34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7A4526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9D589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C3F0F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69D0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B015732</w:t>
            </w:r>
          </w:p>
        </w:tc>
        <w:tc>
          <w:tcPr>
            <w:tcW w:w="940" w:type="dxa"/>
            <w:tcBorders>
              <w:top w:val="nil"/>
              <w:left w:val="nil"/>
              <w:bottom w:val="single" w:sz="4" w:space="0" w:color="auto"/>
              <w:right w:val="single" w:sz="4" w:space="0" w:color="auto"/>
            </w:tcBorders>
            <w:shd w:val="clear" w:color="auto" w:fill="auto"/>
            <w:noWrap/>
            <w:vAlign w:val="bottom"/>
            <w:hideMark/>
          </w:tcPr>
          <w:p w14:paraId="2C68E9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FC616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D5DCE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12D001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0E495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CA3B32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4615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B011303</w:t>
            </w:r>
          </w:p>
        </w:tc>
        <w:tc>
          <w:tcPr>
            <w:tcW w:w="940" w:type="dxa"/>
            <w:tcBorders>
              <w:top w:val="nil"/>
              <w:left w:val="nil"/>
              <w:bottom w:val="single" w:sz="4" w:space="0" w:color="auto"/>
              <w:right w:val="single" w:sz="4" w:space="0" w:color="auto"/>
            </w:tcBorders>
            <w:shd w:val="clear" w:color="auto" w:fill="auto"/>
            <w:noWrap/>
            <w:vAlign w:val="bottom"/>
            <w:hideMark/>
          </w:tcPr>
          <w:p w14:paraId="7DB012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6D0B1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F3865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61982C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5FB16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489D30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1C30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B011876</w:t>
            </w:r>
          </w:p>
        </w:tc>
        <w:tc>
          <w:tcPr>
            <w:tcW w:w="940" w:type="dxa"/>
            <w:tcBorders>
              <w:top w:val="nil"/>
              <w:left w:val="nil"/>
              <w:bottom w:val="single" w:sz="4" w:space="0" w:color="auto"/>
              <w:right w:val="single" w:sz="4" w:space="0" w:color="auto"/>
            </w:tcBorders>
            <w:shd w:val="clear" w:color="auto" w:fill="auto"/>
            <w:noWrap/>
            <w:vAlign w:val="bottom"/>
            <w:hideMark/>
          </w:tcPr>
          <w:p w14:paraId="17717F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836FD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09856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1F36F7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AC938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2F16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7295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B011261</w:t>
            </w:r>
          </w:p>
        </w:tc>
        <w:tc>
          <w:tcPr>
            <w:tcW w:w="940" w:type="dxa"/>
            <w:tcBorders>
              <w:top w:val="nil"/>
              <w:left w:val="nil"/>
              <w:bottom w:val="single" w:sz="4" w:space="0" w:color="auto"/>
              <w:right w:val="single" w:sz="4" w:space="0" w:color="auto"/>
            </w:tcBorders>
            <w:shd w:val="clear" w:color="auto" w:fill="auto"/>
            <w:noWrap/>
            <w:vAlign w:val="bottom"/>
            <w:hideMark/>
          </w:tcPr>
          <w:p w14:paraId="14D5B2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538BB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C86F8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70FE2B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1D04D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E3667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8B0F9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B011961</w:t>
            </w:r>
          </w:p>
        </w:tc>
        <w:tc>
          <w:tcPr>
            <w:tcW w:w="940" w:type="dxa"/>
            <w:tcBorders>
              <w:top w:val="nil"/>
              <w:left w:val="nil"/>
              <w:bottom w:val="single" w:sz="4" w:space="0" w:color="auto"/>
              <w:right w:val="single" w:sz="4" w:space="0" w:color="auto"/>
            </w:tcBorders>
            <w:shd w:val="clear" w:color="auto" w:fill="auto"/>
            <w:noWrap/>
            <w:vAlign w:val="bottom"/>
            <w:hideMark/>
          </w:tcPr>
          <w:p w14:paraId="1DE2E3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42BAF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B08D5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5CF9A7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0AC59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7F5F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DF58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B012117</w:t>
            </w:r>
          </w:p>
        </w:tc>
        <w:tc>
          <w:tcPr>
            <w:tcW w:w="940" w:type="dxa"/>
            <w:tcBorders>
              <w:top w:val="nil"/>
              <w:left w:val="nil"/>
              <w:bottom w:val="single" w:sz="4" w:space="0" w:color="auto"/>
              <w:right w:val="single" w:sz="4" w:space="0" w:color="auto"/>
            </w:tcBorders>
            <w:shd w:val="clear" w:color="auto" w:fill="auto"/>
            <w:noWrap/>
            <w:vAlign w:val="bottom"/>
            <w:hideMark/>
          </w:tcPr>
          <w:p w14:paraId="574C21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EA457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1BC211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494E0C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253BC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2593D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6DD68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B011874</w:t>
            </w:r>
          </w:p>
        </w:tc>
        <w:tc>
          <w:tcPr>
            <w:tcW w:w="940" w:type="dxa"/>
            <w:tcBorders>
              <w:top w:val="nil"/>
              <w:left w:val="nil"/>
              <w:bottom w:val="single" w:sz="4" w:space="0" w:color="auto"/>
              <w:right w:val="single" w:sz="4" w:space="0" w:color="auto"/>
            </w:tcBorders>
            <w:shd w:val="clear" w:color="auto" w:fill="auto"/>
            <w:noWrap/>
            <w:vAlign w:val="bottom"/>
            <w:hideMark/>
          </w:tcPr>
          <w:p w14:paraId="16CCC9D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9684F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1BF51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63B786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2A947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864D32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A63D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B011896</w:t>
            </w:r>
          </w:p>
        </w:tc>
        <w:tc>
          <w:tcPr>
            <w:tcW w:w="940" w:type="dxa"/>
            <w:tcBorders>
              <w:top w:val="nil"/>
              <w:left w:val="nil"/>
              <w:bottom w:val="single" w:sz="4" w:space="0" w:color="auto"/>
              <w:right w:val="single" w:sz="4" w:space="0" w:color="auto"/>
            </w:tcBorders>
            <w:shd w:val="clear" w:color="auto" w:fill="auto"/>
            <w:noWrap/>
            <w:vAlign w:val="bottom"/>
            <w:hideMark/>
          </w:tcPr>
          <w:p w14:paraId="2B8E9A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8C9D1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6B94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672440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4C017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19E40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0520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B011906</w:t>
            </w:r>
          </w:p>
        </w:tc>
        <w:tc>
          <w:tcPr>
            <w:tcW w:w="940" w:type="dxa"/>
            <w:tcBorders>
              <w:top w:val="nil"/>
              <w:left w:val="nil"/>
              <w:bottom w:val="single" w:sz="4" w:space="0" w:color="auto"/>
              <w:right w:val="single" w:sz="4" w:space="0" w:color="auto"/>
            </w:tcBorders>
            <w:shd w:val="clear" w:color="auto" w:fill="auto"/>
            <w:noWrap/>
            <w:vAlign w:val="bottom"/>
            <w:hideMark/>
          </w:tcPr>
          <w:p w14:paraId="22ABD5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5318C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8E96E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3E4266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47232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62ACD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4EBB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B011331</w:t>
            </w:r>
          </w:p>
        </w:tc>
        <w:tc>
          <w:tcPr>
            <w:tcW w:w="940" w:type="dxa"/>
            <w:tcBorders>
              <w:top w:val="nil"/>
              <w:left w:val="nil"/>
              <w:bottom w:val="single" w:sz="4" w:space="0" w:color="auto"/>
              <w:right w:val="single" w:sz="4" w:space="0" w:color="auto"/>
            </w:tcBorders>
            <w:shd w:val="clear" w:color="auto" w:fill="auto"/>
            <w:noWrap/>
            <w:vAlign w:val="bottom"/>
            <w:hideMark/>
          </w:tcPr>
          <w:p w14:paraId="4F6938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2A2F1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01175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08E84D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2F29C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0E5A0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8D3B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B011891</w:t>
            </w:r>
          </w:p>
        </w:tc>
        <w:tc>
          <w:tcPr>
            <w:tcW w:w="940" w:type="dxa"/>
            <w:tcBorders>
              <w:top w:val="nil"/>
              <w:left w:val="nil"/>
              <w:bottom w:val="single" w:sz="4" w:space="0" w:color="auto"/>
              <w:right w:val="single" w:sz="4" w:space="0" w:color="auto"/>
            </w:tcBorders>
            <w:shd w:val="clear" w:color="auto" w:fill="auto"/>
            <w:noWrap/>
            <w:vAlign w:val="bottom"/>
            <w:hideMark/>
          </w:tcPr>
          <w:p w14:paraId="59201D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01D2E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A9991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305F19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B5507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0953F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A16B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B013959</w:t>
            </w:r>
          </w:p>
        </w:tc>
        <w:tc>
          <w:tcPr>
            <w:tcW w:w="940" w:type="dxa"/>
            <w:tcBorders>
              <w:top w:val="nil"/>
              <w:left w:val="nil"/>
              <w:bottom w:val="single" w:sz="4" w:space="0" w:color="auto"/>
              <w:right w:val="single" w:sz="4" w:space="0" w:color="auto"/>
            </w:tcBorders>
            <w:shd w:val="clear" w:color="auto" w:fill="auto"/>
            <w:noWrap/>
            <w:vAlign w:val="bottom"/>
            <w:hideMark/>
          </w:tcPr>
          <w:p w14:paraId="409E6D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8D0EE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4B902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47E6C6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B5305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CC9ED6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E7A8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B011693</w:t>
            </w:r>
          </w:p>
        </w:tc>
        <w:tc>
          <w:tcPr>
            <w:tcW w:w="940" w:type="dxa"/>
            <w:tcBorders>
              <w:top w:val="nil"/>
              <w:left w:val="nil"/>
              <w:bottom w:val="single" w:sz="4" w:space="0" w:color="auto"/>
              <w:right w:val="single" w:sz="4" w:space="0" w:color="auto"/>
            </w:tcBorders>
            <w:shd w:val="clear" w:color="auto" w:fill="auto"/>
            <w:noWrap/>
            <w:vAlign w:val="bottom"/>
            <w:hideMark/>
          </w:tcPr>
          <w:p w14:paraId="2549CA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AFC71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19FBF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487B8F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73BD0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A0534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A49C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B009537</w:t>
            </w:r>
          </w:p>
        </w:tc>
        <w:tc>
          <w:tcPr>
            <w:tcW w:w="940" w:type="dxa"/>
            <w:tcBorders>
              <w:top w:val="nil"/>
              <w:left w:val="nil"/>
              <w:bottom w:val="single" w:sz="4" w:space="0" w:color="auto"/>
              <w:right w:val="single" w:sz="4" w:space="0" w:color="auto"/>
            </w:tcBorders>
            <w:shd w:val="clear" w:color="auto" w:fill="auto"/>
            <w:noWrap/>
            <w:vAlign w:val="bottom"/>
            <w:hideMark/>
          </w:tcPr>
          <w:p w14:paraId="4B1B44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026AB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67B90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D579C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52013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0760B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A7AC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B009603</w:t>
            </w:r>
          </w:p>
        </w:tc>
        <w:tc>
          <w:tcPr>
            <w:tcW w:w="940" w:type="dxa"/>
            <w:tcBorders>
              <w:top w:val="nil"/>
              <w:left w:val="nil"/>
              <w:bottom w:val="single" w:sz="4" w:space="0" w:color="auto"/>
              <w:right w:val="single" w:sz="4" w:space="0" w:color="auto"/>
            </w:tcBorders>
            <w:shd w:val="clear" w:color="auto" w:fill="auto"/>
            <w:noWrap/>
            <w:vAlign w:val="bottom"/>
            <w:hideMark/>
          </w:tcPr>
          <w:p w14:paraId="029CFE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BD980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421908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557119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EDB9C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F0D3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15BE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B011766</w:t>
            </w:r>
          </w:p>
        </w:tc>
        <w:tc>
          <w:tcPr>
            <w:tcW w:w="940" w:type="dxa"/>
            <w:tcBorders>
              <w:top w:val="nil"/>
              <w:left w:val="nil"/>
              <w:bottom w:val="single" w:sz="4" w:space="0" w:color="auto"/>
              <w:right w:val="single" w:sz="4" w:space="0" w:color="auto"/>
            </w:tcBorders>
            <w:shd w:val="clear" w:color="auto" w:fill="auto"/>
            <w:noWrap/>
            <w:vAlign w:val="bottom"/>
            <w:hideMark/>
          </w:tcPr>
          <w:p w14:paraId="453E9C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E07947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3D6DC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74D48F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984C7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D269C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ED62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B012207</w:t>
            </w:r>
          </w:p>
        </w:tc>
        <w:tc>
          <w:tcPr>
            <w:tcW w:w="940" w:type="dxa"/>
            <w:tcBorders>
              <w:top w:val="nil"/>
              <w:left w:val="nil"/>
              <w:bottom w:val="single" w:sz="4" w:space="0" w:color="auto"/>
              <w:right w:val="single" w:sz="4" w:space="0" w:color="auto"/>
            </w:tcBorders>
            <w:shd w:val="clear" w:color="auto" w:fill="auto"/>
            <w:noWrap/>
            <w:vAlign w:val="bottom"/>
            <w:hideMark/>
          </w:tcPr>
          <w:p w14:paraId="77EBCC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C157EC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FAC4B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51</w:t>
            </w:r>
          </w:p>
        </w:tc>
        <w:tc>
          <w:tcPr>
            <w:tcW w:w="1160" w:type="dxa"/>
            <w:tcBorders>
              <w:top w:val="nil"/>
              <w:left w:val="nil"/>
              <w:bottom w:val="single" w:sz="4" w:space="0" w:color="auto"/>
              <w:right w:val="single" w:sz="4" w:space="0" w:color="auto"/>
            </w:tcBorders>
            <w:shd w:val="clear" w:color="auto" w:fill="auto"/>
            <w:noWrap/>
            <w:vAlign w:val="bottom"/>
            <w:hideMark/>
          </w:tcPr>
          <w:p w14:paraId="1FE550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B3B81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D5F39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3199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B011993</w:t>
            </w:r>
          </w:p>
        </w:tc>
        <w:tc>
          <w:tcPr>
            <w:tcW w:w="940" w:type="dxa"/>
            <w:tcBorders>
              <w:top w:val="nil"/>
              <w:left w:val="nil"/>
              <w:bottom w:val="single" w:sz="4" w:space="0" w:color="auto"/>
              <w:right w:val="single" w:sz="4" w:space="0" w:color="auto"/>
            </w:tcBorders>
            <w:shd w:val="clear" w:color="auto" w:fill="auto"/>
            <w:noWrap/>
            <w:vAlign w:val="bottom"/>
            <w:hideMark/>
          </w:tcPr>
          <w:p w14:paraId="54C8FE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DC74E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2428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602496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76A0AB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79C05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EDC2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B019460</w:t>
            </w:r>
          </w:p>
        </w:tc>
        <w:tc>
          <w:tcPr>
            <w:tcW w:w="940" w:type="dxa"/>
            <w:tcBorders>
              <w:top w:val="nil"/>
              <w:left w:val="nil"/>
              <w:bottom w:val="single" w:sz="4" w:space="0" w:color="auto"/>
              <w:right w:val="single" w:sz="4" w:space="0" w:color="auto"/>
            </w:tcBorders>
            <w:shd w:val="clear" w:color="auto" w:fill="auto"/>
            <w:noWrap/>
            <w:vAlign w:val="bottom"/>
            <w:hideMark/>
          </w:tcPr>
          <w:p w14:paraId="6A4554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0B760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5F461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5B3BF5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64559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5E641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D503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B011923</w:t>
            </w:r>
          </w:p>
        </w:tc>
        <w:tc>
          <w:tcPr>
            <w:tcW w:w="940" w:type="dxa"/>
            <w:tcBorders>
              <w:top w:val="nil"/>
              <w:left w:val="nil"/>
              <w:bottom w:val="single" w:sz="4" w:space="0" w:color="auto"/>
              <w:right w:val="single" w:sz="4" w:space="0" w:color="auto"/>
            </w:tcBorders>
            <w:shd w:val="clear" w:color="auto" w:fill="auto"/>
            <w:noWrap/>
            <w:vAlign w:val="bottom"/>
            <w:hideMark/>
          </w:tcPr>
          <w:p w14:paraId="50EE78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7937F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08C80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492575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D0985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E58B8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3261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B012143</w:t>
            </w:r>
          </w:p>
        </w:tc>
        <w:tc>
          <w:tcPr>
            <w:tcW w:w="940" w:type="dxa"/>
            <w:tcBorders>
              <w:top w:val="nil"/>
              <w:left w:val="nil"/>
              <w:bottom w:val="single" w:sz="4" w:space="0" w:color="auto"/>
              <w:right w:val="single" w:sz="4" w:space="0" w:color="auto"/>
            </w:tcBorders>
            <w:shd w:val="clear" w:color="auto" w:fill="auto"/>
            <w:noWrap/>
            <w:vAlign w:val="bottom"/>
            <w:hideMark/>
          </w:tcPr>
          <w:p w14:paraId="60CCBC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96233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376C92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5B3B5E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FB5B4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8E828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2705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B011669</w:t>
            </w:r>
          </w:p>
        </w:tc>
        <w:tc>
          <w:tcPr>
            <w:tcW w:w="940" w:type="dxa"/>
            <w:tcBorders>
              <w:top w:val="nil"/>
              <w:left w:val="nil"/>
              <w:bottom w:val="single" w:sz="4" w:space="0" w:color="auto"/>
              <w:right w:val="single" w:sz="4" w:space="0" w:color="auto"/>
            </w:tcBorders>
            <w:shd w:val="clear" w:color="auto" w:fill="auto"/>
            <w:noWrap/>
            <w:vAlign w:val="bottom"/>
            <w:hideMark/>
          </w:tcPr>
          <w:p w14:paraId="58F893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33F1A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6DDC1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74494F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B7779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8DCB9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3306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B011758</w:t>
            </w:r>
          </w:p>
        </w:tc>
        <w:tc>
          <w:tcPr>
            <w:tcW w:w="940" w:type="dxa"/>
            <w:tcBorders>
              <w:top w:val="nil"/>
              <w:left w:val="nil"/>
              <w:bottom w:val="single" w:sz="4" w:space="0" w:color="auto"/>
              <w:right w:val="single" w:sz="4" w:space="0" w:color="auto"/>
            </w:tcBorders>
            <w:shd w:val="clear" w:color="auto" w:fill="auto"/>
            <w:noWrap/>
            <w:vAlign w:val="bottom"/>
            <w:hideMark/>
          </w:tcPr>
          <w:p w14:paraId="5799E8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768F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D7162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1E016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CD73E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086AB2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C778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B012266</w:t>
            </w:r>
          </w:p>
        </w:tc>
        <w:tc>
          <w:tcPr>
            <w:tcW w:w="940" w:type="dxa"/>
            <w:tcBorders>
              <w:top w:val="nil"/>
              <w:left w:val="nil"/>
              <w:bottom w:val="single" w:sz="4" w:space="0" w:color="auto"/>
              <w:right w:val="single" w:sz="4" w:space="0" w:color="auto"/>
            </w:tcBorders>
            <w:shd w:val="clear" w:color="auto" w:fill="auto"/>
            <w:noWrap/>
            <w:vAlign w:val="bottom"/>
            <w:hideMark/>
          </w:tcPr>
          <w:p w14:paraId="397060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72D27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A44C8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0BDE30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5EA17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DA84F6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60C0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B011991</w:t>
            </w:r>
          </w:p>
        </w:tc>
        <w:tc>
          <w:tcPr>
            <w:tcW w:w="940" w:type="dxa"/>
            <w:tcBorders>
              <w:top w:val="nil"/>
              <w:left w:val="nil"/>
              <w:bottom w:val="single" w:sz="4" w:space="0" w:color="auto"/>
              <w:right w:val="single" w:sz="4" w:space="0" w:color="auto"/>
            </w:tcBorders>
            <w:shd w:val="clear" w:color="auto" w:fill="auto"/>
            <w:noWrap/>
            <w:vAlign w:val="bottom"/>
            <w:hideMark/>
          </w:tcPr>
          <w:p w14:paraId="7FBE08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84EE3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58703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67A0E3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24F77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E14D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FAFD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B012215</w:t>
            </w:r>
          </w:p>
        </w:tc>
        <w:tc>
          <w:tcPr>
            <w:tcW w:w="940" w:type="dxa"/>
            <w:tcBorders>
              <w:top w:val="nil"/>
              <w:left w:val="nil"/>
              <w:bottom w:val="single" w:sz="4" w:space="0" w:color="auto"/>
              <w:right w:val="single" w:sz="4" w:space="0" w:color="auto"/>
            </w:tcBorders>
            <w:shd w:val="clear" w:color="auto" w:fill="auto"/>
            <w:noWrap/>
            <w:vAlign w:val="bottom"/>
            <w:hideMark/>
          </w:tcPr>
          <w:p w14:paraId="63DA3F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6C5F4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352BC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080844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03824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D0BE28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5A0B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B011903</w:t>
            </w:r>
          </w:p>
        </w:tc>
        <w:tc>
          <w:tcPr>
            <w:tcW w:w="940" w:type="dxa"/>
            <w:tcBorders>
              <w:top w:val="nil"/>
              <w:left w:val="nil"/>
              <w:bottom w:val="single" w:sz="4" w:space="0" w:color="auto"/>
              <w:right w:val="single" w:sz="4" w:space="0" w:color="auto"/>
            </w:tcBorders>
            <w:shd w:val="clear" w:color="auto" w:fill="auto"/>
            <w:noWrap/>
            <w:vAlign w:val="bottom"/>
            <w:hideMark/>
          </w:tcPr>
          <w:p w14:paraId="237B76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28578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56CF8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207323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C37A0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E0D05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FE84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B009567</w:t>
            </w:r>
          </w:p>
        </w:tc>
        <w:tc>
          <w:tcPr>
            <w:tcW w:w="940" w:type="dxa"/>
            <w:tcBorders>
              <w:top w:val="nil"/>
              <w:left w:val="nil"/>
              <w:bottom w:val="single" w:sz="4" w:space="0" w:color="auto"/>
              <w:right w:val="single" w:sz="4" w:space="0" w:color="auto"/>
            </w:tcBorders>
            <w:shd w:val="clear" w:color="auto" w:fill="auto"/>
            <w:noWrap/>
            <w:vAlign w:val="bottom"/>
            <w:hideMark/>
          </w:tcPr>
          <w:p w14:paraId="7E31D1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4E49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E5788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0F0A01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DDFFC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DA321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A4F2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B011653</w:t>
            </w:r>
          </w:p>
        </w:tc>
        <w:tc>
          <w:tcPr>
            <w:tcW w:w="940" w:type="dxa"/>
            <w:tcBorders>
              <w:top w:val="nil"/>
              <w:left w:val="nil"/>
              <w:bottom w:val="single" w:sz="4" w:space="0" w:color="auto"/>
              <w:right w:val="single" w:sz="4" w:space="0" w:color="auto"/>
            </w:tcBorders>
            <w:shd w:val="clear" w:color="auto" w:fill="auto"/>
            <w:noWrap/>
            <w:vAlign w:val="bottom"/>
            <w:hideMark/>
          </w:tcPr>
          <w:p w14:paraId="16060C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1078F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A05F0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70F6C7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6531D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E4143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49A1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B009561</w:t>
            </w:r>
          </w:p>
        </w:tc>
        <w:tc>
          <w:tcPr>
            <w:tcW w:w="940" w:type="dxa"/>
            <w:tcBorders>
              <w:top w:val="nil"/>
              <w:left w:val="nil"/>
              <w:bottom w:val="single" w:sz="4" w:space="0" w:color="auto"/>
              <w:right w:val="single" w:sz="4" w:space="0" w:color="auto"/>
            </w:tcBorders>
            <w:shd w:val="clear" w:color="auto" w:fill="auto"/>
            <w:noWrap/>
            <w:vAlign w:val="bottom"/>
            <w:hideMark/>
          </w:tcPr>
          <w:p w14:paraId="01D37E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99A0ED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638A5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163B9E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83A8A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7A15A5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E7FC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B011289</w:t>
            </w:r>
          </w:p>
        </w:tc>
        <w:tc>
          <w:tcPr>
            <w:tcW w:w="940" w:type="dxa"/>
            <w:tcBorders>
              <w:top w:val="nil"/>
              <w:left w:val="nil"/>
              <w:bottom w:val="single" w:sz="4" w:space="0" w:color="auto"/>
              <w:right w:val="single" w:sz="4" w:space="0" w:color="auto"/>
            </w:tcBorders>
            <w:shd w:val="clear" w:color="auto" w:fill="auto"/>
            <w:noWrap/>
            <w:vAlign w:val="bottom"/>
            <w:hideMark/>
          </w:tcPr>
          <w:p w14:paraId="0EBDBE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0380E7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190B3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474599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4212B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0CADF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43F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B012538</w:t>
            </w:r>
          </w:p>
        </w:tc>
        <w:tc>
          <w:tcPr>
            <w:tcW w:w="940" w:type="dxa"/>
            <w:tcBorders>
              <w:top w:val="nil"/>
              <w:left w:val="nil"/>
              <w:bottom w:val="single" w:sz="4" w:space="0" w:color="auto"/>
              <w:right w:val="single" w:sz="4" w:space="0" w:color="auto"/>
            </w:tcBorders>
            <w:shd w:val="clear" w:color="auto" w:fill="auto"/>
            <w:noWrap/>
            <w:vAlign w:val="bottom"/>
            <w:hideMark/>
          </w:tcPr>
          <w:p w14:paraId="37E481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45712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B72F4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740C1B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F7D9B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B0214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FA35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B011315</w:t>
            </w:r>
          </w:p>
        </w:tc>
        <w:tc>
          <w:tcPr>
            <w:tcW w:w="940" w:type="dxa"/>
            <w:tcBorders>
              <w:top w:val="nil"/>
              <w:left w:val="nil"/>
              <w:bottom w:val="single" w:sz="4" w:space="0" w:color="auto"/>
              <w:right w:val="single" w:sz="4" w:space="0" w:color="auto"/>
            </w:tcBorders>
            <w:shd w:val="clear" w:color="auto" w:fill="auto"/>
            <w:noWrap/>
            <w:vAlign w:val="bottom"/>
            <w:hideMark/>
          </w:tcPr>
          <w:p w14:paraId="56EA81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D666B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D279C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53BC6A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E5227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9D4ED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F912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B011333</w:t>
            </w:r>
          </w:p>
        </w:tc>
        <w:tc>
          <w:tcPr>
            <w:tcW w:w="940" w:type="dxa"/>
            <w:tcBorders>
              <w:top w:val="nil"/>
              <w:left w:val="nil"/>
              <w:bottom w:val="single" w:sz="4" w:space="0" w:color="auto"/>
              <w:right w:val="single" w:sz="4" w:space="0" w:color="auto"/>
            </w:tcBorders>
            <w:shd w:val="clear" w:color="auto" w:fill="auto"/>
            <w:noWrap/>
            <w:vAlign w:val="bottom"/>
            <w:hideMark/>
          </w:tcPr>
          <w:p w14:paraId="41581D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C70F7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4D557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479918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7421E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A33B7A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E583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B012633</w:t>
            </w:r>
          </w:p>
        </w:tc>
        <w:tc>
          <w:tcPr>
            <w:tcW w:w="940" w:type="dxa"/>
            <w:tcBorders>
              <w:top w:val="nil"/>
              <w:left w:val="nil"/>
              <w:bottom w:val="single" w:sz="4" w:space="0" w:color="auto"/>
              <w:right w:val="single" w:sz="4" w:space="0" w:color="auto"/>
            </w:tcBorders>
            <w:shd w:val="clear" w:color="auto" w:fill="auto"/>
            <w:noWrap/>
            <w:vAlign w:val="bottom"/>
            <w:hideMark/>
          </w:tcPr>
          <w:p w14:paraId="66EC6B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6D7D3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0D878A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3B9AC6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3BBC84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B89F4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187D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B011483</w:t>
            </w:r>
          </w:p>
        </w:tc>
        <w:tc>
          <w:tcPr>
            <w:tcW w:w="940" w:type="dxa"/>
            <w:tcBorders>
              <w:top w:val="nil"/>
              <w:left w:val="nil"/>
              <w:bottom w:val="single" w:sz="4" w:space="0" w:color="auto"/>
              <w:right w:val="single" w:sz="4" w:space="0" w:color="auto"/>
            </w:tcBorders>
            <w:shd w:val="clear" w:color="auto" w:fill="auto"/>
            <w:noWrap/>
            <w:vAlign w:val="bottom"/>
            <w:hideMark/>
          </w:tcPr>
          <w:p w14:paraId="6FA19A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5AED7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F88DD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00A3AC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21278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F197C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C29D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B011655</w:t>
            </w:r>
          </w:p>
        </w:tc>
        <w:tc>
          <w:tcPr>
            <w:tcW w:w="940" w:type="dxa"/>
            <w:tcBorders>
              <w:top w:val="nil"/>
              <w:left w:val="nil"/>
              <w:bottom w:val="single" w:sz="4" w:space="0" w:color="auto"/>
              <w:right w:val="single" w:sz="4" w:space="0" w:color="auto"/>
            </w:tcBorders>
            <w:shd w:val="clear" w:color="auto" w:fill="auto"/>
            <w:noWrap/>
            <w:vAlign w:val="bottom"/>
            <w:hideMark/>
          </w:tcPr>
          <w:p w14:paraId="171D42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8853B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A4281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34777F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76273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9232B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5855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B012237</w:t>
            </w:r>
          </w:p>
        </w:tc>
        <w:tc>
          <w:tcPr>
            <w:tcW w:w="940" w:type="dxa"/>
            <w:tcBorders>
              <w:top w:val="nil"/>
              <w:left w:val="nil"/>
              <w:bottom w:val="single" w:sz="4" w:space="0" w:color="auto"/>
              <w:right w:val="single" w:sz="4" w:space="0" w:color="auto"/>
            </w:tcBorders>
            <w:shd w:val="clear" w:color="auto" w:fill="auto"/>
            <w:noWrap/>
            <w:vAlign w:val="bottom"/>
            <w:hideMark/>
          </w:tcPr>
          <w:p w14:paraId="00D8EA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CA956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7559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5BED44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85882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BF157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B0CA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B011942</w:t>
            </w:r>
          </w:p>
        </w:tc>
        <w:tc>
          <w:tcPr>
            <w:tcW w:w="940" w:type="dxa"/>
            <w:tcBorders>
              <w:top w:val="nil"/>
              <w:left w:val="nil"/>
              <w:bottom w:val="single" w:sz="4" w:space="0" w:color="auto"/>
              <w:right w:val="single" w:sz="4" w:space="0" w:color="auto"/>
            </w:tcBorders>
            <w:shd w:val="clear" w:color="auto" w:fill="auto"/>
            <w:noWrap/>
            <w:vAlign w:val="bottom"/>
            <w:hideMark/>
          </w:tcPr>
          <w:p w14:paraId="164570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0FAD0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114D0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0680DB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8794E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6BF72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A66A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B009553</w:t>
            </w:r>
          </w:p>
        </w:tc>
        <w:tc>
          <w:tcPr>
            <w:tcW w:w="940" w:type="dxa"/>
            <w:tcBorders>
              <w:top w:val="nil"/>
              <w:left w:val="nil"/>
              <w:bottom w:val="single" w:sz="4" w:space="0" w:color="auto"/>
              <w:right w:val="single" w:sz="4" w:space="0" w:color="auto"/>
            </w:tcBorders>
            <w:shd w:val="clear" w:color="auto" w:fill="auto"/>
            <w:noWrap/>
            <w:vAlign w:val="bottom"/>
            <w:hideMark/>
          </w:tcPr>
          <w:p w14:paraId="344610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F03EC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4A412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3557C5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33B71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9B44C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F481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B009571</w:t>
            </w:r>
          </w:p>
        </w:tc>
        <w:tc>
          <w:tcPr>
            <w:tcW w:w="940" w:type="dxa"/>
            <w:tcBorders>
              <w:top w:val="nil"/>
              <w:left w:val="nil"/>
              <w:bottom w:val="single" w:sz="4" w:space="0" w:color="auto"/>
              <w:right w:val="single" w:sz="4" w:space="0" w:color="auto"/>
            </w:tcBorders>
            <w:shd w:val="clear" w:color="auto" w:fill="auto"/>
            <w:noWrap/>
            <w:vAlign w:val="bottom"/>
            <w:hideMark/>
          </w:tcPr>
          <w:p w14:paraId="5124C4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A8DAEF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87D7C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01217E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CF73A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4BD1E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A94B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B011938</w:t>
            </w:r>
          </w:p>
        </w:tc>
        <w:tc>
          <w:tcPr>
            <w:tcW w:w="940" w:type="dxa"/>
            <w:tcBorders>
              <w:top w:val="nil"/>
              <w:left w:val="nil"/>
              <w:bottom w:val="single" w:sz="4" w:space="0" w:color="auto"/>
              <w:right w:val="single" w:sz="4" w:space="0" w:color="auto"/>
            </w:tcBorders>
            <w:shd w:val="clear" w:color="auto" w:fill="auto"/>
            <w:noWrap/>
            <w:vAlign w:val="bottom"/>
            <w:hideMark/>
          </w:tcPr>
          <w:p w14:paraId="07CDA6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78BA4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3E40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463BCF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F980D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98374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C161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B019468</w:t>
            </w:r>
          </w:p>
        </w:tc>
        <w:tc>
          <w:tcPr>
            <w:tcW w:w="940" w:type="dxa"/>
            <w:tcBorders>
              <w:top w:val="nil"/>
              <w:left w:val="nil"/>
              <w:bottom w:val="single" w:sz="4" w:space="0" w:color="auto"/>
              <w:right w:val="single" w:sz="4" w:space="0" w:color="auto"/>
            </w:tcBorders>
            <w:shd w:val="clear" w:color="auto" w:fill="auto"/>
            <w:noWrap/>
            <w:vAlign w:val="bottom"/>
            <w:hideMark/>
          </w:tcPr>
          <w:p w14:paraId="4FD443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D2625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B8727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68</w:t>
            </w:r>
          </w:p>
        </w:tc>
        <w:tc>
          <w:tcPr>
            <w:tcW w:w="1160" w:type="dxa"/>
            <w:tcBorders>
              <w:top w:val="nil"/>
              <w:left w:val="nil"/>
              <w:bottom w:val="single" w:sz="4" w:space="0" w:color="auto"/>
              <w:right w:val="single" w:sz="4" w:space="0" w:color="auto"/>
            </w:tcBorders>
            <w:shd w:val="clear" w:color="auto" w:fill="auto"/>
            <w:noWrap/>
            <w:vAlign w:val="bottom"/>
            <w:hideMark/>
          </w:tcPr>
          <w:p w14:paraId="6AFCF3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5238B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F0F23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8D3B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B011379</w:t>
            </w:r>
          </w:p>
        </w:tc>
        <w:tc>
          <w:tcPr>
            <w:tcW w:w="940" w:type="dxa"/>
            <w:tcBorders>
              <w:top w:val="nil"/>
              <w:left w:val="nil"/>
              <w:bottom w:val="single" w:sz="4" w:space="0" w:color="auto"/>
              <w:right w:val="single" w:sz="4" w:space="0" w:color="auto"/>
            </w:tcBorders>
            <w:shd w:val="clear" w:color="auto" w:fill="auto"/>
            <w:noWrap/>
            <w:vAlign w:val="bottom"/>
            <w:hideMark/>
          </w:tcPr>
          <w:p w14:paraId="3E38B9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13794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C5A71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64D101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14520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95850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89B9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B011223</w:t>
            </w:r>
          </w:p>
        </w:tc>
        <w:tc>
          <w:tcPr>
            <w:tcW w:w="940" w:type="dxa"/>
            <w:tcBorders>
              <w:top w:val="nil"/>
              <w:left w:val="nil"/>
              <w:bottom w:val="single" w:sz="4" w:space="0" w:color="auto"/>
              <w:right w:val="single" w:sz="4" w:space="0" w:color="auto"/>
            </w:tcBorders>
            <w:shd w:val="clear" w:color="auto" w:fill="auto"/>
            <w:noWrap/>
            <w:vAlign w:val="bottom"/>
            <w:hideMark/>
          </w:tcPr>
          <w:p w14:paraId="47B129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81BC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61667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547E2A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72904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A1438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1E80E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B016995</w:t>
            </w:r>
          </w:p>
        </w:tc>
        <w:tc>
          <w:tcPr>
            <w:tcW w:w="940" w:type="dxa"/>
            <w:tcBorders>
              <w:top w:val="nil"/>
              <w:left w:val="nil"/>
              <w:bottom w:val="single" w:sz="4" w:space="0" w:color="auto"/>
              <w:right w:val="single" w:sz="4" w:space="0" w:color="auto"/>
            </w:tcBorders>
            <w:shd w:val="clear" w:color="auto" w:fill="auto"/>
            <w:noWrap/>
            <w:vAlign w:val="bottom"/>
            <w:hideMark/>
          </w:tcPr>
          <w:p w14:paraId="274483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A758D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5AD3BC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07EAEC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A81A1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0B2E5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B9BA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B012205</w:t>
            </w:r>
          </w:p>
        </w:tc>
        <w:tc>
          <w:tcPr>
            <w:tcW w:w="940" w:type="dxa"/>
            <w:tcBorders>
              <w:top w:val="nil"/>
              <w:left w:val="nil"/>
              <w:bottom w:val="single" w:sz="4" w:space="0" w:color="auto"/>
              <w:right w:val="single" w:sz="4" w:space="0" w:color="auto"/>
            </w:tcBorders>
            <w:shd w:val="clear" w:color="auto" w:fill="auto"/>
            <w:noWrap/>
            <w:vAlign w:val="bottom"/>
            <w:hideMark/>
          </w:tcPr>
          <w:p w14:paraId="542B23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60D626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A8421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59F47B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34091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626F6F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FCC9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B011213</w:t>
            </w:r>
          </w:p>
        </w:tc>
        <w:tc>
          <w:tcPr>
            <w:tcW w:w="940" w:type="dxa"/>
            <w:tcBorders>
              <w:top w:val="nil"/>
              <w:left w:val="nil"/>
              <w:bottom w:val="single" w:sz="4" w:space="0" w:color="auto"/>
              <w:right w:val="single" w:sz="4" w:space="0" w:color="auto"/>
            </w:tcBorders>
            <w:shd w:val="clear" w:color="auto" w:fill="auto"/>
            <w:noWrap/>
            <w:vAlign w:val="bottom"/>
            <w:hideMark/>
          </w:tcPr>
          <w:p w14:paraId="2EBD63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2A349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D4157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0EB8AC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DD02B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96DE8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DE1B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B011163</w:t>
            </w:r>
          </w:p>
        </w:tc>
        <w:tc>
          <w:tcPr>
            <w:tcW w:w="940" w:type="dxa"/>
            <w:tcBorders>
              <w:top w:val="nil"/>
              <w:left w:val="nil"/>
              <w:bottom w:val="single" w:sz="4" w:space="0" w:color="auto"/>
              <w:right w:val="single" w:sz="4" w:space="0" w:color="auto"/>
            </w:tcBorders>
            <w:shd w:val="clear" w:color="auto" w:fill="auto"/>
            <w:noWrap/>
            <w:vAlign w:val="bottom"/>
            <w:hideMark/>
          </w:tcPr>
          <w:p w14:paraId="36D2FF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79377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F66C3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3462B2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96ED2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C085D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E464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B011675</w:t>
            </w:r>
          </w:p>
        </w:tc>
        <w:tc>
          <w:tcPr>
            <w:tcW w:w="940" w:type="dxa"/>
            <w:tcBorders>
              <w:top w:val="nil"/>
              <w:left w:val="nil"/>
              <w:bottom w:val="single" w:sz="4" w:space="0" w:color="auto"/>
              <w:right w:val="single" w:sz="4" w:space="0" w:color="auto"/>
            </w:tcBorders>
            <w:shd w:val="clear" w:color="auto" w:fill="auto"/>
            <w:noWrap/>
            <w:vAlign w:val="bottom"/>
            <w:hideMark/>
          </w:tcPr>
          <w:p w14:paraId="45EE3D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FAB30E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57F6C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4480A3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60361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F544D5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DBDC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B011381</w:t>
            </w:r>
          </w:p>
        </w:tc>
        <w:tc>
          <w:tcPr>
            <w:tcW w:w="940" w:type="dxa"/>
            <w:tcBorders>
              <w:top w:val="nil"/>
              <w:left w:val="nil"/>
              <w:bottom w:val="single" w:sz="4" w:space="0" w:color="auto"/>
              <w:right w:val="single" w:sz="4" w:space="0" w:color="auto"/>
            </w:tcBorders>
            <w:shd w:val="clear" w:color="auto" w:fill="auto"/>
            <w:noWrap/>
            <w:vAlign w:val="bottom"/>
            <w:hideMark/>
          </w:tcPr>
          <w:p w14:paraId="1BB75D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4794C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8744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0C5910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FEDC2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65836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27A8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B012615</w:t>
            </w:r>
          </w:p>
        </w:tc>
        <w:tc>
          <w:tcPr>
            <w:tcW w:w="940" w:type="dxa"/>
            <w:tcBorders>
              <w:top w:val="nil"/>
              <w:left w:val="nil"/>
              <w:bottom w:val="single" w:sz="4" w:space="0" w:color="auto"/>
              <w:right w:val="single" w:sz="4" w:space="0" w:color="auto"/>
            </w:tcBorders>
            <w:shd w:val="clear" w:color="auto" w:fill="auto"/>
            <w:noWrap/>
            <w:vAlign w:val="bottom"/>
            <w:hideMark/>
          </w:tcPr>
          <w:p w14:paraId="5C678D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BABAA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3C49C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38A516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06A12F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8813DA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6F47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B011756</w:t>
            </w:r>
          </w:p>
        </w:tc>
        <w:tc>
          <w:tcPr>
            <w:tcW w:w="940" w:type="dxa"/>
            <w:tcBorders>
              <w:top w:val="nil"/>
              <w:left w:val="nil"/>
              <w:bottom w:val="single" w:sz="4" w:space="0" w:color="auto"/>
              <w:right w:val="single" w:sz="4" w:space="0" w:color="auto"/>
            </w:tcBorders>
            <w:shd w:val="clear" w:color="auto" w:fill="auto"/>
            <w:noWrap/>
            <w:vAlign w:val="bottom"/>
            <w:hideMark/>
          </w:tcPr>
          <w:p w14:paraId="251723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3BA37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FF59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7420C9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8DB84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D083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27F3F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B011661</w:t>
            </w:r>
          </w:p>
        </w:tc>
        <w:tc>
          <w:tcPr>
            <w:tcW w:w="940" w:type="dxa"/>
            <w:tcBorders>
              <w:top w:val="nil"/>
              <w:left w:val="nil"/>
              <w:bottom w:val="single" w:sz="4" w:space="0" w:color="auto"/>
              <w:right w:val="single" w:sz="4" w:space="0" w:color="auto"/>
            </w:tcBorders>
            <w:shd w:val="clear" w:color="auto" w:fill="auto"/>
            <w:noWrap/>
            <w:vAlign w:val="bottom"/>
            <w:hideMark/>
          </w:tcPr>
          <w:p w14:paraId="54C6DD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C2241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94445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4B2EC1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BC1E0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C49DB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3E61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B011880</w:t>
            </w:r>
          </w:p>
        </w:tc>
        <w:tc>
          <w:tcPr>
            <w:tcW w:w="940" w:type="dxa"/>
            <w:tcBorders>
              <w:top w:val="nil"/>
              <w:left w:val="nil"/>
              <w:bottom w:val="single" w:sz="4" w:space="0" w:color="auto"/>
              <w:right w:val="single" w:sz="4" w:space="0" w:color="auto"/>
            </w:tcBorders>
            <w:shd w:val="clear" w:color="auto" w:fill="auto"/>
            <w:noWrap/>
            <w:vAlign w:val="bottom"/>
            <w:hideMark/>
          </w:tcPr>
          <w:p w14:paraId="553154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0767E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CF27E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3DE94F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AACFF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F958A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E3FB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B012151</w:t>
            </w:r>
          </w:p>
        </w:tc>
        <w:tc>
          <w:tcPr>
            <w:tcW w:w="940" w:type="dxa"/>
            <w:tcBorders>
              <w:top w:val="nil"/>
              <w:left w:val="nil"/>
              <w:bottom w:val="single" w:sz="4" w:space="0" w:color="auto"/>
              <w:right w:val="single" w:sz="4" w:space="0" w:color="auto"/>
            </w:tcBorders>
            <w:shd w:val="clear" w:color="auto" w:fill="auto"/>
            <w:noWrap/>
            <w:vAlign w:val="bottom"/>
            <w:hideMark/>
          </w:tcPr>
          <w:p w14:paraId="133D04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6F124A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0C18BA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70</w:t>
            </w:r>
          </w:p>
        </w:tc>
        <w:tc>
          <w:tcPr>
            <w:tcW w:w="1160" w:type="dxa"/>
            <w:tcBorders>
              <w:top w:val="nil"/>
              <w:left w:val="nil"/>
              <w:bottom w:val="single" w:sz="4" w:space="0" w:color="auto"/>
              <w:right w:val="single" w:sz="4" w:space="0" w:color="auto"/>
            </w:tcBorders>
            <w:shd w:val="clear" w:color="auto" w:fill="auto"/>
            <w:noWrap/>
            <w:vAlign w:val="bottom"/>
            <w:hideMark/>
          </w:tcPr>
          <w:p w14:paraId="2BC1DA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6EFFB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DE335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F545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B012223</w:t>
            </w:r>
          </w:p>
        </w:tc>
        <w:tc>
          <w:tcPr>
            <w:tcW w:w="940" w:type="dxa"/>
            <w:tcBorders>
              <w:top w:val="nil"/>
              <w:left w:val="nil"/>
              <w:bottom w:val="single" w:sz="4" w:space="0" w:color="auto"/>
              <w:right w:val="single" w:sz="4" w:space="0" w:color="auto"/>
            </w:tcBorders>
            <w:shd w:val="clear" w:color="auto" w:fill="auto"/>
            <w:noWrap/>
            <w:vAlign w:val="bottom"/>
            <w:hideMark/>
          </w:tcPr>
          <w:p w14:paraId="2A6C53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8DA81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1A716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5216B7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C8831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05048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636D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B009549</w:t>
            </w:r>
          </w:p>
        </w:tc>
        <w:tc>
          <w:tcPr>
            <w:tcW w:w="940" w:type="dxa"/>
            <w:tcBorders>
              <w:top w:val="nil"/>
              <w:left w:val="nil"/>
              <w:bottom w:val="single" w:sz="4" w:space="0" w:color="auto"/>
              <w:right w:val="single" w:sz="4" w:space="0" w:color="auto"/>
            </w:tcBorders>
            <w:shd w:val="clear" w:color="auto" w:fill="auto"/>
            <w:noWrap/>
            <w:vAlign w:val="bottom"/>
            <w:hideMark/>
          </w:tcPr>
          <w:p w14:paraId="43779D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ED583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011F4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0BCE43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300F0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52BA2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8C5E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B012258</w:t>
            </w:r>
          </w:p>
        </w:tc>
        <w:tc>
          <w:tcPr>
            <w:tcW w:w="940" w:type="dxa"/>
            <w:tcBorders>
              <w:top w:val="nil"/>
              <w:left w:val="nil"/>
              <w:bottom w:val="single" w:sz="4" w:space="0" w:color="auto"/>
              <w:right w:val="single" w:sz="4" w:space="0" w:color="auto"/>
            </w:tcBorders>
            <w:shd w:val="clear" w:color="auto" w:fill="auto"/>
            <w:noWrap/>
            <w:vAlign w:val="bottom"/>
            <w:hideMark/>
          </w:tcPr>
          <w:p w14:paraId="39011E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B0923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8A5C5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7A8FA0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30379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320A6B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BD13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B012159</w:t>
            </w:r>
          </w:p>
        </w:tc>
        <w:tc>
          <w:tcPr>
            <w:tcW w:w="940" w:type="dxa"/>
            <w:tcBorders>
              <w:top w:val="nil"/>
              <w:left w:val="nil"/>
              <w:bottom w:val="single" w:sz="4" w:space="0" w:color="auto"/>
              <w:right w:val="single" w:sz="4" w:space="0" w:color="auto"/>
            </w:tcBorders>
            <w:shd w:val="clear" w:color="auto" w:fill="auto"/>
            <w:noWrap/>
            <w:vAlign w:val="bottom"/>
            <w:hideMark/>
          </w:tcPr>
          <w:p w14:paraId="4F9E6C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BB25DF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54CB10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0D4A23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04070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17807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A8A0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B011952</w:t>
            </w:r>
          </w:p>
        </w:tc>
        <w:tc>
          <w:tcPr>
            <w:tcW w:w="940" w:type="dxa"/>
            <w:tcBorders>
              <w:top w:val="nil"/>
              <w:left w:val="nil"/>
              <w:bottom w:val="single" w:sz="4" w:space="0" w:color="auto"/>
              <w:right w:val="single" w:sz="4" w:space="0" w:color="auto"/>
            </w:tcBorders>
            <w:shd w:val="clear" w:color="auto" w:fill="auto"/>
            <w:noWrap/>
            <w:vAlign w:val="bottom"/>
            <w:hideMark/>
          </w:tcPr>
          <w:p w14:paraId="4E264A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DFE413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E17FC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4938AC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E3930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1638D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A92D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B011435</w:t>
            </w:r>
          </w:p>
        </w:tc>
        <w:tc>
          <w:tcPr>
            <w:tcW w:w="940" w:type="dxa"/>
            <w:tcBorders>
              <w:top w:val="nil"/>
              <w:left w:val="nil"/>
              <w:bottom w:val="single" w:sz="4" w:space="0" w:color="auto"/>
              <w:right w:val="single" w:sz="4" w:space="0" w:color="auto"/>
            </w:tcBorders>
            <w:shd w:val="clear" w:color="auto" w:fill="auto"/>
            <w:noWrap/>
            <w:vAlign w:val="bottom"/>
            <w:hideMark/>
          </w:tcPr>
          <w:p w14:paraId="004A1FC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6B154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C02C7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21BDB8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660BB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1985B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9007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B012183</w:t>
            </w:r>
          </w:p>
        </w:tc>
        <w:tc>
          <w:tcPr>
            <w:tcW w:w="940" w:type="dxa"/>
            <w:tcBorders>
              <w:top w:val="nil"/>
              <w:left w:val="nil"/>
              <w:bottom w:val="single" w:sz="4" w:space="0" w:color="auto"/>
              <w:right w:val="single" w:sz="4" w:space="0" w:color="auto"/>
            </w:tcBorders>
            <w:shd w:val="clear" w:color="auto" w:fill="auto"/>
            <w:noWrap/>
            <w:vAlign w:val="bottom"/>
            <w:hideMark/>
          </w:tcPr>
          <w:p w14:paraId="0B7D4A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0A445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1C37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A93644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37A62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A3BD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2B15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B011203</w:t>
            </w:r>
          </w:p>
        </w:tc>
        <w:tc>
          <w:tcPr>
            <w:tcW w:w="940" w:type="dxa"/>
            <w:tcBorders>
              <w:top w:val="nil"/>
              <w:left w:val="nil"/>
              <w:bottom w:val="single" w:sz="4" w:space="0" w:color="auto"/>
              <w:right w:val="single" w:sz="4" w:space="0" w:color="auto"/>
            </w:tcBorders>
            <w:shd w:val="clear" w:color="auto" w:fill="auto"/>
            <w:noWrap/>
            <w:vAlign w:val="bottom"/>
            <w:hideMark/>
          </w:tcPr>
          <w:p w14:paraId="06E656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D925B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2CD0A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0F280B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E5771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5121A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AF2E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B011943</w:t>
            </w:r>
          </w:p>
        </w:tc>
        <w:tc>
          <w:tcPr>
            <w:tcW w:w="940" w:type="dxa"/>
            <w:tcBorders>
              <w:top w:val="nil"/>
              <w:left w:val="nil"/>
              <w:bottom w:val="single" w:sz="4" w:space="0" w:color="auto"/>
              <w:right w:val="single" w:sz="4" w:space="0" w:color="auto"/>
            </w:tcBorders>
            <w:shd w:val="clear" w:color="auto" w:fill="auto"/>
            <w:noWrap/>
            <w:vAlign w:val="bottom"/>
            <w:hideMark/>
          </w:tcPr>
          <w:p w14:paraId="52A20E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E1394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02F15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695C13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C773A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7CD306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9E91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B009629</w:t>
            </w:r>
          </w:p>
        </w:tc>
        <w:tc>
          <w:tcPr>
            <w:tcW w:w="940" w:type="dxa"/>
            <w:tcBorders>
              <w:top w:val="nil"/>
              <w:left w:val="nil"/>
              <w:bottom w:val="single" w:sz="4" w:space="0" w:color="auto"/>
              <w:right w:val="single" w:sz="4" w:space="0" w:color="auto"/>
            </w:tcBorders>
            <w:shd w:val="clear" w:color="auto" w:fill="auto"/>
            <w:noWrap/>
            <w:vAlign w:val="bottom"/>
            <w:hideMark/>
          </w:tcPr>
          <w:p w14:paraId="0834E2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FCF65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2730C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53</w:t>
            </w:r>
          </w:p>
        </w:tc>
        <w:tc>
          <w:tcPr>
            <w:tcW w:w="1160" w:type="dxa"/>
            <w:tcBorders>
              <w:top w:val="nil"/>
              <w:left w:val="nil"/>
              <w:bottom w:val="single" w:sz="4" w:space="0" w:color="auto"/>
              <w:right w:val="single" w:sz="4" w:space="0" w:color="auto"/>
            </w:tcBorders>
            <w:shd w:val="clear" w:color="auto" w:fill="auto"/>
            <w:noWrap/>
            <w:vAlign w:val="bottom"/>
            <w:hideMark/>
          </w:tcPr>
          <w:p w14:paraId="12BBCE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9DDA9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9BCA7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C6E5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B011375</w:t>
            </w:r>
          </w:p>
        </w:tc>
        <w:tc>
          <w:tcPr>
            <w:tcW w:w="940" w:type="dxa"/>
            <w:tcBorders>
              <w:top w:val="nil"/>
              <w:left w:val="nil"/>
              <w:bottom w:val="single" w:sz="4" w:space="0" w:color="auto"/>
              <w:right w:val="single" w:sz="4" w:space="0" w:color="auto"/>
            </w:tcBorders>
            <w:shd w:val="clear" w:color="auto" w:fill="auto"/>
            <w:noWrap/>
            <w:vAlign w:val="bottom"/>
            <w:hideMark/>
          </w:tcPr>
          <w:p w14:paraId="6A6F1D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3CE42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AE0E27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005D57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7EA53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68BE2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B3E8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B009541</w:t>
            </w:r>
          </w:p>
        </w:tc>
        <w:tc>
          <w:tcPr>
            <w:tcW w:w="940" w:type="dxa"/>
            <w:tcBorders>
              <w:top w:val="nil"/>
              <w:left w:val="nil"/>
              <w:bottom w:val="single" w:sz="4" w:space="0" w:color="auto"/>
              <w:right w:val="single" w:sz="4" w:space="0" w:color="auto"/>
            </w:tcBorders>
            <w:shd w:val="clear" w:color="auto" w:fill="auto"/>
            <w:noWrap/>
            <w:vAlign w:val="bottom"/>
            <w:hideMark/>
          </w:tcPr>
          <w:p w14:paraId="42DEA5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912F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6DDBB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435C35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37CB6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A037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5365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B011884</w:t>
            </w:r>
          </w:p>
        </w:tc>
        <w:tc>
          <w:tcPr>
            <w:tcW w:w="940" w:type="dxa"/>
            <w:tcBorders>
              <w:top w:val="nil"/>
              <w:left w:val="nil"/>
              <w:bottom w:val="single" w:sz="4" w:space="0" w:color="auto"/>
              <w:right w:val="single" w:sz="4" w:space="0" w:color="auto"/>
            </w:tcBorders>
            <w:shd w:val="clear" w:color="auto" w:fill="auto"/>
            <w:noWrap/>
            <w:vAlign w:val="bottom"/>
            <w:hideMark/>
          </w:tcPr>
          <w:p w14:paraId="4575A4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D2BBE6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33B5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34BB72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62612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209E6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6AE2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B011857</w:t>
            </w:r>
          </w:p>
        </w:tc>
        <w:tc>
          <w:tcPr>
            <w:tcW w:w="940" w:type="dxa"/>
            <w:tcBorders>
              <w:top w:val="nil"/>
              <w:left w:val="nil"/>
              <w:bottom w:val="single" w:sz="4" w:space="0" w:color="auto"/>
              <w:right w:val="single" w:sz="4" w:space="0" w:color="auto"/>
            </w:tcBorders>
            <w:shd w:val="clear" w:color="auto" w:fill="auto"/>
            <w:noWrap/>
            <w:vAlign w:val="bottom"/>
            <w:hideMark/>
          </w:tcPr>
          <w:p w14:paraId="1D9075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9F728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9CB41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46</w:t>
            </w:r>
          </w:p>
        </w:tc>
        <w:tc>
          <w:tcPr>
            <w:tcW w:w="1160" w:type="dxa"/>
            <w:tcBorders>
              <w:top w:val="nil"/>
              <w:left w:val="nil"/>
              <w:bottom w:val="single" w:sz="4" w:space="0" w:color="auto"/>
              <w:right w:val="single" w:sz="4" w:space="0" w:color="auto"/>
            </w:tcBorders>
            <w:shd w:val="clear" w:color="auto" w:fill="auto"/>
            <w:noWrap/>
            <w:vAlign w:val="bottom"/>
            <w:hideMark/>
          </w:tcPr>
          <w:p w14:paraId="75ACBC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ECC06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0437A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6AB9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B011225</w:t>
            </w:r>
          </w:p>
        </w:tc>
        <w:tc>
          <w:tcPr>
            <w:tcW w:w="940" w:type="dxa"/>
            <w:tcBorders>
              <w:top w:val="nil"/>
              <w:left w:val="nil"/>
              <w:bottom w:val="single" w:sz="4" w:space="0" w:color="auto"/>
              <w:right w:val="single" w:sz="4" w:space="0" w:color="auto"/>
            </w:tcBorders>
            <w:shd w:val="clear" w:color="auto" w:fill="auto"/>
            <w:noWrap/>
            <w:vAlign w:val="bottom"/>
            <w:hideMark/>
          </w:tcPr>
          <w:p w14:paraId="73577D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E70FD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AE72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725E40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4D48B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C7A00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D8B9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B012107</w:t>
            </w:r>
          </w:p>
        </w:tc>
        <w:tc>
          <w:tcPr>
            <w:tcW w:w="940" w:type="dxa"/>
            <w:tcBorders>
              <w:top w:val="nil"/>
              <w:left w:val="nil"/>
              <w:bottom w:val="single" w:sz="4" w:space="0" w:color="auto"/>
              <w:right w:val="single" w:sz="4" w:space="0" w:color="auto"/>
            </w:tcBorders>
            <w:shd w:val="clear" w:color="auto" w:fill="auto"/>
            <w:noWrap/>
            <w:vAlign w:val="bottom"/>
            <w:hideMark/>
          </w:tcPr>
          <w:p w14:paraId="7251FC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E5879F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34C75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1731E4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70116E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68B2C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53DD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B014199</w:t>
            </w:r>
          </w:p>
        </w:tc>
        <w:tc>
          <w:tcPr>
            <w:tcW w:w="940" w:type="dxa"/>
            <w:tcBorders>
              <w:top w:val="nil"/>
              <w:left w:val="nil"/>
              <w:bottom w:val="single" w:sz="4" w:space="0" w:color="auto"/>
              <w:right w:val="single" w:sz="4" w:space="0" w:color="auto"/>
            </w:tcBorders>
            <w:shd w:val="clear" w:color="auto" w:fill="auto"/>
            <w:noWrap/>
            <w:vAlign w:val="bottom"/>
            <w:hideMark/>
          </w:tcPr>
          <w:p w14:paraId="5C73BB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EE687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CE9B26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63</w:t>
            </w:r>
          </w:p>
        </w:tc>
        <w:tc>
          <w:tcPr>
            <w:tcW w:w="1160" w:type="dxa"/>
            <w:tcBorders>
              <w:top w:val="nil"/>
              <w:left w:val="nil"/>
              <w:bottom w:val="single" w:sz="4" w:space="0" w:color="auto"/>
              <w:right w:val="single" w:sz="4" w:space="0" w:color="auto"/>
            </w:tcBorders>
            <w:shd w:val="clear" w:color="auto" w:fill="auto"/>
            <w:noWrap/>
            <w:vAlign w:val="bottom"/>
            <w:hideMark/>
          </w:tcPr>
          <w:p w14:paraId="3C6E4F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EF51D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27AE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9F26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B012239</w:t>
            </w:r>
          </w:p>
        </w:tc>
        <w:tc>
          <w:tcPr>
            <w:tcW w:w="940" w:type="dxa"/>
            <w:tcBorders>
              <w:top w:val="nil"/>
              <w:left w:val="nil"/>
              <w:bottom w:val="single" w:sz="4" w:space="0" w:color="auto"/>
              <w:right w:val="single" w:sz="4" w:space="0" w:color="auto"/>
            </w:tcBorders>
            <w:shd w:val="clear" w:color="auto" w:fill="auto"/>
            <w:noWrap/>
            <w:vAlign w:val="bottom"/>
            <w:hideMark/>
          </w:tcPr>
          <w:p w14:paraId="5F887A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1DB8D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ED1F8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4836E2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C9466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652DA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666D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B017891</w:t>
            </w:r>
          </w:p>
        </w:tc>
        <w:tc>
          <w:tcPr>
            <w:tcW w:w="940" w:type="dxa"/>
            <w:tcBorders>
              <w:top w:val="nil"/>
              <w:left w:val="nil"/>
              <w:bottom w:val="single" w:sz="4" w:space="0" w:color="auto"/>
              <w:right w:val="single" w:sz="4" w:space="0" w:color="auto"/>
            </w:tcBorders>
            <w:shd w:val="clear" w:color="auto" w:fill="auto"/>
            <w:noWrap/>
            <w:vAlign w:val="bottom"/>
            <w:hideMark/>
          </w:tcPr>
          <w:p w14:paraId="318301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9CCCC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0DDB1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23DE38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F2D85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362FCC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95EF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B011459</w:t>
            </w:r>
          </w:p>
        </w:tc>
        <w:tc>
          <w:tcPr>
            <w:tcW w:w="940" w:type="dxa"/>
            <w:tcBorders>
              <w:top w:val="nil"/>
              <w:left w:val="nil"/>
              <w:bottom w:val="single" w:sz="4" w:space="0" w:color="auto"/>
              <w:right w:val="single" w:sz="4" w:space="0" w:color="auto"/>
            </w:tcBorders>
            <w:shd w:val="clear" w:color="auto" w:fill="auto"/>
            <w:noWrap/>
            <w:vAlign w:val="bottom"/>
            <w:hideMark/>
          </w:tcPr>
          <w:p w14:paraId="770C68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1FF92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4A747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10655C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B95F8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F8494C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8967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B012131</w:t>
            </w:r>
          </w:p>
        </w:tc>
        <w:tc>
          <w:tcPr>
            <w:tcW w:w="940" w:type="dxa"/>
            <w:tcBorders>
              <w:top w:val="nil"/>
              <w:left w:val="nil"/>
              <w:bottom w:val="single" w:sz="4" w:space="0" w:color="auto"/>
              <w:right w:val="single" w:sz="4" w:space="0" w:color="auto"/>
            </w:tcBorders>
            <w:shd w:val="clear" w:color="auto" w:fill="auto"/>
            <w:noWrap/>
            <w:vAlign w:val="bottom"/>
            <w:hideMark/>
          </w:tcPr>
          <w:p w14:paraId="1D5236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6021E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4A6B19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09AD56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9CED9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9CCBB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4D9EE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B011285</w:t>
            </w:r>
          </w:p>
        </w:tc>
        <w:tc>
          <w:tcPr>
            <w:tcW w:w="940" w:type="dxa"/>
            <w:tcBorders>
              <w:top w:val="nil"/>
              <w:left w:val="nil"/>
              <w:bottom w:val="single" w:sz="4" w:space="0" w:color="auto"/>
              <w:right w:val="single" w:sz="4" w:space="0" w:color="auto"/>
            </w:tcBorders>
            <w:shd w:val="clear" w:color="auto" w:fill="auto"/>
            <w:noWrap/>
            <w:vAlign w:val="bottom"/>
            <w:hideMark/>
          </w:tcPr>
          <w:p w14:paraId="58D66F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57D31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EE9FF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12012A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1CADD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47E5C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407C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B011038</w:t>
            </w:r>
          </w:p>
        </w:tc>
        <w:tc>
          <w:tcPr>
            <w:tcW w:w="940" w:type="dxa"/>
            <w:tcBorders>
              <w:top w:val="nil"/>
              <w:left w:val="nil"/>
              <w:bottom w:val="single" w:sz="4" w:space="0" w:color="auto"/>
              <w:right w:val="single" w:sz="4" w:space="0" w:color="auto"/>
            </w:tcBorders>
            <w:shd w:val="clear" w:color="auto" w:fill="auto"/>
            <w:noWrap/>
            <w:vAlign w:val="bottom"/>
            <w:hideMark/>
          </w:tcPr>
          <w:p w14:paraId="14F35E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78CD2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06BF2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584299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E097E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41D1C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45AF0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B011243</w:t>
            </w:r>
          </w:p>
        </w:tc>
        <w:tc>
          <w:tcPr>
            <w:tcW w:w="940" w:type="dxa"/>
            <w:tcBorders>
              <w:top w:val="nil"/>
              <w:left w:val="nil"/>
              <w:bottom w:val="single" w:sz="4" w:space="0" w:color="auto"/>
              <w:right w:val="single" w:sz="4" w:space="0" w:color="auto"/>
            </w:tcBorders>
            <w:shd w:val="clear" w:color="auto" w:fill="auto"/>
            <w:noWrap/>
            <w:vAlign w:val="bottom"/>
            <w:hideMark/>
          </w:tcPr>
          <w:p w14:paraId="0E583C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A147F6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F68EB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672775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FD9DE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5B05F6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1A45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B011251</w:t>
            </w:r>
          </w:p>
        </w:tc>
        <w:tc>
          <w:tcPr>
            <w:tcW w:w="940" w:type="dxa"/>
            <w:tcBorders>
              <w:top w:val="nil"/>
              <w:left w:val="nil"/>
              <w:bottom w:val="single" w:sz="4" w:space="0" w:color="auto"/>
              <w:right w:val="single" w:sz="4" w:space="0" w:color="auto"/>
            </w:tcBorders>
            <w:shd w:val="clear" w:color="auto" w:fill="auto"/>
            <w:noWrap/>
            <w:vAlign w:val="bottom"/>
            <w:hideMark/>
          </w:tcPr>
          <w:p w14:paraId="56E215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A6C6B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C5DBB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62E447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A9448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C7FC0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47E6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B011768</w:t>
            </w:r>
          </w:p>
        </w:tc>
        <w:tc>
          <w:tcPr>
            <w:tcW w:w="940" w:type="dxa"/>
            <w:tcBorders>
              <w:top w:val="nil"/>
              <w:left w:val="nil"/>
              <w:bottom w:val="single" w:sz="4" w:space="0" w:color="auto"/>
              <w:right w:val="single" w:sz="4" w:space="0" w:color="auto"/>
            </w:tcBorders>
            <w:shd w:val="clear" w:color="auto" w:fill="auto"/>
            <w:noWrap/>
            <w:vAlign w:val="bottom"/>
            <w:hideMark/>
          </w:tcPr>
          <w:p w14:paraId="635DDE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32A9E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5019A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99C8E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613B1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64F106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14EC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B011858</w:t>
            </w:r>
          </w:p>
        </w:tc>
        <w:tc>
          <w:tcPr>
            <w:tcW w:w="940" w:type="dxa"/>
            <w:tcBorders>
              <w:top w:val="nil"/>
              <w:left w:val="nil"/>
              <w:bottom w:val="single" w:sz="4" w:space="0" w:color="auto"/>
              <w:right w:val="single" w:sz="4" w:space="0" w:color="auto"/>
            </w:tcBorders>
            <w:shd w:val="clear" w:color="auto" w:fill="auto"/>
            <w:noWrap/>
            <w:vAlign w:val="bottom"/>
            <w:hideMark/>
          </w:tcPr>
          <w:p w14:paraId="39CAEE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920BE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3309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8EF95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A478F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F527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34C8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B012157</w:t>
            </w:r>
          </w:p>
        </w:tc>
        <w:tc>
          <w:tcPr>
            <w:tcW w:w="940" w:type="dxa"/>
            <w:tcBorders>
              <w:top w:val="nil"/>
              <w:left w:val="nil"/>
              <w:bottom w:val="single" w:sz="4" w:space="0" w:color="auto"/>
              <w:right w:val="single" w:sz="4" w:space="0" w:color="auto"/>
            </w:tcBorders>
            <w:shd w:val="clear" w:color="auto" w:fill="auto"/>
            <w:noWrap/>
            <w:vAlign w:val="bottom"/>
            <w:hideMark/>
          </w:tcPr>
          <w:p w14:paraId="3DFC16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AE735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62FEA6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5E3F0C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3C00E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D8201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F6B8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B011305</w:t>
            </w:r>
          </w:p>
        </w:tc>
        <w:tc>
          <w:tcPr>
            <w:tcW w:w="940" w:type="dxa"/>
            <w:tcBorders>
              <w:top w:val="nil"/>
              <w:left w:val="nil"/>
              <w:bottom w:val="single" w:sz="4" w:space="0" w:color="auto"/>
              <w:right w:val="single" w:sz="4" w:space="0" w:color="auto"/>
            </w:tcBorders>
            <w:shd w:val="clear" w:color="auto" w:fill="auto"/>
            <w:noWrap/>
            <w:vAlign w:val="bottom"/>
            <w:hideMark/>
          </w:tcPr>
          <w:p w14:paraId="2023E9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CB440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A27DF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76BCE7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815C2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CA267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549D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B012145</w:t>
            </w:r>
          </w:p>
        </w:tc>
        <w:tc>
          <w:tcPr>
            <w:tcW w:w="940" w:type="dxa"/>
            <w:tcBorders>
              <w:top w:val="nil"/>
              <w:left w:val="nil"/>
              <w:bottom w:val="single" w:sz="4" w:space="0" w:color="auto"/>
              <w:right w:val="single" w:sz="4" w:space="0" w:color="auto"/>
            </w:tcBorders>
            <w:shd w:val="clear" w:color="auto" w:fill="auto"/>
            <w:noWrap/>
            <w:vAlign w:val="bottom"/>
            <w:hideMark/>
          </w:tcPr>
          <w:p w14:paraId="7C2CF9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474FD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772778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404793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502F6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CAC05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32AC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B009565</w:t>
            </w:r>
          </w:p>
        </w:tc>
        <w:tc>
          <w:tcPr>
            <w:tcW w:w="940" w:type="dxa"/>
            <w:tcBorders>
              <w:top w:val="nil"/>
              <w:left w:val="nil"/>
              <w:bottom w:val="single" w:sz="4" w:space="0" w:color="auto"/>
              <w:right w:val="single" w:sz="4" w:space="0" w:color="auto"/>
            </w:tcBorders>
            <w:shd w:val="clear" w:color="auto" w:fill="auto"/>
            <w:noWrap/>
            <w:vAlign w:val="bottom"/>
            <w:hideMark/>
          </w:tcPr>
          <w:p w14:paraId="1607DB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685A1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F831C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53</w:t>
            </w:r>
          </w:p>
        </w:tc>
        <w:tc>
          <w:tcPr>
            <w:tcW w:w="1160" w:type="dxa"/>
            <w:tcBorders>
              <w:top w:val="nil"/>
              <w:left w:val="nil"/>
              <w:bottom w:val="single" w:sz="4" w:space="0" w:color="auto"/>
              <w:right w:val="single" w:sz="4" w:space="0" w:color="auto"/>
            </w:tcBorders>
            <w:shd w:val="clear" w:color="auto" w:fill="auto"/>
            <w:noWrap/>
            <w:vAlign w:val="bottom"/>
            <w:hideMark/>
          </w:tcPr>
          <w:p w14:paraId="33F0AA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2D79D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A0071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408B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B011159</w:t>
            </w:r>
          </w:p>
        </w:tc>
        <w:tc>
          <w:tcPr>
            <w:tcW w:w="940" w:type="dxa"/>
            <w:tcBorders>
              <w:top w:val="nil"/>
              <w:left w:val="nil"/>
              <w:bottom w:val="single" w:sz="4" w:space="0" w:color="auto"/>
              <w:right w:val="single" w:sz="4" w:space="0" w:color="auto"/>
            </w:tcBorders>
            <w:shd w:val="clear" w:color="auto" w:fill="auto"/>
            <w:noWrap/>
            <w:vAlign w:val="bottom"/>
            <w:hideMark/>
          </w:tcPr>
          <w:p w14:paraId="643221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3749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E1DB7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6505BA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7E030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E0D4A3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3BCE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B011197</w:t>
            </w:r>
          </w:p>
        </w:tc>
        <w:tc>
          <w:tcPr>
            <w:tcW w:w="940" w:type="dxa"/>
            <w:tcBorders>
              <w:top w:val="nil"/>
              <w:left w:val="nil"/>
              <w:bottom w:val="single" w:sz="4" w:space="0" w:color="auto"/>
              <w:right w:val="single" w:sz="4" w:space="0" w:color="auto"/>
            </w:tcBorders>
            <w:shd w:val="clear" w:color="auto" w:fill="auto"/>
            <w:noWrap/>
            <w:vAlign w:val="bottom"/>
            <w:hideMark/>
          </w:tcPr>
          <w:p w14:paraId="5D6714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67739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6EB02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70D72B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99E04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B2EE0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E44F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B011048</w:t>
            </w:r>
          </w:p>
        </w:tc>
        <w:tc>
          <w:tcPr>
            <w:tcW w:w="940" w:type="dxa"/>
            <w:tcBorders>
              <w:top w:val="nil"/>
              <w:left w:val="nil"/>
              <w:bottom w:val="single" w:sz="4" w:space="0" w:color="auto"/>
              <w:right w:val="single" w:sz="4" w:space="0" w:color="auto"/>
            </w:tcBorders>
            <w:shd w:val="clear" w:color="auto" w:fill="auto"/>
            <w:noWrap/>
            <w:vAlign w:val="bottom"/>
            <w:hideMark/>
          </w:tcPr>
          <w:p w14:paraId="07BF85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96EE3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E22CF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686C25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7F85A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9DD4E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6367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B011411</w:t>
            </w:r>
          </w:p>
        </w:tc>
        <w:tc>
          <w:tcPr>
            <w:tcW w:w="940" w:type="dxa"/>
            <w:tcBorders>
              <w:top w:val="nil"/>
              <w:left w:val="nil"/>
              <w:bottom w:val="single" w:sz="4" w:space="0" w:color="auto"/>
              <w:right w:val="single" w:sz="4" w:space="0" w:color="auto"/>
            </w:tcBorders>
            <w:shd w:val="clear" w:color="auto" w:fill="auto"/>
            <w:noWrap/>
            <w:vAlign w:val="bottom"/>
            <w:hideMark/>
          </w:tcPr>
          <w:p w14:paraId="348F1F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1C549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A96C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56C6DD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623F5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A086B2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FE1D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B013955</w:t>
            </w:r>
          </w:p>
        </w:tc>
        <w:tc>
          <w:tcPr>
            <w:tcW w:w="940" w:type="dxa"/>
            <w:tcBorders>
              <w:top w:val="nil"/>
              <w:left w:val="nil"/>
              <w:bottom w:val="single" w:sz="4" w:space="0" w:color="auto"/>
              <w:right w:val="single" w:sz="4" w:space="0" w:color="auto"/>
            </w:tcBorders>
            <w:shd w:val="clear" w:color="auto" w:fill="auto"/>
            <w:noWrap/>
            <w:vAlign w:val="bottom"/>
            <w:hideMark/>
          </w:tcPr>
          <w:p w14:paraId="78AE5C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42780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A84BB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210A6F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85B84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A3EA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03308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B011227</w:t>
            </w:r>
          </w:p>
        </w:tc>
        <w:tc>
          <w:tcPr>
            <w:tcW w:w="940" w:type="dxa"/>
            <w:tcBorders>
              <w:top w:val="nil"/>
              <w:left w:val="nil"/>
              <w:bottom w:val="single" w:sz="4" w:space="0" w:color="auto"/>
              <w:right w:val="single" w:sz="4" w:space="0" w:color="auto"/>
            </w:tcBorders>
            <w:shd w:val="clear" w:color="auto" w:fill="auto"/>
            <w:noWrap/>
            <w:vAlign w:val="bottom"/>
            <w:hideMark/>
          </w:tcPr>
          <w:p w14:paraId="656871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E91E4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43B1B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A99EC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E020C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F7032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6315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B011357</w:t>
            </w:r>
          </w:p>
        </w:tc>
        <w:tc>
          <w:tcPr>
            <w:tcW w:w="940" w:type="dxa"/>
            <w:tcBorders>
              <w:top w:val="nil"/>
              <w:left w:val="nil"/>
              <w:bottom w:val="single" w:sz="4" w:space="0" w:color="auto"/>
              <w:right w:val="single" w:sz="4" w:space="0" w:color="auto"/>
            </w:tcBorders>
            <w:shd w:val="clear" w:color="auto" w:fill="auto"/>
            <w:noWrap/>
            <w:vAlign w:val="bottom"/>
            <w:hideMark/>
          </w:tcPr>
          <w:p w14:paraId="1A3CCB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94F65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5FD1D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3A676E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CF9A9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04B1E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4147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B013943</w:t>
            </w:r>
          </w:p>
        </w:tc>
        <w:tc>
          <w:tcPr>
            <w:tcW w:w="940" w:type="dxa"/>
            <w:tcBorders>
              <w:top w:val="nil"/>
              <w:left w:val="nil"/>
              <w:bottom w:val="single" w:sz="4" w:space="0" w:color="auto"/>
              <w:right w:val="single" w:sz="4" w:space="0" w:color="auto"/>
            </w:tcBorders>
            <w:shd w:val="clear" w:color="auto" w:fill="auto"/>
            <w:noWrap/>
            <w:vAlign w:val="bottom"/>
            <w:hideMark/>
          </w:tcPr>
          <w:p w14:paraId="2668E8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1B45A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EFBB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6DFF52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70D8D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80DEB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28F38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B015700</w:t>
            </w:r>
          </w:p>
        </w:tc>
        <w:tc>
          <w:tcPr>
            <w:tcW w:w="940" w:type="dxa"/>
            <w:tcBorders>
              <w:top w:val="nil"/>
              <w:left w:val="nil"/>
              <w:bottom w:val="single" w:sz="4" w:space="0" w:color="auto"/>
              <w:right w:val="single" w:sz="4" w:space="0" w:color="auto"/>
            </w:tcBorders>
            <w:shd w:val="clear" w:color="auto" w:fill="auto"/>
            <w:noWrap/>
            <w:vAlign w:val="bottom"/>
            <w:hideMark/>
          </w:tcPr>
          <w:p w14:paraId="3F1481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0AE649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D56AD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5137F4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AB082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245958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EBC3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B011409</w:t>
            </w:r>
          </w:p>
        </w:tc>
        <w:tc>
          <w:tcPr>
            <w:tcW w:w="940" w:type="dxa"/>
            <w:tcBorders>
              <w:top w:val="nil"/>
              <w:left w:val="nil"/>
              <w:bottom w:val="single" w:sz="4" w:space="0" w:color="auto"/>
              <w:right w:val="single" w:sz="4" w:space="0" w:color="auto"/>
            </w:tcBorders>
            <w:shd w:val="clear" w:color="auto" w:fill="auto"/>
            <w:noWrap/>
            <w:vAlign w:val="bottom"/>
            <w:hideMark/>
          </w:tcPr>
          <w:p w14:paraId="01C477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91DE1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A7036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7DF55B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8C540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21068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852B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B009545</w:t>
            </w:r>
          </w:p>
        </w:tc>
        <w:tc>
          <w:tcPr>
            <w:tcW w:w="940" w:type="dxa"/>
            <w:tcBorders>
              <w:top w:val="nil"/>
              <w:left w:val="nil"/>
              <w:bottom w:val="single" w:sz="4" w:space="0" w:color="auto"/>
              <w:right w:val="single" w:sz="4" w:space="0" w:color="auto"/>
            </w:tcBorders>
            <w:shd w:val="clear" w:color="auto" w:fill="auto"/>
            <w:noWrap/>
            <w:vAlign w:val="bottom"/>
            <w:hideMark/>
          </w:tcPr>
          <w:p w14:paraId="59E8DC4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5570F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805B8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5E8724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18338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4314D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045B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B011297</w:t>
            </w:r>
          </w:p>
        </w:tc>
        <w:tc>
          <w:tcPr>
            <w:tcW w:w="940" w:type="dxa"/>
            <w:tcBorders>
              <w:top w:val="nil"/>
              <w:left w:val="nil"/>
              <w:bottom w:val="single" w:sz="4" w:space="0" w:color="auto"/>
              <w:right w:val="single" w:sz="4" w:space="0" w:color="auto"/>
            </w:tcBorders>
            <w:shd w:val="clear" w:color="auto" w:fill="auto"/>
            <w:noWrap/>
            <w:vAlign w:val="bottom"/>
            <w:hideMark/>
          </w:tcPr>
          <w:p w14:paraId="0A2A0B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A032B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695A9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26A74CF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B3F80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FB0869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8259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B015720</w:t>
            </w:r>
          </w:p>
        </w:tc>
        <w:tc>
          <w:tcPr>
            <w:tcW w:w="940" w:type="dxa"/>
            <w:tcBorders>
              <w:top w:val="nil"/>
              <w:left w:val="nil"/>
              <w:bottom w:val="single" w:sz="4" w:space="0" w:color="auto"/>
              <w:right w:val="single" w:sz="4" w:space="0" w:color="auto"/>
            </w:tcBorders>
            <w:shd w:val="clear" w:color="auto" w:fill="auto"/>
            <w:noWrap/>
            <w:vAlign w:val="bottom"/>
            <w:hideMark/>
          </w:tcPr>
          <w:p w14:paraId="69A82A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379EA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2E4D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3659DA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03155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1CAED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755C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B011393</w:t>
            </w:r>
          </w:p>
        </w:tc>
        <w:tc>
          <w:tcPr>
            <w:tcW w:w="940" w:type="dxa"/>
            <w:tcBorders>
              <w:top w:val="nil"/>
              <w:left w:val="nil"/>
              <w:bottom w:val="single" w:sz="4" w:space="0" w:color="auto"/>
              <w:right w:val="single" w:sz="4" w:space="0" w:color="auto"/>
            </w:tcBorders>
            <w:shd w:val="clear" w:color="auto" w:fill="auto"/>
            <w:noWrap/>
            <w:vAlign w:val="bottom"/>
            <w:hideMark/>
          </w:tcPr>
          <w:p w14:paraId="1A1252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BEF886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F512C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281CEE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8EEA4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8164C3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6BF7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B015996</w:t>
            </w:r>
          </w:p>
        </w:tc>
        <w:tc>
          <w:tcPr>
            <w:tcW w:w="940" w:type="dxa"/>
            <w:tcBorders>
              <w:top w:val="nil"/>
              <w:left w:val="nil"/>
              <w:bottom w:val="single" w:sz="4" w:space="0" w:color="auto"/>
              <w:right w:val="single" w:sz="4" w:space="0" w:color="auto"/>
            </w:tcBorders>
            <w:shd w:val="clear" w:color="auto" w:fill="auto"/>
            <w:noWrap/>
            <w:vAlign w:val="bottom"/>
            <w:hideMark/>
          </w:tcPr>
          <w:p w14:paraId="5A076B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9AC28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CAC43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47B3DD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A54F3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3014F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7664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B011139</w:t>
            </w:r>
          </w:p>
        </w:tc>
        <w:tc>
          <w:tcPr>
            <w:tcW w:w="940" w:type="dxa"/>
            <w:tcBorders>
              <w:top w:val="nil"/>
              <w:left w:val="nil"/>
              <w:bottom w:val="single" w:sz="4" w:space="0" w:color="auto"/>
              <w:right w:val="single" w:sz="4" w:space="0" w:color="auto"/>
            </w:tcBorders>
            <w:shd w:val="clear" w:color="auto" w:fill="auto"/>
            <w:noWrap/>
            <w:vAlign w:val="bottom"/>
            <w:hideMark/>
          </w:tcPr>
          <w:p w14:paraId="0B0799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D8FCE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0DE98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069FE4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3F032F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29F9F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A0C6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B011211</w:t>
            </w:r>
          </w:p>
        </w:tc>
        <w:tc>
          <w:tcPr>
            <w:tcW w:w="940" w:type="dxa"/>
            <w:tcBorders>
              <w:top w:val="nil"/>
              <w:left w:val="nil"/>
              <w:bottom w:val="single" w:sz="4" w:space="0" w:color="auto"/>
              <w:right w:val="single" w:sz="4" w:space="0" w:color="auto"/>
            </w:tcBorders>
            <w:shd w:val="clear" w:color="auto" w:fill="auto"/>
            <w:noWrap/>
            <w:vAlign w:val="bottom"/>
            <w:hideMark/>
          </w:tcPr>
          <w:p w14:paraId="1DF2EC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B70B4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DD7C1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591E9A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621EA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231D24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6720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B011629</w:t>
            </w:r>
          </w:p>
        </w:tc>
        <w:tc>
          <w:tcPr>
            <w:tcW w:w="940" w:type="dxa"/>
            <w:tcBorders>
              <w:top w:val="nil"/>
              <w:left w:val="nil"/>
              <w:bottom w:val="single" w:sz="4" w:space="0" w:color="auto"/>
              <w:right w:val="single" w:sz="4" w:space="0" w:color="auto"/>
            </w:tcBorders>
            <w:shd w:val="clear" w:color="auto" w:fill="auto"/>
            <w:noWrap/>
            <w:vAlign w:val="bottom"/>
            <w:hideMark/>
          </w:tcPr>
          <w:p w14:paraId="0E6892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CC257E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6B282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93A87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5719A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2A759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5BD6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B011281</w:t>
            </w:r>
          </w:p>
        </w:tc>
        <w:tc>
          <w:tcPr>
            <w:tcW w:w="940" w:type="dxa"/>
            <w:tcBorders>
              <w:top w:val="nil"/>
              <w:left w:val="nil"/>
              <w:bottom w:val="single" w:sz="4" w:space="0" w:color="auto"/>
              <w:right w:val="single" w:sz="4" w:space="0" w:color="auto"/>
            </w:tcBorders>
            <w:shd w:val="clear" w:color="auto" w:fill="auto"/>
            <w:noWrap/>
            <w:vAlign w:val="bottom"/>
            <w:hideMark/>
          </w:tcPr>
          <w:p w14:paraId="2A38A4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9FB93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34C94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4BEFB0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54FEC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68D7B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ECD2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B011319</w:t>
            </w:r>
          </w:p>
        </w:tc>
        <w:tc>
          <w:tcPr>
            <w:tcW w:w="940" w:type="dxa"/>
            <w:tcBorders>
              <w:top w:val="nil"/>
              <w:left w:val="nil"/>
              <w:bottom w:val="single" w:sz="4" w:space="0" w:color="auto"/>
              <w:right w:val="single" w:sz="4" w:space="0" w:color="auto"/>
            </w:tcBorders>
            <w:shd w:val="clear" w:color="auto" w:fill="auto"/>
            <w:noWrap/>
            <w:vAlign w:val="bottom"/>
            <w:hideMark/>
          </w:tcPr>
          <w:p w14:paraId="294FAE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0E647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D5111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3A1930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373A4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33AFB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2972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B011889</w:t>
            </w:r>
          </w:p>
        </w:tc>
        <w:tc>
          <w:tcPr>
            <w:tcW w:w="940" w:type="dxa"/>
            <w:tcBorders>
              <w:top w:val="nil"/>
              <w:left w:val="nil"/>
              <w:bottom w:val="single" w:sz="4" w:space="0" w:color="auto"/>
              <w:right w:val="single" w:sz="4" w:space="0" w:color="auto"/>
            </w:tcBorders>
            <w:shd w:val="clear" w:color="auto" w:fill="auto"/>
            <w:noWrap/>
            <w:vAlign w:val="bottom"/>
            <w:hideMark/>
          </w:tcPr>
          <w:p w14:paraId="240F41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84EF6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84234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6EEBB6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3CBDE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98528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E8F1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B011778</w:t>
            </w:r>
          </w:p>
        </w:tc>
        <w:tc>
          <w:tcPr>
            <w:tcW w:w="940" w:type="dxa"/>
            <w:tcBorders>
              <w:top w:val="nil"/>
              <w:left w:val="nil"/>
              <w:bottom w:val="single" w:sz="4" w:space="0" w:color="auto"/>
              <w:right w:val="single" w:sz="4" w:space="0" w:color="auto"/>
            </w:tcBorders>
            <w:shd w:val="clear" w:color="auto" w:fill="auto"/>
            <w:noWrap/>
            <w:vAlign w:val="bottom"/>
            <w:hideMark/>
          </w:tcPr>
          <w:p w14:paraId="2F7AE7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904AB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32F7A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2F8A17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FAEBD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8390A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A2C99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B009557</w:t>
            </w:r>
          </w:p>
        </w:tc>
        <w:tc>
          <w:tcPr>
            <w:tcW w:w="940" w:type="dxa"/>
            <w:tcBorders>
              <w:top w:val="nil"/>
              <w:left w:val="nil"/>
              <w:bottom w:val="single" w:sz="4" w:space="0" w:color="auto"/>
              <w:right w:val="single" w:sz="4" w:space="0" w:color="auto"/>
            </w:tcBorders>
            <w:shd w:val="clear" w:color="auto" w:fill="auto"/>
            <w:noWrap/>
            <w:vAlign w:val="bottom"/>
            <w:hideMark/>
          </w:tcPr>
          <w:p w14:paraId="6B1CFA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1C2ED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E192C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66CD26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74274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867D9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5135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B011347</w:t>
            </w:r>
          </w:p>
        </w:tc>
        <w:tc>
          <w:tcPr>
            <w:tcW w:w="940" w:type="dxa"/>
            <w:tcBorders>
              <w:top w:val="nil"/>
              <w:left w:val="nil"/>
              <w:bottom w:val="single" w:sz="4" w:space="0" w:color="auto"/>
              <w:right w:val="single" w:sz="4" w:space="0" w:color="auto"/>
            </w:tcBorders>
            <w:shd w:val="clear" w:color="auto" w:fill="auto"/>
            <w:noWrap/>
            <w:vAlign w:val="bottom"/>
            <w:hideMark/>
          </w:tcPr>
          <w:p w14:paraId="2370F4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F7222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890A0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7F5AEC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E204F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75CCE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8C12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B011377</w:t>
            </w:r>
          </w:p>
        </w:tc>
        <w:tc>
          <w:tcPr>
            <w:tcW w:w="940" w:type="dxa"/>
            <w:tcBorders>
              <w:top w:val="nil"/>
              <w:left w:val="nil"/>
              <w:bottom w:val="single" w:sz="4" w:space="0" w:color="auto"/>
              <w:right w:val="single" w:sz="4" w:space="0" w:color="auto"/>
            </w:tcBorders>
            <w:shd w:val="clear" w:color="auto" w:fill="auto"/>
            <w:noWrap/>
            <w:vAlign w:val="bottom"/>
            <w:hideMark/>
          </w:tcPr>
          <w:p w14:paraId="6AB13E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CAF48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B8B38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06F134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E6659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8ED1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42C7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B009483</w:t>
            </w:r>
          </w:p>
        </w:tc>
        <w:tc>
          <w:tcPr>
            <w:tcW w:w="940" w:type="dxa"/>
            <w:tcBorders>
              <w:top w:val="nil"/>
              <w:left w:val="nil"/>
              <w:bottom w:val="single" w:sz="4" w:space="0" w:color="auto"/>
              <w:right w:val="single" w:sz="4" w:space="0" w:color="auto"/>
            </w:tcBorders>
            <w:shd w:val="clear" w:color="auto" w:fill="auto"/>
            <w:noWrap/>
            <w:vAlign w:val="bottom"/>
            <w:hideMark/>
          </w:tcPr>
          <w:p w14:paraId="75F071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44506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7187A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56</w:t>
            </w:r>
          </w:p>
        </w:tc>
        <w:tc>
          <w:tcPr>
            <w:tcW w:w="1160" w:type="dxa"/>
            <w:tcBorders>
              <w:top w:val="nil"/>
              <w:left w:val="nil"/>
              <w:bottom w:val="single" w:sz="4" w:space="0" w:color="auto"/>
              <w:right w:val="single" w:sz="4" w:space="0" w:color="auto"/>
            </w:tcBorders>
            <w:shd w:val="clear" w:color="auto" w:fill="auto"/>
            <w:noWrap/>
            <w:vAlign w:val="bottom"/>
            <w:hideMark/>
          </w:tcPr>
          <w:p w14:paraId="512B09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B107C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CDCA0F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FF70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B011967</w:t>
            </w:r>
          </w:p>
        </w:tc>
        <w:tc>
          <w:tcPr>
            <w:tcW w:w="940" w:type="dxa"/>
            <w:tcBorders>
              <w:top w:val="nil"/>
              <w:left w:val="nil"/>
              <w:bottom w:val="single" w:sz="4" w:space="0" w:color="auto"/>
              <w:right w:val="single" w:sz="4" w:space="0" w:color="auto"/>
            </w:tcBorders>
            <w:shd w:val="clear" w:color="auto" w:fill="auto"/>
            <w:noWrap/>
            <w:vAlign w:val="bottom"/>
            <w:hideMark/>
          </w:tcPr>
          <w:p w14:paraId="119090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1F7F77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0DDB0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63D1AC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DCFED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4C418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171AD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B011403</w:t>
            </w:r>
          </w:p>
        </w:tc>
        <w:tc>
          <w:tcPr>
            <w:tcW w:w="940" w:type="dxa"/>
            <w:tcBorders>
              <w:top w:val="nil"/>
              <w:left w:val="nil"/>
              <w:bottom w:val="single" w:sz="4" w:space="0" w:color="auto"/>
              <w:right w:val="single" w:sz="4" w:space="0" w:color="auto"/>
            </w:tcBorders>
            <w:shd w:val="clear" w:color="auto" w:fill="auto"/>
            <w:noWrap/>
            <w:vAlign w:val="bottom"/>
            <w:hideMark/>
          </w:tcPr>
          <w:p w14:paraId="3C6D63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B7DC5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30939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03FE56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F4212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D866C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DE07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B009577</w:t>
            </w:r>
          </w:p>
        </w:tc>
        <w:tc>
          <w:tcPr>
            <w:tcW w:w="940" w:type="dxa"/>
            <w:tcBorders>
              <w:top w:val="nil"/>
              <w:left w:val="nil"/>
              <w:bottom w:val="single" w:sz="4" w:space="0" w:color="auto"/>
              <w:right w:val="single" w:sz="4" w:space="0" w:color="auto"/>
            </w:tcBorders>
            <w:shd w:val="clear" w:color="auto" w:fill="auto"/>
            <w:noWrap/>
            <w:vAlign w:val="bottom"/>
            <w:hideMark/>
          </w:tcPr>
          <w:p w14:paraId="1DC225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C12DE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AE9CD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366F7D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E2A89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50F350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EBBC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B011279</w:t>
            </w:r>
          </w:p>
        </w:tc>
        <w:tc>
          <w:tcPr>
            <w:tcW w:w="940" w:type="dxa"/>
            <w:tcBorders>
              <w:top w:val="nil"/>
              <w:left w:val="nil"/>
              <w:bottom w:val="single" w:sz="4" w:space="0" w:color="auto"/>
              <w:right w:val="single" w:sz="4" w:space="0" w:color="auto"/>
            </w:tcBorders>
            <w:shd w:val="clear" w:color="auto" w:fill="auto"/>
            <w:noWrap/>
            <w:vAlign w:val="bottom"/>
            <w:hideMark/>
          </w:tcPr>
          <w:p w14:paraId="46B7F7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A9C8F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33A1F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7D58BF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6667E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20EAF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7279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B018404</w:t>
            </w:r>
          </w:p>
        </w:tc>
        <w:tc>
          <w:tcPr>
            <w:tcW w:w="940" w:type="dxa"/>
            <w:tcBorders>
              <w:top w:val="nil"/>
              <w:left w:val="nil"/>
              <w:bottom w:val="single" w:sz="4" w:space="0" w:color="auto"/>
              <w:right w:val="single" w:sz="4" w:space="0" w:color="auto"/>
            </w:tcBorders>
            <w:shd w:val="clear" w:color="auto" w:fill="auto"/>
            <w:noWrap/>
            <w:vAlign w:val="bottom"/>
            <w:hideMark/>
          </w:tcPr>
          <w:p w14:paraId="69BA7D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27C3C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3277F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73</w:t>
            </w:r>
          </w:p>
        </w:tc>
        <w:tc>
          <w:tcPr>
            <w:tcW w:w="1160" w:type="dxa"/>
            <w:tcBorders>
              <w:top w:val="nil"/>
              <w:left w:val="nil"/>
              <w:bottom w:val="single" w:sz="4" w:space="0" w:color="auto"/>
              <w:right w:val="single" w:sz="4" w:space="0" w:color="auto"/>
            </w:tcBorders>
            <w:shd w:val="clear" w:color="auto" w:fill="auto"/>
            <w:noWrap/>
            <w:vAlign w:val="bottom"/>
            <w:hideMark/>
          </w:tcPr>
          <w:p w14:paraId="7D5D24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96022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27056C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E23A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B011866</w:t>
            </w:r>
          </w:p>
        </w:tc>
        <w:tc>
          <w:tcPr>
            <w:tcW w:w="940" w:type="dxa"/>
            <w:tcBorders>
              <w:top w:val="nil"/>
              <w:left w:val="nil"/>
              <w:bottom w:val="single" w:sz="4" w:space="0" w:color="auto"/>
              <w:right w:val="single" w:sz="4" w:space="0" w:color="auto"/>
            </w:tcBorders>
            <w:shd w:val="clear" w:color="auto" w:fill="auto"/>
            <w:noWrap/>
            <w:vAlign w:val="bottom"/>
            <w:hideMark/>
          </w:tcPr>
          <w:p w14:paraId="7EF3D2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AD7C0E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210D5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0AD7CF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431B8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305A6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BDAC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B011487</w:t>
            </w:r>
          </w:p>
        </w:tc>
        <w:tc>
          <w:tcPr>
            <w:tcW w:w="940" w:type="dxa"/>
            <w:tcBorders>
              <w:top w:val="nil"/>
              <w:left w:val="nil"/>
              <w:bottom w:val="single" w:sz="4" w:space="0" w:color="auto"/>
              <w:right w:val="single" w:sz="4" w:space="0" w:color="auto"/>
            </w:tcBorders>
            <w:shd w:val="clear" w:color="auto" w:fill="auto"/>
            <w:noWrap/>
            <w:vAlign w:val="bottom"/>
            <w:hideMark/>
          </w:tcPr>
          <w:p w14:paraId="199116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E1279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5C9D7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3B6099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3E599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1E13E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0841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B011467</w:t>
            </w:r>
          </w:p>
        </w:tc>
        <w:tc>
          <w:tcPr>
            <w:tcW w:w="940" w:type="dxa"/>
            <w:tcBorders>
              <w:top w:val="nil"/>
              <w:left w:val="nil"/>
              <w:bottom w:val="single" w:sz="4" w:space="0" w:color="auto"/>
              <w:right w:val="single" w:sz="4" w:space="0" w:color="auto"/>
            </w:tcBorders>
            <w:shd w:val="clear" w:color="auto" w:fill="auto"/>
            <w:noWrap/>
            <w:vAlign w:val="bottom"/>
            <w:hideMark/>
          </w:tcPr>
          <w:p w14:paraId="73D184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7DDCE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3404E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75048F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AF103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9A871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EDE5B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B011195</w:t>
            </w:r>
          </w:p>
        </w:tc>
        <w:tc>
          <w:tcPr>
            <w:tcW w:w="940" w:type="dxa"/>
            <w:tcBorders>
              <w:top w:val="nil"/>
              <w:left w:val="nil"/>
              <w:bottom w:val="single" w:sz="4" w:space="0" w:color="auto"/>
              <w:right w:val="single" w:sz="4" w:space="0" w:color="auto"/>
            </w:tcBorders>
            <w:shd w:val="clear" w:color="auto" w:fill="auto"/>
            <w:noWrap/>
            <w:vAlign w:val="bottom"/>
            <w:hideMark/>
          </w:tcPr>
          <w:p w14:paraId="2093BB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E7A27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F578D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2CE776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6A860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01FD1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3E2D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B011391</w:t>
            </w:r>
          </w:p>
        </w:tc>
        <w:tc>
          <w:tcPr>
            <w:tcW w:w="940" w:type="dxa"/>
            <w:tcBorders>
              <w:top w:val="nil"/>
              <w:left w:val="nil"/>
              <w:bottom w:val="single" w:sz="4" w:space="0" w:color="auto"/>
              <w:right w:val="single" w:sz="4" w:space="0" w:color="auto"/>
            </w:tcBorders>
            <w:shd w:val="clear" w:color="auto" w:fill="auto"/>
            <w:noWrap/>
            <w:vAlign w:val="bottom"/>
            <w:hideMark/>
          </w:tcPr>
          <w:p w14:paraId="276119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30C82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1FB93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4B4942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483EC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2FA11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5738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B011217</w:t>
            </w:r>
          </w:p>
        </w:tc>
        <w:tc>
          <w:tcPr>
            <w:tcW w:w="940" w:type="dxa"/>
            <w:tcBorders>
              <w:top w:val="nil"/>
              <w:left w:val="nil"/>
              <w:bottom w:val="single" w:sz="4" w:space="0" w:color="auto"/>
              <w:right w:val="single" w:sz="4" w:space="0" w:color="auto"/>
            </w:tcBorders>
            <w:shd w:val="clear" w:color="auto" w:fill="auto"/>
            <w:noWrap/>
            <w:vAlign w:val="bottom"/>
            <w:hideMark/>
          </w:tcPr>
          <w:p w14:paraId="1C21EB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C41D8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5106E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4273B6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C1EAF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2B8B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435E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B012129</w:t>
            </w:r>
          </w:p>
        </w:tc>
        <w:tc>
          <w:tcPr>
            <w:tcW w:w="940" w:type="dxa"/>
            <w:tcBorders>
              <w:top w:val="nil"/>
              <w:left w:val="nil"/>
              <w:bottom w:val="single" w:sz="4" w:space="0" w:color="auto"/>
              <w:right w:val="single" w:sz="4" w:space="0" w:color="auto"/>
            </w:tcBorders>
            <w:shd w:val="clear" w:color="auto" w:fill="auto"/>
            <w:noWrap/>
            <w:vAlign w:val="bottom"/>
            <w:hideMark/>
          </w:tcPr>
          <w:p w14:paraId="29818D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A21A3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7F21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53400DA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B59E1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70D7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A089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B011963</w:t>
            </w:r>
          </w:p>
        </w:tc>
        <w:tc>
          <w:tcPr>
            <w:tcW w:w="940" w:type="dxa"/>
            <w:tcBorders>
              <w:top w:val="nil"/>
              <w:left w:val="nil"/>
              <w:bottom w:val="single" w:sz="4" w:space="0" w:color="auto"/>
              <w:right w:val="single" w:sz="4" w:space="0" w:color="auto"/>
            </w:tcBorders>
            <w:shd w:val="clear" w:color="auto" w:fill="auto"/>
            <w:noWrap/>
            <w:vAlign w:val="bottom"/>
            <w:hideMark/>
          </w:tcPr>
          <w:p w14:paraId="58C312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EAF3E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3EA5B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40CD73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4E3C7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FE670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0DC8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B017015</w:t>
            </w:r>
          </w:p>
        </w:tc>
        <w:tc>
          <w:tcPr>
            <w:tcW w:w="940" w:type="dxa"/>
            <w:tcBorders>
              <w:top w:val="nil"/>
              <w:left w:val="nil"/>
              <w:bottom w:val="single" w:sz="4" w:space="0" w:color="auto"/>
              <w:right w:val="single" w:sz="4" w:space="0" w:color="auto"/>
            </w:tcBorders>
            <w:shd w:val="clear" w:color="auto" w:fill="auto"/>
            <w:noWrap/>
            <w:vAlign w:val="bottom"/>
            <w:hideMark/>
          </w:tcPr>
          <w:p w14:paraId="38E233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D2CB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29E21C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625E7D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E072A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B2CEB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C43C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B012556</w:t>
            </w:r>
          </w:p>
        </w:tc>
        <w:tc>
          <w:tcPr>
            <w:tcW w:w="940" w:type="dxa"/>
            <w:tcBorders>
              <w:top w:val="nil"/>
              <w:left w:val="nil"/>
              <w:bottom w:val="single" w:sz="4" w:space="0" w:color="auto"/>
              <w:right w:val="single" w:sz="4" w:space="0" w:color="auto"/>
            </w:tcBorders>
            <w:shd w:val="clear" w:color="auto" w:fill="auto"/>
            <w:noWrap/>
            <w:vAlign w:val="bottom"/>
            <w:hideMark/>
          </w:tcPr>
          <w:p w14:paraId="406077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FE0DB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0450F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747C56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10DB3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3652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B1E8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B011421</w:t>
            </w:r>
          </w:p>
        </w:tc>
        <w:tc>
          <w:tcPr>
            <w:tcW w:w="940" w:type="dxa"/>
            <w:tcBorders>
              <w:top w:val="nil"/>
              <w:left w:val="nil"/>
              <w:bottom w:val="single" w:sz="4" w:space="0" w:color="auto"/>
              <w:right w:val="single" w:sz="4" w:space="0" w:color="auto"/>
            </w:tcBorders>
            <w:shd w:val="clear" w:color="auto" w:fill="auto"/>
            <w:noWrap/>
            <w:vAlign w:val="bottom"/>
            <w:hideMark/>
          </w:tcPr>
          <w:p w14:paraId="1F3CC6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99922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2DBD2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462949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8FD80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7058C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0DF9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B019560</w:t>
            </w:r>
          </w:p>
        </w:tc>
        <w:tc>
          <w:tcPr>
            <w:tcW w:w="940" w:type="dxa"/>
            <w:tcBorders>
              <w:top w:val="nil"/>
              <w:left w:val="nil"/>
              <w:bottom w:val="single" w:sz="4" w:space="0" w:color="auto"/>
              <w:right w:val="single" w:sz="4" w:space="0" w:color="auto"/>
            </w:tcBorders>
            <w:shd w:val="clear" w:color="auto" w:fill="auto"/>
            <w:noWrap/>
            <w:vAlign w:val="bottom"/>
            <w:hideMark/>
          </w:tcPr>
          <w:p w14:paraId="063446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E73E7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F79E0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61A39F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D23F1F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7FB332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F0F3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B011663</w:t>
            </w:r>
          </w:p>
        </w:tc>
        <w:tc>
          <w:tcPr>
            <w:tcW w:w="940" w:type="dxa"/>
            <w:tcBorders>
              <w:top w:val="nil"/>
              <w:left w:val="nil"/>
              <w:bottom w:val="single" w:sz="4" w:space="0" w:color="auto"/>
              <w:right w:val="single" w:sz="4" w:space="0" w:color="auto"/>
            </w:tcBorders>
            <w:shd w:val="clear" w:color="auto" w:fill="auto"/>
            <w:noWrap/>
            <w:vAlign w:val="bottom"/>
            <w:hideMark/>
          </w:tcPr>
          <w:p w14:paraId="48C4D3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1ED67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BB62A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2699B5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1CCC7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34410D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E625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B016942</w:t>
            </w:r>
          </w:p>
        </w:tc>
        <w:tc>
          <w:tcPr>
            <w:tcW w:w="940" w:type="dxa"/>
            <w:tcBorders>
              <w:top w:val="nil"/>
              <w:left w:val="nil"/>
              <w:bottom w:val="single" w:sz="4" w:space="0" w:color="auto"/>
              <w:right w:val="single" w:sz="4" w:space="0" w:color="auto"/>
            </w:tcBorders>
            <w:shd w:val="clear" w:color="auto" w:fill="auto"/>
            <w:noWrap/>
            <w:vAlign w:val="bottom"/>
            <w:hideMark/>
          </w:tcPr>
          <w:p w14:paraId="4A2EF58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68E96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2933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729A8D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E4334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46588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45E4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B019532</w:t>
            </w:r>
          </w:p>
        </w:tc>
        <w:tc>
          <w:tcPr>
            <w:tcW w:w="940" w:type="dxa"/>
            <w:tcBorders>
              <w:top w:val="nil"/>
              <w:left w:val="nil"/>
              <w:bottom w:val="single" w:sz="4" w:space="0" w:color="auto"/>
              <w:right w:val="single" w:sz="4" w:space="0" w:color="auto"/>
            </w:tcBorders>
            <w:shd w:val="clear" w:color="auto" w:fill="auto"/>
            <w:noWrap/>
            <w:vAlign w:val="bottom"/>
            <w:hideMark/>
          </w:tcPr>
          <w:p w14:paraId="256027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4E51D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4AB77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11EC0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3D617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6CCD0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BFE7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B011944</w:t>
            </w:r>
          </w:p>
        </w:tc>
        <w:tc>
          <w:tcPr>
            <w:tcW w:w="940" w:type="dxa"/>
            <w:tcBorders>
              <w:top w:val="nil"/>
              <w:left w:val="nil"/>
              <w:bottom w:val="single" w:sz="4" w:space="0" w:color="auto"/>
              <w:right w:val="single" w:sz="4" w:space="0" w:color="auto"/>
            </w:tcBorders>
            <w:shd w:val="clear" w:color="auto" w:fill="auto"/>
            <w:noWrap/>
            <w:vAlign w:val="bottom"/>
            <w:hideMark/>
          </w:tcPr>
          <w:p w14:paraId="6D1EF2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74B17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6CCEB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58</w:t>
            </w:r>
          </w:p>
        </w:tc>
        <w:tc>
          <w:tcPr>
            <w:tcW w:w="1160" w:type="dxa"/>
            <w:tcBorders>
              <w:top w:val="nil"/>
              <w:left w:val="nil"/>
              <w:bottom w:val="single" w:sz="4" w:space="0" w:color="auto"/>
              <w:right w:val="single" w:sz="4" w:space="0" w:color="auto"/>
            </w:tcBorders>
            <w:shd w:val="clear" w:color="auto" w:fill="auto"/>
            <w:noWrap/>
            <w:vAlign w:val="bottom"/>
            <w:hideMark/>
          </w:tcPr>
          <w:p w14:paraId="2E7888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1120C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E3BC9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01DD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B011171</w:t>
            </w:r>
          </w:p>
        </w:tc>
        <w:tc>
          <w:tcPr>
            <w:tcW w:w="940" w:type="dxa"/>
            <w:tcBorders>
              <w:top w:val="nil"/>
              <w:left w:val="nil"/>
              <w:bottom w:val="single" w:sz="4" w:space="0" w:color="auto"/>
              <w:right w:val="single" w:sz="4" w:space="0" w:color="auto"/>
            </w:tcBorders>
            <w:shd w:val="clear" w:color="auto" w:fill="auto"/>
            <w:noWrap/>
            <w:vAlign w:val="bottom"/>
            <w:hideMark/>
          </w:tcPr>
          <w:p w14:paraId="738E25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F2FE4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B6B28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38F154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D3A69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BFAA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C619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B011189</w:t>
            </w:r>
          </w:p>
        </w:tc>
        <w:tc>
          <w:tcPr>
            <w:tcW w:w="940" w:type="dxa"/>
            <w:tcBorders>
              <w:top w:val="nil"/>
              <w:left w:val="nil"/>
              <w:bottom w:val="single" w:sz="4" w:space="0" w:color="auto"/>
              <w:right w:val="single" w:sz="4" w:space="0" w:color="auto"/>
            </w:tcBorders>
            <w:shd w:val="clear" w:color="auto" w:fill="auto"/>
            <w:noWrap/>
            <w:vAlign w:val="bottom"/>
            <w:hideMark/>
          </w:tcPr>
          <w:p w14:paraId="3DCB97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79A56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CBD8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7E3516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5BC60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3F493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0371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B009595</w:t>
            </w:r>
          </w:p>
        </w:tc>
        <w:tc>
          <w:tcPr>
            <w:tcW w:w="940" w:type="dxa"/>
            <w:tcBorders>
              <w:top w:val="nil"/>
              <w:left w:val="nil"/>
              <w:bottom w:val="single" w:sz="4" w:space="0" w:color="auto"/>
              <w:right w:val="single" w:sz="4" w:space="0" w:color="auto"/>
            </w:tcBorders>
            <w:shd w:val="clear" w:color="auto" w:fill="auto"/>
            <w:noWrap/>
            <w:vAlign w:val="bottom"/>
            <w:hideMark/>
          </w:tcPr>
          <w:p w14:paraId="092761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D6FE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0FE78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7D582B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A804E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E52DC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E8FD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B011633</w:t>
            </w:r>
          </w:p>
        </w:tc>
        <w:tc>
          <w:tcPr>
            <w:tcW w:w="940" w:type="dxa"/>
            <w:tcBorders>
              <w:top w:val="nil"/>
              <w:left w:val="nil"/>
              <w:bottom w:val="single" w:sz="4" w:space="0" w:color="auto"/>
              <w:right w:val="single" w:sz="4" w:space="0" w:color="auto"/>
            </w:tcBorders>
            <w:shd w:val="clear" w:color="auto" w:fill="auto"/>
            <w:noWrap/>
            <w:vAlign w:val="bottom"/>
            <w:hideMark/>
          </w:tcPr>
          <w:p w14:paraId="62486F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FEB11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7F9A7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4FA208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626B4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53532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A76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B012125</w:t>
            </w:r>
          </w:p>
        </w:tc>
        <w:tc>
          <w:tcPr>
            <w:tcW w:w="940" w:type="dxa"/>
            <w:tcBorders>
              <w:top w:val="nil"/>
              <w:left w:val="nil"/>
              <w:bottom w:val="single" w:sz="4" w:space="0" w:color="auto"/>
              <w:right w:val="single" w:sz="4" w:space="0" w:color="auto"/>
            </w:tcBorders>
            <w:shd w:val="clear" w:color="auto" w:fill="auto"/>
            <w:noWrap/>
            <w:vAlign w:val="bottom"/>
            <w:hideMark/>
          </w:tcPr>
          <w:p w14:paraId="265216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638FE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87C94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56</w:t>
            </w:r>
          </w:p>
        </w:tc>
        <w:tc>
          <w:tcPr>
            <w:tcW w:w="1160" w:type="dxa"/>
            <w:tcBorders>
              <w:top w:val="nil"/>
              <w:left w:val="nil"/>
              <w:bottom w:val="single" w:sz="4" w:space="0" w:color="auto"/>
              <w:right w:val="single" w:sz="4" w:space="0" w:color="auto"/>
            </w:tcBorders>
            <w:shd w:val="clear" w:color="auto" w:fill="auto"/>
            <w:noWrap/>
            <w:vAlign w:val="bottom"/>
            <w:hideMark/>
          </w:tcPr>
          <w:p w14:paraId="4B4116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B1AAC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25686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AB25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B016962</w:t>
            </w:r>
          </w:p>
        </w:tc>
        <w:tc>
          <w:tcPr>
            <w:tcW w:w="940" w:type="dxa"/>
            <w:tcBorders>
              <w:top w:val="nil"/>
              <w:left w:val="nil"/>
              <w:bottom w:val="single" w:sz="4" w:space="0" w:color="auto"/>
              <w:right w:val="single" w:sz="4" w:space="0" w:color="auto"/>
            </w:tcBorders>
            <w:shd w:val="clear" w:color="auto" w:fill="auto"/>
            <w:noWrap/>
            <w:vAlign w:val="bottom"/>
            <w:hideMark/>
          </w:tcPr>
          <w:p w14:paraId="0CC635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B074C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20BCC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74</w:t>
            </w:r>
          </w:p>
        </w:tc>
        <w:tc>
          <w:tcPr>
            <w:tcW w:w="1160" w:type="dxa"/>
            <w:tcBorders>
              <w:top w:val="nil"/>
              <w:left w:val="nil"/>
              <w:bottom w:val="single" w:sz="4" w:space="0" w:color="auto"/>
              <w:right w:val="single" w:sz="4" w:space="0" w:color="auto"/>
            </w:tcBorders>
            <w:shd w:val="clear" w:color="auto" w:fill="auto"/>
            <w:noWrap/>
            <w:vAlign w:val="bottom"/>
            <w:hideMark/>
          </w:tcPr>
          <w:p w14:paraId="29A238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F52B0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E32CD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7707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B012121</w:t>
            </w:r>
          </w:p>
        </w:tc>
        <w:tc>
          <w:tcPr>
            <w:tcW w:w="940" w:type="dxa"/>
            <w:tcBorders>
              <w:top w:val="nil"/>
              <w:left w:val="nil"/>
              <w:bottom w:val="single" w:sz="4" w:space="0" w:color="auto"/>
              <w:right w:val="single" w:sz="4" w:space="0" w:color="auto"/>
            </w:tcBorders>
            <w:shd w:val="clear" w:color="auto" w:fill="auto"/>
            <w:noWrap/>
            <w:vAlign w:val="bottom"/>
            <w:hideMark/>
          </w:tcPr>
          <w:p w14:paraId="3D65E5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92FA79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43C81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20504A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3355A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1FF25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3BA6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B016946</w:t>
            </w:r>
          </w:p>
        </w:tc>
        <w:tc>
          <w:tcPr>
            <w:tcW w:w="940" w:type="dxa"/>
            <w:tcBorders>
              <w:top w:val="nil"/>
              <w:left w:val="nil"/>
              <w:bottom w:val="single" w:sz="4" w:space="0" w:color="auto"/>
              <w:right w:val="single" w:sz="4" w:space="0" w:color="auto"/>
            </w:tcBorders>
            <w:shd w:val="clear" w:color="auto" w:fill="auto"/>
            <w:noWrap/>
            <w:vAlign w:val="bottom"/>
            <w:hideMark/>
          </w:tcPr>
          <w:p w14:paraId="496B41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2B864D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70202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5339B7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8423C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7553CB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A03C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B012250</w:t>
            </w:r>
          </w:p>
        </w:tc>
        <w:tc>
          <w:tcPr>
            <w:tcW w:w="940" w:type="dxa"/>
            <w:tcBorders>
              <w:top w:val="nil"/>
              <w:left w:val="nil"/>
              <w:bottom w:val="single" w:sz="4" w:space="0" w:color="auto"/>
              <w:right w:val="single" w:sz="4" w:space="0" w:color="auto"/>
            </w:tcBorders>
            <w:shd w:val="clear" w:color="auto" w:fill="auto"/>
            <w:noWrap/>
            <w:vAlign w:val="bottom"/>
            <w:hideMark/>
          </w:tcPr>
          <w:p w14:paraId="4244D9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669E0C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6E0C6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53</w:t>
            </w:r>
          </w:p>
        </w:tc>
        <w:tc>
          <w:tcPr>
            <w:tcW w:w="1160" w:type="dxa"/>
            <w:tcBorders>
              <w:top w:val="nil"/>
              <w:left w:val="nil"/>
              <w:bottom w:val="single" w:sz="4" w:space="0" w:color="auto"/>
              <w:right w:val="single" w:sz="4" w:space="0" w:color="auto"/>
            </w:tcBorders>
            <w:shd w:val="clear" w:color="auto" w:fill="auto"/>
            <w:noWrap/>
            <w:vAlign w:val="bottom"/>
            <w:hideMark/>
          </w:tcPr>
          <w:p w14:paraId="78385D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56D90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E975F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06B4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B012167</w:t>
            </w:r>
          </w:p>
        </w:tc>
        <w:tc>
          <w:tcPr>
            <w:tcW w:w="940" w:type="dxa"/>
            <w:tcBorders>
              <w:top w:val="nil"/>
              <w:left w:val="nil"/>
              <w:bottom w:val="single" w:sz="4" w:space="0" w:color="auto"/>
              <w:right w:val="single" w:sz="4" w:space="0" w:color="auto"/>
            </w:tcBorders>
            <w:shd w:val="clear" w:color="auto" w:fill="auto"/>
            <w:noWrap/>
            <w:vAlign w:val="bottom"/>
            <w:hideMark/>
          </w:tcPr>
          <w:p w14:paraId="483968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D5E48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050DAC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789063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63B4C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5986F8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6047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B012219</w:t>
            </w:r>
          </w:p>
        </w:tc>
        <w:tc>
          <w:tcPr>
            <w:tcW w:w="940" w:type="dxa"/>
            <w:tcBorders>
              <w:top w:val="nil"/>
              <w:left w:val="nil"/>
              <w:bottom w:val="single" w:sz="4" w:space="0" w:color="auto"/>
              <w:right w:val="single" w:sz="4" w:space="0" w:color="auto"/>
            </w:tcBorders>
            <w:shd w:val="clear" w:color="auto" w:fill="auto"/>
            <w:noWrap/>
            <w:vAlign w:val="bottom"/>
            <w:hideMark/>
          </w:tcPr>
          <w:p w14:paraId="36B5E5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B4010E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63D60C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53</w:t>
            </w:r>
          </w:p>
        </w:tc>
        <w:tc>
          <w:tcPr>
            <w:tcW w:w="1160" w:type="dxa"/>
            <w:tcBorders>
              <w:top w:val="nil"/>
              <w:left w:val="nil"/>
              <w:bottom w:val="single" w:sz="4" w:space="0" w:color="auto"/>
              <w:right w:val="single" w:sz="4" w:space="0" w:color="auto"/>
            </w:tcBorders>
            <w:shd w:val="clear" w:color="auto" w:fill="auto"/>
            <w:noWrap/>
            <w:vAlign w:val="bottom"/>
            <w:hideMark/>
          </w:tcPr>
          <w:p w14:paraId="2599DC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AA8B7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67F8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FB6D0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B012252</w:t>
            </w:r>
          </w:p>
        </w:tc>
        <w:tc>
          <w:tcPr>
            <w:tcW w:w="940" w:type="dxa"/>
            <w:tcBorders>
              <w:top w:val="nil"/>
              <w:left w:val="nil"/>
              <w:bottom w:val="single" w:sz="4" w:space="0" w:color="auto"/>
              <w:right w:val="single" w:sz="4" w:space="0" w:color="auto"/>
            </w:tcBorders>
            <w:shd w:val="clear" w:color="auto" w:fill="auto"/>
            <w:noWrap/>
            <w:vAlign w:val="bottom"/>
            <w:hideMark/>
          </w:tcPr>
          <w:p w14:paraId="6F9371D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68381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E1671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57</w:t>
            </w:r>
          </w:p>
        </w:tc>
        <w:tc>
          <w:tcPr>
            <w:tcW w:w="1160" w:type="dxa"/>
            <w:tcBorders>
              <w:top w:val="nil"/>
              <w:left w:val="nil"/>
              <w:bottom w:val="single" w:sz="4" w:space="0" w:color="auto"/>
              <w:right w:val="single" w:sz="4" w:space="0" w:color="auto"/>
            </w:tcBorders>
            <w:shd w:val="clear" w:color="auto" w:fill="auto"/>
            <w:noWrap/>
            <w:vAlign w:val="bottom"/>
            <w:hideMark/>
          </w:tcPr>
          <w:p w14:paraId="3DFFD8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B1DF5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3855D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A68F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B011855</w:t>
            </w:r>
          </w:p>
        </w:tc>
        <w:tc>
          <w:tcPr>
            <w:tcW w:w="940" w:type="dxa"/>
            <w:tcBorders>
              <w:top w:val="nil"/>
              <w:left w:val="nil"/>
              <w:bottom w:val="single" w:sz="4" w:space="0" w:color="auto"/>
              <w:right w:val="single" w:sz="4" w:space="0" w:color="auto"/>
            </w:tcBorders>
            <w:shd w:val="clear" w:color="auto" w:fill="auto"/>
            <w:noWrap/>
            <w:vAlign w:val="bottom"/>
            <w:hideMark/>
          </w:tcPr>
          <w:p w14:paraId="02CEDF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56D89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64F49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0AC80A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753B4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1F596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422C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B011301</w:t>
            </w:r>
          </w:p>
        </w:tc>
        <w:tc>
          <w:tcPr>
            <w:tcW w:w="940" w:type="dxa"/>
            <w:tcBorders>
              <w:top w:val="nil"/>
              <w:left w:val="nil"/>
              <w:bottom w:val="single" w:sz="4" w:space="0" w:color="auto"/>
              <w:right w:val="single" w:sz="4" w:space="0" w:color="auto"/>
            </w:tcBorders>
            <w:shd w:val="clear" w:color="auto" w:fill="auto"/>
            <w:noWrap/>
            <w:vAlign w:val="bottom"/>
            <w:hideMark/>
          </w:tcPr>
          <w:p w14:paraId="4AC2DB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06B1E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87487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49762B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57DE0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FA6673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B69B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B012225</w:t>
            </w:r>
          </w:p>
        </w:tc>
        <w:tc>
          <w:tcPr>
            <w:tcW w:w="940" w:type="dxa"/>
            <w:tcBorders>
              <w:top w:val="nil"/>
              <w:left w:val="nil"/>
              <w:bottom w:val="single" w:sz="4" w:space="0" w:color="auto"/>
              <w:right w:val="single" w:sz="4" w:space="0" w:color="auto"/>
            </w:tcBorders>
            <w:shd w:val="clear" w:color="auto" w:fill="auto"/>
            <w:noWrap/>
            <w:vAlign w:val="bottom"/>
            <w:hideMark/>
          </w:tcPr>
          <w:p w14:paraId="528186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E03DC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53AC0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3A0521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71F218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22AA6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D2ADA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B017059</w:t>
            </w:r>
          </w:p>
        </w:tc>
        <w:tc>
          <w:tcPr>
            <w:tcW w:w="940" w:type="dxa"/>
            <w:tcBorders>
              <w:top w:val="nil"/>
              <w:left w:val="nil"/>
              <w:bottom w:val="single" w:sz="4" w:space="0" w:color="auto"/>
              <w:right w:val="single" w:sz="4" w:space="0" w:color="auto"/>
            </w:tcBorders>
            <w:shd w:val="clear" w:color="auto" w:fill="auto"/>
            <w:noWrap/>
            <w:vAlign w:val="bottom"/>
            <w:hideMark/>
          </w:tcPr>
          <w:p w14:paraId="765DBA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4B7C7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195D77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50</w:t>
            </w:r>
          </w:p>
        </w:tc>
        <w:tc>
          <w:tcPr>
            <w:tcW w:w="1160" w:type="dxa"/>
            <w:tcBorders>
              <w:top w:val="nil"/>
              <w:left w:val="nil"/>
              <w:bottom w:val="single" w:sz="4" w:space="0" w:color="auto"/>
              <w:right w:val="single" w:sz="4" w:space="0" w:color="auto"/>
            </w:tcBorders>
            <w:shd w:val="clear" w:color="auto" w:fill="auto"/>
            <w:noWrap/>
            <w:vAlign w:val="bottom"/>
            <w:hideMark/>
          </w:tcPr>
          <w:p w14:paraId="31C6E1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5B873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9E44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F085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B011977</w:t>
            </w:r>
          </w:p>
        </w:tc>
        <w:tc>
          <w:tcPr>
            <w:tcW w:w="940" w:type="dxa"/>
            <w:tcBorders>
              <w:top w:val="nil"/>
              <w:left w:val="nil"/>
              <w:bottom w:val="single" w:sz="4" w:space="0" w:color="auto"/>
              <w:right w:val="single" w:sz="4" w:space="0" w:color="auto"/>
            </w:tcBorders>
            <w:shd w:val="clear" w:color="auto" w:fill="auto"/>
            <w:noWrap/>
            <w:vAlign w:val="bottom"/>
            <w:hideMark/>
          </w:tcPr>
          <w:p w14:paraId="423FE1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7BE39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7B635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344172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DDD87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E4B86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BB08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B011209</w:t>
            </w:r>
          </w:p>
        </w:tc>
        <w:tc>
          <w:tcPr>
            <w:tcW w:w="940" w:type="dxa"/>
            <w:tcBorders>
              <w:top w:val="nil"/>
              <w:left w:val="nil"/>
              <w:bottom w:val="single" w:sz="4" w:space="0" w:color="auto"/>
              <w:right w:val="single" w:sz="4" w:space="0" w:color="auto"/>
            </w:tcBorders>
            <w:shd w:val="clear" w:color="auto" w:fill="auto"/>
            <w:noWrap/>
            <w:vAlign w:val="bottom"/>
            <w:hideMark/>
          </w:tcPr>
          <w:p w14:paraId="623C9C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A523D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FB52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7789FA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36D23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C3CCF2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83157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B011968</w:t>
            </w:r>
          </w:p>
        </w:tc>
        <w:tc>
          <w:tcPr>
            <w:tcW w:w="940" w:type="dxa"/>
            <w:tcBorders>
              <w:top w:val="nil"/>
              <w:left w:val="nil"/>
              <w:bottom w:val="single" w:sz="4" w:space="0" w:color="auto"/>
              <w:right w:val="single" w:sz="4" w:space="0" w:color="auto"/>
            </w:tcBorders>
            <w:shd w:val="clear" w:color="auto" w:fill="auto"/>
            <w:noWrap/>
            <w:vAlign w:val="bottom"/>
            <w:hideMark/>
          </w:tcPr>
          <w:p w14:paraId="68DC66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A6672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75142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035FEE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2532E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709E6E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E50C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B011979</w:t>
            </w:r>
          </w:p>
        </w:tc>
        <w:tc>
          <w:tcPr>
            <w:tcW w:w="940" w:type="dxa"/>
            <w:tcBorders>
              <w:top w:val="nil"/>
              <w:left w:val="nil"/>
              <w:bottom w:val="single" w:sz="4" w:space="0" w:color="auto"/>
              <w:right w:val="single" w:sz="4" w:space="0" w:color="auto"/>
            </w:tcBorders>
            <w:shd w:val="clear" w:color="auto" w:fill="auto"/>
            <w:noWrap/>
            <w:vAlign w:val="bottom"/>
            <w:hideMark/>
          </w:tcPr>
          <w:p w14:paraId="652411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3B00A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37C84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5AFDC9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523BC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C58AC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ED07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B016954</w:t>
            </w:r>
          </w:p>
        </w:tc>
        <w:tc>
          <w:tcPr>
            <w:tcW w:w="940" w:type="dxa"/>
            <w:tcBorders>
              <w:top w:val="nil"/>
              <w:left w:val="nil"/>
              <w:bottom w:val="single" w:sz="4" w:space="0" w:color="auto"/>
              <w:right w:val="single" w:sz="4" w:space="0" w:color="auto"/>
            </w:tcBorders>
            <w:shd w:val="clear" w:color="auto" w:fill="auto"/>
            <w:noWrap/>
            <w:vAlign w:val="bottom"/>
            <w:hideMark/>
          </w:tcPr>
          <w:p w14:paraId="6D3798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8F222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C2710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11BFE0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91781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2E93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68CB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B011371</w:t>
            </w:r>
          </w:p>
        </w:tc>
        <w:tc>
          <w:tcPr>
            <w:tcW w:w="940" w:type="dxa"/>
            <w:tcBorders>
              <w:top w:val="nil"/>
              <w:left w:val="nil"/>
              <w:bottom w:val="single" w:sz="4" w:space="0" w:color="auto"/>
              <w:right w:val="single" w:sz="4" w:space="0" w:color="auto"/>
            </w:tcBorders>
            <w:shd w:val="clear" w:color="auto" w:fill="auto"/>
            <w:noWrap/>
            <w:vAlign w:val="bottom"/>
            <w:hideMark/>
          </w:tcPr>
          <w:p w14:paraId="5D477E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ADEF9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71415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5889CB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94585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BAC4C0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E287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B012127</w:t>
            </w:r>
          </w:p>
        </w:tc>
        <w:tc>
          <w:tcPr>
            <w:tcW w:w="940" w:type="dxa"/>
            <w:tcBorders>
              <w:top w:val="nil"/>
              <w:left w:val="nil"/>
              <w:bottom w:val="single" w:sz="4" w:space="0" w:color="auto"/>
              <w:right w:val="single" w:sz="4" w:space="0" w:color="auto"/>
            </w:tcBorders>
            <w:shd w:val="clear" w:color="auto" w:fill="auto"/>
            <w:noWrap/>
            <w:vAlign w:val="bottom"/>
            <w:hideMark/>
          </w:tcPr>
          <w:p w14:paraId="018222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87A97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217CA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35BF07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C8EC1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4D2DF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EC87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B011040</w:t>
            </w:r>
          </w:p>
        </w:tc>
        <w:tc>
          <w:tcPr>
            <w:tcW w:w="940" w:type="dxa"/>
            <w:tcBorders>
              <w:top w:val="nil"/>
              <w:left w:val="nil"/>
              <w:bottom w:val="single" w:sz="4" w:space="0" w:color="auto"/>
              <w:right w:val="single" w:sz="4" w:space="0" w:color="auto"/>
            </w:tcBorders>
            <w:shd w:val="clear" w:color="auto" w:fill="auto"/>
            <w:noWrap/>
            <w:vAlign w:val="bottom"/>
            <w:hideMark/>
          </w:tcPr>
          <w:p w14:paraId="6C06AD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728F0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8A08F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22AE62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71777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0BC63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E964B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B012155</w:t>
            </w:r>
          </w:p>
        </w:tc>
        <w:tc>
          <w:tcPr>
            <w:tcW w:w="940" w:type="dxa"/>
            <w:tcBorders>
              <w:top w:val="nil"/>
              <w:left w:val="nil"/>
              <w:bottom w:val="single" w:sz="4" w:space="0" w:color="auto"/>
              <w:right w:val="single" w:sz="4" w:space="0" w:color="auto"/>
            </w:tcBorders>
            <w:shd w:val="clear" w:color="auto" w:fill="auto"/>
            <w:noWrap/>
            <w:vAlign w:val="bottom"/>
            <w:hideMark/>
          </w:tcPr>
          <w:p w14:paraId="7DCA01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999DC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2E9DA3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708A6F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9D742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A2F70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BF88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B015980</w:t>
            </w:r>
          </w:p>
        </w:tc>
        <w:tc>
          <w:tcPr>
            <w:tcW w:w="940" w:type="dxa"/>
            <w:tcBorders>
              <w:top w:val="nil"/>
              <w:left w:val="nil"/>
              <w:bottom w:val="single" w:sz="4" w:space="0" w:color="auto"/>
              <w:right w:val="single" w:sz="4" w:space="0" w:color="auto"/>
            </w:tcBorders>
            <w:shd w:val="clear" w:color="auto" w:fill="auto"/>
            <w:noWrap/>
            <w:vAlign w:val="bottom"/>
            <w:hideMark/>
          </w:tcPr>
          <w:p w14:paraId="26DD53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3DC51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63EA5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2C4F66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D0BCC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6F3D7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EC07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B011363</w:t>
            </w:r>
          </w:p>
        </w:tc>
        <w:tc>
          <w:tcPr>
            <w:tcW w:w="940" w:type="dxa"/>
            <w:tcBorders>
              <w:top w:val="nil"/>
              <w:left w:val="nil"/>
              <w:bottom w:val="single" w:sz="4" w:space="0" w:color="auto"/>
              <w:right w:val="single" w:sz="4" w:space="0" w:color="auto"/>
            </w:tcBorders>
            <w:shd w:val="clear" w:color="auto" w:fill="auto"/>
            <w:noWrap/>
            <w:vAlign w:val="bottom"/>
            <w:hideMark/>
          </w:tcPr>
          <w:p w14:paraId="2FEBCD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445CF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53D47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1ADD01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B7CD1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5A026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9703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B017011</w:t>
            </w:r>
          </w:p>
        </w:tc>
        <w:tc>
          <w:tcPr>
            <w:tcW w:w="940" w:type="dxa"/>
            <w:tcBorders>
              <w:top w:val="nil"/>
              <w:left w:val="nil"/>
              <w:bottom w:val="single" w:sz="4" w:space="0" w:color="auto"/>
              <w:right w:val="single" w:sz="4" w:space="0" w:color="auto"/>
            </w:tcBorders>
            <w:shd w:val="clear" w:color="auto" w:fill="auto"/>
            <w:noWrap/>
            <w:vAlign w:val="bottom"/>
            <w:hideMark/>
          </w:tcPr>
          <w:p w14:paraId="087057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8D1C9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033EBE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191B91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1A0D6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4B11D8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19D2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B011457</w:t>
            </w:r>
          </w:p>
        </w:tc>
        <w:tc>
          <w:tcPr>
            <w:tcW w:w="940" w:type="dxa"/>
            <w:tcBorders>
              <w:top w:val="nil"/>
              <w:left w:val="nil"/>
              <w:bottom w:val="single" w:sz="4" w:space="0" w:color="auto"/>
              <w:right w:val="single" w:sz="4" w:space="0" w:color="auto"/>
            </w:tcBorders>
            <w:shd w:val="clear" w:color="auto" w:fill="auto"/>
            <w:noWrap/>
            <w:vAlign w:val="bottom"/>
            <w:hideMark/>
          </w:tcPr>
          <w:p w14:paraId="63B9BA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7253C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A7BD3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1B7DCB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3EAE0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CC837C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C598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B011275</w:t>
            </w:r>
          </w:p>
        </w:tc>
        <w:tc>
          <w:tcPr>
            <w:tcW w:w="940" w:type="dxa"/>
            <w:tcBorders>
              <w:top w:val="nil"/>
              <w:left w:val="nil"/>
              <w:bottom w:val="single" w:sz="4" w:space="0" w:color="auto"/>
              <w:right w:val="single" w:sz="4" w:space="0" w:color="auto"/>
            </w:tcBorders>
            <w:shd w:val="clear" w:color="auto" w:fill="auto"/>
            <w:noWrap/>
            <w:vAlign w:val="bottom"/>
            <w:hideMark/>
          </w:tcPr>
          <w:p w14:paraId="6C6B1C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43189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B6A8C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21A686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C7B2F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B4D04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116A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B017055</w:t>
            </w:r>
          </w:p>
        </w:tc>
        <w:tc>
          <w:tcPr>
            <w:tcW w:w="940" w:type="dxa"/>
            <w:tcBorders>
              <w:top w:val="nil"/>
              <w:left w:val="nil"/>
              <w:bottom w:val="single" w:sz="4" w:space="0" w:color="auto"/>
              <w:right w:val="single" w:sz="4" w:space="0" w:color="auto"/>
            </w:tcBorders>
            <w:shd w:val="clear" w:color="auto" w:fill="auto"/>
            <w:noWrap/>
            <w:vAlign w:val="bottom"/>
            <w:hideMark/>
          </w:tcPr>
          <w:p w14:paraId="2F3143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00383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71D089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6849D1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30A1A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057F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A7C8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B012135</w:t>
            </w:r>
          </w:p>
        </w:tc>
        <w:tc>
          <w:tcPr>
            <w:tcW w:w="940" w:type="dxa"/>
            <w:tcBorders>
              <w:top w:val="nil"/>
              <w:left w:val="nil"/>
              <w:bottom w:val="single" w:sz="4" w:space="0" w:color="auto"/>
              <w:right w:val="single" w:sz="4" w:space="0" w:color="auto"/>
            </w:tcBorders>
            <w:shd w:val="clear" w:color="auto" w:fill="auto"/>
            <w:noWrap/>
            <w:vAlign w:val="bottom"/>
            <w:hideMark/>
          </w:tcPr>
          <w:p w14:paraId="13D50E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F8EF1B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59DC4A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7329D4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6C7EE1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5BB95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F3BD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B011491</w:t>
            </w:r>
          </w:p>
        </w:tc>
        <w:tc>
          <w:tcPr>
            <w:tcW w:w="940" w:type="dxa"/>
            <w:tcBorders>
              <w:top w:val="nil"/>
              <w:left w:val="nil"/>
              <w:bottom w:val="single" w:sz="4" w:space="0" w:color="auto"/>
              <w:right w:val="single" w:sz="4" w:space="0" w:color="auto"/>
            </w:tcBorders>
            <w:shd w:val="clear" w:color="auto" w:fill="auto"/>
            <w:noWrap/>
            <w:vAlign w:val="bottom"/>
            <w:hideMark/>
          </w:tcPr>
          <w:p w14:paraId="51ADF9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A4FA1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BFE6A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6A3EBE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42465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CC777E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E20F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B011683</w:t>
            </w:r>
          </w:p>
        </w:tc>
        <w:tc>
          <w:tcPr>
            <w:tcW w:w="940" w:type="dxa"/>
            <w:tcBorders>
              <w:top w:val="nil"/>
              <w:left w:val="nil"/>
              <w:bottom w:val="single" w:sz="4" w:space="0" w:color="auto"/>
              <w:right w:val="single" w:sz="4" w:space="0" w:color="auto"/>
            </w:tcBorders>
            <w:shd w:val="clear" w:color="auto" w:fill="auto"/>
            <w:noWrap/>
            <w:vAlign w:val="bottom"/>
            <w:hideMark/>
          </w:tcPr>
          <w:p w14:paraId="2B666F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3CBCA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C174C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74D621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5C760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C826A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5040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B011863</w:t>
            </w:r>
          </w:p>
        </w:tc>
        <w:tc>
          <w:tcPr>
            <w:tcW w:w="940" w:type="dxa"/>
            <w:tcBorders>
              <w:top w:val="nil"/>
              <w:left w:val="nil"/>
              <w:bottom w:val="single" w:sz="4" w:space="0" w:color="auto"/>
              <w:right w:val="single" w:sz="4" w:space="0" w:color="auto"/>
            </w:tcBorders>
            <w:shd w:val="clear" w:color="auto" w:fill="auto"/>
            <w:noWrap/>
            <w:vAlign w:val="bottom"/>
            <w:hideMark/>
          </w:tcPr>
          <w:p w14:paraId="00C539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93F50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D0098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AEEA1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FACAF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26F9CD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8003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B012552</w:t>
            </w:r>
          </w:p>
        </w:tc>
        <w:tc>
          <w:tcPr>
            <w:tcW w:w="940" w:type="dxa"/>
            <w:tcBorders>
              <w:top w:val="nil"/>
              <w:left w:val="nil"/>
              <w:bottom w:val="single" w:sz="4" w:space="0" w:color="auto"/>
              <w:right w:val="single" w:sz="4" w:space="0" w:color="auto"/>
            </w:tcBorders>
            <w:shd w:val="clear" w:color="auto" w:fill="auto"/>
            <w:noWrap/>
            <w:vAlign w:val="bottom"/>
            <w:hideMark/>
          </w:tcPr>
          <w:p w14:paraId="7D1DAF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6EB42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A63BA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1F0856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DF2B0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16976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DF76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B011984</w:t>
            </w:r>
          </w:p>
        </w:tc>
        <w:tc>
          <w:tcPr>
            <w:tcW w:w="940" w:type="dxa"/>
            <w:tcBorders>
              <w:top w:val="nil"/>
              <w:left w:val="nil"/>
              <w:bottom w:val="single" w:sz="4" w:space="0" w:color="auto"/>
              <w:right w:val="single" w:sz="4" w:space="0" w:color="auto"/>
            </w:tcBorders>
            <w:shd w:val="clear" w:color="auto" w:fill="auto"/>
            <w:noWrap/>
            <w:vAlign w:val="bottom"/>
            <w:hideMark/>
          </w:tcPr>
          <w:p w14:paraId="2DC3D4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CB7C9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1AFD2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112C1C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44848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C80334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BB71F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B012554</w:t>
            </w:r>
          </w:p>
        </w:tc>
        <w:tc>
          <w:tcPr>
            <w:tcW w:w="940" w:type="dxa"/>
            <w:tcBorders>
              <w:top w:val="nil"/>
              <w:left w:val="nil"/>
              <w:bottom w:val="single" w:sz="4" w:space="0" w:color="auto"/>
              <w:right w:val="single" w:sz="4" w:space="0" w:color="auto"/>
            </w:tcBorders>
            <w:shd w:val="clear" w:color="auto" w:fill="auto"/>
            <w:noWrap/>
            <w:vAlign w:val="bottom"/>
            <w:hideMark/>
          </w:tcPr>
          <w:p w14:paraId="7F0FA3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601AF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9AF63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38819F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FE2D7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3125B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3BAC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B016999</w:t>
            </w:r>
          </w:p>
        </w:tc>
        <w:tc>
          <w:tcPr>
            <w:tcW w:w="940" w:type="dxa"/>
            <w:tcBorders>
              <w:top w:val="nil"/>
              <w:left w:val="nil"/>
              <w:bottom w:val="single" w:sz="4" w:space="0" w:color="auto"/>
              <w:right w:val="single" w:sz="4" w:space="0" w:color="auto"/>
            </w:tcBorders>
            <w:shd w:val="clear" w:color="auto" w:fill="auto"/>
            <w:noWrap/>
            <w:vAlign w:val="bottom"/>
            <w:hideMark/>
          </w:tcPr>
          <w:p w14:paraId="7561A4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DE102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7C2474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1DA6FC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A23F3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4F7CDD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8113C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B016000</w:t>
            </w:r>
          </w:p>
        </w:tc>
        <w:tc>
          <w:tcPr>
            <w:tcW w:w="940" w:type="dxa"/>
            <w:tcBorders>
              <w:top w:val="nil"/>
              <w:left w:val="nil"/>
              <w:bottom w:val="single" w:sz="4" w:space="0" w:color="auto"/>
              <w:right w:val="single" w:sz="4" w:space="0" w:color="auto"/>
            </w:tcBorders>
            <w:shd w:val="clear" w:color="auto" w:fill="auto"/>
            <w:noWrap/>
            <w:vAlign w:val="bottom"/>
            <w:hideMark/>
          </w:tcPr>
          <w:p w14:paraId="4AE0B6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9D473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6597A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57</w:t>
            </w:r>
          </w:p>
        </w:tc>
        <w:tc>
          <w:tcPr>
            <w:tcW w:w="1160" w:type="dxa"/>
            <w:tcBorders>
              <w:top w:val="nil"/>
              <w:left w:val="nil"/>
              <w:bottom w:val="single" w:sz="4" w:space="0" w:color="auto"/>
              <w:right w:val="single" w:sz="4" w:space="0" w:color="auto"/>
            </w:tcBorders>
            <w:shd w:val="clear" w:color="auto" w:fill="auto"/>
            <w:noWrap/>
            <w:vAlign w:val="bottom"/>
            <w:hideMark/>
          </w:tcPr>
          <w:p w14:paraId="41BA1B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BD066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528CB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A110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B011887</w:t>
            </w:r>
          </w:p>
        </w:tc>
        <w:tc>
          <w:tcPr>
            <w:tcW w:w="940" w:type="dxa"/>
            <w:tcBorders>
              <w:top w:val="nil"/>
              <w:left w:val="nil"/>
              <w:bottom w:val="single" w:sz="4" w:space="0" w:color="auto"/>
              <w:right w:val="single" w:sz="4" w:space="0" w:color="auto"/>
            </w:tcBorders>
            <w:shd w:val="clear" w:color="auto" w:fill="auto"/>
            <w:noWrap/>
            <w:vAlign w:val="bottom"/>
            <w:hideMark/>
          </w:tcPr>
          <w:p w14:paraId="2AF8F1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B562A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3A45B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7345C1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625419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41FE4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EDCF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B011417</w:t>
            </w:r>
          </w:p>
        </w:tc>
        <w:tc>
          <w:tcPr>
            <w:tcW w:w="940" w:type="dxa"/>
            <w:tcBorders>
              <w:top w:val="nil"/>
              <w:left w:val="nil"/>
              <w:bottom w:val="single" w:sz="4" w:space="0" w:color="auto"/>
              <w:right w:val="single" w:sz="4" w:space="0" w:color="auto"/>
            </w:tcBorders>
            <w:shd w:val="clear" w:color="auto" w:fill="auto"/>
            <w:noWrap/>
            <w:vAlign w:val="bottom"/>
            <w:hideMark/>
          </w:tcPr>
          <w:p w14:paraId="1137AA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FA21E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9873B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43F942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C7ABA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1DF09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C43E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B009627</w:t>
            </w:r>
          </w:p>
        </w:tc>
        <w:tc>
          <w:tcPr>
            <w:tcW w:w="940" w:type="dxa"/>
            <w:tcBorders>
              <w:top w:val="nil"/>
              <w:left w:val="nil"/>
              <w:bottom w:val="single" w:sz="4" w:space="0" w:color="auto"/>
              <w:right w:val="single" w:sz="4" w:space="0" w:color="auto"/>
            </w:tcBorders>
            <w:shd w:val="clear" w:color="auto" w:fill="auto"/>
            <w:noWrap/>
            <w:vAlign w:val="bottom"/>
            <w:hideMark/>
          </w:tcPr>
          <w:p w14:paraId="7C9DF5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2D9B9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5A8E5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3B773D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8759D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230EA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A3E3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B011339</w:t>
            </w:r>
          </w:p>
        </w:tc>
        <w:tc>
          <w:tcPr>
            <w:tcW w:w="940" w:type="dxa"/>
            <w:tcBorders>
              <w:top w:val="nil"/>
              <w:left w:val="nil"/>
              <w:bottom w:val="single" w:sz="4" w:space="0" w:color="auto"/>
              <w:right w:val="single" w:sz="4" w:space="0" w:color="auto"/>
            </w:tcBorders>
            <w:shd w:val="clear" w:color="auto" w:fill="auto"/>
            <w:noWrap/>
            <w:vAlign w:val="bottom"/>
            <w:hideMark/>
          </w:tcPr>
          <w:p w14:paraId="60555E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19C8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63FF2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3E4D47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5B977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37C28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F702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B013927</w:t>
            </w:r>
          </w:p>
        </w:tc>
        <w:tc>
          <w:tcPr>
            <w:tcW w:w="940" w:type="dxa"/>
            <w:tcBorders>
              <w:top w:val="nil"/>
              <w:left w:val="nil"/>
              <w:bottom w:val="single" w:sz="4" w:space="0" w:color="auto"/>
              <w:right w:val="single" w:sz="4" w:space="0" w:color="auto"/>
            </w:tcBorders>
            <w:shd w:val="clear" w:color="auto" w:fill="auto"/>
            <w:noWrap/>
            <w:vAlign w:val="bottom"/>
            <w:hideMark/>
          </w:tcPr>
          <w:p w14:paraId="4D1A5C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76C94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B85B0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02CDEE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15231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1FEF8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2ED6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B011643</w:t>
            </w:r>
          </w:p>
        </w:tc>
        <w:tc>
          <w:tcPr>
            <w:tcW w:w="940" w:type="dxa"/>
            <w:tcBorders>
              <w:top w:val="nil"/>
              <w:left w:val="nil"/>
              <w:bottom w:val="single" w:sz="4" w:space="0" w:color="auto"/>
              <w:right w:val="single" w:sz="4" w:space="0" w:color="auto"/>
            </w:tcBorders>
            <w:shd w:val="clear" w:color="auto" w:fill="auto"/>
            <w:noWrap/>
            <w:vAlign w:val="bottom"/>
            <w:hideMark/>
          </w:tcPr>
          <w:p w14:paraId="3EDFAA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59DC8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11327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46D5A1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CAF46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772B4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345F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B012243</w:t>
            </w:r>
          </w:p>
        </w:tc>
        <w:tc>
          <w:tcPr>
            <w:tcW w:w="940" w:type="dxa"/>
            <w:tcBorders>
              <w:top w:val="nil"/>
              <w:left w:val="nil"/>
              <w:bottom w:val="single" w:sz="4" w:space="0" w:color="auto"/>
              <w:right w:val="single" w:sz="4" w:space="0" w:color="auto"/>
            </w:tcBorders>
            <w:shd w:val="clear" w:color="auto" w:fill="auto"/>
            <w:noWrap/>
            <w:vAlign w:val="bottom"/>
            <w:hideMark/>
          </w:tcPr>
          <w:p w14:paraId="1B46C5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5227A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6B2C2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62D817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70575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A0916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83EAB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B011499</w:t>
            </w:r>
          </w:p>
        </w:tc>
        <w:tc>
          <w:tcPr>
            <w:tcW w:w="940" w:type="dxa"/>
            <w:tcBorders>
              <w:top w:val="nil"/>
              <w:left w:val="nil"/>
              <w:bottom w:val="single" w:sz="4" w:space="0" w:color="auto"/>
              <w:right w:val="single" w:sz="4" w:space="0" w:color="auto"/>
            </w:tcBorders>
            <w:shd w:val="clear" w:color="auto" w:fill="auto"/>
            <w:noWrap/>
            <w:vAlign w:val="bottom"/>
            <w:hideMark/>
          </w:tcPr>
          <w:p w14:paraId="5DD15D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3EDA5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EFBD7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6E8202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C9C0C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FEFAE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F652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B012201</w:t>
            </w:r>
          </w:p>
        </w:tc>
        <w:tc>
          <w:tcPr>
            <w:tcW w:w="940" w:type="dxa"/>
            <w:tcBorders>
              <w:top w:val="nil"/>
              <w:left w:val="nil"/>
              <w:bottom w:val="single" w:sz="4" w:space="0" w:color="auto"/>
              <w:right w:val="single" w:sz="4" w:space="0" w:color="auto"/>
            </w:tcBorders>
            <w:shd w:val="clear" w:color="auto" w:fill="auto"/>
            <w:noWrap/>
            <w:vAlign w:val="bottom"/>
            <w:hideMark/>
          </w:tcPr>
          <w:p w14:paraId="27CF0D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D57A9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70C90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7801CB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7FA2F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DFA72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EB6E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B016958</w:t>
            </w:r>
          </w:p>
        </w:tc>
        <w:tc>
          <w:tcPr>
            <w:tcW w:w="940" w:type="dxa"/>
            <w:tcBorders>
              <w:top w:val="nil"/>
              <w:left w:val="nil"/>
              <w:bottom w:val="single" w:sz="4" w:space="0" w:color="auto"/>
              <w:right w:val="single" w:sz="4" w:space="0" w:color="auto"/>
            </w:tcBorders>
            <w:shd w:val="clear" w:color="auto" w:fill="auto"/>
            <w:noWrap/>
            <w:vAlign w:val="bottom"/>
            <w:hideMark/>
          </w:tcPr>
          <w:p w14:paraId="1E0163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64B38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EB1EB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0A9A7C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3B723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D4E60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1CEC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B011872</w:t>
            </w:r>
          </w:p>
        </w:tc>
        <w:tc>
          <w:tcPr>
            <w:tcW w:w="940" w:type="dxa"/>
            <w:tcBorders>
              <w:top w:val="nil"/>
              <w:left w:val="nil"/>
              <w:bottom w:val="single" w:sz="4" w:space="0" w:color="auto"/>
              <w:right w:val="single" w:sz="4" w:space="0" w:color="auto"/>
            </w:tcBorders>
            <w:shd w:val="clear" w:color="auto" w:fill="auto"/>
            <w:noWrap/>
            <w:vAlign w:val="bottom"/>
            <w:hideMark/>
          </w:tcPr>
          <w:p w14:paraId="0EB7EF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15C3B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A6421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3E774F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23D54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92EA0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8858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B009535</w:t>
            </w:r>
          </w:p>
        </w:tc>
        <w:tc>
          <w:tcPr>
            <w:tcW w:w="940" w:type="dxa"/>
            <w:tcBorders>
              <w:top w:val="nil"/>
              <w:left w:val="nil"/>
              <w:bottom w:val="single" w:sz="4" w:space="0" w:color="auto"/>
              <w:right w:val="single" w:sz="4" w:space="0" w:color="auto"/>
            </w:tcBorders>
            <w:shd w:val="clear" w:color="auto" w:fill="auto"/>
            <w:noWrap/>
            <w:vAlign w:val="bottom"/>
            <w:hideMark/>
          </w:tcPr>
          <w:p w14:paraId="30C885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B69B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380FD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169168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35B85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7B1AE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D61D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B012177</w:t>
            </w:r>
          </w:p>
        </w:tc>
        <w:tc>
          <w:tcPr>
            <w:tcW w:w="940" w:type="dxa"/>
            <w:tcBorders>
              <w:top w:val="nil"/>
              <w:left w:val="nil"/>
              <w:bottom w:val="single" w:sz="4" w:space="0" w:color="auto"/>
              <w:right w:val="single" w:sz="4" w:space="0" w:color="auto"/>
            </w:tcBorders>
            <w:shd w:val="clear" w:color="auto" w:fill="auto"/>
            <w:noWrap/>
            <w:vAlign w:val="bottom"/>
            <w:hideMark/>
          </w:tcPr>
          <w:p w14:paraId="5D3C7A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437D4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DCAD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58E649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59C6F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FD2D2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C469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B011056</w:t>
            </w:r>
          </w:p>
        </w:tc>
        <w:tc>
          <w:tcPr>
            <w:tcW w:w="940" w:type="dxa"/>
            <w:tcBorders>
              <w:top w:val="nil"/>
              <w:left w:val="nil"/>
              <w:bottom w:val="single" w:sz="4" w:space="0" w:color="auto"/>
              <w:right w:val="single" w:sz="4" w:space="0" w:color="auto"/>
            </w:tcBorders>
            <w:shd w:val="clear" w:color="auto" w:fill="auto"/>
            <w:noWrap/>
            <w:vAlign w:val="bottom"/>
            <w:hideMark/>
          </w:tcPr>
          <w:p w14:paraId="180ACC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163BB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A2FE5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3A8BE9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48BCB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20143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B8E09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B011974</w:t>
            </w:r>
          </w:p>
        </w:tc>
        <w:tc>
          <w:tcPr>
            <w:tcW w:w="940" w:type="dxa"/>
            <w:tcBorders>
              <w:top w:val="nil"/>
              <w:left w:val="nil"/>
              <w:bottom w:val="single" w:sz="4" w:space="0" w:color="auto"/>
              <w:right w:val="single" w:sz="4" w:space="0" w:color="auto"/>
            </w:tcBorders>
            <w:shd w:val="clear" w:color="auto" w:fill="auto"/>
            <w:noWrap/>
            <w:vAlign w:val="bottom"/>
            <w:hideMark/>
          </w:tcPr>
          <w:p w14:paraId="378C00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0FC28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4BB2B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0B6E42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FFEA5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FCF9F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B541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B011277</w:t>
            </w:r>
          </w:p>
        </w:tc>
        <w:tc>
          <w:tcPr>
            <w:tcW w:w="940" w:type="dxa"/>
            <w:tcBorders>
              <w:top w:val="nil"/>
              <w:left w:val="nil"/>
              <w:bottom w:val="single" w:sz="4" w:space="0" w:color="auto"/>
              <w:right w:val="single" w:sz="4" w:space="0" w:color="auto"/>
            </w:tcBorders>
            <w:shd w:val="clear" w:color="auto" w:fill="auto"/>
            <w:noWrap/>
            <w:vAlign w:val="bottom"/>
            <w:hideMark/>
          </w:tcPr>
          <w:p w14:paraId="68AC0B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B528B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8AEE53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089B81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0D589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7EBD7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0D3D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B011465</w:t>
            </w:r>
          </w:p>
        </w:tc>
        <w:tc>
          <w:tcPr>
            <w:tcW w:w="940" w:type="dxa"/>
            <w:tcBorders>
              <w:top w:val="nil"/>
              <w:left w:val="nil"/>
              <w:bottom w:val="single" w:sz="4" w:space="0" w:color="auto"/>
              <w:right w:val="single" w:sz="4" w:space="0" w:color="auto"/>
            </w:tcBorders>
            <w:shd w:val="clear" w:color="auto" w:fill="auto"/>
            <w:noWrap/>
            <w:vAlign w:val="bottom"/>
            <w:hideMark/>
          </w:tcPr>
          <w:p w14:paraId="04FF7A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17F5B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A3AAA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27B83A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1B165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B15C8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37C0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B011293</w:t>
            </w:r>
          </w:p>
        </w:tc>
        <w:tc>
          <w:tcPr>
            <w:tcW w:w="940" w:type="dxa"/>
            <w:tcBorders>
              <w:top w:val="nil"/>
              <w:left w:val="nil"/>
              <w:bottom w:val="single" w:sz="4" w:space="0" w:color="auto"/>
              <w:right w:val="single" w:sz="4" w:space="0" w:color="auto"/>
            </w:tcBorders>
            <w:shd w:val="clear" w:color="auto" w:fill="auto"/>
            <w:noWrap/>
            <w:vAlign w:val="bottom"/>
            <w:hideMark/>
          </w:tcPr>
          <w:p w14:paraId="1FE747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6B84C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751C8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479532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1C766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DD91AA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37AD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B011429</w:t>
            </w:r>
          </w:p>
        </w:tc>
        <w:tc>
          <w:tcPr>
            <w:tcW w:w="940" w:type="dxa"/>
            <w:tcBorders>
              <w:top w:val="nil"/>
              <w:left w:val="nil"/>
              <w:bottom w:val="single" w:sz="4" w:space="0" w:color="auto"/>
              <w:right w:val="single" w:sz="4" w:space="0" w:color="auto"/>
            </w:tcBorders>
            <w:shd w:val="clear" w:color="auto" w:fill="auto"/>
            <w:noWrap/>
            <w:vAlign w:val="bottom"/>
            <w:hideMark/>
          </w:tcPr>
          <w:p w14:paraId="270F22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AA8F2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E7CA9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5F768B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1E088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6BEC51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E16D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B011050</w:t>
            </w:r>
          </w:p>
        </w:tc>
        <w:tc>
          <w:tcPr>
            <w:tcW w:w="940" w:type="dxa"/>
            <w:tcBorders>
              <w:top w:val="nil"/>
              <w:left w:val="nil"/>
              <w:bottom w:val="single" w:sz="4" w:space="0" w:color="auto"/>
              <w:right w:val="single" w:sz="4" w:space="0" w:color="auto"/>
            </w:tcBorders>
            <w:shd w:val="clear" w:color="auto" w:fill="auto"/>
            <w:noWrap/>
            <w:vAlign w:val="bottom"/>
            <w:hideMark/>
          </w:tcPr>
          <w:p w14:paraId="3F444D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69D7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96C6A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1F512E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86431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02C9A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9AE8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B016012</w:t>
            </w:r>
          </w:p>
        </w:tc>
        <w:tc>
          <w:tcPr>
            <w:tcW w:w="940" w:type="dxa"/>
            <w:tcBorders>
              <w:top w:val="nil"/>
              <w:left w:val="nil"/>
              <w:bottom w:val="single" w:sz="4" w:space="0" w:color="auto"/>
              <w:right w:val="single" w:sz="4" w:space="0" w:color="auto"/>
            </w:tcBorders>
            <w:shd w:val="clear" w:color="auto" w:fill="auto"/>
            <w:noWrap/>
            <w:vAlign w:val="bottom"/>
            <w:hideMark/>
          </w:tcPr>
          <w:p w14:paraId="54D57F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D7E34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DA667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43D75F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872DF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8D1F8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FFA1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B011893</w:t>
            </w:r>
          </w:p>
        </w:tc>
        <w:tc>
          <w:tcPr>
            <w:tcW w:w="940" w:type="dxa"/>
            <w:tcBorders>
              <w:top w:val="nil"/>
              <w:left w:val="nil"/>
              <w:bottom w:val="single" w:sz="4" w:space="0" w:color="auto"/>
              <w:right w:val="single" w:sz="4" w:space="0" w:color="auto"/>
            </w:tcBorders>
            <w:shd w:val="clear" w:color="auto" w:fill="auto"/>
            <w:noWrap/>
            <w:vAlign w:val="bottom"/>
            <w:hideMark/>
          </w:tcPr>
          <w:p w14:paraId="34E959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70E5D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D21F4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AA573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84B08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81F0DB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FFFB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B011673</w:t>
            </w:r>
          </w:p>
        </w:tc>
        <w:tc>
          <w:tcPr>
            <w:tcW w:w="940" w:type="dxa"/>
            <w:tcBorders>
              <w:top w:val="nil"/>
              <w:left w:val="nil"/>
              <w:bottom w:val="single" w:sz="4" w:space="0" w:color="auto"/>
              <w:right w:val="single" w:sz="4" w:space="0" w:color="auto"/>
            </w:tcBorders>
            <w:shd w:val="clear" w:color="auto" w:fill="auto"/>
            <w:noWrap/>
            <w:vAlign w:val="bottom"/>
            <w:hideMark/>
          </w:tcPr>
          <w:p w14:paraId="504FF1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5E14D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5ADC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BCF4D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AEB83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1484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5E53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B011912</w:t>
            </w:r>
          </w:p>
        </w:tc>
        <w:tc>
          <w:tcPr>
            <w:tcW w:w="940" w:type="dxa"/>
            <w:tcBorders>
              <w:top w:val="nil"/>
              <w:left w:val="nil"/>
              <w:bottom w:val="single" w:sz="4" w:space="0" w:color="auto"/>
              <w:right w:val="single" w:sz="4" w:space="0" w:color="auto"/>
            </w:tcBorders>
            <w:shd w:val="clear" w:color="auto" w:fill="auto"/>
            <w:noWrap/>
            <w:vAlign w:val="bottom"/>
            <w:hideMark/>
          </w:tcPr>
          <w:p w14:paraId="7FB4CD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632117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9D51B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5F9C82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2350B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B72D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33FD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B011953</w:t>
            </w:r>
          </w:p>
        </w:tc>
        <w:tc>
          <w:tcPr>
            <w:tcW w:w="940" w:type="dxa"/>
            <w:tcBorders>
              <w:top w:val="nil"/>
              <w:left w:val="nil"/>
              <w:bottom w:val="single" w:sz="4" w:space="0" w:color="auto"/>
              <w:right w:val="single" w:sz="4" w:space="0" w:color="auto"/>
            </w:tcBorders>
            <w:shd w:val="clear" w:color="auto" w:fill="auto"/>
            <w:noWrap/>
            <w:vAlign w:val="bottom"/>
            <w:hideMark/>
          </w:tcPr>
          <w:p w14:paraId="739B95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2D4A99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37B4B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4C0A07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7C968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7CF7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5F51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B011928</w:t>
            </w:r>
          </w:p>
        </w:tc>
        <w:tc>
          <w:tcPr>
            <w:tcW w:w="940" w:type="dxa"/>
            <w:tcBorders>
              <w:top w:val="nil"/>
              <w:left w:val="nil"/>
              <w:bottom w:val="single" w:sz="4" w:space="0" w:color="auto"/>
              <w:right w:val="single" w:sz="4" w:space="0" w:color="auto"/>
            </w:tcBorders>
            <w:shd w:val="clear" w:color="auto" w:fill="auto"/>
            <w:noWrap/>
            <w:vAlign w:val="bottom"/>
            <w:hideMark/>
          </w:tcPr>
          <w:p w14:paraId="5DCB98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69CDE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B19CC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17C474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6BBD2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CAF7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3684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B012211</w:t>
            </w:r>
          </w:p>
        </w:tc>
        <w:tc>
          <w:tcPr>
            <w:tcW w:w="940" w:type="dxa"/>
            <w:tcBorders>
              <w:top w:val="nil"/>
              <w:left w:val="nil"/>
              <w:bottom w:val="single" w:sz="4" w:space="0" w:color="auto"/>
              <w:right w:val="single" w:sz="4" w:space="0" w:color="auto"/>
            </w:tcBorders>
            <w:shd w:val="clear" w:color="auto" w:fill="auto"/>
            <w:noWrap/>
            <w:vAlign w:val="bottom"/>
            <w:hideMark/>
          </w:tcPr>
          <w:p w14:paraId="657EAA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74FCA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B0E3B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4BFF71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1AA6A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8389C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92C5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B017039</w:t>
            </w:r>
          </w:p>
        </w:tc>
        <w:tc>
          <w:tcPr>
            <w:tcW w:w="940" w:type="dxa"/>
            <w:tcBorders>
              <w:top w:val="nil"/>
              <w:left w:val="nil"/>
              <w:bottom w:val="single" w:sz="4" w:space="0" w:color="auto"/>
              <w:right w:val="single" w:sz="4" w:space="0" w:color="auto"/>
            </w:tcBorders>
            <w:shd w:val="clear" w:color="auto" w:fill="auto"/>
            <w:noWrap/>
            <w:vAlign w:val="bottom"/>
            <w:hideMark/>
          </w:tcPr>
          <w:p w14:paraId="53A23F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2591C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7F9DCE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63FDF8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12737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3C1B0E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4A85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B011772</w:t>
            </w:r>
          </w:p>
        </w:tc>
        <w:tc>
          <w:tcPr>
            <w:tcW w:w="940" w:type="dxa"/>
            <w:tcBorders>
              <w:top w:val="nil"/>
              <w:left w:val="nil"/>
              <w:bottom w:val="single" w:sz="4" w:space="0" w:color="auto"/>
              <w:right w:val="single" w:sz="4" w:space="0" w:color="auto"/>
            </w:tcBorders>
            <w:shd w:val="clear" w:color="auto" w:fill="auto"/>
            <w:noWrap/>
            <w:vAlign w:val="bottom"/>
            <w:hideMark/>
          </w:tcPr>
          <w:p w14:paraId="6AE95A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53E03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71636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7A37A3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392D9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AC76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AB65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B014223</w:t>
            </w:r>
          </w:p>
        </w:tc>
        <w:tc>
          <w:tcPr>
            <w:tcW w:w="940" w:type="dxa"/>
            <w:tcBorders>
              <w:top w:val="nil"/>
              <w:left w:val="nil"/>
              <w:bottom w:val="single" w:sz="4" w:space="0" w:color="auto"/>
              <w:right w:val="single" w:sz="4" w:space="0" w:color="auto"/>
            </w:tcBorders>
            <w:shd w:val="clear" w:color="auto" w:fill="auto"/>
            <w:noWrap/>
            <w:vAlign w:val="bottom"/>
            <w:hideMark/>
          </w:tcPr>
          <w:p w14:paraId="126C6C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48818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42628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56E386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1B0A4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21DEB4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46E0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B011237</w:t>
            </w:r>
          </w:p>
        </w:tc>
        <w:tc>
          <w:tcPr>
            <w:tcW w:w="940" w:type="dxa"/>
            <w:tcBorders>
              <w:top w:val="nil"/>
              <w:left w:val="nil"/>
              <w:bottom w:val="single" w:sz="4" w:space="0" w:color="auto"/>
              <w:right w:val="single" w:sz="4" w:space="0" w:color="auto"/>
            </w:tcBorders>
            <w:shd w:val="clear" w:color="auto" w:fill="auto"/>
            <w:noWrap/>
            <w:vAlign w:val="bottom"/>
            <w:hideMark/>
          </w:tcPr>
          <w:p w14:paraId="2114DB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82BF9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A098F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2BD95F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D3C01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61018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D768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B011495</w:t>
            </w:r>
          </w:p>
        </w:tc>
        <w:tc>
          <w:tcPr>
            <w:tcW w:w="940" w:type="dxa"/>
            <w:tcBorders>
              <w:top w:val="nil"/>
              <w:left w:val="nil"/>
              <w:bottom w:val="single" w:sz="4" w:space="0" w:color="auto"/>
              <w:right w:val="single" w:sz="4" w:space="0" w:color="auto"/>
            </w:tcBorders>
            <w:shd w:val="clear" w:color="auto" w:fill="auto"/>
            <w:noWrap/>
            <w:vAlign w:val="bottom"/>
            <w:hideMark/>
          </w:tcPr>
          <w:p w14:paraId="02D92C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0907D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2071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519F3C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4D257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66A9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857A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B012165</w:t>
            </w:r>
          </w:p>
        </w:tc>
        <w:tc>
          <w:tcPr>
            <w:tcW w:w="940" w:type="dxa"/>
            <w:tcBorders>
              <w:top w:val="nil"/>
              <w:left w:val="nil"/>
              <w:bottom w:val="single" w:sz="4" w:space="0" w:color="auto"/>
              <w:right w:val="single" w:sz="4" w:space="0" w:color="auto"/>
            </w:tcBorders>
            <w:shd w:val="clear" w:color="auto" w:fill="auto"/>
            <w:noWrap/>
            <w:vAlign w:val="bottom"/>
            <w:hideMark/>
          </w:tcPr>
          <w:p w14:paraId="43C8D3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A60D8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4062223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72</w:t>
            </w:r>
          </w:p>
        </w:tc>
        <w:tc>
          <w:tcPr>
            <w:tcW w:w="1160" w:type="dxa"/>
            <w:tcBorders>
              <w:top w:val="nil"/>
              <w:left w:val="nil"/>
              <w:bottom w:val="single" w:sz="4" w:space="0" w:color="auto"/>
              <w:right w:val="single" w:sz="4" w:space="0" w:color="auto"/>
            </w:tcBorders>
            <w:shd w:val="clear" w:color="auto" w:fill="auto"/>
            <w:noWrap/>
            <w:vAlign w:val="bottom"/>
            <w:hideMark/>
          </w:tcPr>
          <w:p w14:paraId="0FC6D6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A19C3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B0939B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866F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B012000</w:t>
            </w:r>
          </w:p>
        </w:tc>
        <w:tc>
          <w:tcPr>
            <w:tcW w:w="940" w:type="dxa"/>
            <w:tcBorders>
              <w:top w:val="nil"/>
              <w:left w:val="nil"/>
              <w:bottom w:val="single" w:sz="4" w:space="0" w:color="auto"/>
              <w:right w:val="single" w:sz="4" w:space="0" w:color="auto"/>
            </w:tcBorders>
            <w:shd w:val="clear" w:color="auto" w:fill="auto"/>
            <w:noWrap/>
            <w:vAlign w:val="bottom"/>
            <w:hideMark/>
          </w:tcPr>
          <w:p w14:paraId="5A820E7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A723D8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BB045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545DB2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989EB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C194E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F8E0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B011469</w:t>
            </w:r>
          </w:p>
        </w:tc>
        <w:tc>
          <w:tcPr>
            <w:tcW w:w="940" w:type="dxa"/>
            <w:tcBorders>
              <w:top w:val="nil"/>
              <w:left w:val="nil"/>
              <w:bottom w:val="single" w:sz="4" w:space="0" w:color="auto"/>
              <w:right w:val="single" w:sz="4" w:space="0" w:color="auto"/>
            </w:tcBorders>
            <w:shd w:val="clear" w:color="auto" w:fill="auto"/>
            <w:noWrap/>
            <w:vAlign w:val="bottom"/>
            <w:hideMark/>
          </w:tcPr>
          <w:p w14:paraId="35BEDF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68C12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6A44F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18909B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E9727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EC3D0C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796B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B011345</w:t>
            </w:r>
          </w:p>
        </w:tc>
        <w:tc>
          <w:tcPr>
            <w:tcW w:w="940" w:type="dxa"/>
            <w:tcBorders>
              <w:top w:val="nil"/>
              <w:left w:val="nil"/>
              <w:bottom w:val="single" w:sz="4" w:space="0" w:color="auto"/>
              <w:right w:val="single" w:sz="4" w:space="0" w:color="auto"/>
            </w:tcBorders>
            <w:shd w:val="clear" w:color="auto" w:fill="auto"/>
            <w:noWrap/>
            <w:vAlign w:val="bottom"/>
            <w:hideMark/>
          </w:tcPr>
          <w:p w14:paraId="551C3A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703CA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76F02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68C760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3C52F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0B15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2E1C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B011917</w:t>
            </w:r>
          </w:p>
        </w:tc>
        <w:tc>
          <w:tcPr>
            <w:tcW w:w="940" w:type="dxa"/>
            <w:tcBorders>
              <w:top w:val="nil"/>
              <w:left w:val="nil"/>
              <w:bottom w:val="single" w:sz="4" w:space="0" w:color="auto"/>
              <w:right w:val="single" w:sz="4" w:space="0" w:color="auto"/>
            </w:tcBorders>
            <w:shd w:val="clear" w:color="auto" w:fill="auto"/>
            <w:noWrap/>
            <w:vAlign w:val="bottom"/>
            <w:hideMark/>
          </w:tcPr>
          <w:p w14:paraId="38F893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33E38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51466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AA6AE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77CC7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F6EBC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3A9D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B011355</w:t>
            </w:r>
          </w:p>
        </w:tc>
        <w:tc>
          <w:tcPr>
            <w:tcW w:w="940" w:type="dxa"/>
            <w:tcBorders>
              <w:top w:val="nil"/>
              <w:left w:val="nil"/>
              <w:bottom w:val="single" w:sz="4" w:space="0" w:color="auto"/>
              <w:right w:val="single" w:sz="4" w:space="0" w:color="auto"/>
            </w:tcBorders>
            <w:shd w:val="clear" w:color="auto" w:fill="auto"/>
            <w:noWrap/>
            <w:vAlign w:val="bottom"/>
            <w:hideMark/>
          </w:tcPr>
          <w:p w14:paraId="08B357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3314A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4FB72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6D569B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E9B68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ABD48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C0A5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B011703</w:t>
            </w:r>
          </w:p>
        </w:tc>
        <w:tc>
          <w:tcPr>
            <w:tcW w:w="940" w:type="dxa"/>
            <w:tcBorders>
              <w:top w:val="nil"/>
              <w:left w:val="nil"/>
              <w:bottom w:val="single" w:sz="4" w:space="0" w:color="auto"/>
              <w:right w:val="single" w:sz="4" w:space="0" w:color="auto"/>
            </w:tcBorders>
            <w:shd w:val="clear" w:color="auto" w:fill="auto"/>
            <w:noWrap/>
            <w:vAlign w:val="bottom"/>
            <w:hideMark/>
          </w:tcPr>
          <w:p w14:paraId="32A7BD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82F8C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338F5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3B4154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450ED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13794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04EB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B011699</w:t>
            </w:r>
          </w:p>
        </w:tc>
        <w:tc>
          <w:tcPr>
            <w:tcW w:w="940" w:type="dxa"/>
            <w:tcBorders>
              <w:top w:val="nil"/>
              <w:left w:val="nil"/>
              <w:bottom w:val="single" w:sz="4" w:space="0" w:color="auto"/>
              <w:right w:val="single" w:sz="4" w:space="0" w:color="auto"/>
            </w:tcBorders>
            <w:shd w:val="clear" w:color="auto" w:fill="auto"/>
            <w:noWrap/>
            <w:vAlign w:val="bottom"/>
            <w:hideMark/>
          </w:tcPr>
          <w:p w14:paraId="5DD315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5F684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D3C5D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6FE541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9165D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39B67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1F85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B011960</w:t>
            </w:r>
          </w:p>
        </w:tc>
        <w:tc>
          <w:tcPr>
            <w:tcW w:w="940" w:type="dxa"/>
            <w:tcBorders>
              <w:top w:val="nil"/>
              <w:left w:val="nil"/>
              <w:bottom w:val="single" w:sz="4" w:space="0" w:color="auto"/>
              <w:right w:val="single" w:sz="4" w:space="0" w:color="auto"/>
            </w:tcBorders>
            <w:shd w:val="clear" w:color="auto" w:fill="auto"/>
            <w:noWrap/>
            <w:vAlign w:val="bottom"/>
            <w:hideMark/>
          </w:tcPr>
          <w:p w14:paraId="4C453C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2F18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4C409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6FBFAB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71081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44C10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A599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B019480</w:t>
            </w:r>
          </w:p>
        </w:tc>
        <w:tc>
          <w:tcPr>
            <w:tcW w:w="940" w:type="dxa"/>
            <w:tcBorders>
              <w:top w:val="nil"/>
              <w:left w:val="nil"/>
              <w:bottom w:val="single" w:sz="4" w:space="0" w:color="auto"/>
              <w:right w:val="single" w:sz="4" w:space="0" w:color="auto"/>
            </w:tcBorders>
            <w:shd w:val="clear" w:color="auto" w:fill="auto"/>
            <w:noWrap/>
            <w:vAlign w:val="bottom"/>
            <w:hideMark/>
          </w:tcPr>
          <w:p w14:paraId="21EAAA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2A46B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A9B9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623061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51010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6B42C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2614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B015728</w:t>
            </w:r>
          </w:p>
        </w:tc>
        <w:tc>
          <w:tcPr>
            <w:tcW w:w="940" w:type="dxa"/>
            <w:tcBorders>
              <w:top w:val="nil"/>
              <w:left w:val="nil"/>
              <w:bottom w:val="single" w:sz="4" w:space="0" w:color="auto"/>
              <w:right w:val="single" w:sz="4" w:space="0" w:color="auto"/>
            </w:tcBorders>
            <w:shd w:val="clear" w:color="auto" w:fill="auto"/>
            <w:noWrap/>
            <w:vAlign w:val="bottom"/>
            <w:hideMark/>
          </w:tcPr>
          <w:p w14:paraId="50F503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29AC6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6AB23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4E7CD6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6420F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5C4D5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EDDA8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B017051</w:t>
            </w:r>
          </w:p>
        </w:tc>
        <w:tc>
          <w:tcPr>
            <w:tcW w:w="940" w:type="dxa"/>
            <w:tcBorders>
              <w:top w:val="nil"/>
              <w:left w:val="nil"/>
              <w:bottom w:val="single" w:sz="4" w:space="0" w:color="auto"/>
              <w:right w:val="single" w:sz="4" w:space="0" w:color="auto"/>
            </w:tcBorders>
            <w:shd w:val="clear" w:color="auto" w:fill="auto"/>
            <w:noWrap/>
            <w:vAlign w:val="bottom"/>
            <w:hideMark/>
          </w:tcPr>
          <w:p w14:paraId="1FE47D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BB439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6C0107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7E9CAD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BB46A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42E4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1029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B009591</w:t>
            </w:r>
          </w:p>
        </w:tc>
        <w:tc>
          <w:tcPr>
            <w:tcW w:w="940" w:type="dxa"/>
            <w:tcBorders>
              <w:top w:val="nil"/>
              <w:left w:val="nil"/>
              <w:bottom w:val="single" w:sz="4" w:space="0" w:color="auto"/>
              <w:right w:val="single" w:sz="4" w:space="0" w:color="auto"/>
            </w:tcBorders>
            <w:shd w:val="clear" w:color="auto" w:fill="auto"/>
            <w:noWrap/>
            <w:vAlign w:val="bottom"/>
            <w:hideMark/>
          </w:tcPr>
          <w:p w14:paraId="42056E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577F29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5A2F9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183C32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85C70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E667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4EB8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B011711</w:t>
            </w:r>
          </w:p>
        </w:tc>
        <w:tc>
          <w:tcPr>
            <w:tcW w:w="940" w:type="dxa"/>
            <w:tcBorders>
              <w:top w:val="nil"/>
              <w:left w:val="nil"/>
              <w:bottom w:val="single" w:sz="4" w:space="0" w:color="auto"/>
              <w:right w:val="single" w:sz="4" w:space="0" w:color="auto"/>
            </w:tcBorders>
            <w:shd w:val="clear" w:color="auto" w:fill="auto"/>
            <w:noWrap/>
            <w:vAlign w:val="bottom"/>
            <w:hideMark/>
          </w:tcPr>
          <w:p w14:paraId="78F5A3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28C6F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0A27E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54E845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DC364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FD20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25A3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B011981</w:t>
            </w:r>
          </w:p>
        </w:tc>
        <w:tc>
          <w:tcPr>
            <w:tcW w:w="940" w:type="dxa"/>
            <w:tcBorders>
              <w:top w:val="nil"/>
              <w:left w:val="nil"/>
              <w:bottom w:val="single" w:sz="4" w:space="0" w:color="auto"/>
              <w:right w:val="single" w:sz="4" w:space="0" w:color="auto"/>
            </w:tcBorders>
            <w:shd w:val="clear" w:color="auto" w:fill="auto"/>
            <w:noWrap/>
            <w:vAlign w:val="bottom"/>
            <w:hideMark/>
          </w:tcPr>
          <w:p w14:paraId="2C0AFF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D04BB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9A5C7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67E6F2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1EF22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1F0C46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CF31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B009605</w:t>
            </w:r>
          </w:p>
        </w:tc>
        <w:tc>
          <w:tcPr>
            <w:tcW w:w="940" w:type="dxa"/>
            <w:tcBorders>
              <w:top w:val="nil"/>
              <w:left w:val="nil"/>
              <w:bottom w:val="single" w:sz="4" w:space="0" w:color="auto"/>
              <w:right w:val="single" w:sz="4" w:space="0" w:color="auto"/>
            </w:tcBorders>
            <w:shd w:val="clear" w:color="auto" w:fill="auto"/>
            <w:noWrap/>
            <w:vAlign w:val="bottom"/>
            <w:hideMark/>
          </w:tcPr>
          <w:p w14:paraId="019C92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EA899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5217C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00BAF1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EDF92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7FC0A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AA42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B011155</w:t>
            </w:r>
          </w:p>
        </w:tc>
        <w:tc>
          <w:tcPr>
            <w:tcW w:w="940" w:type="dxa"/>
            <w:tcBorders>
              <w:top w:val="nil"/>
              <w:left w:val="nil"/>
              <w:bottom w:val="single" w:sz="4" w:space="0" w:color="auto"/>
              <w:right w:val="single" w:sz="4" w:space="0" w:color="auto"/>
            </w:tcBorders>
            <w:shd w:val="clear" w:color="auto" w:fill="auto"/>
            <w:noWrap/>
            <w:vAlign w:val="bottom"/>
            <w:hideMark/>
          </w:tcPr>
          <w:p w14:paraId="7AC9AD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61BA6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DDCAE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662990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39AB0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0C227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0E09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B019540</w:t>
            </w:r>
          </w:p>
        </w:tc>
        <w:tc>
          <w:tcPr>
            <w:tcW w:w="940" w:type="dxa"/>
            <w:tcBorders>
              <w:top w:val="nil"/>
              <w:left w:val="nil"/>
              <w:bottom w:val="single" w:sz="4" w:space="0" w:color="auto"/>
              <w:right w:val="single" w:sz="4" w:space="0" w:color="auto"/>
            </w:tcBorders>
            <w:shd w:val="clear" w:color="auto" w:fill="auto"/>
            <w:noWrap/>
            <w:vAlign w:val="bottom"/>
            <w:hideMark/>
          </w:tcPr>
          <w:p w14:paraId="358D71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E4CA9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E0A63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5F84C7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3E26A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14651C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92CE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B011415</w:t>
            </w:r>
          </w:p>
        </w:tc>
        <w:tc>
          <w:tcPr>
            <w:tcW w:w="940" w:type="dxa"/>
            <w:tcBorders>
              <w:top w:val="nil"/>
              <w:left w:val="nil"/>
              <w:bottom w:val="single" w:sz="4" w:space="0" w:color="auto"/>
              <w:right w:val="single" w:sz="4" w:space="0" w:color="auto"/>
            </w:tcBorders>
            <w:shd w:val="clear" w:color="auto" w:fill="auto"/>
            <w:noWrap/>
            <w:vAlign w:val="bottom"/>
            <w:hideMark/>
          </w:tcPr>
          <w:p w14:paraId="76FF4E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B7C41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8F689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15108B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6CD69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A200B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BB39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B011221</w:t>
            </w:r>
          </w:p>
        </w:tc>
        <w:tc>
          <w:tcPr>
            <w:tcW w:w="940" w:type="dxa"/>
            <w:tcBorders>
              <w:top w:val="nil"/>
              <w:left w:val="nil"/>
              <w:bottom w:val="single" w:sz="4" w:space="0" w:color="auto"/>
              <w:right w:val="single" w:sz="4" w:space="0" w:color="auto"/>
            </w:tcBorders>
            <w:shd w:val="clear" w:color="auto" w:fill="auto"/>
            <w:noWrap/>
            <w:vAlign w:val="bottom"/>
            <w:hideMark/>
          </w:tcPr>
          <w:p w14:paraId="069001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D947C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48350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5CB620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214D0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746E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02CD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B019476</w:t>
            </w:r>
          </w:p>
        </w:tc>
        <w:tc>
          <w:tcPr>
            <w:tcW w:w="940" w:type="dxa"/>
            <w:tcBorders>
              <w:top w:val="nil"/>
              <w:left w:val="nil"/>
              <w:bottom w:val="single" w:sz="4" w:space="0" w:color="auto"/>
              <w:right w:val="single" w:sz="4" w:space="0" w:color="auto"/>
            </w:tcBorders>
            <w:shd w:val="clear" w:color="auto" w:fill="auto"/>
            <w:noWrap/>
            <w:vAlign w:val="bottom"/>
            <w:hideMark/>
          </w:tcPr>
          <w:p w14:paraId="7B9ABFC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ABBBD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F6BA9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305433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93F24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0B553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CC42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B009617</w:t>
            </w:r>
          </w:p>
        </w:tc>
        <w:tc>
          <w:tcPr>
            <w:tcW w:w="940" w:type="dxa"/>
            <w:tcBorders>
              <w:top w:val="nil"/>
              <w:left w:val="nil"/>
              <w:bottom w:val="single" w:sz="4" w:space="0" w:color="auto"/>
              <w:right w:val="single" w:sz="4" w:space="0" w:color="auto"/>
            </w:tcBorders>
            <w:shd w:val="clear" w:color="auto" w:fill="auto"/>
            <w:noWrap/>
            <w:vAlign w:val="bottom"/>
            <w:hideMark/>
          </w:tcPr>
          <w:p w14:paraId="162615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E0A19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48441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10C219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145E2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3E4B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D224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B011679</w:t>
            </w:r>
          </w:p>
        </w:tc>
        <w:tc>
          <w:tcPr>
            <w:tcW w:w="940" w:type="dxa"/>
            <w:tcBorders>
              <w:top w:val="nil"/>
              <w:left w:val="nil"/>
              <w:bottom w:val="single" w:sz="4" w:space="0" w:color="auto"/>
              <w:right w:val="single" w:sz="4" w:space="0" w:color="auto"/>
            </w:tcBorders>
            <w:shd w:val="clear" w:color="auto" w:fill="auto"/>
            <w:noWrap/>
            <w:vAlign w:val="bottom"/>
            <w:hideMark/>
          </w:tcPr>
          <w:p w14:paraId="4ADBE7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156B1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5F4B0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372901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B1C42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1D9703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E6AC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B012113</w:t>
            </w:r>
          </w:p>
        </w:tc>
        <w:tc>
          <w:tcPr>
            <w:tcW w:w="940" w:type="dxa"/>
            <w:tcBorders>
              <w:top w:val="nil"/>
              <w:left w:val="nil"/>
              <w:bottom w:val="single" w:sz="4" w:space="0" w:color="auto"/>
              <w:right w:val="single" w:sz="4" w:space="0" w:color="auto"/>
            </w:tcBorders>
            <w:shd w:val="clear" w:color="auto" w:fill="auto"/>
            <w:noWrap/>
            <w:vAlign w:val="bottom"/>
            <w:hideMark/>
          </w:tcPr>
          <w:p w14:paraId="528329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CDA08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37E59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49</w:t>
            </w:r>
          </w:p>
        </w:tc>
        <w:tc>
          <w:tcPr>
            <w:tcW w:w="1160" w:type="dxa"/>
            <w:tcBorders>
              <w:top w:val="nil"/>
              <w:left w:val="nil"/>
              <w:bottom w:val="single" w:sz="4" w:space="0" w:color="auto"/>
              <w:right w:val="single" w:sz="4" w:space="0" w:color="auto"/>
            </w:tcBorders>
            <w:shd w:val="clear" w:color="auto" w:fill="auto"/>
            <w:noWrap/>
            <w:vAlign w:val="bottom"/>
            <w:hideMark/>
          </w:tcPr>
          <w:p w14:paraId="4138AA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601E5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253776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B2D5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B011387</w:t>
            </w:r>
          </w:p>
        </w:tc>
        <w:tc>
          <w:tcPr>
            <w:tcW w:w="940" w:type="dxa"/>
            <w:tcBorders>
              <w:top w:val="nil"/>
              <w:left w:val="nil"/>
              <w:bottom w:val="single" w:sz="4" w:space="0" w:color="auto"/>
              <w:right w:val="single" w:sz="4" w:space="0" w:color="auto"/>
            </w:tcBorders>
            <w:shd w:val="clear" w:color="auto" w:fill="auto"/>
            <w:noWrap/>
            <w:vAlign w:val="bottom"/>
            <w:hideMark/>
          </w:tcPr>
          <w:p w14:paraId="20A83D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15D32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F5F6F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B35AB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4FABD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D68F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1928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B011385</w:t>
            </w:r>
          </w:p>
        </w:tc>
        <w:tc>
          <w:tcPr>
            <w:tcW w:w="940" w:type="dxa"/>
            <w:tcBorders>
              <w:top w:val="nil"/>
              <w:left w:val="nil"/>
              <w:bottom w:val="single" w:sz="4" w:space="0" w:color="auto"/>
              <w:right w:val="single" w:sz="4" w:space="0" w:color="auto"/>
            </w:tcBorders>
            <w:shd w:val="clear" w:color="auto" w:fill="auto"/>
            <w:noWrap/>
            <w:vAlign w:val="bottom"/>
            <w:hideMark/>
          </w:tcPr>
          <w:p w14:paraId="5B30AE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59B652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583CD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0C6218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A445D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3CF3CD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38AF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B011994</w:t>
            </w:r>
          </w:p>
        </w:tc>
        <w:tc>
          <w:tcPr>
            <w:tcW w:w="940" w:type="dxa"/>
            <w:tcBorders>
              <w:top w:val="nil"/>
              <w:left w:val="nil"/>
              <w:bottom w:val="single" w:sz="4" w:space="0" w:color="auto"/>
              <w:right w:val="single" w:sz="4" w:space="0" w:color="auto"/>
            </w:tcBorders>
            <w:shd w:val="clear" w:color="auto" w:fill="auto"/>
            <w:noWrap/>
            <w:vAlign w:val="bottom"/>
            <w:hideMark/>
          </w:tcPr>
          <w:p w14:paraId="46B338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48561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BF7B4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46</w:t>
            </w:r>
          </w:p>
        </w:tc>
        <w:tc>
          <w:tcPr>
            <w:tcW w:w="1160" w:type="dxa"/>
            <w:tcBorders>
              <w:top w:val="nil"/>
              <w:left w:val="nil"/>
              <w:bottom w:val="single" w:sz="4" w:space="0" w:color="auto"/>
              <w:right w:val="single" w:sz="4" w:space="0" w:color="auto"/>
            </w:tcBorders>
            <w:shd w:val="clear" w:color="auto" w:fill="auto"/>
            <w:noWrap/>
            <w:vAlign w:val="bottom"/>
            <w:hideMark/>
          </w:tcPr>
          <w:p w14:paraId="18D519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2514B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BDB3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5E37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B015702</w:t>
            </w:r>
          </w:p>
        </w:tc>
        <w:tc>
          <w:tcPr>
            <w:tcW w:w="940" w:type="dxa"/>
            <w:tcBorders>
              <w:top w:val="nil"/>
              <w:left w:val="nil"/>
              <w:bottom w:val="single" w:sz="4" w:space="0" w:color="auto"/>
              <w:right w:val="single" w:sz="4" w:space="0" w:color="auto"/>
            </w:tcBorders>
            <w:shd w:val="clear" w:color="auto" w:fill="auto"/>
            <w:noWrap/>
            <w:vAlign w:val="bottom"/>
            <w:hideMark/>
          </w:tcPr>
          <w:p w14:paraId="397504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941B3C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89A81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6A53E78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FE693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C148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A069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B011909</w:t>
            </w:r>
          </w:p>
        </w:tc>
        <w:tc>
          <w:tcPr>
            <w:tcW w:w="940" w:type="dxa"/>
            <w:tcBorders>
              <w:top w:val="nil"/>
              <w:left w:val="nil"/>
              <w:bottom w:val="single" w:sz="4" w:space="0" w:color="auto"/>
              <w:right w:val="single" w:sz="4" w:space="0" w:color="auto"/>
            </w:tcBorders>
            <w:shd w:val="clear" w:color="auto" w:fill="auto"/>
            <w:noWrap/>
            <w:vAlign w:val="bottom"/>
            <w:hideMark/>
          </w:tcPr>
          <w:p w14:paraId="5FFFEB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7E9FF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6F457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46CDFF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7E0F2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52E8C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F59E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B015784</w:t>
            </w:r>
          </w:p>
        </w:tc>
        <w:tc>
          <w:tcPr>
            <w:tcW w:w="940" w:type="dxa"/>
            <w:tcBorders>
              <w:top w:val="nil"/>
              <w:left w:val="nil"/>
              <w:bottom w:val="single" w:sz="4" w:space="0" w:color="auto"/>
              <w:right w:val="single" w:sz="4" w:space="0" w:color="auto"/>
            </w:tcBorders>
            <w:shd w:val="clear" w:color="auto" w:fill="auto"/>
            <w:noWrap/>
            <w:vAlign w:val="bottom"/>
            <w:hideMark/>
          </w:tcPr>
          <w:p w14:paraId="69DE7D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78D18E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B0176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221D1D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209AD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9D578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B9519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B011888</w:t>
            </w:r>
          </w:p>
        </w:tc>
        <w:tc>
          <w:tcPr>
            <w:tcW w:w="940" w:type="dxa"/>
            <w:tcBorders>
              <w:top w:val="nil"/>
              <w:left w:val="nil"/>
              <w:bottom w:val="single" w:sz="4" w:space="0" w:color="auto"/>
              <w:right w:val="single" w:sz="4" w:space="0" w:color="auto"/>
            </w:tcBorders>
            <w:shd w:val="clear" w:color="auto" w:fill="auto"/>
            <w:noWrap/>
            <w:vAlign w:val="bottom"/>
            <w:hideMark/>
          </w:tcPr>
          <w:p w14:paraId="037B0C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2A523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481C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4D8CCB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D6729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D9D9C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3448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B011764</w:t>
            </w:r>
          </w:p>
        </w:tc>
        <w:tc>
          <w:tcPr>
            <w:tcW w:w="940" w:type="dxa"/>
            <w:tcBorders>
              <w:top w:val="nil"/>
              <w:left w:val="nil"/>
              <w:bottom w:val="single" w:sz="4" w:space="0" w:color="auto"/>
              <w:right w:val="single" w:sz="4" w:space="0" w:color="auto"/>
            </w:tcBorders>
            <w:shd w:val="clear" w:color="auto" w:fill="auto"/>
            <w:noWrap/>
            <w:vAlign w:val="bottom"/>
            <w:hideMark/>
          </w:tcPr>
          <w:p w14:paraId="74C31B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C106B0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E727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ADEE9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4A4C9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146F9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8458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B011383</w:t>
            </w:r>
          </w:p>
        </w:tc>
        <w:tc>
          <w:tcPr>
            <w:tcW w:w="940" w:type="dxa"/>
            <w:tcBorders>
              <w:top w:val="nil"/>
              <w:left w:val="nil"/>
              <w:bottom w:val="single" w:sz="4" w:space="0" w:color="auto"/>
              <w:right w:val="single" w:sz="4" w:space="0" w:color="auto"/>
            </w:tcBorders>
            <w:shd w:val="clear" w:color="auto" w:fill="auto"/>
            <w:noWrap/>
            <w:vAlign w:val="bottom"/>
            <w:hideMark/>
          </w:tcPr>
          <w:p w14:paraId="703C2D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FAA9C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F359E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270695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29FBC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0B0EE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0AAE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B012546</w:t>
            </w:r>
          </w:p>
        </w:tc>
        <w:tc>
          <w:tcPr>
            <w:tcW w:w="940" w:type="dxa"/>
            <w:tcBorders>
              <w:top w:val="nil"/>
              <w:left w:val="nil"/>
              <w:bottom w:val="single" w:sz="4" w:space="0" w:color="auto"/>
              <w:right w:val="single" w:sz="4" w:space="0" w:color="auto"/>
            </w:tcBorders>
            <w:shd w:val="clear" w:color="auto" w:fill="auto"/>
            <w:noWrap/>
            <w:vAlign w:val="bottom"/>
            <w:hideMark/>
          </w:tcPr>
          <w:p w14:paraId="40E5B2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700DA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6DD11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69F8C2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73FBB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30A6F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4879D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B016991</w:t>
            </w:r>
          </w:p>
        </w:tc>
        <w:tc>
          <w:tcPr>
            <w:tcW w:w="940" w:type="dxa"/>
            <w:tcBorders>
              <w:top w:val="nil"/>
              <w:left w:val="nil"/>
              <w:bottom w:val="single" w:sz="4" w:space="0" w:color="auto"/>
              <w:right w:val="single" w:sz="4" w:space="0" w:color="auto"/>
            </w:tcBorders>
            <w:shd w:val="clear" w:color="auto" w:fill="auto"/>
            <w:noWrap/>
            <w:vAlign w:val="bottom"/>
            <w:hideMark/>
          </w:tcPr>
          <w:p w14:paraId="5977A5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E1A71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3787BF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78</w:t>
            </w:r>
          </w:p>
        </w:tc>
        <w:tc>
          <w:tcPr>
            <w:tcW w:w="1160" w:type="dxa"/>
            <w:tcBorders>
              <w:top w:val="nil"/>
              <w:left w:val="nil"/>
              <w:bottom w:val="single" w:sz="4" w:space="0" w:color="auto"/>
              <w:right w:val="single" w:sz="4" w:space="0" w:color="auto"/>
            </w:tcBorders>
            <w:shd w:val="clear" w:color="auto" w:fill="auto"/>
            <w:noWrap/>
            <w:vAlign w:val="bottom"/>
            <w:hideMark/>
          </w:tcPr>
          <w:p w14:paraId="6DC2FB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C422F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5F09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81FC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B011455</w:t>
            </w:r>
          </w:p>
        </w:tc>
        <w:tc>
          <w:tcPr>
            <w:tcW w:w="940" w:type="dxa"/>
            <w:tcBorders>
              <w:top w:val="nil"/>
              <w:left w:val="nil"/>
              <w:bottom w:val="single" w:sz="4" w:space="0" w:color="auto"/>
              <w:right w:val="single" w:sz="4" w:space="0" w:color="auto"/>
            </w:tcBorders>
            <w:shd w:val="clear" w:color="auto" w:fill="auto"/>
            <w:noWrap/>
            <w:vAlign w:val="bottom"/>
            <w:hideMark/>
          </w:tcPr>
          <w:p w14:paraId="18D262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A0C44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3AD47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499657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7A2F3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6FD11E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F9A8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B014219</w:t>
            </w:r>
          </w:p>
        </w:tc>
        <w:tc>
          <w:tcPr>
            <w:tcW w:w="940" w:type="dxa"/>
            <w:tcBorders>
              <w:top w:val="nil"/>
              <w:left w:val="nil"/>
              <w:bottom w:val="single" w:sz="4" w:space="0" w:color="auto"/>
              <w:right w:val="single" w:sz="4" w:space="0" w:color="auto"/>
            </w:tcBorders>
            <w:shd w:val="clear" w:color="auto" w:fill="auto"/>
            <w:noWrap/>
            <w:vAlign w:val="bottom"/>
            <w:hideMark/>
          </w:tcPr>
          <w:p w14:paraId="75B704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9477B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6507D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28FAC2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6F599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7BD94F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A50C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B009539</w:t>
            </w:r>
          </w:p>
        </w:tc>
        <w:tc>
          <w:tcPr>
            <w:tcW w:w="940" w:type="dxa"/>
            <w:tcBorders>
              <w:top w:val="nil"/>
              <w:left w:val="nil"/>
              <w:bottom w:val="single" w:sz="4" w:space="0" w:color="auto"/>
              <w:right w:val="single" w:sz="4" w:space="0" w:color="auto"/>
            </w:tcBorders>
            <w:shd w:val="clear" w:color="auto" w:fill="auto"/>
            <w:noWrap/>
            <w:vAlign w:val="bottom"/>
            <w:hideMark/>
          </w:tcPr>
          <w:p w14:paraId="17DBC5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5279B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B939C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28D535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67CAB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CFC2E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086C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B011257</w:t>
            </w:r>
          </w:p>
        </w:tc>
        <w:tc>
          <w:tcPr>
            <w:tcW w:w="940" w:type="dxa"/>
            <w:tcBorders>
              <w:top w:val="nil"/>
              <w:left w:val="nil"/>
              <w:bottom w:val="single" w:sz="4" w:space="0" w:color="auto"/>
              <w:right w:val="single" w:sz="4" w:space="0" w:color="auto"/>
            </w:tcBorders>
            <w:shd w:val="clear" w:color="auto" w:fill="auto"/>
            <w:noWrap/>
            <w:vAlign w:val="bottom"/>
            <w:hideMark/>
          </w:tcPr>
          <w:p w14:paraId="11466A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57569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45834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58</w:t>
            </w:r>
          </w:p>
        </w:tc>
        <w:tc>
          <w:tcPr>
            <w:tcW w:w="1160" w:type="dxa"/>
            <w:tcBorders>
              <w:top w:val="nil"/>
              <w:left w:val="nil"/>
              <w:bottom w:val="single" w:sz="4" w:space="0" w:color="auto"/>
              <w:right w:val="single" w:sz="4" w:space="0" w:color="auto"/>
            </w:tcBorders>
            <w:shd w:val="clear" w:color="auto" w:fill="auto"/>
            <w:noWrap/>
            <w:vAlign w:val="bottom"/>
            <w:hideMark/>
          </w:tcPr>
          <w:p w14:paraId="16F288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16B05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83AA8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759F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B009619</w:t>
            </w:r>
          </w:p>
        </w:tc>
        <w:tc>
          <w:tcPr>
            <w:tcW w:w="940" w:type="dxa"/>
            <w:tcBorders>
              <w:top w:val="nil"/>
              <w:left w:val="nil"/>
              <w:bottom w:val="single" w:sz="4" w:space="0" w:color="auto"/>
              <w:right w:val="single" w:sz="4" w:space="0" w:color="auto"/>
            </w:tcBorders>
            <w:shd w:val="clear" w:color="auto" w:fill="auto"/>
            <w:noWrap/>
            <w:vAlign w:val="bottom"/>
            <w:hideMark/>
          </w:tcPr>
          <w:p w14:paraId="5D7845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A003A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5D25A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11F284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FC494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1FF88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31FDE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B011976</w:t>
            </w:r>
          </w:p>
        </w:tc>
        <w:tc>
          <w:tcPr>
            <w:tcW w:w="940" w:type="dxa"/>
            <w:tcBorders>
              <w:top w:val="nil"/>
              <w:left w:val="nil"/>
              <w:bottom w:val="single" w:sz="4" w:space="0" w:color="auto"/>
              <w:right w:val="single" w:sz="4" w:space="0" w:color="auto"/>
            </w:tcBorders>
            <w:shd w:val="clear" w:color="auto" w:fill="auto"/>
            <w:noWrap/>
            <w:vAlign w:val="bottom"/>
            <w:hideMark/>
          </w:tcPr>
          <w:p w14:paraId="01E70A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869F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29F17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4C567B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CC6CE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545AC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27EA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B014151</w:t>
            </w:r>
          </w:p>
        </w:tc>
        <w:tc>
          <w:tcPr>
            <w:tcW w:w="940" w:type="dxa"/>
            <w:tcBorders>
              <w:top w:val="nil"/>
              <w:left w:val="nil"/>
              <w:bottom w:val="single" w:sz="4" w:space="0" w:color="auto"/>
              <w:right w:val="single" w:sz="4" w:space="0" w:color="auto"/>
            </w:tcBorders>
            <w:shd w:val="clear" w:color="auto" w:fill="auto"/>
            <w:noWrap/>
            <w:vAlign w:val="bottom"/>
            <w:hideMark/>
          </w:tcPr>
          <w:p w14:paraId="4D4A4B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6457DE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FC6C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48EC72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1E528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C7E2A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2AE6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B011149</w:t>
            </w:r>
          </w:p>
        </w:tc>
        <w:tc>
          <w:tcPr>
            <w:tcW w:w="940" w:type="dxa"/>
            <w:tcBorders>
              <w:top w:val="nil"/>
              <w:left w:val="nil"/>
              <w:bottom w:val="single" w:sz="4" w:space="0" w:color="auto"/>
              <w:right w:val="single" w:sz="4" w:space="0" w:color="auto"/>
            </w:tcBorders>
            <w:shd w:val="clear" w:color="auto" w:fill="auto"/>
            <w:noWrap/>
            <w:vAlign w:val="bottom"/>
            <w:hideMark/>
          </w:tcPr>
          <w:p w14:paraId="62D87E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67BFC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D864E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247C4E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FCFB1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C1D87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4E79C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B011044</w:t>
            </w:r>
          </w:p>
        </w:tc>
        <w:tc>
          <w:tcPr>
            <w:tcW w:w="940" w:type="dxa"/>
            <w:tcBorders>
              <w:top w:val="nil"/>
              <w:left w:val="nil"/>
              <w:bottom w:val="single" w:sz="4" w:space="0" w:color="auto"/>
              <w:right w:val="single" w:sz="4" w:space="0" w:color="auto"/>
            </w:tcBorders>
            <w:shd w:val="clear" w:color="auto" w:fill="auto"/>
            <w:noWrap/>
            <w:vAlign w:val="bottom"/>
            <w:hideMark/>
          </w:tcPr>
          <w:p w14:paraId="65A2BD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F3F76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0B7DD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18C01D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D292D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7676B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9B1E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B011463</w:t>
            </w:r>
          </w:p>
        </w:tc>
        <w:tc>
          <w:tcPr>
            <w:tcW w:w="940" w:type="dxa"/>
            <w:tcBorders>
              <w:top w:val="nil"/>
              <w:left w:val="nil"/>
              <w:bottom w:val="single" w:sz="4" w:space="0" w:color="auto"/>
              <w:right w:val="single" w:sz="4" w:space="0" w:color="auto"/>
            </w:tcBorders>
            <w:shd w:val="clear" w:color="auto" w:fill="auto"/>
            <w:noWrap/>
            <w:vAlign w:val="bottom"/>
            <w:hideMark/>
          </w:tcPr>
          <w:p w14:paraId="0BE784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BD083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45EC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2A7EB0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935CF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166D7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B506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B012221</w:t>
            </w:r>
          </w:p>
        </w:tc>
        <w:tc>
          <w:tcPr>
            <w:tcW w:w="940" w:type="dxa"/>
            <w:tcBorders>
              <w:top w:val="nil"/>
              <w:left w:val="nil"/>
              <w:bottom w:val="single" w:sz="4" w:space="0" w:color="auto"/>
              <w:right w:val="single" w:sz="4" w:space="0" w:color="auto"/>
            </w:tcBorders>
            <w:shd w:val="clear" w:color="auto" w:fill="auto"/>
            <w:noWrap/>
            <w:vAlign w:val="bottom"/>
            <w:hideMark/>
          </w:tcPr>
          <w:p w14:paraId="4AB8C3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D33F4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D428B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49</w:t>
            </w:r>
          </w:p>
        </w:tc>
        <w:tc>
          <w:tcPr>
            <w:tcW w:w="1160" w:type="dxa"/>
            <w:tcBorders>
              <w:top w:val="nil"/>
              <w:left w:val="nil"/>
              <w:bottom w:val="single" w:sz="4" w:space="0" w:color="auto"/>
              <w:right w:val="single" w:sz="4" w:space="0" w:color="auto"/>
            </w:tcBorders>
            <w:shd w:val="clear" w:color="auto" w:fill="auto"/>
            <w:noWrap/>
            <w:vAlign w:val="bottom"/>
            <w:hideMark/>
          </w:tcPr>
          <w:p w14:paraId="3CF633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C1768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D5206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723A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B011255</w:t>
            </w:r>
          </w:p>
        </w:tc>
        <w:tc>
          <w:tcPr>
            <w:tcW w:w="940" w:type="dxa"/>
            <w:tcBorders>
              <w:top w:val="nil"/>
              <w:left w:val="nil"/>
              <w:bottom w:val="single" w:sz="4" w:space="0" w:color="auto"/>
              <w:right w:val="single" w:sz="4" w:space="0" w:color="auto"/>
            </w:tcBorders>
            <w:shd w:val="clear" w:color="auto" w:fill="auto"/>
            <w:noWrap/>
            <w:vAlign w:val="bottom"/>
            <w:hideMark/>
          </w:tcPr>
          <w:p w14:paraId="3546E3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B8336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3C940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0AAB7B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FA083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7C8D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49CF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B011995</w:t>
            </w:r>
          </w:p>
        </w:tc>
        <w:tc>
          <w:tcPr>
            <w:tcW w:w="940" w:type="dxa"/>
            <w:tcBorders>
              <w:top w:val="nil"/>
              <w:left w:val="nil"/>
              <w:bottom w:val="single" w:sz="4" w:space="0" w:color="auto"/>
              <w:right w:val="single" w:sz="4" w:space="0" w:color="auto"/>
            </w:tcBorders>
            <w:shd w:val="clear" w:color="auto" w:fill="auto"/>
            <w:noWrap/>
            <w:vAlign w:val="bottom"/>
            <w:hideMark/>
          </w:tcPr>
          <w:p w14:paraId="3CB34C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59AA3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87573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2CDC66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E6122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4CFEF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5535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B011860</w:t>
            </w:r>
          </w:p>
        </w:tc>
        <w:tc>
          <w:tcPr>
            <w:tcW w:w="940" w:type="dxa"/>
            <w:tcBorders>
              <w:top w:val="nil"/>
              <w:left w:val="nil"/>
              <w:bottom w:val="single" w:sz="4" w:space="0" w:color="auto"/>
              <w:right w:val="single" w:sz="4" w:space="0" w:color="auto"/>
            </w:tcBorders>
            <w:shd w:val="clear" w:color="auto" w:fill="auto"/>
            <w:noWrap/>
            <w:vAlign w:val="bottom"/>
            <w:hideMark/>
          </w:tcPr>
          <w:p w14:paraId="37EFFD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CEF36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F9E0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401DBC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FE15A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B1E48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DDE6F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B011433</w:t>
            </w:r>
          </w:p>
        </w:tc>
        <w:tc>
          <w:tcPr>
            <w:tcW w:w="940" w:type="dxa"/>
            <w:tcBorders>
              <w:top w:val="nil"/>
              <w:left w:val="nil"/>
              <w:bottom w:val="single" w:sz="4" w:space="0" w:color="auto"/>
              <w:right w:val="single" w:sz="4" w:space="0" w:color="auto"/>
            </w:tcBorders>
            <w:shd w:val="clear" w:color="auto" w:fill="auto"/>
            <w:noWrap/>
            <w:vAlign w:val="bottom"/>
            <w:hideMark/>
          </w:tcPr>
          <w:p w14:paraId="5AF1F2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EEAA2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A7A89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29F67D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034AB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E59FFE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99AF9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B011647</w:t>
            </w:r>
          </w:p>
        </w:tc>
        <w:tc>
          <w:tcPr>
            <w:tcW w:w="940" w:type="dxa"/>
            <w:tcBorders>
              <w:top w:val="nil"/>
              <w:left w:val="nil"/>
              <w:bottom w:val="single" w:sz="4" w:space="0" w:color="auto"/>
              <w:right w:val="single" w:sz="4" w:space="0" w:color="auto"/>
            </w:tcBorders>
            <w:shd w:val="clear" w:color="auto" w:fill="auto"/>
            <w:noWrap/>
            <w:vAlign w:val="bottom"/>
            <w:hideMark/>
          </w:tcPr>
          <w:p w14:paraId="60F220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3E136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1EF31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405473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2EAA2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032F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BC66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B013917</w:t>
            </w:r>
          </w:p>
        </w:tc>
        <w:tc>
          <w:tcPr>
            <w:tcW w:w="940" w:type="dxa"/>
            <w:tcBorders>
              <w:top w:val="nil"/>
              <w:left w:val="nil"/>
              <w:bottom w:val="single" w:sz="4" w:space="0" w:color="auto"/>
              <w:right w:val="single" w:sz="4" w:space="0" w:color="auto"/>
            </w:tcBorders>
            <w:shd w:val="clear" w:color="auto" w:fill="auto"/>
            <w:noWrap/>
            <w:vAlign w:val="bottom"/>
            <w:hideMark/>
          </w:tcPr>
          <w:p w14:paraId="1FA291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B3CF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F3EC8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469105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49AC1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D7B55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37B9E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B012195</w:t>
            </w:r>
          </w:p>
        </w:tc>
        <w:tc>
          <w:tcPr>
            <w:tcW w:w="940" w:type="dxa"/>
            <w:tcBorders>
              <w:top w:val="nil"/>
              <w:left w:val="nil"/>
              <w:bottom w:val="single" w:sz="4" w:space="0" w:color="auto"/>
              <w:right w:val="single" w:sz="4" w:space="0" w:color="auto"/>
            </w:tcBorders>
            <w:shd w:val="clear" w:color="auto" w:fill="auto"/>
            <w:noWrap/>
            <w:vAlign w:val="bottom"/>
            <w:hideMark/>
          </w:tcPr>
          <w:p w14:paraId="15E4D4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6CA4EC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A3BDD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059EED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D13CE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79F63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54E1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B011649</w:t>
            </w:r>
          </w:p>
        </w:tc>
        <w:tc>
          <w:tcPr>
            <w:tcW w:w="940" w:type="dxa"/>
            <w:tcBorders>
              <w:top w:val="nil"/>
              <w:left w:val="nil"/>
              <w:bottom w:val="single" w:sz="4" w:space="0" w:color="auto"/>
              <w:right w:val="single" w:sz="4" w:space="0" w:color="auto"/>
            </w:tcBorders>
            <w:shd w:val="clear" w:color="auto" w:fill="auto"/>
            <w:noWrap/>
            <w:vAlign w:val="bottom"/>
            <w:hideMark/>
          </w:tcPr>
          <w:p w14:paraId="1C6D70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D916C9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F00B8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19AB1F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4EC7C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3582F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E66A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B011373</w:t>
            </w:r>
          </w:p>
        </w:tc>
        <w:tc>
          <w:tcPr>
            <w:tcW w:w="940" w:type="dxa"/>
            <w:tcBorders>
              <w:top w:val="nil"/>
              <w:left w:val="nil"/>
              <w:bottom w:val="single" w:sz="4" w:space="0" w:color="auto"/>
              <w:right w:val="single" w:sz="4" w:space="0" w:color="auto"/>
            </w:tcBorders>
            <w:shd w:val="clear" w:color="auto" w:fill="auto"/>
            <w:noWrap/>
            <w:vAlign w:val="bottom"/>
            <w:hideMark/>
          </w:tcPr>
          <w:p w14:paraId="269558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A6312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5CF65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107AF7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86E44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F5C6D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EDE1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B011349</w:t>
            </w:r>
          </w:p>
        </w:tc>
        <w:tc>
          <w:tcPr>
            <w:tcW w:w="940" w:type="dxa"/>
            <w:tcBorders>
              <w:top w:val="nil"/>
              <w:left w:val="nil"/>
              <w:bottom w:val="single" w:sz="4" w:space="0" w:color="auto"/>
              <w:right w:val="single" w:sz="4" w:space="0" w:color="auto"/>
            </w:tcBorders>
            <w:shd w:val="clear" w:color="auto" w:fill="auto"/>
            <w:noWrap/>
            <w:vAlign w:val="bottom"/>
            <w:hideMark/>
          </w:tcPr>
          <w:p w14:paraId="24FE0A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0E344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9D720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7CF617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7E99B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62D36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D9B8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B011046</w:t>
            </w:r>
          </w:p>
        </w:tc>
        <w:tc>
          <w:tcPr>
            <w:tcW w:w="940" w:type="dxa"/>
            <w:tcBorders>
              <w:top w:val="nil"/>
              <w:left w:val="nil"/>
              <w:bottom w:val="single" w:sz="4" w:space="0" w:color="auto"/>
              <w:right w:val="single" w:sz="4" w:space="0" w:color="auto"/>
            </w:tcBorders>
            <w:shd w:val="clear" w:color="auto" w:fill="auto"/>
            <w:noWrap/>
            <w:vAlign w:val="bottom"/>
            <w:hideMark/>
          </w:tcPr>
          <w:p w14:paraId="2D8394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BD526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B2B19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2F8533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42408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68D352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53C4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B019488</w:t>
            </w:r>
          </w:p>
        </w:tc>
        <w:tc>
          <w:tcPr>
            <w:tcW w:w="940" w:type="dxa"/>
            <w:tcBorders>
              <w:top w:val="nil"/>
              <w:left w:val="nil"/>
              <w:bottom w:val="single" w:sz="4" w:space="0" w:color="auto"/>
              <w:right w:val="single" w:sz="4" w:space="0" w:color="auto"/>
            </w:tcBorders>
            <w:shd w:val="clear" w:color="auto" w:fill="auto"/>
            <w:noWrap/>
            <w:vAlign w:val="bottom"/>
            <w:hideMark/>
          </w:tcPr>
          <w:p w14:paraId="27ADAA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C7A33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722F2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62B38D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D41F6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72FCC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3DAE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B011902</w:t>
            </w:r>
          </w:p>
        </w:tc>
        <w:tc>
          <w:tcPr>
            <w:tcW w:w="940" w:type="dxa"/>
            <w:tcBorders>
              <w:top w:val="nil"/>
              <w:left w:val="nil"/>
              <w:bottom w:val="single" w:sz="4" w:space="0" w:color="auto"/>
              <w:right w:val="single" w:sz="4" w:space="0" w:color="auto"/>
            </w:tcBorders>
            <w:shd w:val="clear" w:color="auto" w:fill="auto"/>
            <w:noWrap/>
            <w:vAlign w:val="bottom"/>
            <w:hideMark/>
          </w:tcPr>
          <w:p w14:paraId="4352C2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F180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D355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1D794A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125D5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C97887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59044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B012637</w:t>
            </w:r>
          </w:p>
        </w:tc>
        <w:tc>
          <w:tcPr>
            <w:tcW w:w="940" w:type="dxa"/>
            <w:tcBorders>
              <w:top w:val="nil"/>
              <w:left w:val="nil"/>
              <w:bottom w:val="single" w:sz="4" w:space="0" w:color="auto"/>
              <w:right w:val="single" w:sz="4" w:space="0" w:color="auto"/>
            </w:tcBorders>
            <w:shd w:val="clear" w:color="auto" w:fill="auto"/>
            <w:noWrap/>
            <w:vAlign w:val="bottom"/>
            <w:hideMark/>
          </w:tcPr>
          <w:p w14:paraId="3B0741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06CE1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C189C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274450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2E314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A92CA4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5AF5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B011962</w:t>
            </w:r>
          </w:p>
        </w:tc>
        <w:tc>
          <w:tcPr>
            <w:tcW w:w="940" w:type="dxa"/>
            <w:tcBorders>
              <w:top w:val="nil"/>
              <w:left w:val="nil"/>
              <w:bottom w:val="single" w:sz="4" w:space="0" w:color="auto"/>
              <w:right w:val="single" w:sz="4" w:space="0" w:color="auto"/>
            </w:tcBorders>
            <w:shd w:val="clear" w:color="auto" w:fill="auto"/>
            <w:noWrap/>
            <w:vAlign w:val="bottom"/>
            <w:hideMark/>
          </w:tcPr>
          <w:p w14:paraId="088EEF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E95F1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94E00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10875A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39A1E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D33B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671B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B011873</w:t>
            </w:r>
          </w:p>
        </w:tc>
        <w:tc>
          <w:tcPr>
            <w:tcW w:w="940" w:type="dxa"/>
            <w:tcBorders>
              <w:top w:val="nil"/>
              <w:left w:val="nil"/>
              <w:bottom w:val="single" w:sz="4" w:space="0" w:color="auto"/>
              <w:right w:val="single" w:sz="4" w:space="0" w:color="auto"/>
            </w:tcBorders>
            <w:shd w:val="clear" w:color="auto" w:fill="auto"/>
            <w:noWrap/>
            <w:vAlign w:val="bottom"/>
            <w:hideMark/>
          </w:tcPr>
          <w:p w14:paraId="0AA253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070E3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5CBBC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040E9D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FB3D3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FBC1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8EEC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B012629</w:t>
            </w:r>
          </w:p>
        </w:tc>
        <w:tc>
          <w:tcPr>
            <w:tcW w:w="940" w:type="dxa"/>
            <w:tcBorders>
              <w:top w:val="nil"/>
              <w:left w:val="nil"/>
              <w:bottom w:val="single" w:sz="4" w:space="0" w:color="auto"/>
              <w:right w:val="single" w:sz="4" w:space="0" w:color="auto"/>
            </w:tcBorders>
            <w:shd w:val="clear" w:color="auto" w:fill="auto"/>
            <w:noWrap/>
            <w:vAlign w:val="bottom"/>
            <w:hideMark/>
          </w:tcPr>
          <w:p w14:paraId="7024E9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30CF8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3A544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663077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C6515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D538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2E55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B011868</w:t>
            </w:r>
          </w:p>
        </w:tc>
        <w:tc>
          <w:tcPr>
            <w:tcW w:w="940" w:type="dxa"/>
            <w:tcBorders>
              <w:top w:val="nil"/>
              <w:left w:val="nil"/>
              <w:bottom w:val="single" w:sz="4" w:space="0" w:color="auto"/>
              <w:right w:val="single" w:sz="4" w:space="0" w:color="auto"/>
            </w:tcBorders>
            <w:shd w:val="clear" w:color="auto" w:fill="auto"/>
            <w:noWrap/>
            <w:vAlign w:val="bottom"/>
            <w:hideMark/>
          </w:tcPr>
          <w:p w14:paraId="49A168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039FA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B4C2D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47ABD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3CD58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86487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E064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B011231</w:t>
            </w:r>
          </w:p>
        </w:tc>
        <w:tc>
          <w:tcPr>
            <w:tcW w:w="940" w:type="dxa"/>
            <w:tcBorders>
              <w:top w:val="nil"/>
              <w:left w:val="nil"/>
              <w:bottom w:val="single" w:sz="4" w:space="0" w:color="auto"/>
              <w:right w:val="single" w:sz="4" w:space="0" w:color="auto"/>
            </w:tcBorders>
            <w:shd w:val="clear" w:color="auto" w:fill="auto"/>
            <w:noWrap/>
            <w:vAlign w:val="bottom"/>
            <w:hideMark/>
          </w:tcPr>
          <w:p w14:paraId="007515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6CE36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001B8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6D03EC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A8A6D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D245F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97C9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B009651</w:t>
            </w:r>
          </w:p>
        </w:tc>
        <w:tc>
          <w:tcPr>
            <w:tcW w:w="940" w:type="dxa"/>
            <w:tcBorders>
              <w:top w:val="nil"/>
              <w:left w:val="nil"/>
              <w:bottom w:val="single" w:sz="4" w:space="0" w:color="auto"/>
              <w:right w:val="single" w:sz="4" w:space="0" w:color="auto"/>
            </w:tcBorders>
            <w:shd w:val="clear" w:color="auto" w:fill="auto"/>
            <w:noWrap/>
            <w:vAlign w:val="bottom"/>
            <w:hideMark/>
          </w:tcPr>
          <w:p w14:paraId="3F0D1D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52C28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A23BE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084053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6D797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6C8A7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D22A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B011399</w:t>
            </w:r>
          </w:p>
        </w:tc>
        <w:tc>
          <w:tcPr>
            <w:tcW w:w="940" w:type="dxa"/>
            <w:tcBorders>
              <w:top w:val="nil"/>
              <w:left w:val="nil"/>
              <w:bottom w:val="single" w:sz="4" w:space="0" w:color="auto"/>
              <w:right w:val="single" w:sz="4" w:space="0" w:color="auto"/>
            </w:tcBorders>
            <w:shd w:val="clear" w:color="auto" w:fill="auto"/>
            <w:noWrap/>
            <w:vAlign w:val="bottom"/>
            <w:hideMark/>
          </w:tcPr>
          <w:p w14:paraId="51BA5A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53DFF6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67CB2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58CDDC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C7F79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CE11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BB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B011776</w:t>
            </w:r>
          </w:p>
        </w:tc>
        <w:tc>
          <w:tcPr>
            <w:tcW w:w="940" w:type="dxa"/>
            <w:tcBorders>
              <w:top w:val="nil"/>
              <w:left w:val="nil"/>
              <w:bottom w:val="single" w:sz="4" w:space="0" w:color="auto"/>
              <w:right w:val="single" w:sz="4" w:space="0" w:color="auto"/>
            </w:tcBorders>
            <w:shd w:val="clear" w:color="auto" w:fill="auto"/>
            <w:noWrap/>
            <w:vAlign w:val="bottom"/>
            <w:hideMark/>
          </w:tcPr>
          <w:p w14:paraId="4C745C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7035F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773E5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4442DE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45271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790A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7080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B011447</w:t>
            </w:r>
          </w:p>
        </w:tc>
        <w:tc>
          <w:tcPr>
            <w:tcW w:w="940" w:type="dxa"/>
            <w:tcBorders>
              <w:top w:val="nil"/>
              <w:left w:val="nil"/>
              <w:bottom w:val="single" w:sz="4" w:space="0" w:color="auto"/>
              <w:right w:val="single" w:sz="4" w:space="0" w:color="auto"/>
            </w:tcBorders>
            <w:shd w:val="clear" w:color="auto" w:fill="auto"/>
            <w:noWrap/>
            <w:vAlign w:val="bottom"/>
            <w:hideMark/>
          </w:tcPr>
          <w:p w14:paraId="03EF4C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E610D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C6276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28644E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B2116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B66281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85E5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B011341</w:t>
            </w:r>
          </w:p>
        </w:tc>
        <w:tc>
          <w:tcPr>
            <w:tcW w:w="940" w:type="dxa"/>
            <w:tcBorders>
              <w:top w:val="nil"/>
              <w:left w:val="nil"/>
              <w:bottom w:val="single" w:sz="4" w:space="0" w:color="auto"/>
              <w:right w:val="single" w:sz="4" w:space="0" w:color="auto"/>
            </w:tcBorders>
            <w:shd w:val="clear" w:color="auto" w:fill="auto"/>
            <w:noWrap/>
            <w:vAlign w:val="bottom"/>
            <w:hideMark/>
          </w:tcPr>
          <w:p w14:paraId="18B23B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8A969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64F3E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0924EC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88C5A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440C8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1BDB2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B011986</w:t>
            </w:r>
          </w:p>
        </w:tc>
        <w:tc>
          <w:tcPr>
            <w:tcW w:w="940" w:type="dxa"/>
            <w:tcBorders>
              <w:top w:val="nil"/>
              <w:left w:val="nil"/>
              <w:bottom w:val="single" w:sz="4" w:space="0" w:color="auto"/>
              <w:right w:val="single" w:sz="4" w:space="0" w:color="auto"/>
            </w:tcBorders>
            <w:shd w:val="clear" w:color="auto" w:fill="auto"/>
            <w:noWrap/>
            <w:vAlign w:val="bottom"/>
            <w:hideMark/>
          </w:tcPr>
          <w:p w14:paraId="4CB281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72A05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1F78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C5D8B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1BB419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E7391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A0C77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B011299</w:t>
            </w:r>
          </w:p>
        </w:tc>
        <w:tc>
          <w:tcPr>
            <w:tcW w:w="940" w:type="dxa"/>
            <w:tcBorders>
              <w:top w:val="nil"/>
              <w:left w:val="nil"/>
              <w:bottom w:val="single" w:sz="4" w:space="0" w:color="auto"/>
              <w:right w:val="single" w:sz="4" w:space="0" w:color="auto"/>
            </w:tcBorders>
            <w:shd w:val="clear" w:color="auto" w:fill="auto"/>
            <w:noWrap/>
            <w:vAlign w:val="bottom"/>
            <w:hideMark/>
          </w:tcPr>
          <w:p w14:paraId="0B1124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BA5CD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2CAA5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033E3F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62682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19529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9201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B011659</w:t>
            </w:r>
          </w:p>
        </w:tc>
        <w:tc>
          <w:tcPr>
            <w:tcW w:w="940" w:type="dxa"/>
            <w:tcBorders>
              <w:top w:val="nil"/>
              <w:left w:val="nil"/>
              <w:bottom w:val="single" w:sz="4" w:space="0" w:color="auto"/>
              <w:right w:val="single" w:sz="4" w:space="0" w:color="auto"/>
            </w:tcBorders>
            <w:shd w:val="clear" w:color="auto" w:fill="auto"/>
            <w:noWrap/>
            <w:vAlign w:val="bottom"/>
            <w:hideMark/>
          </w:tcPr>
          <w:p w14:paraId="365BF9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1923F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2938B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514B15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88194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204B9A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8280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B012203</w:t>
            </w:r>
          </w:p>
        </w:tc>
        <w:tc>
          <w:tcPr>
            <w:tcW w:w="940" w:type="dxa"/>
            <w:tcBorders>
              <w:top w:val="nil"/>
              <w:left w:val="nil"/>
              <w:bottom w:val="single" w:sz="4" w:space="0" w:color="auto"/>
              <w:right w:val="single" w:sz="4" w:space="0" w:color="auto"/>
            </w:tcBorders>
            <w:shd w:val="clear" w:color="auto" w:fill="auto"/>
            <w:noWrap/>
            <w:vAlign w:val="bottom"/>
            <w:hideMark/>
          </w:tcPr>
          <w:p w14:paraId="55994A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4C676B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CC586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46</w:t>
            </w:r>
          </w:p>
        </w:tc>
        <w:tc>
          <w:tcPr>
            <w:tcW w:w="1160" w:type="dxa"/>
            <w:tcBorders>
              <w:top w:val="nil"/>
              <w:left w:val="nil"/>
              <w:bottom w:val="single" w:sz="4" w:space="0" w:color="auto"/>
              <w:right w:val="single" w:sz="4" w:space="0" w:color="auto"/>
            </w:tcBorders>
            <w:shd w:val="clear" w:color="auto" w:fill="auto"/>
            <w:noWrap/>
            <w:vAlign w:val="bottom"/>
            <w:hideMark/>
          </w:tcPr>
          <w:p w14:paraId="40B666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08E66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C6A54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543E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B011052</w:t>
            </w:r>
          </w:p>
        </w:tc>
        <w:tc>
          <w:tcPr>
            <w:tcW w:w="940" w:type="dxa"/>
            <w:tcBorders>
              <w:top w:val="nil"/>
              <w:left w:val="nil"/>
              <w:bottom w:val="single" w:sz="4" w:space="0" w:color="auto"/>
              <w:right w:val="single" w:sz="4" w:space="0" w:color="auto"/>
            </w:tcBorders>
            <w:shd w:val="clear" w:color="auto" w:fill="auto"/>
            <w:noWrap/>
            <w:vAlign w:val="bottom"/>
            <w:hideMark/>
          </w:tcPr>
          <w:p w14:paraId="3CDE2E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29895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2A039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77D1FA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D7CC6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E6C150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BF9C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B011175</w:t>
            </w:r>
          </w:p>
        </w:tc>
        <w:tc>
          <w:tcPr>
            <w:tcW w:w="940" w:type="dxa"/>
            <w:tcBorders>
              <w:top w:val="nil"/>
              <w:left w:val="nil"/>
              <w:bottom w:val="single" w:sz="4" w:space="0" w:color="auto"/>
              <w:right w:val="single" w:sz="4" w:space="0" w:color="auto"/>
            </w:tcBorders>
            <w:shd w:val="clear" w:color="auto" w:fill="auto"/>
            <w:noWrap/>
            <w:vAlign w:val="bottom"/>
            <w:hideMark/>
          </w:tcPr>
          <w:p w14:paraId="4AEBDE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5D666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D33A1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60C632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E9B14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C088E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70AA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B011283</w:t>
            </w:r>
          </w:p>
        </w:tc>
        <w:tc>
          <w:tcPr>
            <w:tcW w:w="940" w:type="dxa"/>
            <w:tcBorders>
              <w:top w:val="nil"/>
              <w:left w:val="nil"/>
              <w:bottom w:val="single" w:sz="4" w:space="0" w:color="auto"/>
              <w:right w:val="single" w:sz="4" w:space="0" w:color="auto"/>
            </w:tcBorders>
            <w:shd w:val="clear" w:color="auto" w:fill="auto"/>
            <w:noWrap/>
            <w:vAlign w:val="bottom"/>
            <w:hideMark/>
          </w:tcPr>
          <w:p w14:paraId="744615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FC5C2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0B644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0B60B0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769C5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EA118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51EF2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B011956</w:t>
            </w:r>
          </w:p>
        </w:tc>
        <w:tc>
          <w:tcPr>
            <w:tcW w:w="940" w:type="dxa"/>
            <w:tcBorders>
              <w:top w:val="nil"/>
              <w:left w:val="nil"/>
              <w:bottom w:val="single" w:sz="4" w:space="0" w:color="auto"/>
              <w:right w:val="single" w:sz="4" w:space="0" w:color="auto"/>
            </w:tcBorders>
            <w:shd w:val="clear" w:color="auto" w:fill="auto"/>
            <w:noWrap/>
            <w:vAlign w:val="bottom"/>
            <w:hideMark/>
          </w:tcPr>
          <w:p w14:paraId="6A5052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682A6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D2DE8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65492C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34032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1A044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AE67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B013919</w:t>
            </w:r>
          </w:p>
        </w:tc>
        <w:tc>
          <w:tcPr>
            <w:tcW w:w="940" w:type="dxa"/>
            <w:tcBorders>
              <w:top w:val="nil"/>
              <w:left w:val="nil"/>
              <w:bottom w:val="single" w:sz="4" w:space="0" w:color="auto"/>
              <w:right w:val="single" w:sz="4" w:space="0" w:color="auto"/>
            </w:tcBorders>
            <w:shd w:val="clear" w:color="auto" w:fill="auto"/>
            <w:noWrap/>
            <w:vAlign w:val="bottom"/>
            <w:hideMark/>
          </w:tcPr>
          <w:p w14:paraId="03CCC5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1BC9FD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4D86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652607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EF97C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D10DC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22D8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B013923</w:t>
            </w:r>
          </w:p>
        </w:tc>
        <w:tc>
          <w:tcPr>
            <w:tcW w:w="940" w:type="dxa"/>
            <w:tcBorders>
              <w:top w:val="nil"/>
              <w:left w:val="nil"/>
              <w:bottom w:val="single" w:sz="4" w:space="0" w:color="auto"/>
              <w:right w:val="single" w:sz="4" w:space="0" w:color="auto"/>
            </w:tcBorders>
            <w:shd w:val="clear" w:color="auto" w:fill="auto"/>
            <w:noWrap/>
            <w:vAlign w:val="bottom"/>
            <w:hideMark/>
          </w:tcPr>
          <w:p w14:paraId="14E250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9358B5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63080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2DBC73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1A5DB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CEFA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0ABB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B011671</w:t>
            </w:r>
          </w:p>
        </w:tc>
        <w:tc>
          <w:tcPr>
            <w:tcW w:w="940" w:type="dxa"/>
            <w:tcBorders>
              <w:top w:val="nil"/>
              <w:left w:val="nil"/>
              <w:bottom w:val="single" w:sz="4" w:space="0" w:color="auto"/>
              <w:right w:val="single" w:sz="4" w:space="0" w:color="auto"/>
            </w:tcBorders>
            <w:shd w:val="clear" w:color="auto" w:fill="auto"/>
            <w:noWrap/>
            <w:vAlign w:val="bottom"/>
            <w:hideMark/>
          </w:tcPr>
          <w:p w14:paraId="5BBD66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C0F52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2EDBE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35A830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056D8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13319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5B17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B015704</w:t>
            </w:r>
          </w:p>
        </w:tc>
        <w:tc>
          <w:tcPr>
            <w:tcW w:w="940" w:type="dxa"/>
            <w:tcBorders>
              <w:top w:val="nil"/>
              <w:left w:val="nil"/>
              <w:bottom w:val="single" w:sz="4" w:space="0" w:color="auto"/>
              <w:right w:val="single" w:sz="4" w:space="0" w:color="auto"/>
            </w:tcBorders>
            <w:shd w:val="clear" w:color="auto" w:fill="auto"/>
            <w:noWrap/>
            <w:vAlign w:val="bottom"/>
            <w:hideMark/>
          </w:tcPr>
          <w:p w14:paraId="62AE74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9BB84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9D2F1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7C9061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9E66D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7E47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61BB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B011245</w:t>
            </w:r>
          </w:p>
        </w:tc>
        <w:tc>
          <w:tcPr>
            <w:tcW w:w="940" w:type="dxa"/>
            <w:tcBorders>
              <w:top w:val="nil"/>
              <w:left w:val="nil"/>
              <w:bottom w:val="single" w:sz="4" w:space="0" w:color="auto"/>
              <w:right w:val="single" w:sz="4" w:space="0" w:color="auto"/>
            </w:tcBorders>
            <w:shd w:val="clear" w:color="auto" w:fill="auto"/>
            <w:noWrap/>
            <w:vAlign w:val="bottom"/>
            <w:hideMark/>
          </w:tcPr>
          <w:p w14:paraId="57631B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01B58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41386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7C2369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5980E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A849D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9209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B014171</w:t>
            </w:r>
          </w:p>
        </w:tc>
        <w:tc>
          <w:tcPr>
            <w:tcW w:w="940" w:type="dxa"/>
            <w:tcBorders>
              <w:top w:val="nil"/>
              <w:left w:val="nil"/>
              <w:bottom w:val="single" w:sz="4" w:space="0" w:color="auto"/>
              <w:right w:val="single" w:sz="4" w:space="0" w:color="auto"/>
            </w:tcBorders>
            <w:shd w:val="clear" w:color="auto" w:fill="auto"/>
            <w:noWrap/>
            <w:vAlign w:val="bottom"/>
            <w:hideMark/>
          </w:tcPr>
          <w:p w14:paraId="558FD5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9FA53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3564D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00F84F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11813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D645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2466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B011219</w:t>
            </w:r>
          </w:p>
        </w:tc>
        <w:tc>
          <w:tcPr>
            <w:tcW w:w="940" w:type="dxa"/>
            <w:tcBorders>
              <w:top w:val="nil"/>
              <w:left w:val="nil"/>
              <w:bottom w:val="single" w:sz="4" w:space="0" w:color="auto"/>
              <w:right w:val="single" w:sz="4" w:space="0" w:color="auto"/>
            </w:tcBorders>
            <w:shd w:val="clear" w:color="auto" w:fill="auto"/>
            <w:noWrap/>
            <w:vAlign w:val="bottom"/>
            <w:hideMark/>
          </w:tcPr>
          <w:p w14:paraId="3174E1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BF8E3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63A65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49633E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F5181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B7378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3A5C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B012111</w:t>
            </w:r>
          </w:p>
        </w:tc>
        <w:tc>
          <w:tcPr>
            <w:tcW w:w="940" w:type="dxa"/>
            <w:tcBorders>
              <w:top w:val="nil"/>
              <w:left w:val="nil"/>
              <w:bottom w:val="single" w:sz="4" w:space="0" w:color="auto"/>
              <w:right w:val="single" w:sz="4" w:space="0" w:color="auto"/>
            </w:tcBorders>
            <w:shd w:val="clear" w:color="auto" w:fill="auto"/>
            <w:noWrap/>
            <w:vAlign w:val="bottom"/>
            <w:hideMark/>
          </w:tcPr>
          <w:p w14:paraId="68F79B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E0EE3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3679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70E0EF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05CA1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1BEA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D9B6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B011966</w:t>
            </w:r>
          </w:p>
        </w:tc>
        <w:tc>
          <w:tcPr>
            <w:tcW w:w="940" w:type="dxa"/>
            <w:tcBorders>
              <w:top w:val="nil"/>
              <w:left w:val="nil"/>
              <w:bottom w:val="single" w:sz="4" w:space="0" w:color="auto"/>
              <w:right w:val="single" w:sz="4" w:space="0" w:color="auto"/>
            </w:tcBorders>
            <w:shd w:val="clear" w:color="auto" w:fill="auto"/>
            <w:noWrap/>
            <w:vAlign w:val="bottom"/>
            <w:hideMark/>
          </w:tcPr>
          <w:p w14:paraId="0A2F6B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4DA7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61A83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322C56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9FD51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8125A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FEC9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B011992</w:t>
            </w:r>
          </w:p>
        </w:tc>
        <w:tc>
          <w:tcPr>
            <w:tcW w:w="940" w:type="dxa"/>
            <w:tcBorders>
              <w:top w:val="nil"/>
              <w:left w:val="nil"/>
              <w:bottom w:val="single" w:sz="4" w:space="0" w:color="auto"/>
              <w:right w:val="single" w:sz="4" w:space="0" w:color="auto"/>
            </w:tcBorders>
            <w:shd w:val="clear" w:color="auto" w:fill="auto"/>
            <w:noWrap/>
            <w:vAlign w:val="bottom"/>
            <w:hideMark/>
          </w:tcPr>
          <w:p w14:paraId="348AA6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2D8A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C1983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67</w:t>
            </w:r>
          </w:p>
        </w:tc>
        <w:tc>
          <w:tcPr>
            <w:tcW w:w="1160" w:type="dxa"/>
            <w:tcBorders>
              <w:top w:val="nil"/>
              <w:left w:val="nil"/>
              <w:bottom w:val="single" w:sz="4" w:space="0" w:color="auto"/>
              <w:right w:val="single" w:sz="4" w:space="0" w:color="auto"/>
            </w:tcBorders>
            <w:shd w:val="clear" w:color="auto" w:fill="auto"/>
            <w:noWrap/>
            <w:vAlign w:val="bottom"/>
            <w:hideMark/>
          </w:tcPr>
          <w:p w14:paraId="59D50D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D70D3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A0A6F8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8ED0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B012139</w:t>
            </w:r>
          </w:p>
        </w:tc>
        <w:tc>
          <w:tcPr>
            <w:tcW w:w="940" w:type="dxa"/>
            <w:tcBorders>
              <w:top w:val="nil"/>
              <w:left w:val="nil"/>
              <w:bottom w:val="single" w:sz="4" w:space="0" w:color="auto"/>
              <w:right w:val="single" w:sz="4" w:space="0" w:color="auto"/>
            </w:tcBorders>
            <w:shd w:val="clear" w:color="auto" w:fill="auto"/>
            <w:noWrap/>
            <w:vAlign w:val="bottom"/>
            <w:hideMark/>
          </w:tcPr>
          <w:p w14:paraId="2EE7BE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B8176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00A80B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49C3D1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83666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7E1C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6511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B012119</w:t>
            </w:r>
          </w:p>
        </w:tc>
        <w:tc>
          <w:tcPr>
            <w:tcW w:w="940" w:type="dxa"/>
            <w:tcBorders>
              <w:top w:val="nil"/>
              <w:left w:val="nil"/>
              <w:bottom w:val="single" w:sz="4" w:space="0" w:color="auto"/>
              <w:right w:val="single" w:sz="4" w:space="0" w:color="auto"/>
            </w:tcBorders>
            <w:shd w:val="clear" w:color="auto" w:fill="auto"/>
            <w:noWrap/>
            <w:vAlign w:val="bottom"/>
            <w:hideMark/>
          </w:tcPr>
          <w:p w14:paraId="096B2F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0001C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5F2A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10E4409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F8F10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0898E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04FD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B012621</w:t>
            </w:r>
          </w:p>
        </w:tc>
        <w:tc>
          <w:tcPr>
            <w:tcW w:w="940" w:type="dxa"/>
            <w:tcBorders>
              <w:top w:val="nil"/>
              <w:left w:val="nil"/>
              <w:bottom w:val="single" w:sz="4" w:space="0" w:color="auto"/>
              <w:right w:val="single" w:sz="4" w:space="0" w:color="auto"/>
            </w:tcBorders>
            <w:shd w:val="clear" w:color="auto" w:fill="auto"/>
            <w:noWrap/>
            <w:vAlign w:val="bottom"/>
            <w:hideMark/>
          </w:tcPr>
          <w:p w14:paraId="757349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2DD4C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EC349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04EC94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30B06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6BA7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DE01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B009593</w:t>
            </w:r>
          </w:p>
        </w:tc>
        <w:tc>
          <w:tcPr>
            <w:tcW w:w="940" w:type="dxa"/>
            <w:tcBorders>
              <w:top w:val="nil"/>
              <w:left w:val="nil"/>
              <w:bottom w:val="single" w:sz="4" w:space="0" w:color="auto"/>
              <w:right w:val="single" w:sz="4" w:space="0" w:color="auto"/>
            </w:tcBorders>
            <w:shd w:val="clear" w:color="auto" w:fill="auto"/>
            <w:noWrap/>
            <w:vAlign w:val="bottom"/>
            <w:hideMark/>
          </w:tcPr>
          <w:p w14:paraId="14F13A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565F4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3651F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4979E2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3FE07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99B2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0614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B011185</w:t>
            </w:r>
          </w:p>
        </w:tc>
        <w:tc>
          <w:tcPr>
            <w:tcW w:w="940" w:type="dxa"/>
            <w:tcBorders>
              <w:top w:val="nil"/>
              <w:left w:val="nil"/>
              <w:bottom w:val="single" w:sz="4" w:space="0" w:color="auto"/>
              <w:right w:val="single" w:sz="4" w:space="0" w:color="auto"/>
            </w:tcBorders>
            <w:shd w:val="clear" w:color="auto" w:fill="auto"/>
            <w:noWrap/>
            <w:vAlign w:val="bottom"/>
            <w:hideMark/>
          </w:tcPr>
          <w:p w14:paraId="284B3A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916A9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5767A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4D52DB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EC437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3E79B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67AE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B011369</w:t>
            </w:r>
          </w:p>
        </w:tc>
        <w:tc>
          <w:tcPr>
            <w:tcW w:w="940" w:type="dxa"/>
            <w:tcBorders>
              <w:top w:val="nil"/>
              <w:left w:val="nil"/>
              <w:bottom w:val="single" w:sz="4" w:space="0" w:color="auto"/>
              <w:right w:val="single" w:sz="4" w:space="0" w:color="auto"/>
            </w:tcBorders>
            <w:shd w:val="clear" w:color="auto" w:fill="auto"/>
            <w:noWrap/>
            <w:vAlign w:val="bottom"/>
            <w:hideMark/>
          </w:tcPr>
          <w:p w14:paraId="63A8B0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9807A0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0D622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21EDDF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DA126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AAB7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CF96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B018444</w:t>
            </w:r>
          </w:p>
        </w:tc>
        <w:tc>
          <w:tcPr>
            <w:tcW w:w="940" w:type="dxa"/>
            <w:tcBorders>
              <w:top w:val="nil"/>
              <w:left w:val="nil"/>
              <w:bottom w:val="single" w:sz="4" w:space="0" w:color="auto"/>
              <w:right w:val="single" w:sz="4" w:space="0" w:color="auto"/>
            </w:tcBorders>
            <w:shd w:val="clear" w:color="auto" w:fill="auto"/>
            <w:noWrap/>
            <w:vAlign w:val="bottom"/>
            <w:hideMark/>
          </w:tcPr>
          <w:p w14:paraId="2BDB06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C8EBC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ADBA7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37A285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0EBBC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80969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51ED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B011423</w:t>
            </w:r>
          </w:p>
        </w:tc>
        <w:tc>
          <w:tcPr>
            <w:tcW w:w="940" w:type="dxa"/>
            <w:tcBorders>
              <w:top w:val="nil"/>
              <w:left w:val="nil"/>
              <w:bottom w:val="single" w:sz="4" w:space="0" w:color="auto"/>
              <w:right w:val="single" w:sz="4" w:space="0" w:color="auto"/>
            </w:tcBorders>
            <w:shd w:val="clear" w:color="auto" w:fill="auto"/>
            <w:noWrap/>
            <w:vAlign w:val="bottom"/>
            <w:hideMark/>
          </w:tcPr>
          <w:p w14:paraId="60208C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BC5DB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06F82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610104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F1BF4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0279F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1D03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B012209</w:t>
            </w:r>
          </w:p>
        </w:tc>
        <w:tc>
          <w:tcPr>
            <w:tcW w:w="940" w:type="dxa"/>
            <w:tcBorders>
              <w:top w:val="nil"/>
              <w:left w:val="nil"/>
              <w:bottom w:val="single" w:sz="4" w:space="0" w:color="auto"/>
              <w:right w:val="single" w:sz="4" w:space="0" w:color="auto"/>
            </w:tcBorders>
            <w:shd w:val="clear" w:color="auto" w:fill="auto"/>
            <w:noWrap/>
            <w:vAlign w:val="bottom"/>
            <w:hideMark/>
          </w:tcPr>
          <w:p w14:paraId="320BFE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12934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4DF98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40E28A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DEE0A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53CBF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0DDC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B011950</w:t>
            </w:r>
          </w:p>
        </w:tc>
        <w:tc>
          <w:tcPr>
            <w:tcW w:w="940" w:type="dxa"/>
            <w:tcBorders>
              <w:top w:val="nil"/>
              <w:left w:val="nil"/>
              <w:bottom w:val="single" w:sz="4" w:space="0" w:color="auto"/>
              <w:right w:val="single" w:sz="4" w:space="0" w:color="auto"/>
            </w:tcBorders>
            <w:shd w:val="clear" w:color="auto" w:fill="auto"/>
            <w:noWrap/>
            <w:vAlign w:val="bottom"/>
            <w:hideMark/>
          </w:tcPr>
          <w:p w14:paraId="40BE2C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ABAC9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AD9E2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23BFF6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65C0C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3B5C6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C49DB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B012256</w:t>
            </w:r>
          </w:p>
        </w:tc>
        <w:tc>
          <w:tcPr>
            <w:tcW w:w="940" w:type="dxa"/>
            <w:tcBorders>
              <w:top w:val="nil"/>
              <w:left w:val="nil"/>
              <w:bottom w:val="single" w:sz="4" w:space="0" w:color="auto"/>
              <w:right w:val="single" w:sz="4" w:space="0" w:color="auto"/>
            </w:tcBorders>
            <w:shd w:val="clear" w:color="auto" w:fill="auto"/>
            <w:noWrap/>
            <w:vAlign w:val="bottom"/>
            <w:hideMark/>
          </w:tcPr>
          <w:p w14:paraId="7AE27C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DD979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B27ED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45CCC8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C28C5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19509F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544F8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B011267</w:t>
            </w:r>
          </w:p>
        </w:tc>
        <w:tc>
          <w:tcPr>
            <w:tcW w:w="940" w:type="dxa"/>
            <w:tcBorders>
              <w:top w:val="nil"/>
              <w:left w:val="nil"/>
              <w:bottom w:val="single" w:sz="4" w:space="0" w:color="auto"/>
              <w:right w:val="single" w:sz="4" w:space="0" w:color="auto"/>
            </w:tcBorders>
            <w:shd w:val="clear" w:color="auto" w:fill="auto"/>
            <w:noWrap/>
            <w:vAlign w:val="bottom"/>
            <w:hideMark/>
          </w:tcPr>
          <w:p w14:paraId="387AE6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DE0E0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704E2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317360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24950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CB2BB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AB1C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B011954</w:t>
            </w:r>
          </w:p>
        </w:tc>
        <w:tc>
          <w:tcPr>
            <w:tcW w:w="940" w:type="dxa"/>
            <w:tcBorders>
              <w:top w:val="nil"/>
              <w:left w:val="nil"/>
              <w:bottom w:val="single" w:sz="4" w:space="0" w:color="auto"/>
              <w:right w:val="single" w:sz="4" w:space="0" w:color="auto"/>
            </w:tcBorders>
            <w:shd w:val="clear" w:color="auto" w:fill="auto"/>
            <w:noWrap/>
            <w:vAlign w:val="bottom"/>
            <w:hideMark/>
          </w:tcPr>
          <w:p w14:paraId="7867717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37958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13D22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3163EF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1D62E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B9D055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5A35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B011947</w:t>
            </w:r>
          </w:p>
        </w:tc>
        <w:tc>
          <w:tcPr>
            <w:tcW w:w="940" w:type="dxa"/>
            <w:tcBorders>
              <w:top w:val="nil"/>
              <w:left w:val="nil"/>
              <w:bottom w:val="single" w:sz="4" w:space="0" w:color="auto"/>
              <w:right w:val="single" w:sz="4" w:space="0" w:color="auto"/>
            </w:tcBorders>
            <w:shd w:val="clear" w:color="auto" w:fill="auto"/>
            <w:noWrap/>
            <w:vAlign w:val="bottom"/>
            <w:hideMark/>
          </w:tcPr>
          <w:p w14:paraId="48C708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68F69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6CC3E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56</w:t>
            </w:r>
          </w:p>
        </w:tc>
        <w:tc>
          <w:tcPr>
            <w:tcW w:w="1160" w:type="dxa"/>
            <w:tcBorders>
              <w:top w:val="nil"/>
              <w:left w:val="nil"/>
              <w:bottom w:val="single" w:sz="4" w:space="0" w:color="auto"/>
              <w:right w:val="single" w:sz="4" w:space="0" w:color="auto"/>
            </w:tcBorders>
            <w:shd w:val="clear" w:color="auto" w:fill="auto"/>
            <w:noWrap/>
            <w:vAlign w:val="bottom"/>
            <w:hideMark/>
          </w:tcPr>
          <w:p w14:paraId="347784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83245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3FF1F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E39A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B011914</w:t>
            </w:r>
          </w:p>
        </w:tc>
        <w:tc>
          <w:tcPr>
            <w:tcW w:w="940" w:type="dxa"/>
            <w:tcBorders>
              <w:top w:val="nil"/>
              <w:left w:val="nil"/>
              <w:bottom w:val="single" w:sz="4" w:space="0" w:color="auto"/>
              <w:right w:val="single" w:sz="4" w:space="0" w:color="auto"/>
            </w:tcBorders>
            <w:shd w:val="clear" w:color="auto" w:fill="auto"/>
            <w:noWrap/>
            <w:vAlign w:val="bottom"/>
            <w:hideMark/>
          </w:tcPr>
          <w:p w14:paraId="139E7E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26D79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CC8E0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4155A7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E0BDD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A6C02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329F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B011165</w:t>
            </w:r>
          </w:p>
        </w:tc>
        <w:tc>
          <w:tcPr>
            <w:tcW w:w="940" w:type="dxa"/>
            <w:tcBorders>
              <w:top w:val="nil"/>
              <w:left w:val="nil"/>
              <w:bottom w:val="single" w:sz="4" w:space="0" w:color="auto"/>
              <w:right w:val="single" w:sz="4" w:space="0" w:color="auto"/>
            </w:tcBorders>
            <w:shd w:val="clear" w:color="auto" w:fill="auto"/>
            <w:noWrap/>
            <w:vAlign w:val="bottom"/>
            <w:hideMark/>
          </w:tcPr>
          <w:p w14:paraId="5916D9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CAC16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0E459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633AA1D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B60AB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D4EA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2643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B011886</w:t>
            </w:r>
          </w:p>
        </w:tc>
        <w:tc>
          <w:tcPr>
            <w:tcW w:w="940" w:type="dxa"/>
            <w:tcBorders>
              <w:top w:val="nil"/>
              <w:left w:val="nil"/>
              <w:bottom w:val="single" w:sz="4" w:space="0" w:color="auto"/>
              <w:right w:val="single" w:sz="4" w:space="0" w:color="auto"/>
            </w:tcBorders>
            <w:shd w:val="clear" w:color="auto" w:fill="auto"/>
            <w:noWrap/>
            <w:vAlign w:val="bottom"/>
            <w:hideMark/>
          </w:tcPr>
          <w:p w14:paraId="64F498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698427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A3A27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540AE8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19269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C12959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2FFF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B012540</w:t>
            </w:r>
          </w:p>
        </w:tc>
        <w:tc>
          <w:tcPr>
            <w:tcW w:w="940" w:type="dxa"/>
            <w:tcBorders>
              <w:top w:val="nil"/>
              <w:left w:val="nil"/>
              <w:bottom w:val="single" w:sz="4" w:space="0" w:color="auto"/>
              <w:right w:val="single" w:sz="4" w:space="0" w:color="auto"/>
            </w:tcBorders>
            <w:shd w:val="clear" w:color="auto" w:fill="auto"/>
            <w:noWrap/>
            <w:vAlign w:val="bottom"/>
            <w:hideMark/>
          </w:tcPr>
          <w:p w14:paraId="4B65D1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C205F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10DB1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256C40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4EB90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24B2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0203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B011291</w:t>
            </w:r>
          </w:p>
        </w:tc>
        <w:tc>
          <w:tcPr>
            <w:tcW w:w="940" w:type="dxa"/>
            <w:tcBorders>
              <w:top w:val="nil"/>
              <w:left w:val="nil"/>
              <w:bottom w:val="single" w:sz="4" w:space="0" w:color="auto"/>
              <w:right w:val="single" w:sz="4" w:space="0" w:color="auto"/>
            </w:tcBorders>
            <w:shd w:val="clear" w:color="auto" w:fill="auto"/>
            <w:noWrap/>
            <w:vAlign w:val="bottom"/>
            <w:hideMark/>
          </w:tcPr>
          <w:p w14:paraId="38491A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784AE4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81FEE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2C155F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B0587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25ABD1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DCBE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B011865</w:t>
            </w:r>
          </w:p>
        </w:tc>
        <w:tc>
          <w:tcPr>
            <w:tcW w:w="940" w:type="dxa"/>
            <w:tcBorders>
              <w:top w:val="nil"/>
              <w:left w:val="nil"/>
              <w:bottom w:val="single" w:sz="4" w:space="0" w:color="auto"/>
              <w:right w:val="single" w:sz="4" w:space="0" w:color="auto"/>
            </w:tcBorders>
            <w:shd w:val="clear" w:color="auto" w:fill="auto"/>
            <w:noWrap/>
            <w:vAlign w:val="bottom"/>
            <w:hideMark/>
          </w:tcPr>
          <w:p w14:paraId="3F8837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7C87C8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5F4D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23</w:t>
            </w:r>
          </w:p>
        </w:tc>
        <w:tc>
          <w:tcPr>
            <w:tcW w:w="1160" w:type="dxa"/>
            <w:tcBorders>
              <w:top w:val="nil"/>
              <w:left w:val="nil"/>
              <w:bottom w:val="single" w:sz="4" w:space="0" w:color="auto"/>
              <w:right w:val="single" w:sz="4" w:space="0" w:color="auto"/>
            </w:tcBorders>
            <w:shd w:val="clear" w:color="auto" w:fill="auto"/>
            <w:noWrap/>
            <w:vAlign w:val="bottom"/>
            <w:hideMark/>
          </w:tcPr>
          <w:p w14:paraId="102709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497E5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8253F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15A2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B011193</w:t>
            </w:r>
          </w:p>
        </w:tc>
        <w:tc>
          <w:tcPr>
            <w:tcW w:w="940" w:type="dxa"/>
            <w:tcBorders>
              <w:top w:val="nil"/>
              <w:left w:val="nil"/>
              <w:bottom w:val="single" w:sz="4" w:space="0" w:color="auto"/>
              <w:right w:val="single" w:sz="4" w:space="0" w:color="auto"/>
            </w:tcBorders>
            <w:shd w:val="clear" w:color="auto" w:fill="auto"/>
            <w:noWrap/>
            <w:vAlign w:val="bottom"/>
            <w:hideMark/>
          </w:tcPr>
          <w:p w14:paraId="5F1665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92FC9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9594B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31B5B4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2C73D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700FC7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DB1CA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B011931</w:t>
            </w:r>
          </w:p>
        </w:tc>
        <w:tc>
          <w:tcPr>
            <w:tcW w:w="940" w:type="dxa"/>
            <w:tcBorders>
              <w:top w:val="nil"/>
              <w:left w:val="nil"/>
              <w:bottom w:val="single" w:sz="4" w:space="0" w:color="auto"/>
              <w:right w:val="single" w:sz="4" w:space="0" w:color="auto"/>
            </w:tcBorders>
            <w:shd w:val="clear" w:color="auto" w:fill="auto"/>
            <w:noWrap/>
            <w:vAlign w:val="bottom"/>
            <w:hideMark/>
          </w:tcPr>
          <w:p w14:paraId="1AE796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197B9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4C3BE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147F00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75084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9B6FE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E1FE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B011397</w:t>
            </w:r>
          </w:p>
        </w:tc>
        <w:tc>
          <w:tcPr>
            <w:tcW w:w="940" w:type="dxa"/>
            <w:tcBorders>
              <w:top w:val="nil"/>
              <w:left w:val="nil"/>
              <w:bottom w:val="single" w:sz="4" w:space="0" w:color="auto"/>
              <w:right w:val="single" w:sz="4" w:space="0" w:color="auto"/>
            </w:tcBorders>
            <w:shd w:val="clear" w:color="auto" w:fill="auto"/>
            <w:noWrap/>
            <w:vAlign w:val="bottom"/>
            <w:hideMark/>
          </w:tcPr>
          <w:p w14:paraId="47E89B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1B42C9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1EAE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0C2155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5DA2A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39549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2070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B009485</w:t>
            </w:r>
          </w:p>
        </w:tc>
        <w:tc>
          <w:tcPr>
            <w:tcW w:w="940" w:type="dxa"/>
            <w:tcBorders>
              <w:top w:val="nil"/>
              <w:left w:val="nil"/>
              <w:bottom w:val="single" w:sz="4" w:space="0" w:color="auto"/>
              <w:right w:val="single" w:sz="4" w:space="0" w:color="auto"/>
            </w:tcBorders>
            <w:shd w:val="clear" w:color="auto" w:fill="auto"/>
            <w:noWrap/>
            <w:vAlign w:val="bottom"/>
            <w:hideMark/>
          </w:tcPr>
          <w:p w14:paraId="7A7EE2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0BF4D4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6044C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49</w:t>
            </w:r>
          </w:p>
        </w:tc>
        <w:tc>
          <w:tcPr>
            <w:tcW w:w="1160" w:type="dxa"/>
            <w:tcBorders>
              <w:top w:val="nil"/>
              <w:left w:val="nil"/>
              <w:bottom w:val="single" w:sz="4" w:space="0" w:color="auto"/>
              <w:right w:val="single" w:sz="4" w:space="0" w:color="auto"/>
            </w:tcBorders>
            <w:shd w:val="clear" w:color="auto" w:fill="auto"/>
            <w:noWrap/>
            <w:vAlign w:val="bottom"/>
            <w:hideMark/>
          </w:tcPr>
          <w:p w14:paraId="1DF87F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137B5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04B4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6E43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B019492</w:t>
            </w:r>
          </w:p>
        </w:tc>
        <w:tc>
          <w:tcPr>
            <w:tcW w:w="940" w:type="dxa"/>
            <w:tcBorders>
              <w:top w:val="nil"/>
              <w:left w:val="nil"/>
              <w:bottom w:val="single" w:sz="4" w:space="0" w:color="auto"/>
              <w:right w:val="single" w:sz="4" w:space="0" w:color="auto"/>
            </w:tcBorders>
            <w:shd w:val="clear" w:color="auto" w:fill="auto"/>
            <w:noWrap/>
            <w:vAlign w:val="bottom"/>
            <w:hideMark/>
          </w:tcPr>
          <w:p w14:paraId="442707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84981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010A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6E04D6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AB0C1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5E134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9A85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B011437</w:t>
            </w:r>
          </w:p>
        </w:tc>
        <w:tc>
          <w:tcPr>
            <w:tcW w:w="940" w:type="dxa"/>
            <w:tcBorders>
              <w:top w:val="nil"/>
              <w:left w:val="nil"/>
              <w:bottom w:val="single" w:sz="4" w:space="0" w:color="auto"/>
              <w:right w:val="single" w:sz="4" w:space="0" w:color="auto"/>
            </w:tcBorders>
            <w:shd w:val="clear" w:color="auto" w:fill="auto"/>
            <w:noWrap/>
            <w:vAlign w:val="bottom"/>
            <w:hideMark/>
          </w:tcPr>
          <w:p w14:paraId="400A1B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ECBD8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D3F87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194D1A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DFFB2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5B128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168F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B011337</w:t>
            </w:r>
          </w:p>
        </w:tc>
        <w:tc>
          <w:tcPr>
            <w:tcW w:w="940" w:type="dxa"/>
            <w:tcBorders>
              <w:top w:val="nil"/>
              <w:left w:val="nil"/>
              <w:bottom w:val="single" w:sz="4" w:space="0" w:color="auto"/>
              <w:right w:val="single" w:sz="4" w:space="0" w:color="auto"/>
            </w:tcBorders>
            <w:shd w:val="clear" w:color="auto" w:fill="auto"/>
            <w:noWrap/>
            <w:vAlign w:val="bottom"/>
            <w:hideMark/>
          </w:tcPr>
          <w:p w14:paraId="5D85E2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45AEFB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FAC56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71792D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0D0CF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D1051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59D3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B011883</w:t>
            </w:r>
          </w:p>
        </w:tc>
        <w:tc>
          <w:tcPr>
            <w:tcW w:w="940" w:type="dxa"/>
            <w:tcBorders>
              <w:top w:val="nil"/>
              <w:left w:val="nil"/>
              <w:bottom w:val="single" w:sz="4" w:space="0" w:color="auto"/>
              <w:right w:val="single" w:sz="4" w:space="0" w:color="auto"/>
            </w:tcBorders>
            <w:shd w:val="clear" w:color="auto" w:fill="auto"/>
            <w:noWrap/>
            <w:vAlign w:val="bottom"/>
            <w:hideMark/>
          </w:tcPr>
          <w:p w14:paraId="1900E9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313D4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AD487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066353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B8DCB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96A46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BC25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B011867</w:t>
            </w:r>
          </w:p>
        </w:tc>
        <w:tc>
          <w:tcPr>
            <w:tcW w:w="940" w:type="dxa"/>
            <w:tcBorders>
              <w:top w:val="nil"/>
              <w:left w:val="nil"/>
              <w:bottom w:val="single" w:sz="4" w:space="0" w:color="auto"/>
              <w:right w:val="single" w:sz="4" w:space="0" w:color="auto"/>
            </w:tcBorders>
            <w:shd w:val="clear" w:color="auto" w:fill="auto"/>
            <w:noWrap/>
            <w:vAlign w:val="bottom"/>
            <w:hideMark/>
          </w:tcPr>
          <w:p w14:paraId="66F6C4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3DBC8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1A689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2CE748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FE182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C2116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1B9CE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B011964</w:t>
            </w:r>
          </w:p>
        </w:tc>
        <w:tc>
          <w:tcPr>
            <w:tcW w:w="940" w:type="dxa"/>
            <w:tcBorders>
              <w:top w:val="nil"/>
              <w:left w:val="nil"/>
              <w:bottom w:val="single" w:sz="4" w:space="0" w:color="auto"/>
              <w:right w:val="single" w:sz="4" w:space="0" w:color="auto"/>
            </w:tcBorders>
            <w:shd w:val="clear" w:color="auto" w:fill="auto"/>
            <w:noWrap/>
            <w:vAlign w:val="bottom"/>
            <w:hideMark/>
          </w:tcPr>
          <w:p w14:paraId="775E5E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A4F90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95B18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16CB37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D225F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203A95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22F6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B011481</w:t>
            </w:r>
          </w:p>
        </w:tc>
        <w:tc>
          <w:tcPr>
            <w:tcW w:w="940" w:type="dxa"/>
            <w:tcBorders>
              <w:top w:val="nil"/>
              <w:left w:val="nil"/>
              <w:bottom w:val="single" w:sz="4" w:space="0" w:color="auto"/>
              <w:right w:val="single" w:sz="4" w:space="0" w:color="auto"/>
            </w:tcBorders>
            <w:shd w:val="clear" w:color="auto" w:fill="auto"/>
            <w:noWrap/>
            <w:vAlign w:val="bottom"/>
            <w:hideMark/>
          </w:tcPr>
          <w:p w14:paraId="1255D6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2139B5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53C10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2C55F1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823D73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9D849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83C1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B012217</w:t>
            </w:r>
          </w:p>
        </w:tc>
        <w:tc>
          <w:tcPr>
            <w:tcW w:w="940" w:type="dxa"/>
            <w:tcBorders>
              <w:top w:val="nil"/>
              <w:left w:val="nil"/>
              <w:bottom w:val="single" w:sz="4" w:space="0" w:color="auto"/>
              <w:right w:val="single" w:sz="4" w:space="0" w:color="auto"/>
            </w:tcBorders>
            <w:shd w:val="clear" w:color="auto" w:fill="auto"/>
            <w:noWrap/>
            <w:vAlign w:val="bottom"/>
            <w:hideMark/>
          </w:tcPr>
          <w:p w14:paraId="269A78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F0965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68C88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084BA4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8E343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0F45E5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F525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B011697</w:t>
            </w:r>
          </w:p>
        </w:tc>
        <w:tc>
          <w:tcPr>
            <w:tcW w:w="940" w:type="dxa"/>
            <w:tcBorders>
              <w:top w:val="nil"/>
              <w:left w:val="nil"/>
              <w:bottom w:val="single" w:sz="4" w:space="0" w:color="auto"/>
              <w:right w:val="single" w:sz="4" w:space="0" w:color="auto"/>
            </w:tcBorders>
            <w:shd w:val="clear" w:color="auto" w:fill="auto"/>
            <w:noWrap/>
            <w:vAlign w:val="bottom"/>
            <w:hideMark/>
          </w:tcPr>
          <w:p w14:paraId="01A779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0DB52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8E843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116F65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798791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AFD64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D44E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B012268</w:t>
            </w:r>
          </w:p>
        </w:tc>
        <w:tc>
          <w:tcPr>
            <w:tcW w:w="940" w:type="dxa"/>
            <w:tcBorders>
              <w:top w:val="nil"/>
              <w:left w:val="nil"/>
              <w:bottom w:val="single" w:sz="4" w:space="0" w:color="auto"/>
              <w:right w:val="single" w:sz="4" w:space="0" w:color="auto"/>
            </w:tcBorders>
            <w:shd w:val="clear" w:color="auto" w:fill="auto"/>
            <w:noWrap/>
            <w:vAlign w:val="bottom"/>
            <w:hideMark/>
          </w:tcPr>
          <w:p w14:paraId="00DB34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47D54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719F6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49</w:t>
            </w:r>
          </w:p>
        </w:tc>
        <w:tc>
          <w:tcPr>
            <w:tcW w:w="1160" w:type="dxa"/>
            <w:tcBorders>
              <w:top w:val="nil"/>
              <w:left w:val="nil"/>
              <w:bottom w:val="single" w:sz="4" w:space="0" w:color="auto"/>
              <w:right w:val="single" w:sz="4" w:space="0" w:color="auto"/>
            </w:tcBorders>
            <w:shd w:val="clear" w:color="auto" w:fill="auto"/>
            <w:noWrap/>
            <w:vAlign w:val="bottom"/>
            <w:hideMark/>
          </w:tcPr>
          <w:p w14:paraId="0A0647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DE895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4244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BB85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B019544</w:t>
            </w:r>
          </w:p>
        </w:tc>
        <w:tc>
          <w:tcPr>
            <w:tcW w:w="940" w:type="dxa"/>
            <w:tcBorders>
              <w:top w:val="nil"/>
              <w:left w:val="nil"/>
              <w:bottom w:val="single" w:sz="4" w:space="0" w:color="auto"/>
              <w:right w:val="single" w:sz="4" w:space="0" w:color="auto"/>
            </w:tcBorders>
            <w:shd w:val="clear" w:color="auto" w:fill="auto"/>
            <w:noWrap/>
            <w:vAlign w:val="bottom"/>
            <w:hideMark/>
          </w:tcPr>
          <w:p w14:paraId="170DE1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A82E8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B133A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74</w:t>
            </w:r>
          </w:p>
        </w:tc>
        <w:tc>
          <w:tcPr>
            <w:tcW w:w="1160" w:type="dxa"/>
            <w:tcBorders>
              <w:top w:val="nil"/>
              <w:left w:val="nil"/>
              <w:bottom w:val="single" w:sz="4" w:space="0" w:color="auto"/>
              <w:right w:val="single" w:sz="4" w:space="0" w:color="auto"/>
            </w:tcBorders>
            <w:shd w:val="clear" w:color="auto" w:fill="auto"/>
            <w:noWrap/>
            <w:vAlign w:val="bottom"/>
            <w:hideMark/>
          </w:tcPr>
          <w:p w14:paraId="0BA70E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22D659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22B2D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4B05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B011161</w:t>
            </w:r>
          </w:p>
        </w:tc>
        <w:tc>
          <w:tcPr>
            <w:tcW w:w="940" w:type="dxa"/>
            <w:tcBorders>
              <w:top w:val="nil"/>
              <w:left w:val="nil"/>
              <w:bottom w:val="single" w:sz="4" w:space="0" w:color="auto"/>
              <w:right w:val="single" w:sz="4" w:space="0" w:color="auto"/>
            </w:tcBorders>
            <w:shd w:val="clear" w:color="auto" w:fill="auto"/>
            <w:noWrap/>
            <w:vAlign w:val="bottom"/>
            <w:hideMark/>
          </w:tcPr>
          <w:p w14:paraId="521229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DD1B5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3C66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5530CD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C443E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A8D752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350A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B011951</w:t>
            </w:r>
          </w:p>
        </w:tc>
        <w:tc>
          <w:tcPr>
            <w:tcW w:w="940" w:type="dxa"/>
            <w:tcBorders>
              <w:top w:val="nil"/>
              <w:left w:val="nil"/>
              <w:bottom w:val="single" w:sz="4" w:space="0" w:color="auto"/>
              <w:right w:val="single" w:sz="4" w:space="0" w:color="auto"/>
            </w:tcBorders>
            <w:shd w:val="clear" w:color="auto" w:fill="auto"/>
            <w:noWrap/>
            <w:vAlign w:val="bottom"/>
            <w:hideMark/>
          </w:tcPr>
          <w:p w14:paraId="1CEC22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9F951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CAF11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51</w:t>
            </w:r>
          </w:p>
        </w:tc>
        <w:tc>
          <w:tcPr>
            <w:tcW w:w="1160" w:type="dxa"/>
            <w:tcBorders>
              <w:top w:val="nil"/>
              <w:left w:val="nil"/>
              <w:bottom w:val="single" w:sz="4" w:space="0" w:color="auto"/>
              <w:right w:val="single" w:sz="4" w:space="0" w:color="auto"/>
            </w:tcBorders>
            <w:shd w:val="clear" w:color="auto" w:fill="auto"/>
            <w:noWrap/>
            <w:vAlign w:val="bottom"/>
            <w:hideMark/>
          </w:tcPr>
          <w:p w14:paraId="433ED1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BF0A8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6CB97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D3FF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B011916</w:t>
            </w:r>
          </w:p>
        </w:tc>
        <w:tc>
          <w:tcPr>
            <w:tcW w:w="940" w:type="dxa"/>
            <w:tcBorders>
              <w:top w:val="nil"/>
              <w:left w:val="nil"/>
              <w:bottom w:val="single" w:sz="4" w:space="0" w:color="auto"/>
              <w:right w:val="single" w:sz="4" w:space="0" w:color="auto"/>
            </w:tcBorders>
            <w:shd w:val="clear" w:color="auto" w:fill="auto"/>
            <w:noWrap/>
            <w:vAlign w:val="bottom"/>
            <w:hideMark/>
          </w:tcPr>
          <w:p w14:paraId="6301BE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4E752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952DF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0B56A2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5995C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80A3A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1499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B011329</w:t>
            </w:r>
          </w:p>
        </w:tc>
        <w:tc>
          <w:tcPr>
            <w:tcW w:w="940" w:type="dxa"/>
            <w:tcBorders>
              <w:top w:val="nil"/>
              <w:left w:val="nil"/>
              <w:bottom w:val="single" w:sz="4" w:space="0" w:color="auto"/>
              <w:right w:val="single" w:sz="4" w:space="0" w:color="auto"/>
            </w:tcBorders>
            <w:shd w:val="clear" w:color="auto" w:fill="auto"/>
            <w:noWrap/>
            <w:vAlign w:val="bottom"/>
            <w:hideMark/>
          </w:tcPr>
          <w:p w14:paraId="6E4ABF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49C7E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2AE9A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3F67D0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CC988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1CE67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26D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B011978</w:t>
            </w:r>
          </w:p>
        </w:tc>
        <w:tc>
          <w:tcPr>
            <w:tcW w:w="940" w:type="dxa"/>
            <w:tcBorders>
              <w:top w:val="nil"/>
              <w:left w:val="nil"/>
              <w:bottom w:val="single" w:sz="4" w:space="0" w:color="auto"/>
              <w:right w:val="single" w:sz="4" w:space="0" w:color="auto"/>
            </w:tcBorders>
            <w:shd w:val="clear" w:color="auto" w:fill="auto"/>
            <w:noWrap/>
            <w:vAlign w:val="bottom"/>
            <w:hideMark/>
          </w:tcPr>
          <w:p w14:paraId="720DCC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67283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22AF6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053202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A8EE6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5D47AD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C1C6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B011461</w:t>
            </w:r>
          </w:p>
        </w:tc>
        <w:tc>
          <w:tcPr>
            <w:tcW w:w="940" w:type="dxa"/>
            <w:tcBorders>
              <w:top w:val="nil"/>
              <w:left w:val="nil"/>
              <w:bottom w:val="single" w:sz="4" w:space="0" w:color="auto"/>
              <w:right w:val="single" w:sz="4" w:space="0" w:color="auto"/>
            </w:tcBorders>
            <w:shd w:val="clear" w:color="auto" w:fill="auto"/>
            <w:noWrap/>
            <w:vAlign w:val="bottom"/>
            <w:hideMark/>
          </w:tcPr>
          <w:p w14:paraId="76EA39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2B86AF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7ECDC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64CA5E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298AA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C7B83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79F8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B011701</w:t>
            </w:r>
          </w:p>
        </w:tc>
        <w:tc>
          <w:tcPr>
            <w:tcW w:w="940" w:type="dxa"/>
            <w:tcBorders>
              <w:top w:val="nil"/>
              <w:left w:val="nil"/>
              <w:bottom w:val="single" w:sz="4" w:space="0" w:color="auto"/>
              <w:right w:val="single" w:sz="4" w:space="0" w:color="auto"/>
            </w:tcBorders>
            <w:shd w:val="clear" w:color="auto" w:fill="auto"/>
            <w:noWrap/>
            <w:vAlign w:val="bottom"/>
            <w:hideMark/>
          </w:tcPr>
          <w:p w14:paraId="294E8B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54CDE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0FF5C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4F8078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EABED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740730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F2EC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B012262</w:t>
            </w:r>
          </w:p>
        </w:tc>
        <w:tc>
          <w:tcPr>
            <w:tcW w:w="940" w:type="dxa"/>
            <w:tcBorders>
              <w:top w:val="nil"/>
              <w:left w:val="nil"/>
              <w:bottom w:val="single" w:sz="4" w:space="0" w:color="auto"/>
              <w:right w:val="single" w:sz="4" w:space="0" w:color="auto"/>
            </w:tcBorders>
            <w:shd w:val="clear" w:color="auto" w:fill="auto"/>
            <w:noWrap/>
            <w:vAlign w:val="bottom"/>
            <w:hideMark/>
          </w:tcPr>
          <w:p w14:paraId="7E65C2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0F4056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C80B5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56</w:t>
            </w:r>
          </w:p>
        </w:tc>
        <w:tc>
          <w:tcPr>
            <w:tcW w:w="1160" w:type="dxa"/>
            <w:tcBorders>
              <w:top w:val="nil"/>
              <w:left w:val="nil"/>
              <w:bottom w:val="single" w:sz="4" w:space="0" w:color="auto"/>
              <w:right w:val="single" w:sz="4" w:space="0" w:color="auto"/>
            </w:tcBorders>
            <w:shd w:val="clear" w:color="auto" w:fill="auto"/>
            <w:noWrap/>
            <w:vAlign w:val="bottom"/>
            <w:hideMark/>
          </w:tcPr>
          <w:p w14:paraId="00C01B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4F2F2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249F24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897C9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B009597</w:t>
            </w:r>
          </w:p>
        </w:tc>
        <w:tc>
          <w:tcPr>
            <w:tcW w:w="940" w:type="dxa"/>
            <w:tcBorders>
              <w:top w:val="nil"/>
              <w:left w:val="nil"/>
              <w:bottom w:val="single" w:sz="4" w:space="0" w:color="auto"/>
              <w:right w:val="single" w:sz="4" w:space="0" w:color="auto"/>
            </w:tcBorders>
            <w:shd w:val="clear" w:color="auto" w:fill="auto"/>
            <w:noWrap/>
            <w:vAlign w:val="bottom"/>
            <w:hideMark/>
          </w:tcPr>
          <w:p w14:paraId="5B7E0E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DFDC2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B083A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65B99C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CB54C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E581D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DFE7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B011389</w:t>
            </w:r>
          </w:p>
        </w:tc>
        <w:tc>
          <w:tcPr>
            <w:tcW w:w="940" w:type="dxa"/>
            <w:tcBorders>
              <w:top w:val="nil"/>
              <w:left w:val="nil"/>
              <w:bottom w:val="single" w:sz="4" w:space="0" w:color="auto"/>
              <w:right w:val="single" w:sz="4" w:space="0" w:color="auto"/>
            </w:tcBorders>
            <w:shd w:val="clear" w:color="auto" w:fill="auto"/>
            <w:noWrap/>
            <w:vAlign w:val="bottom"/>
            <w:hideMark/>
          </w:tcPr>
          <w:p w14:paraId="3DC120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51213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9280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3C68CF2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BE0CB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44D93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B359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B011677</w:t>
            </w:r>
          </w:p>
        </w:tc>
        <w:tc>
          <w:tcPr>
            <w:tcW w:w="940" w:type="dxa"/>
            <w:tcBorders>
              <w:top w:val="nil"/>
              <w:left w:val="nil"/>
              <w:bottom w:val="single" w:sz="4" w:space="0" w:color="auto"/>
              <w:right w:val="single" w:sz="4" w:space="0" w:color="auto"/>
            </w:tcBorders>
            <w:shd w:val="clear" w:color="auto" w:fill="auto"/>
            <w:noWrap/>
            <w:vAlign w:val="bottom"/>
            <w:hideMark/>
          </w:tcPr>
          <w:p w14:paraId="3F7753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FDC2F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D1BD6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4FF760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03402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DD79E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4DA4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B011309</w:t>
            </w:r>
          </w:p>
        </w:tc>
        <w:tc>
          <w:tcPr>
            <w:tcW w:w="940" w:type="dxa"/>
            <w:tcBorders>
              <w:top w:val="nil"/>
              <w:left w:val="nil"/>
              <w:bottom w:val="single" w:sz="4" w:space="0" w:color="auto"/>
              <w:right w:val="single" w:sz="4" w:space="0" w:color="auto"/>
            </w:tcBorders>
            <w:shd w:val="clear" w:color="auto" w:fill="auto"/>
            <w:noWrap/>
            <w:vAlign w:val="bottom"/>
            <w:hideMark/>
          </w:tcPr>
          <w:p w14:paraId="6F9BE3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A74E3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158B6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437000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AD379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D5B80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EDFF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B011760</w:t>
            </w:r>
          </w:p>
        </w:tc>
        <w:tc>
          <w:tcPr>
            <w:tcW w:w="940" w:type="dxa"/>
            <w:tcBorders>
              <w:top w:val="nil"/>
              <w:left w:val="nil"/>
              <w:bottom w:val="single" w:sz="4" w:space="0" w:color="auto"/>
              <w:right w:val="single" w:sz="4" w:space="0" w:color="auto"/>
            </w:tcBorders>
            <w:shd w:val="clear" w:color="auto" w:fill="auto"/>
            <w:noWrap/>
            <w:vAlign w:val="bottom"/>
            <w:hideMark/>
          </w:tcPr>
          <w:p w14:paraId="4C6615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36284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5923B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05FA1C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73427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5ACD6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02B2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B011639</w:t>
            </w:r>
          </w:p>
        </w:tc>
        <w:tc>
          <w:tcPr>
            <w:tcW w:w="940" w:type="dxa"/>
            <w:tcBorders>
              <w:top w:val="nil"/>
              <w:left w:val="nil"/>
              <w:bottom w:val="single" w:sz="4" w:space="0" w:color="auto"/>
              <w:right w:val="single" w:sz="4" w:space="0" w:color="auto"/>
            </w:tcBorders>
            <w:shd w:val="clear" w:color="auto" w:fill="auto"/>
            <w:noWrap/>
            <w:vAlign w:val="bottom"/>
            <w:hideMark/>
          </w:tcPr>
          <w:p w14:paraId="627B22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8E55A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1BBF7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230BB5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33B9F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BDF61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8785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B012254</w:t>
            </w:r>
          </w:p>
        </w:tc>
        <w:tc>
          <w:tcPr>
            <w:tcW w:w="940" w:type="dxa"/>
            <w:tcBorders>
              <w:top w:val="nil"/>
              <w:left w:val="nil"/>
              <w:bottom w:val="single" w:sz="4" w:space="0" w:color="auto"/>
              <w:right w:val="single" w:sz="4" w:space="0" w:color="auto"/>
            </w:tcBorders>
            <w:shd w:val="clear" w:color="auto" w:fill="auto"/>
            <w:noWrap/>
            <w:vAlign w:val="bottom"/>
            <w:hideMark/>
          </w:tcPr>
          <w:p w14:paraId="411A1E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2189B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51771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0F5E28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A4031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5EF4D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9788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B012199</w:t>
            </w:r>
          </w:p>
        </w:tc>
        <w:tc>
          <w:tcPr>
            <w:tcW w:w="940" w:type="dxa"/>
            <w:tcBorders>
              <w:top w:val="nil"/>
              <w:left w:val="nil"/>
              <w:bottom w:val="single" w:sz="4" w:space="0" w:color="auto"/>
              <w:right w:val="single" w:sz="4" w:space="0" w:color="auto"/>
            </w:tcBorders>
            <w:shd w:val="clear" w:color="auto" w:fill="auto"/>
            <w:noWrap/>
            <w:vAlign w:val="bottom"/>
            <w:hideMark/>
          </w:tcPr>
          <w:p w14:paraId="6D5F92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673A37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D53E2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51</w:t>
            </w:r>
          </w:p>
        </w:tc>
        <w:tc>
          <w:tcPr>
            <w:tcW w:w="1160" w:type="dxa"/>
            <w:tcBorders>
              <w:top w:val="nil"/>
              <w:left w:val="nil"/>
              <w:bottom w:val="single" w:sz="4" w:space="0" w:color="auto"/>
              <w:right w:val="single" w:sz="4" w:space="0" w:color="auto"/>
            </w:tcBorders>
            <w:shd w:val="clear" w:color="auto" w:fill="auto"/>
            <w:noWrap/>
            <w:vAlign w:val="bottom"/>
            <w:hideMark/>
          </w:tcPr>
          <w:p w14:paraId="36225E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F959A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41BAE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E4D4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B016008</w:t>
            </w:r>
          </w:p>
        </w:tc>
        <w:tc>
          <w:tcPr>
            <w:tcW w:w="940" w:type="dxa"/>
            <w:tcBorders>
              <w:top w:val="nil"/>
              <w:left w:val="nil"/>
              <w:bottom w:val="single" w:sz="4" w:space="0" w:color="auto"/>
              <w:right w:val="single" w:sz="4" w:space="0" w:color="auto"/>
            </w:tcBorders>
            <w:shd w:val="clear" w:color="auto" w:fill="auto"/>
            <w:noWrap/>
            <w:vAlign w:val="bottom"/>
            <w:hideMark/>
          </w:tcPr>
          <w:p w14:paraId="57AC68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C3428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7F79F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01BDEC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E337C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B0D64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AC35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B012191</w:t>
            </w:r>
          </w:p>
        </w:tc>
        <w:tc>
          <w:tcPr>
            <w:tcW w:w="940" w:type="dxa"/>
            <w:tcBorders>
              <w:top w:val="nil"/>
              <w:left w:val="nil"/>
              <w:bottom w:val="single" w:sz="4" w:space="0" w:color="auto"/>
              <w:right w:val="single" w:sz="4" w:space="0" w:color="auto"/>
            </w:tcBorders>
            <w:shd w:val="clear" w:color="auto" w:fill="auto"/>
            <w:noWrap/>
            <w:vAlign w:val="bottom"/>
            <w:hideMark/>
          </w:tcPr>
          <w:p w14:paraId="158DDD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E7C00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7625F2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28E0A3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CF017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3DF6A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18BD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B012179</w:t>
            </w:r>
          </w:p>
        </w:tc>
        <w:tc>
          <w:tcPr>
            <w:tcW w:w="940" w:type="dxa"/>
            <w:tcBorders>
              <w:top w:val="nil"/>
              <w:left w:val="nil"/>
              <w:bottom w:val="single" w:sz="4" w:space="0" w:color="auto"/>
              <w:right w:val="single" w:sz="4" w:space="0" w:color="auto"/>
            </w:tcBorders>
            <w:shd w:val="clear" w:color="auto" w:fill="auto"/>
            <w:noWrap/>
            <w:vAlign w:val="bottom"/>
            <w:hideMark/>
          </w:tcPr>
          <w:p w14:paraId="182321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6CB956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B2FBF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11E1C3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D227D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64EBE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2C33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B011191</w:t>
            </w:r>
          </w:p>
        </w:tc>
        <w:tc>
          <w:tcPr>
            <w:tcW w:w="940" w:type="dxa"/>
            <w:tcBorders>
              <w:top w:val="nil"/>
              <w:left w:val="nil"/>
              <w:bottom w:val="single" w:sz="4" w:space="0" w:color="auto"/>
              <w:right w:val="single" w:sz="4" w:space="0" w:color="auto"/>
            </w:tcBorders>
            <w:shd w:val="clear" w:color="auto" w:fill="auto"/>
            <w:noWrap/>
            <w:vAlign w:val="bottom"/>
            <w:hideMark/>
          </w:tcPr>
          <w:p w14:paraId="15BA86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FB9F93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C9B55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3E3C4A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A105A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BB8F7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BBC6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B015714</w:t>
            </w:r>
          </w:p>
        </w:tc>
        <w:tc>
          <w:tcPr>
            <w:tcW w:w="940" w:type="dxa"/>
            <w:tcBorders>
              <w:top w:val="nil"/>
              <w:left w:val="nil"/>
              <w:bottom w:val="single" w:sz="4" w:space="0" w:color="auto"/>
              <w:right w:val="single" w:sz="4" w:space="0" w:color="auto"/>
            </w:tcBorders>
            <w:shd w:val="clear" w:color="auto" w:fill="auto"/>
            <w:noWrap/>
            <w:vAlign w:val="bottom"/>
            <w:hideMark/>
          </w:tcPr>
          <w:p w14:paraId="20BC04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7FE07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76B86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309CD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A2B93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8771A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7B33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B011882</w:t>
            </w:r>
          </w:p>
        </w:tc>
        <w:tc>
          <w:tcPr>
            <w:tcW w:w="940" w:type="dxa"/>
            <w:tcBorders>
              <w:top w:val="nil"/>
              <w:left w:val="nil"/>
              <w:bottom w:val="single" w:sz="4" w:space="0" w:color="auto"/>
              <w:right w:val="single" w:sz="4" w:space="0" w:color="auto"/>
            </w:tcBorders>
            <w:shd w:val="clear" w:color="auto" w:fill="auto"/>
            <w:noWrap/>
            <w:vAlign w:val="bottom"/>
            <w:hideMark/>
          </w:tcPr>
          <w:p w14:paraId="436CDD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2779C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1BAD4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7769C2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F4CC7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C3CBE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1EE2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B011173</w:t>
            </w:r>
          </w:p>
        </w:tc>
        <w:tc>
          <w:tcPr>
            <w:tcW w:w="940" w:type="dxa"/>
            <w:tcBorders>
              <w:top w:val="nil"/>
              <w:left w:val="nil"/>
              <w:bottom w:val="single" w:sz="4" w:space="0" w:color="auto"/>
              <w:right w:val="single" w:sz="4" w:space="0" w:color="auto"/>
            </w:tcBorders>
            <w:shd w:val="clear" w:color="auto" w:fill="auto"/>
            <w:noWrap/>
            <w:vAlign w:val="bottom"/>
            <w:hideMark/>
          </w:tcPr>
          <w:p w14:paraId="0DF6D1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0DFB4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12CED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23AA7A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E1EFC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584AB4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725A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B012542</w:t>
            </w:r>
          </w:p>
        </w:tc>
        <w:tc>
          <w:tcPr>
            <w:tcW w:w="940" w:type="dxa"/>
            <w:tcBorders>
              <w:top w:val="nil"/>
              <w:left w:val="nil"/>
              <w:bottom w:val="single" w:sz="4" w:space="0" w:color="auto"/>
              <w:right w:val="single" w:sz="4" w:space="0" w:color="auto"/>
            </w:tcBorders>
            <w:shd w:val="clear" w:color="auto" w:fill="auto"/>
            <w:noWrap/>
            <w:vAlign w:val="bottom"/>
            <w:hideMark/>
          </w:tcPr>
          <w:p w14:paraId="7506A4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AE0130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1474E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47921B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B429C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CF909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AB6C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B015986</w:t>
            </w:r>
          </w:p>
        </w:tc>
        <w:tc>
          <w:tcPr>
            <w:tcW w:w="940" w:type="dxa"/>
            <w:tcBorders>
              <w:top w:val="nil"/>
              <w:left w:val="nil"/>
              <w:bottom w:val="single" w:sz="4" w:space="0" w:color="auto"/>
              <w:right w:val="single" w:sz="4" w:space="0" w:color="auto"/>
            </w:tcBorders>
            <w:shd w:val="clear" w:color="auto" w:fill="auto"/>
            <w:noWrap/>
            <w:vAlign w:val="bottom"/>
            <w:hideMark/>
          </w:tcPr>
          <w:p w14:paraId="146997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1F1C0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7218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0E1693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31E9F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E8CD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EB02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B016930</w:t>
            </w:r>
          </w:p>
        </w:tc>
        <w:tc>
          <w:tcPr>
            <w:tcW w:w="940" w:type="dxa"/>
            <w:tcBorders>
              <w:top w:val="nil"/>
              <w:left w:val="nil"/>
              <w:bottom w:val="single" w:sz="4" w:space="0" w:color="auto"/>
              <w:right w:val="single" w:sz="4" w:space="0" w:color="auto"/>
            </w:tcBorders>
            <w:shd w:val="clear" w:color="auto" w:fill="auto"/>
            <w:noWrap/>
            <w:vAlign w:val="bottom"/>
            <w:hideMark/>
          </w:tcPr>
          <w:p w14:paraId="6BC0E0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1719D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EBB47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51AA16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522B7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251C00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265E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B011959</w:t>
            </w:r>
          </w:p>
        </w:tc>
        <w:tc>
          <w:tcPr>
            <w:tcW w:w="940" w:type="dxa"/>
            <w:tcBorders>
              <w:top w:val="nil"/>
              <w:left w:val="nil"/>
              <w:bottom w:val="single" w:sz="4" w:space="0" w:color="auto"/>
              <w:right w:val="single" w:sz="4" w:space="0" w:color="auto"/>
            </w:tcBorders>
            <w:shd w:val="clear" w:color="auto" w:fill="auto"/>
            <w:noWrap/>
            <w:vAlign w:val="bottom"/>
            <w:hideMark/>
          </w:tcPr>
          <w:p w14:paraId="77FC99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09E46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31498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081F67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7CB6E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E8D73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40B5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B014187</w:t>
            </w:r>
          </w:p>
        </w:tc>
        <w:tc>
          <w:tcPr>
            <w:tcW w:w="940" w:type="dxa"/>
            <w:tcBorders>
              <w:top w:val="nil"/>
              <w:left w:val="nil"/>
              <w:bottom w:val="single" w:sz="4" w:space="0" w:color="auto"/>
              <w:right w:val="single" w:sz="4" w:space="0" w:color="auto"/>
            </w:tcBorders>
            <w:shd w:val="clear" w:color="auto" w:fill="auto"/>
            <w:noWrap/>
            <w:vAlign w:val="bottom"/>
            <w:hideMark/>
          </w:tcPr>
          <w:p w14:paraId="7E8075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11B17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6A54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72</w:t>
            </w:r>
          </w:p>
        </w:tc>
        <w:tc>
          <w:tcPr>
            <w:tcW w:w="1160" w:type="dxa"/>
            <w:tcBorders>
              <w:top w:val="nil"/>
              <w:left w:val="nil"/>
              <w:bottom w:val="single" w:sz="4" w:space="0" w:color="auto"/>
              <w:right w:val="single" w:sz="4" w:space="0" w:color="auto"/>
            </w:tcBorders>
            <w:shd w:val="clear" w:color="auto" w:fill="auto"/>
            <w:noWrap/>
            <w:vAlign w:val="bottom"/>
            <w:hideMark/>
          </w:tcPr>
          <w:p w14:paraId="353A63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BF92A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8EF24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955B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B012197</w:t>
            </w:r>
          </w:p>
        </w:tc>
        <w:tc>
          <w:tcPr>
            <w:tcW w:w="940" w:type="dxa"/>
            <w:tcBorders>
              <w:top w:val="nil"/>
              <w:left w:val="nil"/>
              <w:bottom w:val="single" w:sz="4" w:space="0" w:color="auto"/>
              <w:right w:val="single" w:sz="4" w:space="0" w:color="auto"/>
            </w:tcBorders>
            <w:shd w:val="clear" w:color="auto" w:fill="auto"/>
            <w:noWrap/>
            <w:vAlign w:val="bottom"/>
            <w:hideMark/>
          </w:tcPr>
          <w:p w14:paraId="5FDBAE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9B3DA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3DA77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34</w:t>
            </w:r>
          </w:p>
        </w:tc>
        <w:tc>
          <w:tcPr>
            <w:tcW w:w="1160" w:type="dxa"/>
            <w:tcBorders>
              <w:top w:val="nil"/>
              <w:left w:val="nil"/>
              <w:bottom w:val="single" w:sz="4" w:space="0" w:color="auto"/>
              <w:right w:val="single" w:sz="4" w:space="0" w:color="auto"/>
            </w:tcBorders>
            <w:shd w:val="clear" w:color="auto" w:fill="auto"/>
            <w:noWrap/>
            <w:vAlign w:val="bottom"/>
            <w:hideMark/>
          </w:tcPr>
          <w:p w14:paraId="7F1B95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03F5A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1B1DA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F2A8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B011153</w:t>
            </w:r>
          </w:p>
        </w:tc>
        <w:tc>
          <w:tcPr>
            <w:tcW w:w="940" w:type="dxa"/>
            <w:tcBorders>
              <w:top w:val="nil"/>
              <w:left w:val="nil"/>
              <w:bottom w:val="single" w:sz="4" w:space="0" w:color="auto"/>
              <w:right w:val="single" w:sz="4" w:space="0" w:color="auto"/>
            </w:tcBorders>
            <w:shd w:val="clear" w:color="auto" w:fill="auto"/>
            <w:noWrap/>
            <w:vAlign w:val="bottom"/>
            <w:hideMark/>
          </w:tcPr>
          <w:p w14:paraId="274479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8EC86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4E39A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5AB1B9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F1848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CE3620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0FA2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B009585</w:t>
            </w:r>
          </w:p>
        </w:tc>
        <w:tc>
          <w:tcPr>
            <w:tcW w:w="940" w:type="dxa"/>
            <w:tcBorders>
              <w:top w:val="nil"/>
              <w:left w:val="nil"/>
              <w:bottom w:val="single" w:sz="4" w:space="0" w:color="auto"/>
              <w:right w:val="single" w:sz="4" w:space="0" w:color="auto"/>
            </w:tcBorders>
            <w:shd w:val="clear" w:color="auto" w:fill="auto"/>
            <w:noWrap/>
            <w:vAlign w:val="bottom"/>
            <w:hideMark/>
          </w:tcPr>
          <w:p w14:paraId="45CC42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82B98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B9595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448245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4AA1B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B8D21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3383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B011401</w:t>
            </w:r>
          </w:p>
        </w:tc>
        <w:tc>
          <w:tcPr>
            <w:tcW w:w="940" w:type="dxa"/>
            <w:tcBorders>
              <w:top w:val="nil"/>
              <w:left w:val="nil"/>
              <w:bottom w:val="single" w:sz="4" w:space="0" w:color="auto"/>
              <w:right w:val="single" w:sz="4" w:space="0" w:color="auto"/>
            </w:tcBorders>
            <w:shd w:val="clear" w:color="auto" w:fill="auto"/>
            <w:noWrap/>
            <w:vAlign w:val="bottom"/>
            <w:hideMark/>
          </w:tcPr>
          <w:p w14:paraId="0542D6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018DB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49850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625F87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5E510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84447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612A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B014231</w:t>
            </w:r>
          </w:p>
        </w:tc>
        <w:tc>
          <w:tcPr>
            <w:tcW w:w="940" w:type="dxa"/>
            <w:tcBorders>
              <w:top w:val="nil"/>
              <w:left w:val="nil"/>
              <w:bottom w:val="single" w:sz="4" w:space="0" w:color="auto"/>
              <w:right w:val="single" w:sz="4" w:space="0" w:color="auto"/>
            </w:tcBorders>
            <w:shd w:val="clear" w:color="auto" w:fill="auto"/>
            <w:noWrap/>
            <w:vAlign w:val="bottom"/>
            <w:hideMark/>
          </w:tcPr>
          <w:p w14:paraId="1AA1AE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7A325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8F49B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3AFC44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ACA6B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10535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445A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B011988</w:t>
            </w:r>
          </w:p>
        </w:tc>
        <w:tc>
          <w:tcPr>
            <w:tcW w:w="940" w:type="dxa"/>
            <w:tcBorders>
              <w:top w:val="nil"/>
              <w:left w:val="nil"/>
              <w:bottom w:val="single" w:sz="4" w:space="0" w:color="auto"/>
              <w:right w:val="single" w:sz="4" w:space="0" w:color="auto"/>
            </w:tcBorders>
            <w:shd w:val="clear" w:color="auto" w:fill="auto"/>
            <w:noWrap/>
            <w:vAlign w:val="bottom"/>
            <w:hideMark/>
          </w:tcPr>
          <w:p w14:paraId="4455CF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B1646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0A558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325009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38B67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BF07D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59A5D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B016006</w:t>
            </w:r>
          </w:p>
        </w:tc>
        <w:tc>
          <w:tcPr>
            <w:tcW w:w="940" w:type="dxa"/>
            <w:tcBorders>
              <w:top w:val="nil"/>
              <w:left w:val="nil"/>
              <w:bottom w:val="single" w:sz="4" w:space="0" w:color="auto"/>
              <w:right w:val="single" w:sz="4" w:space="0" w:color="auto"/>
            </w:tcBorders>
            <w:shd w:val="clear" w:color="auto" w:fill="auto"/>
            <w:noWrap/>
            <w:vAlign w:val="bottom"/>
            <w:hideMark/>
          </w:tcPr>
          <w:p w14:paraId="493B16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AE567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DB5BF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56</w:t>
            </w:r>
          </w:p>
        </w:tc>
        <w:tc>
          <w:tcPr>
            <w:tcW w:w="1160" w:type="dxa"/>
            <w:tcBorders>
              <w:top w:val="nil"/>
              <w:left w:val="nil"/>
              <w:bottom w:val="single" w:sz="4" w:space="0" w:color="auto"/>
              <w:right w:val="single" w:sz="4" w:space="0" w:color="auto"/>
            </w:tcBorders>
            <w:shd w:val="clear" w:color="auto" w:fill="auto"/>
            <w:noWrap/>
            <w:vAlign w:val="bottom"/>
            <w:hideMark/>
          </w:tcPr>
          <w:p w14:paraId="5080DB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A6939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A7C4C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9C5B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B011269</w:t>
            </w:r>
          </w:p>
        </w:tc>
        <w:tc>
          <w:tcPr>
            <w:tcW w:w="940" w:type="dxa"/>
            <w:tcBorders>
              <w:top w:val="nil"/>
              <w:left w:val="nil"/>
              <w:bottom w:val="single" w:sz="4" w:space="0" w:color="auto"/>
              <w:right w:val="single" w:sz="4" w:space="0" w:color="auto"/>
            </w:tcBorders>
            <w:shd w:val="clear" w:color="auto" w:fill="auto"/>
            <w:noWrap/>
            <w:vAlign w:val="bottom"/>
            <w:hideMark/>
          </w:tcPr>
          <w:p w14:paraId="7167B2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24618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62CEA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4437B6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87070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C9ABD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34D9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B011351</w:t>
            </w:r>
          </w:p>
        </w:tc>
        <w:tc>
          <w:tcPr>
            <w:tcW w:w="940" w:type="dxa"/>
            <w:tcBorders>
              <w:top w:val="nil"/>
              <w:left w:val="nil"/>
              <w:bottom w:val="single" w:sz="4" w:space="0" w:color="auto"/>
              <w:right w:val="single" w:sz="4" w:space="0" w:color="auto"/>
            </w:tcBorders>
            <w:shd w:val="clear" w:color="auto" w:fill="auto"/>
            <w:noWrap/>
            <w:vAlign w:val="bottom"/>
            <w:hideMark/>
          </w:tcPr>
          <w:p w14:paraId="459B94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CA496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12AE5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75B44C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0E6B5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8647B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D27A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B011869</w:t>
            </w:r>
          </w:p>
        </w:tc>
        <w:tc>
          <w:tcPr>
            <w:tcW w:w="940" w:type="dxa"/>
            <w:tcBorders>
              <w:top w:val="nil"/>
              <w:left w:val="nil"/>
              <w:bottom w:val="single" w:sz="4" w:space="0" w:color="auto"/>
              <w:right w:val="single" w:sz="4" w:space="0" w:color="auto"/>
            </w:tcBorders>
            <w:shd w:val="clear" w:color="auto" w:fill="auto"/>
            <w:noWrap/>
            <w:vAlign w:val="bottom"/>
            <w:hideMark/>
          </w:tcPr>
          <w:p w14:paraId="41B626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3EE3F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60337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247A9D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F0BE6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33AF9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79DE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B011449</w:t>
            </w:r>
          </w:p>
        </w:tc>
        <w:tc>
          <w:tcPr>
            <w:tcW w:w="940" w:type="dxa"/>
            <w:tcBorders>
              <w:top w:val="nil"/>
              <w:left w:val="nil"/>
              <w:bottom w:val="single" w:sz="4" w:space="0" w:color="auto"/>
              <w:right w:val="single" w:sz="4" w:space="0" w:color="auto"/>
            </w:tcBorders>
            <w:shd w:val="clear" w:color="auto" w:fill="auto"/>
            <w:noWrap/>
            <w:vAlign w:val="bottom"/>
            <w:hideMark/>
          </w:tcPr>
          <w:p w14:paraId="76601F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0B412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72F98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780B6E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9A893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A0844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E457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B011877</w:t>
            </w:r>
          </w:p>
        </w:tc>
        <w:tc>
          <w:tcPr>
            <w:tcW w:w="940" w:type="dxa"/>
            <w:tcBorders>
              <w:top w:val="nil"/>
              <w:left w:val="nil"/>
              <w:bottom w:val="single" w:sz="4" w:space="0" w:color="auto"/>
              <w:right w:val="single" w:sz="4" w:space="0" w:color="auto"/>
            </w:tcBorders>
            <w:shd w:val="clear" w:color="auto" w:fill="auto"/>
            <w:noWrap/>
            <w:vAlign w:val="bottom"/>
            <w:hideMark/>
          </w:tcPr>
          <w:p w14:paraId="030ED7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B61B8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E781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3258E5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75DE1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5FE54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005C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B011215</w:t>
            </w:r>
          </w:p>
        </w:tc>
        <w:tc>
          <w:tcPr>
            <w:tcW w:w="940" w:type="dxa"/>
            <w:tcBorders>
              <w:top w:val="nil"/>
              <w:left w:val="nil"/>
              <w:bottom w:val="single" w:sz="4" w:space="0" w:color="auto"/>
              <w:right w:val="single" w:sz="4" w:space="0" w:color="auto"/>
            </w:tcBorders>
            <w:shd w:val="clear" w:color="auto" w:fill="auto"/>
            <w:noWrap/>
            <w:vAlign w:val="bottom"/>
            <w:hideMark/>
          </w:tcPr>
          <w:p w14:paraId="0CEAB0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2721E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F012F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3B85AF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2B477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A237ED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EC1F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B011691</w:t>
            </w:r>
          </w:p>
        </w:tc>
        <w:tc>
          <w:tcPr>
            <w:tcW w:w="940" w:type="dxa"/>
            <w:tcBorders>
              <w:top w:val="nil"/>
              <w:left w:val="nil"/>
              <w:bottom w:val="single" w:sz="4" w:space="0" w:color="auto"/>
              <w:right w:val="single" w:sz="4" w:space="0" w:color="auto"/>
            </w:tcBorders>
            <w:shd w:val="clear" w:color="auto" w:fill="auto"/>
            <w:noWrap/>
            <w:vAlign w:val="bottom"/>
            <w:hideMark/>
          </w:tcPr>
          <w:p w14:paraId="22860B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B7407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D44A6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4DB5B7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F49B7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75AB1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C688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B011054</w:t>
            </w:r>
          </w:p>
        </w:tc>
        <w:tc>
          <w:tcPr>
            <w:tcW w:w="940" w:type="dxa"/>
            <w:tcBorders>
              <w:top w:val="nil"/>
              <w:left w:val="nil"/>
              <w:bottom w:val="single" w:sz="4" w:space="0" w:color="auto"/>
              <w:right w:val="single" w:sz="4" w:space="0" w:color="auto"/>
            </w:tcBorders>
            <w:shd w:val="clear" w:color="auto" w:fill="auto"/>
            <w:noWrap/>
            <w:vAlign w:val="bottom"/>
            <w:hideMark/>
          </w:tcPr>
          <w:p w14:paraId="41743F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3BA1E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62041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0E7BB9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B82DD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223E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315A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B012181</w:t>
            </w:r>
          </w:p>
        </w:tc>
        <w:tc>
          <w:tcPr>
            <w:tcW w:w="940" w:type="dxa"/>
            <w:tcBorders>
              <w:top w:val="nil"/>
              <w:left w:val="nil"/>
              <w:bottom w:val="single" w:sz="4" w:space="0" w:color="auto"/>
              <w:right w:val="single" w:sz="4" w:space="0" w:color="auto"/>
            </w:tcBorders>
            <w:shd w:val="clear" w:color="auto" w:fill="auto"/>
            <w:noWrap/>
            <w:vAlign w:val="bottom"/>
            <w:hideMark/>
          </w:tcPr>
          <w:p w14:paraId="7F7A6A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663DE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06967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36B761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42233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4A183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C8D2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B011980</w:t>
            </w:r>
          </w:p>
        </w:tc>
        <w:tc>
          <w:tcPr>
            <w:tcW w:w="940" w:type="dxa"/>
            <w:tcBorders>
              <w:top w:val="nil"/>
              <w:left w:val="nil"/>
              <w:bottom w:val="single" w:sz="4" w:space="0" w:color="auto"/>
              <w:right w:val="single" w:sz="4" w:space="0" w:color="auto"/>
            </w:tcBorders>
            <w:shd w:val="clear" w:color="auto" w:fill="auto"/>
            <w:noWrap/>
            <w:vAlign w:val="bottom"/>
            <w:hideMark/>
          </w:tcPr>
          <w:p w14:paraId="563494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3B09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5D805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4B618D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87EB0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AC8061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9054E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B012548</w:t>
            </w:r>
          </w:p>
        </w:tc>
        <w:tc>
          <w:tcPr>
            <w:tcW w:w="940" w:type="dxa"/>
            <w:tcBorders>
              <w:top w:val="nil"/>
              <w:left w:val="nil"/>
              <w:bottom w:val="single" w:sz="4" w:space="0" w:color="auto"/>
              <w:right w:val="single" w:sz="4" w:space="0" w:color="auto"/>
            </w:tcBorders>
            <w:shd w:val="clear" w:color="auto" w:fill="auto"/>
            <w:noWrap/>
            <w:vAlign w:val="bottom"/>
            <w:hideMark/>
          </w:tcPr>
          <w:p w14:paraId="641597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B59609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DAC2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497096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F49BC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E5748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9DAF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B011325</w:t>
            </w:r>
          </w:p>
        </w:tc>
        <w:tc>
          <w:tcPr>
            <w:tcW w:w="940" w:type="dxa"/>
            <w:tcBorders>
              <w:top w:val="nil"/>
              <w:left w:val="nil"/>
              <w:bottom w:val="single" w:sz="4" w:space="0" w:color="auto"/>
              <w:right w:val="single" w:sz="4" w:space="0" w:color="auto"/>
            </w:tcBorders>
            <w:shd w:val="clear" w:color="auto" w:fill="auto"/>
            <w:noWrap/>
            <w:vAlign w:val="bottom"/>
            <w:hideMark/>
          </w:tcPr>
          <w:p w14:paraId="1A54C0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06274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19A9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1F784D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54388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56996F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B513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B012227</w:t>
            </w:r>
          </w:p>
        </w:tc>
        <w:tc>
          <w:tcPr>
            <w:tcW w:w="940" w:type="dxa"/>
            <w:tcBorders>
              <w:top w:val="nil"/>
              <w:left w:val="nil"/>
              <w:bottom w:val="single" w:sz="4" w:space="0" w:color="auto"/>
              <w:right w:val="single" w:sz="4" w:space="0" w:color="auto"/>
            </w:tcBorders>
            <w:shd w:val="clear" w:color="auto" w:fill="auto"/>
            <w:noWrap/>
            <w:vAlign w:val="bottom"/>
            <w:hideMark/>
          </w:tcPr>
          <w:p w14:paraId="60C92D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0F2DE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0505C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46</w:t>
            </w:r>
          </w:p>
        </w:tc>
        <w:tc>
          <w:tcPr>
            <w:tcW w:w="1160" w:type="dxa"/>
            <w:tcBorders>
              <w:top w:val="nil"/>
              <w:left w:val="nil"/>
              <w:bottom w:val="single" w:sz="4" w:space="0" w:color="auto"/>
              <w:right w:val="single" w:sz="4" w:space="0" w:color="auto"/>
            </w:tcBorders>
            <w:shd w:val="clear" w:color="auto" w:fill="auto"/>
            <w:noWrap/>
            <w:vAlign w:val="bottom"/>
            <w:hideMark/>
          </w:tcPr>
          <w:p w14:paraId="45F3CB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4C284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29B7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D1C7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B011485</w:t>
            </w:r>
          </w:p>
        </w:tc>
        <w:tc>
          <w:tcPr>
            <w:tcW w:w="940" w:type="dxa"/>
            <w:tcBorders>
              <w:top w:val="nil"/>
              <w:left w:val="nil"/>
              <w:bottom w:val="single" w:sz="4" w:space="0" w:color="auto"/>
              <w:right w:val="single" w:sz="4" w:space="0" w:color="auto"/>
            </w:tcBorders>
            <w:shd w:val="clear" w:color="auto" w:fill="auto"/>
            <w:noWrap/>
            <w:vAlign w:val="bottom"/>
            <w:hideMark/>
          </w:tcPr>
          <w:p w14:paraId="30DB27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28B75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B1AE9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72726A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A7B098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20C26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7EA2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B012175</w:t>
            </w:r>
          </w:p>
        </w:tc>
        <w:tc>
          <w:tcPr>
            <w:tcW w:w="940" w:type="dxa"/>
            <w:tcBorders>
              <w:top w:val="nil"/>
              <w:left w:val="nil"/>
              <w:bottom w:val="single" w:sz="4" w:space="0" w:color="auto"/>
              <w:right w:val="single" w:sz="4" w:space="0" w:color="auto"/>
            </w:tcBorders>
            <w:shd w:val="clear" w:color="auto" w:fill="auto"/>
            <w:noWrap/>
            <w:vAlign w:val="bottom"/>
            <w:hideMark/>
          </w:tcPr>
          <w:p w14:paraId="1930AC3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B4B6B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75F96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492DDF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FF690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6DB1AB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CEF2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B011359</w:t>
            </w:r>
          </w:p>
        </w:tc>
        <w:tc>
          <w:tcPr>
            <w:tcW w:w="940" w:type="dxa"/>
            <w:tcBorders>
              <w:top w:val="nil"/>
              <w:left w:val="nil"/>
              <w:bottom w:val="single" w:sz="4" w:space="0" w:color="auto"/>
              <w:right w:val="single" w:sz="4" w:space="0" w:color="auto"/>
            </w:tcBorders>
            <w:shd w:val="clear" w:color="auto" w:fill="auto"/>
            <w:noWrap/>
            <w:vAlign w:val="bottom"/>
            <w:hideMark/>
          </w:tcPr>
          <w:p w14:paraId="2E32BB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B4D59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5D5B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458199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7E352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AD6FB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9BC3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B011973</w:t>
            </w:r>
          </w:p>
        </w:tc>
        <w:tc>
          <w:tcPr>
            <w:tcW w:w="940" w:type="dxa"/>
            <w:tcBorders>
              <w:top w:val="nil"/>
              <w:left w:val="nil"/>
              <w:bottom w:val="single" w:sz="4" w:space="0" w:color="auto"/>
              <w:right w:val="single" w:sz="4" w:space="0" w:color="auto"/>
            </w:tcBorders>
            <w:shd w:val="clear" w:color="auto" w:fill="auto"/>
            <w:noWrap/>
            <w:vAlign w:val="bottom"/>
            <w:hideMark/>
          </w:tcPr>
          <w:p w14:paraId="58A8F9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58A76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0BEF5EC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79134D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482F9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3E9D9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A3AE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B011774</w:t>
            </w:r>
          </w:p>
        </w:tc>
        <w:tc>
          <w:tcPr>
            <w:tcW w:w="940" w:type="dxa"/>
            <w:tcBorders>
              <w:top w:val="nil"/>
              <w:left w:val="nil"/>
              <w:bottom w:val="single" w:sz="4" w:space="0" w:color="auto"/>
              <w:right w:val="single" w:sz="4" w:space="0" w:color="auto"/>
            </w:tcBorders>
            <w:shd w:val="clear" w:color="auto" w:fill="auto"/>
            <w:noWrap/>
            <w:vAlign w:val="bottom"/>
            <w:hideMark/>
          </w:tcPr>
          <w:p w14:paraId="71628C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CAB49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23503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46C2E7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E4795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2DA4F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30D1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B011879</w:t>
            </w:r>
          </w:p>
        </w:tc>
        <w:tc>
          <w:tcPr>
            <w:tcW w:w="940" w:type="dxa"/>
            <w:tcBorders>
              <w:top w:val="nil"/>
              <w:left w:val="nil"/>
              <w:bottom w:val="single" w:sz="4" w:space="0" w:color="auto"/>
              <w:right w:val="single" w:sz="4" w:space="0" w:color="auto"/>
            </w:tcBorders>
            <w:shd w:val="clear" w:color="auto" w:fill="auto"/>
            <w:noWrap/>
            <w:vAlign w:val="bottom"/>
            <w:hideMark/>
          </w:tcPr>
          <w:p w14:paraId="47E0CF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675B8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D2610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7855B2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A9BE1A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7F34B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1E0F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B018400</w:t>
            </w:r>
          </w:p>
        </w:tc>
        <w:tc>
          <w:tcPr>
            <w:tcW w:w="940" w:type="dxa"/>
            <w:tcBorders>
              <w:top w:val="nil"/>
              <w:left w:val="nil"/>
              <w:bottom w:val="single" w:sz="4" w:space="0" w:color="auto"/>
              <w:right w:val="single" w:sz="4" w:space="0" w:color="auto"/>
            </w:tcBorders>
            <w:shd w:val="clear" w:color="auto" w:fill="auto"/>
            <w:noWrap/>
            <w:vAlign w:val="bottom"/>
            <w:hideMark/>
          </w:tcPr>
          <w:p w14:paraId="273989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55D68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B6E29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79</w:t>
            </w:r>
          </w:p>
        </w:tc>
        <w:tc>
          <w:tcPr>
            <w:tcW w:w="1160" w:type="dxa"/>
            <w:tcBorders>
              <w:top w:val="nil"/>
              <w:left w:val="nil"/>
              <w:bottom w:val="single" w:sz="4" w:space="0" w:color="auto"/>
              <w:right w:val="single" w:sz="4" w:space="0" w:color="auto"/>
            </w:tcBorders>
            <w:shd w:val="clear" w:color="auto" w:fill="auto"/>
            <w:noWrap/>
            <w:vAlign w:val="bottom"/>
            <w:hideMark/>
          </w:tcPr>
          <w:p w14:paraId="5C3029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EB129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0E95F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15A4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B012635</w:t>
            </w:r>
          </w:p>
        </w:tc>
        <w:tc>
          <w:tcPr>
            <w:tcW w:w="940" w:type="dxa"/>
            <w:tcBorders>
              <w:top w:val="nil"/>
              <w:left w:val="nil"/>
              <w:bottom w:val="single" w:sz="4" w:space="0" w:color="auto"/>
              <w:right w:val="single" w:sz="4" w:space="0" w:color="auto"/>
            </w:tcBorders>
            <w:shd w:val="clear" w:color="auto" w:fill="auto"/>
            <w:noWrap/>
            <w:vAlign w:val="bottom"/>
            <w:hideMark/>
          </w:tcPr>
          <w:p w14:paraId="4D4EC4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1DCBCC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6C41F4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3953A1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8760E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97385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9B9B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B011233</w:t>
            </w:r>
          </w:p>
        </w:tc>
        <w:tc>
          <w:tcPr>
            <w:tcW w:w="940" w:type="dxa"/>
            <w:tcBorders>
              <w:top w:val="nil"/>
              <w:left w:val="nil"/>
              <w:bottom w:val="single" w:sz="4" w:space="0" w:color="auto"/>
              <w:right w:val="single" w:sz="4" w:space="0" w:color="auto"/>
            </w:tcBorders>
            <w:shd w:val="clear" w:color="auto" w:fill="auto"/>
            <w:noWrap/>
            <w:vAlign w:val="bottom"/>
            <w:hideMark/>
          </w:tcPr>
          <w:p w14:paraId="32A9E3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90640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05B18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51C3B4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BE057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3327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5821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B015716</w:t>
            </w:r>
          </w:p>
        </w:tc>
        <w:tc>
          <w:tcPr>
            <w:tcW w:w="940" w:type="dxa"/>
            <w:tcBorders>
              <w:top w:val="nil"/>
              <w:left w:val="nil"/>
              <w:bottom w:val="single" w:sz="4" w:space="0" w:color="auto"/>
              <w:right w:val="single" w:sz="4" w:space="0" w:color="auto"/>
            </w:tcBorders>
            <w:shd w:val="clear" w:color="auto" w:fill="auto"/>
            <w:noWrap/>
            <w:vAlign w:val="bottom"/>
            <w:hideMark/>
          </w:tcPr>
          <w:p w14:paraId="0BF85D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22865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2CC88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2B9C50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6D8FB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62F59F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7E05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B011137</w:t>
            </w:r>
          </w:p>
        </w:tc>
        <w:tc>
          <w:tcPr>
            <w:tcW w:w="940" w:type="dxa"/>
            <w:tcBorders>
              <w:top w:val="nil"/>
              <w:left w:val="nil"/>
              <w:bottom w:val="single" w:sz="4" w:space="0" w:color="auto"/>
              <w:right w:val="single" w:sz="4" w:space="0" w:color="auto"/>
            </w:tcBorders>
            <w:shd w:val="clear" w:color="auto" w:fill="auto"/>
            <w:noWrap/>
            <w:vAlign w:val="bottom"/>
            <w:hideMark/>
          </w:tcPr>
          <w:p w14:paraId="23A12B8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91003A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66A0D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5D8328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BC6D6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F9B62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9A86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B011983</w:t>
            </w:r>
          </w:p>
        </w:tc>
        <w:tc>
          <w:tcPr>
            <w:tcW w:w="940" w:type="dxa"/>
            <w:tcBorders>
              <w:top w:val="nil"/>
              <w:left w:val="nil"/>
              <w:bottom w:val="single" w:sz="4" w:space="0" w:color="auto"/>
              <w:right w:val="single" w:sz="4" w:space="0" w:color="auto"/>
            </w:tcBorders>
            <w:shd w:val="clear" w:color="auto" w:fill="auto"/>
            <w:noWrap/>
            <w:vAlign w:val="bottom"/>
            <w:hideMark/>
          </w:tcPr>
          <w:p w14:paraId="602DC5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6FA2A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63697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51</w:t>
            </w:r>
          </w:p>
        </w:tc>
        <w:tc>
          <w:tcPr>
            <w:tcW w:w="1160" w:type="dxa"/>
            <w:tcBorders>
              <w:top w:val="nil"/>
              <w:left w:val="nil"/>
              <w:bottom w:val="single" w:sz="4" w:space="0" w:color="auto"/>
              <w:right w:val="single" w:sz="4" w:space="0" w:color="auto"/>
            </w:tcBorders>
            <w:shd w:val="clear" w:color="auto" w:fill="auto"/>
            <w:noWrap/>
            <w:vAlign w:val="bottom"/>
            <w:hideMark/>
          </w:tcPr>
          <w:p w14:paraId="07576D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00D72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FE500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CED3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B011892</w:t>
            </w:r>
          </w:p>
        </w:tc>
        <w:tc>
          <w:tcPr>
            <w:tcW w:w="940" w:type="dxa"/>
            <w:tcBorders>
              <w:top w:val="nil"/>
              <w:left w:val="nil"/>
              <w:bottom w:val="single" w:sz="4" w:space="0" w:color="auto"/>
              <w:right w:val="single" w:sz="4" w:space="0" w:color="auto"/>
            </w:tcBorders>
            <w:shd w:val="clear" w:color="auto" w:fill="auto"/>
            <w:noWrap/>
            <w:vAlign w:val="bottom"/>
            <w:hideMark/>
          </w:tcPr>
          <w:p w14:paraId="159F8E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5186B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DC0A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7890AA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0EF1B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35C56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509F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B011207</w:t>
            </w:r>
          </w:p>
        </w:tc>
        <w:tc>
          <w:tcPr>
            <w:tcW w:w="940" w:type="dxa"/>
            <w:tcBorders>
              <w:top w:val="nil"/>
              <w:left w:val="nil"/>
              <w:bottom w:val="single" w:sz="4" w:space="0" w:color="auto"/>
              <w:right w:val="single" w:sz="4" w:space="0" w:color="auto"/>
            </w:tcBorders>
            <w:shd w:val="clear" w:color="auto" w:fill="auto"/>
            <w:noWrap/>
            <w:vAlign w:val="bottom"/>
            <w:hideMark/>
          </w:tcPr>
          <w:p w14:paraId="3210D4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ABA9A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3B6C1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452333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27C28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4834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E373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B011249</w:t>
            </w:r>
          </w:p>
        </w:tc>
        <w:tc>
          <w:tcPr>
            <w:tcW w:w="940" w:type="dxa"/>
            <w:tcBorders>
              <w:top w:val="nil"/>
              <w:left w:val="nil"/>
              <w:bottom w:val="single" w:sz="4" w:space="0" w:color="auto"/>
              <w:right w:val="single" w:sz="4" w:space="0" w:color="auto"/>
            </w:tcBorders>
            <w:shd w:val="clear" w:color="auto" w:fill="auto"/>
            <w:noWrap/>
            <w:vAlign w:val="bottom"/>
            <w:hideMark/>
          </w:tcPr>
          <w:p w14:paraId="35CF5F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F881D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3D56D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3DD0A2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802B0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56E93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0F21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B009601</w:t>
            </w:r>
          </w:p>
        </w:tc>
        <w:tc>
          <w:tcPr>
            <w:tcW w:w="940" w:type="dxa"/>
            <w:tcBorders>
              <w:top w:val="nil"/>
              <w:left w:val="nil"/>
              <w:bottom w:val="single" w:sz="4" w:space="0" w:color="auto"/>
              <w:right w:val="single" w:sz="4" w:space="0" w:color="auto"/>
            </w:tcBorders>
            <w:shd w:val="clear" w:color="auto" w:fill="auto"/>
            <w:noWrap/>
            <w:vAlign w:val="bottom"/>
            <w:hideMark/>
          </w:tcPr>
          <w:p w14:paraId="328A82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6C4B2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308FE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4B11D3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5E320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6A3C8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0ED1A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B012185</w:t>
            </w:r>
          </w:p>
        </w:tc>
        <w:tc>
          <w:tcPr>
            <w:tcW w:w="940" w:type="dxa"/>
            <w:tcBorders>
              <w:top w:val="nil"/>
              <w:left w:val="nil"/>
              <w:bottom w:val="single" w:sz="4" w:space="0" w:color="auto"/>
              <w:right w:val="single" w:sz="4" w:space="0" w:color="auto"/>
            </w:tcBorders>
            <w:shd w:val="clear" w:color="auto" w:fill="auto"/>
            <w:noWrap/>
            <w:vAlign w:val="bottom"/>
            <w:hideMark/>
          </w:tcPr>
          <w:p w14:paraId="098D88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5BD3CE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7D556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6E6594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4A0268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0F26E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A00B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B019484</w:t>
            </w:r>
          </w:p>
        </w:tc>
        <w:tc>
          <w:tcPr>
            <w:tcW w:w="940" w:type="dxa"/>
            <w:tcBorders>
              <w:top w:val="nil"/>
              <w:left w:val="nil"/>
              <w:bottom w:val="single" w:sz="4" w:space="0" w:color="auto"/>
              <w:right w:val="single" w:sz="4" w:space="0" w:color="auto"/>
            </w:tcBorders>
            <w:shd w:val="clear" w:color="auto" w:fill="auto"/>
            <w:noWrap/>
            <w:vAlign w:val="bottom"/>
            <w:hideMark/>
          </w:tcPr>
          <w:p w14:paraId="25EE1F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B432D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B30DF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3CED60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99891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ED3C3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539F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B018412</w:t>
            </w:r>
          </w:p>
        </w:tc>
        <w:tc>
          <w:tcPr>
            <w:tcW w:w="940" w:type="dxa"/>
            <w:tcBorders>
              <w:top w:val="nil"/>
              <w:left w:val="nil"/>
              <w:bottom w:val="single" w:sz="4" w:space="0" w:color="auto"/>
              <w:right w:val="single" w:sz="4" w:space="0" w:color="auto"/>
            </w:tcBorders>
            <w:shd w:val="clear" w:color="auto" w:fill="auto"/>
            <w:noWrap/>
            <w:vAlign w:val="bottom"/>
            <w:hideMark/>
          </w:tcPr>
          <w:p w14:paraId="182313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4BBCE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3EB30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69</w:t>
            </w:r>
          </w:p>
        </w:tc>
        <w:tc>
          <w:tcPr>
            <w:tcW w:w="1160" w:type="dxa"/>
            <w:tcBorders>
              <w:top w:val="nil"/>
              <w:left w:val="nil"/>
              <w:bottom w:val="single" w:sz="4" w:space="0" w:color="auto"/>
              <w:right w:val="single" w:sz="4" w:space="0" w:color="auto"/>
            </w:tcBorders>
            <w:shd w:val="clear" w:color="auto" w:fill="auto"/>
            <w:noWrap/>
            <w:vAlign w:val="bottom"/>
            <w:hideMark/>
          </w:tcPr>
          <w:p w14:paraId="70BCC07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43100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1A8E3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2AE9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B011365</w:t>
            </w:r>
          </w:p>
        </w:tc>
        <w:tc>
          <w:tcPr>
            <w:tcW w:w="940" w:type="dxa"/>
            <w:tcBorders>
              <w:top w:val="nil"/>
              <w:left w:val="nil"/>
              <w:bottom w:val="single" w:sz="4" w:space="0" w:color="auto"/>
              <w:right w:val="single" w:sz="4" w:space="0" w:color="auto"/>
            </w:tcBorders>
            <w:shd w:val="clear" w:color="auto" w:fill="auto"/>
            <w:noWrap/>
            <w:vAlign w:val="bottom"/>
            <w:hideMark/>
          </w:tcPr>
          <w:p w14:paraId="775790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55029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F594A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50</w:t>
            </w:r>
          </w:p>
        </w:tc>
        <w:tc>
          <w:tcPr>
            <w:tcW w:w="1160" w:type="dxa"/>
            <w:tcBorders>
              <w:top w:val="nil"/>
              <w:left w:val="nil"/>
              <w:bottom w:val="single" w:sz="4" w:space="0" w:color="auto"/>
              <w:right w:val="single" w:sz="4" w:space="0" w:color="auto"/>
            </w:tcBorders>
            <w:shd w:val="clear" w:color="auto" w:fill="auto"/>
            <w:noWrap/>
            <w:vAlign w:val="bottom"/>
            <w:hideMark/>
          </w:tcPr>
          <w:p w14:paraId="3F7B6C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D0CD3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D26DB9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CEE7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B011934</w:t>
            </w:r>
          </w:p>
        </w:tc>
        <w:tc>
          <w:tcPr>
            <w:tcW w:w="940" w:type="dxa"/>
            <w:tcBorders>
              <w:top w:val="nil"/>
              <w:left w:val="nil"/>
              <w:bottom w:val="single" w:sz="4" w:space="0" w:color="auto"/>
              <w:right w:val="single" w:sz="4" w:space="0" w:color="auto"/>
            </w:tcBorders>
            <w:shd w:val="clear" w:color="auto" w:fill="auto"/>
            <w:noWrap/>
            <w:vAlign w:val="bottom"/>
            <w:hideMark/>
          </w:tcPr>
          <w:p w14:paraId="2D947F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4EA70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0E856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0C53CF7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64B2D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A6C18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C31C9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B009599</w:t>
            </w:r>
          </w:p>
        </w:tc>
        <w:tc>
          <w:tcPr>
            <w:tcW w:w="940" w:type="dxa"/>
            <w:tcBorders>
              <w:top w:val="nil"/>
              <w:left w:val="nil"/>
              <w:bottom w:val="single" w:sz="4" w:space="0" w:color="auto"/>
              <w:right w:val="single" w:sz="4" w:space="0" w:color="auto"/>
            </w:tcBorders>
            <w:shd w:val="clear" w:color="auto" w:fill="auto"/>
            <w:noWrap/>
            <w:vAlign w:val="bottom"/>
            <w:hideMark/>
          </w:tcPr>
          <w:p w14:paraId="262C22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63DD0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C646F2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0409D8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8B083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81E8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5C1F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B011327</w:t>
            </w:r>
          </w:p>
        </w:tc>
        <w:tc>
          <w:tcPr>
            <w:tcW w:w="940" w:type="dxa"/>
            <w:tcBorders>
              <w:top w:val="nil"/>
              <w:left w:val="nil"/>
              <w:bottom w:val="single" w:sz="4" w:space="0" w:color="auto"/>
              <w:right w:val="single" w:sz="4" w:space="0" w:color="auto"/>
            </w:tcBorders>
            <w:shd w:val="clear" w:color="auto" w:fill="auto"/>
            <w:noWrap/>
            <w:vAlign w:val="bottom"/>
            <w:hideMark/>
          </w:tcPr>
          <w:p w14:paraId="473642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79F08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B14B8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64EDC5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0CEB1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AF92F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C6FCB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B011471</w:t>
            </w:r>
          </w:p>
        </w:tc>
        <w:tc>
          <w:tcPr>
            <w:tcW w:w="940" w:type="dxa"/>
            <w:tcBorders>
              <w:top w:val="nil"/>
              <w:left w:val="nil"/>
              <w:bottom w:val="single" w:sz="4" w:space="0" w:color="auto"/>
              <w:right w:val="single" w:sz="4" w:space="0" w:color="auto"/>
            </w:tcBorders>
            <w:shd w:val="clear" w:color="auto" w:fill="auto"/>
            <w:noWrap/>
            <w:vAlign w:val="bottom"/>
            <w:hideMark/>
          </w:tcPr>
          <w:p w14:paraId="7ADB20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377C4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4C59F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25</w:t>
            </w:r>
          </w:p>
        </w:tc>
        <w:tc>
          <w:tcPr>
            <w:tcW w:w="1160" w:type="dxa"/>
            <w:tcBorders>
              <w:top w:val="nil"/>
              <w:left w:val="nil"/>
              <w:bottom w:val="single" w:sz="4" w:space="0" w:color="auto"/>
              <w:right w:val="single" w:sz="4" w:space="0" w:color="auto"/>
            </w:tcBorders>
            <w:shd w:val="clear" w:color="auto" w:fill="auto"/>
            <w:noWrap/>
            <w:vAlign w:val="bottom"/>
            <w:hideMark/>
          </w:tcPr>
          <w:p w14:paraId="0C903F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4D5B5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66DC7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A4FA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B011949</w:t>
            </w:r>
          </w:p>
        </w:tc>
        <w:tc>
          <w:tcPr>
            <w:tcW w:w="940" w:type="dxa"/>
            <w:tcBorders>
              <w:top w:val="nil"/>
              <w:left w:val="nil"/>
              <w:bottom w:val="single" w:sz="4" w:space="0" w:color="auto"/>
              <w:right w:val="single" w:sz="4" w:space="0" w:color="auto"/>
            </w:tcBorders>
            <w:shd w:val="clear" w:color="auto" w:fill="auto"/>
            <w:noWrap/>
            <w:vAlign w:val="bottom"/>
            <w:hideMark/>
          </w:tcPr>
          <w:p w14:paraId="2324F7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C2A96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68E2EF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50</w:t>
            </w:r>
          </w:p>
        </w:tc>
        <w:tc>
          <w:tcPr>
            <w:tcW w:w="1160" w:type="dxa"/>
            <w:tcBorders>
              <w:top w:val="nil"/>
              <w:left w:val="nil"/>
              <w:bottom w:val="single" w:sz="4" w:space="0" w:color="auto"/>
              <w:right w:val="single" w:sz="4" w:space="0" w:color="auto"/>
            </w:tcBorders>
            <w:shd w:val="clear" w:color="auto" w:fill="auto"/>
            <w:noWrap/>
            <w:vAlign w:val="bottom"/>
            <w:hideMark/>
          </w:tcPr>
          <w:p w14:paraId="650A98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28F1D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7F37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25A7D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B011427</w:t>
            </w:r>
          </w:p>
        </w:tc>
        <w:tc>
          <w:tcPr>
            <w:tcW w:w="940" w:type="dxa"/>
            <w:tcBorders>
              <w:top w:val="nil"/>
              <w:left w:val="nil"/>
              <w:bottom w:val="single" w:sz="4" w:space="0" w:color="auto"/>
              <w:right w:val="single" w:sz="4" w:space="0" w:color="auto"/>
            </w:tcBorders>
            <w:shd w:val="clear" w:color="auto" w:fill="auto"/>
            <w:noWrap/>
            <w:vAlign w:val="bottom"/>
            <w:hideMark/>
          </w:tcPr>
          <w:p w14:paraId="2FA4A3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A1A4D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E281A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2384D6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A3836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4BBE5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6F67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B011782</w:t>
            </w:r>
          </w:p>
        </w:tc>
        <w:tc>
          <w:tcPr>
            <w:tcW w:w="940" w:type="dxa"/>
            <w:tcBorders>
              <w:top w:val="nil"/>
              <w:left w:val="nil"/>
              <w:bottom w:val="single" w:sz="4" w:space="0" w:color="auto"/>
              <w:right w:val="single" w:sz="4" w:space="0" w:color="auto"/>
            </w:tcBorders>
            <w:shd w:val="clear" w:color="auto" w:fill="auto"/>
            <w:noWrap/>
            <w:vAlign w:val="bottom"/>
            <w:hideMark/>
          </w:tcPr>
          <w:p w14:paraId="0CD157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618C9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0011C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15A597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CC4D5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D8D5D0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D2F7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B011475</w:t>
            </w:r>
          </w:p>
        </w:tc>
        <w:tc>
          <w:tcPr>
            <w:tcW w:w="940" w:type="dxa"/>
            <w:tcBorders>
              <w:top w:val="nil"/>
              <w:left w:val="nil"/>
              <w:bottom w:val="single" w:sz="4" w:space="0" w:color="auto"/>
              <w:right w:val="single" w:sz="4" w:space="0" w:color="auto"/>
            </w:tcBorders>
            <w:shd w:val="clear" w:color="auto" w:fill="auto"/>
            <w:noWrap/>
            <w:vAlign w:val="bottom"/>
            <w:hideMark/>
          </w:tcPr>
          <w:p w14:paraId="02649A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88381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81204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065651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88265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32BAD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3618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B009607</w:t>
            </w:r>
          </w:p>
        </w:tc>
        <w:tc>
          <w:tcPr>
            <w:tcW w:w="940" w:type="dxa"/>
            <w:tcBorders>
              <w:top w:val="nil"/>
              <w:left w:val="nil"/>
              <w:bottom w:val="single" w:sz="4" w:space="0" w:color="auto"/>
              <w:right w:val="single" w:sz="4" w:space="0" w:color="auto"/>
            </w:tcBorders>
            <w:shd w:val="clear" w:color="auto" w:fill="auto"/>
            <w:noWrap/>
            <w:vAlign w:val="bottom"/>
            <w:hideMark/>
          </w:tcPr>
          <w:p w14:paraId="3D4779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A0879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22CAF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77475D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7E57E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B1512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3752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B011752</w:t>
            </w:r>
          </w:p>
        </w:tc>
        <w:tc>
          <w:tcPr>
            <w:tcW w:w="940" w:type="dxa"/>
            <w:tcBorders>
              <w:top w:val="nil"/>
              <w:left w:val="nil"/>
              <w:bottom w:val="single" w:sz="4" w:space="0" w:color="auto"/>
              <w:right w:val="single" w:sz="4" w:space="0" w:color="auto"/>
            </w:tcBorders>
            <w:shd w:val="clear" w:color="auto" w:fill="auto"/>
            <w:noWrap/>
            <w:vAlign w:val="bottom"/>
            <w:hideMark/>
          </w:tcPr>
          <w:p w14:paraId="00743E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692C6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7D908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6C32F7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A48C4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DF1FD1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83C0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B011907</w:t>
            </w:r>
          </w:p>
        </w:tc>
        <w:tc>
          <w:tcPr>
            <w:tcW w:w="940" w:type="dxa"/>
            <w:tcBorders>
              <w:top w:val="nil"/>
              <w:left w:val="nil"/>
              <w:bottom w:val="single" w:sz="4" w:space="0" w:color="auto"/>
              <w:right w:val="single" w:sz="4" w:space="0" w:color="auto"/>
            </w:tcBorders>
            <w:shd w:val="clear" w:color="auto" w:fill="auto"/>
            <w:noWrap/>
            <w:vAlign w:val="bottom"/>
            <w:hideMark/>
          </w:tcPr>
          <w:p w14:paraId="268A4A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247D3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811C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4C339A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2B5A7C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2FA3C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8660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B019500</w:t>
            </w:r>
          </w:p>
        </w:tc>
        <w:tc>
          <w:tcPr>
            <w:tcW w:w="940" w:type="dxa"/>
            <w:tcBorders>
              <w:top w:val="nil"/>
              <w:left w:val="nil"/>
              <w:bottom w:val="single" w:sz="4" w:space="0" w:color="auto"/>
              <w:right w:val="single" w:sz="4" w:space="0" w:color="auto"/>
            </w:tcBorders>
            <w:shd w:val="clear" w:color="auto" w:fill="auto"/>
            <w:noWrap/>
            <w:vAlign w:val="bottom"/>
            <w:hideMark/>
          </w:tcPr>
          <w:p w14:paraId="4932BF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F755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D9536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204A49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CEB33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0BA4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AAF4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B012187</w:t>
            </w:r>
          </w:p>
        </w:tc>
        <w:tc>
          <w:tcPr>
            <w:tcW w:w="940" w:type="dxa"/>
            <w:tcBorders>
              <w:top w:val="nil"/>
              <w:left w:val="nil"/>
              <w:bottom w:val="single" w:sz="4" w:space="0" w:color="auto"/>
              <w:right w:val="single" w:sz="4" w:space="0" w:color="auto"/>
            </w:tcBorders>
            <w:shd w:val="clear" w:color="auto" w:fill="auto"/>
            <w:noWrap/>
            <w:vAlign w:val="bottom"/>
            <w:hideMark/>
          </w:tcPr>
          <w:p w14:paraId="357BE2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CB230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B09DA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14201F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F5B7E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79D1E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BC5A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B018376</w:t>
            </w:r>
          </w:p>
        </w:tc>
        <w:tc>
          <w:tcPr>
            <w:tcW w:w="940" w:type="dxa"/>
            <w:tcBorders>
              <w:top w:val="nil"/>
              <w:left w:val="nil"/>
              <w:bottom w:val="single" w:sz="4" w:space="0" w:color="auto"/>
              <w:right w:val="single" w:sz="4" w:space="0" w:color="auto"/>
            </w:tcBorders>
            <w:shd w:val="clear" w:color="auto" w:fill="auto"/>
            <w:noWrap/>
            <w:vAlign w:val="bottom"/>
            <w:hideMark/>
          </w:tcPr>
          <w:p w14:paraId="2DE216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58C62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5BB2E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77</w:t>
            </w:r>
          </w:p>
        </w:tc>
        <w:tc>
          <w:tcPr>
            <w:tcW w:w="1160" w:type="dxa"/>
            <w:tcBorders>
              <w:top w:val="nil"/>
              <w:left w:val="nil"/>
              <w:bottom w:val="single" w:sz="4" w:space="0" w:color="auto"/>
              <w:right w:val="single" w:sz="4" w:space="0" w:color="auto"/>
            </w:tcBorders>
            <w:shd w:val="clear" w:color="auto" w:fill="auto"/>
            <w:noWrap/>
            <w:vAlign w:val="bottom"/>
            <w:hideMark/>
          </w:tcPr>
          <w:p w14:paraId="78EF1F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8A1BA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1736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771A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B017047</w:t>
            </w:r>
          </w:p>
        </w:tc>
        <w:tc>
          <w:tcPr>
            <w:tcW w:w="940" w:type="dxa"/>
            <w:tcBorders>
              <w:top w:val="nil"/>
              <w:left w:val="nil"/>
              <w:bottom w:val="single" w:sz="4" w:space="0" w:color="auto"/>
              <w:right w:val="single" w:sz="4" w:space="0" w:color="auto"/>
            </w:tcBorders>
            <w:shd w:val="clear" w:color="auto" w:fill="auto"/>
            <w:noWrap/>
            <w:vAlign w:val="bottom"/>
            <w:hideMark/>
          </w:tcPr>
          <w:p w14:paraId="57501D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7926F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07C860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50</w:t>
            </w:r>
          </w:p>
        </w:tc>
        <w:tc>
          <w:tcPr>
            <w:tcW w:w="1160" w:type="dxa"/>
            <w:tcBorders>
              <w:top w:val="nil"/>
              <w:left w:val="nil"/>
              <w:bottom w:val="single" w:sz="4" w:space="0" w:color="auto"/>
              <w:right w:val="single" w:sz="4" w:space="0" w:color="auto"/>
            </w:tcBorders>
            <w:shd w:val="clear" w:color="auto" w:fill="auto"/>
            <w:noWrap/>
            <w:vAlign w:val="bottom"/>
            <w:hideMark/>
          </w:tcPr>
          <w:p w14:paraId="2D23C9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0E70E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F7E2F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9967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B012550</w:t>
            </w:r>
          </w:p>
        </w:tc>
        <w:tc>
          <w:tcPr>
            <w:tcW w:w="940" w:type="dxa"/>
            <w:tcBorders>
              <w:top w:val="nil"/>
              <w:left w:val="nil"/>
              <w:bottom w:val="single" w:sz="4" w:space="0" w:color="auto"/>
              <w:right w:val="single" w:sz="4" w:space="0" w:color="auto"/>
            </w:tcBorders>
            <w:shd w:val="clear" w:color="auto" w:fill="auto"/>
            <w:noWrap/>
            <w:vAlign w:val="bottom"/>
            <w:hideMark/>
          </w:tcPr>
          <w:p w14:paraId="1C2000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2D16F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7A0FA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45B09B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350D4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52DD9C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CC11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B011183</w:t>
            </w:r>
          </w:p>
        </w:tc>
        <w:tc>
          <w:tcPr>
            <w:tcW w:w="940" w:type="dxa"/>
            <w:tcBorders>
              <w:top w:val="nil"/>
              <w:left w:val="nil"/>
              <w:bottom w:val="single" w:sz="4" w:space="0" w:color="auto"/>
              <w:right w:val="single" w:sz="4" w:space="0" w:color="auto"/>
            </w:tcBorders>
            <w:shd w:val="clear" w:color="auto" w:fill="auto"/>
            <w:noWrap/>
            <w:vAlign w:val="bottom"/>
            <w:hideMark/>
          </w:tcPr>
          <w:p w14:paraId="4DB7E7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345BF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5D92B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375CE0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11246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4FC70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0952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B011445</w:t>
            </w:r>
          </w:p>
        </w:tc>
        <w:tc>
          <w:tcPr>
            <w:tcW w:w="940" w:type="dxa"/>
            <w:tcBorders>
              <w:top w:val="nil"/>
              <w:left w:val="nil"/>
              <w:bottom w:val="single" w:sz="4" w:space="0" w:color="auto"/>
              <w:right w:val="single" w:sz="4" w:space="0" w:color="auto"/>
            </w:tcBorders>
            <w:shd w:val="clear" w:color="auto" w:fill="auto"/>
            <w:noWrap/>
            <w:vAlign w:val="bottom"/>
            <w:hideMark/>
          </w:tcPr>
          <w:p w14:paraId="6FAE29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76EF9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75AB6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7E0D98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A9A80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F274E4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9433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B009621</w:t>
            </w:r>
          </w:p>
        </w:tc>
        <w:tc>
          <w:tcPr>
            <w:tcW w:w="940" w:type="dxa"/>
            <w:tcBorders>
              <w:top w:val="nil"/>
              <w:left w:val="nil"/>
              <w:bottom w:val="single" w:sz="4" w:space="0" w:color="auto"/>
              <w:right w:val="single" w:sz="4" w:space="0" w:color="auto"/>
            </w:tcBorders>
            <w:shd w:val="clear" w:color="auto" w:fill="auto"/>
            <w:noWrap/>
            <w:vAlign w:val="bottom"/>
            <w:hideMark/>
          </w:tcPr>
          <w:p w14:paraId="277D714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26EFE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729CC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58</w:t>
            </w:r>
          </w:p>
        </w:tc>
        <w:tc>
          <w:tcPr>
            <w:tcW w:w="1160" w:type="dxa"/>
            <w:tcBorders>
              <w:top w:val="nil"/>
              <w:left w:val="nil"/>
              <w:bottom w:val="single" w:sz="4" w:space="0" w:color="auto"/>
              <w:right w:val="single" w:sz="4" w:space="0" w:color="auto"/>
            </w:tcBorders>
            <w:shd w:val="clear" w:color="auto" w:fill="auto"/>
            <w:noWrap/>
            <w:vAlign w:val="bottom"/>
            <w:hideMark/>
          </w:tcPr>
          <w:p w14:paraId="298CEA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E09F5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A617B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F3CC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B011709</w:t>
            </w:r>
          </w:p>
        </w:tc>
        <w:tc>
          <w:tcPr>
            <w:tcW w:w="940" w:type="dxa"/>
            <w:tcBorders>
              <w:top w:val="nil"/>
              <w:left w:val="nil"/>
              <w:bottom w:val="single" w:sz="4" w:space="0" w:color="auto"/>
              <w:right w:val="single" w:sz="4" w:space="0" w:color="auto"/>
            </w:tcBorders>
            <w:shd w:val="clear" w:color="auto" w:fill="auto"/>
            <w:noWrap/>
            <w:vAlign w:val="bottom"/>
            <w:hideMark/>
          </w:tcPr>
          <w:p w14:paraId="210651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A6FF1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3885A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0F3B1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3FEAF4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053F7C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E7EE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B011651</w:t>
            </w:r>
          </w:p>
        </w:tc>
        <w:tc>
          <w:tcPr>
            <w:tcW w:w="940" w:type="dxa"/>
            <w:tcBorders>
              <w:top w:val="nil"/>
              <w:left w:val="nil"/>
              <w:bottom w:val="single" w:sz="4" w:space="0" w:color="auto"/>
              <w:right w:val="single" w:sz="4" w:space="0" w:color="auto"/>
            </w:tcBorders>
            <w:shd w:val="clear" w:color="auto" w:fill="auto"/>
            <w:noWrap/>
            <w:vAlign w:val="bottom"/>
            <w:hideMark/>
          </w:tcPr>
          <w:p w14:paraId="2DA5CD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CD555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F490D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208BA6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86C5D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B55A3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55F7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B011641</w:t>
            </w:r>
          </w:p>
        </w:tc>
        <w:tc>
          <w:tcPr>
            <w:tcW w:w="940" w:type="dxa"/>
            <w:tcBorders>
              <w:top w:val="nil"/>
              <w:left w:val="nil"/>
              <w:bottom w:val="single" w:sz="4" w:space="0" w:color="auto"/>
              <w:right w:val="single" w:sz="4" w:space="0" w:color="auto"/>
            </w:tcBorders>
            <w:shd w:val="clear" w:color="auto" w:fill="auto"/>
            <w:noWrap/>
            <w:vAlign w:val="bottom"/>
            <w:hideMark/>
          </w:tcPr>
          <w:p w14:paraId="4CF43C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0C538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916A4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34BC4B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6A176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681B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65BA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B011343</w:t>
            </w:r>
          </w:p>
        </w:tc>
        <w:tc>
          <w:tcPr>
            <w:tcW w:w="940" w:type="dxa"/>
            <w:tcBorders>
              <w:top w:val="nil"/>
              <w:left w:val="nil"/>
              <w:bottom w:val="single" w:sz="4" w:space="0" w:color="auto"/>
              <w:right w:val="single" w:sz="4" w:space="0" w:color="auto"/>
            </w:tcBorders>
            <w:shd w:val="clear" w:color="auto" w:fill="auto"/>
            <w:noWrap/>
            <w:vAlign w:val="bottom"/>
            <w:hideMark/>
          </w:tcPr>
          <w:p w14:paraId="0CAFB2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B601D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41552C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7B97E3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D1061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C0763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E44C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B011201</w:t>
            </w:r>
          </w:p>
        </w:tc>
        <w:tc>
          <w:tcPr>
            <w:tcW w:w="940" w:type="dxa"/>
            <w:tcBorders>
              <w:top w:val="nil"/>
              <w:left w:val="nil"/>
              <w:bottom w:val="single" w:sz="4" w:space="0" w:color="auto"/>
              <w:right w:val="single" w:sz="4" w:space="0" w:color="auto"/>
            </w:tcBorders>
            <w:shd w:val="clear" w:color="auto" w:fill="auto"/>
            <w:noWrap/>
            <w:vAlign w:val="bottom"/>
            <w:hideMark/>
          </w:tcPr>
          <w:p w14:paraId="3D6029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D1F3A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221E9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0A0BB7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E889B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526D9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8454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B011441</w:t>
            </w:r>
          </w:p>
        </w:tc>
        <w:tc>
          <w:tcPr>
            <w:tcW w:w="940" w:type="dxa"/>
            <w:tcBorders>
              <w:top w:val="nil"/>
              <w:left w:val="nil"/>
              <w:bottom w:val="single" w:sz="4" w:space="0" w:color="auto"/>
              <w:right w:val="single" w:sz="4" w:space="0" w:color="auto"/>
            </w:tcBorders>
            <w:shd w:val="clear" w:color="auto" w:fill="auto"/>
            <w:noWrap/>
            <w:vAlign w:val="bottom"/>
            <w:hideMark/>
          </w:tcPr>
          <w:p w14:paraId="3AB726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F5F16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DE059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42E23D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C4C25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8246C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43A8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B009623</w:t>
            </w:r>
          </w:p>
        </w:tc>
        <w:tc>
          <w:tcPr>
            <w:tcW w:w="940" w:type="dxa"/>
            <w:tcBorders>
              <w:top w:val="nil"/>
              <w:left w:val="nil"/>
              <w:bottom w:val="single" w:sz="4" w:space="0" w:color="auto"/>
              <w:right w:val="single" w:sz="4" w:space="0" w:color="auto"/>
            </w:tcBorders>
            <w:shd w:val="clear" w:color="auto" w:fill="auto"/>
            <w:noWrap/>
            <w:vAlign w:val="bottom"/>
            <w:hideMark/>
          </w:tcPr>
          <w:p w14:paraId="4F98A5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DFF40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6A9F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79876E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BA1E9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FFCB5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E186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B011985</w:t>
            </w:r>
          </w:p>
        </w:tc>
        <w:tc>
          <w:tcPr>
            <w:tcW w:w="940" w:type="dxa"/>
            <w:tcBorders>
              <w:top w:val="nil"/>
              <w:left w:val="nil"/>
              <w:bottom w:val="single" w:sz="4" w:space="0" w:color="auto"/>
              <w:right w:val="single" w:sz="4" w:space="0" w:color="auto"/>
            </w:tcBorders>
            <w:shd w:val="clear" w:color="auto" w:fill="auto"/>
            <w:noWrap/>
            <w:vAlign w:val="bottom"/>
            <w:hideMark/>
          </w:tcPr>
          <w:p w14:paraId="1BF57A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37578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CA042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6B2F75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6B432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8ECE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282A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B011878</w:t>
            </w:r>
          </w:p>
        </w:tc>
        <w:tc>
          <w:tcPr>
            <w:tcW w:w="940" w:type="dxa"/>
            <w:tcBorders>
              <w:top w:val="nil"/>
              <w:left w:val="nil"/>
              <w:bottom w:val="single" w:sz="4" w:space="0" w:color="auto"/>
              <w:right w:val="single" w:sz="4" w:space="0" w:color="auto"/>
            </w:tcBorders>
            <w:shd w:val="clear" w:color="auto" w:fill="auto"/>
            <w:noWrap/>
            <w:vAlign w:val="bottom"/>
            <w:hideMark/>
          </w:tcPr>
          <w:p w14:paraId="70FE2F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275AE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7C724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0DBD43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0D2AE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73F1E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9CF0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B016934</w:t>
            </w:r>
          </w:p>
        </w:tc>
        <w:tc>
          <w:tcPr>
            <w:tcW w:w="940" w:type="dxa"/>
            <w:tcBorders>
              <w:top w:val="nil"/>
              <w:left w:val="nil"/>
              <w:bottom w:val="single" w:sz="4" w:space="0" w:color="auto"/>
              <w:right w:val="single" w:sz="4" w:space="0" w:color="auto"/>
            </w:tcBorders>
            <w:shd w:val="clear" w:color="auto" w:fill="auto"/>
            <w:noWrap/>
            <w:vAlign w:val="bottom"/>
            <w:hideMark/>
          </w:tcPr>
          <w:p w14:paraId="41C592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3A4C3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2DDE2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45521C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A0EC3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D59B4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14BD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B011145</w:t>
            </w:r>
          </w:p>
        </w:tc>
        <w:tc>
          <w:tcPr>
            <w:tcW w:w="940" w:type="dxa"/>
            <w:tcBorders>
              <w:top w:val="nil"/>
              <w:left w:val="nil"/>
              <w:bottom w:val="single" w:sz="4" w:space="0" w:color="auto"/>
              <w:right w:val="single" w:sz="4" w:space="0" w:color="auto"/>
            </w:tcBorders>
            <w:shd w:val="clear" w:color="auto" w:fill="auto"/>
            <w:noWrap/>
            <w:vAlign w:val="bottom"/>
            <w:hideMark/>
          </w:tcPr>
          <w:p w14:paraId="60A69A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6F0E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98196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6B6BCE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1E9C2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85417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B3DD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B011307</w:t>
            </w:r>
          </w:p>
        </w:tc>
        <w:tc>
          <w:tcPr>
            <w:tcW w:w="940" w:type="dxa"/>
            <w:tcBorders>
              <w:top w:val="nil"/>
              <w:left w:val="nil"/>
              <w:bottom w:val="single" w:sz="4" w:space="0" w:color="auto"/>
              <w:right w:val="single" w:sz="4" w:space="0" w:color="auto"/>
            </w:tcBorders>
            <w:shd w:val="clear" w:color="auto" w:fill="auto"/>
            <w:noWrap/>
            <w:vAlign w:val="bottom"/>
            <w:hideMark/>
          </w:tcPr>
          <w:p w14:paraId="6F547C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4759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73A5E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56</w:t>
            </w:r>
          </w:p>
        </w:tc>
        <w:tc>
          <w:tcPr>
            <w:tcW w:w="1160" w:type="dxa"/>
            <w:tcBorders>
              <w:top w:val="nil"/>
              <w:left w:val="nil"/>
              <w:bottom w:val="single" w:sz="4" w:space="0" w:color="auto"/>
              <w:right w:val="single" w:sz="4" w:space="0" w:color="auto"/>
            </w:tcBorders>
            <w:shd w:val="clear" w:color="auto" w:fill="auto"/>
            <w:noWrap/>
            <w:vAlign w:val="bottom"/>
            <w:hideMark/>
          </w:tcPr>
          <w:p w14:paraId="053EB7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21986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769916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116F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B011890</w:t>
            </w:r>
          </w:p>
        </w:tc>
        <w:tc>
          <w:tcPr>
            <w:tcW w:w="940" w:type="dxa"/>
            <w:tcBorders>
              <w:top w:val="nil"/>
              <w:left w:val="nil"/>
              <w:bottom w:val="single" w:sz="4" w:space="0" w:color="auto"/>
              <w:right w:val="single" w:sz="4" w:space="0" w:color="auto"/>
            </w:tcBorders>
            <w:shd w:val="clear" w:color="auto" w:fill="auto"/>
            <w:noWrap/>
            <w:vAlign w:val="bottom"/>
            <w:hideMark/>
          </w:tcPr>
          <w:p w14:paraId="70E5DE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DA8699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0E7FC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5ED860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E0315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65EBC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FAF9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B015752</w:t>
            </w:r>
          </w:p>
        </w:tc>
        <w:tc>
          <w:tcPr>
            <w:tcW w:w="940" w:type="dxa"/>
            <w:tcBorders>
              <w:top w:val="nil"/>
              <w:left w:val="nil"/>
              <w:bottom w:val="single" w:sz="4" w:space="0" w:color="auto"/>
              <w:right w:val="single" w:sz="4" w:space="0" w:color="auto"/>
            </w:tcBorders>
            <w:shd w:val="clear" w:color="auto" w:fill="auto"/>
            <w:noWrap/>
            <w:vAlign w:val="bottom"/>
            <w:hideMark/>
          </w:tcPr>
          <w:p w14:paraId="324367D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EF46F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265DE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792740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1F3DC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32C7D4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1339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B019528</w:t>
            </w:r>
          </w:p>
        </w:tc>
        <w:tc>
          <w:tcPr>
            <w:tcW w:w="940" w:type="dxa"/>
            <w:tcBorders>
              <w:top w:val="nil"/>
              <w:left w:val="nil"/>
              <w:bottom w:val="single" w:sz="4" w:space="0" w:color="auto"/>
              <w:right w:val="single" w:sz="4" w:space="0" w:color="auto"/>
            </w:tcBorders>
            <w:shd w:val="clear" w:color="auto" w:fill="auto"/>
            <w:noWrap/>
            <w:vAlign w:val="bottom"/>
            <w:hideMark/>
          </w:tcPr>
          <w:p w14:paraId="4483D9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1405D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D4D5F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4C5FA0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B8AB4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7CDA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CEBD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B011431</w:t>
            </w:r>
          </w:p>
        </w:tc>
        <w:tc>
          <w:tcPr>
            <w:tcW w:w="940" w:type="dxa"/>
            <w:tcBorders>
              <w:top w:val="nil"/>
              <w:left w:val="nil"/>
              <w:bottom w:val="single" w:sz="4" w:space="0" w:color="auto"/>
              <w:right w:val="single" w:sz="4" w:space="0" w:color="auto"/>
            </w:tcBorders>
            <w:shd w:val="clear" w:color="auto" w:fill="auto"/>
            <w:noWrap/>
            <w:vAlign w:val="bottom"/>
            <w:hideMark/>
          </w:tcPr>
          <w:p w14:paraId="6256ECE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BCA37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7C1DE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43801E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51443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418D9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C5A0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B011323</w:t>
            </w:r>
          </w:p>
        </w:tc>
        <w:tc>
          <w:tcPr>
            <w:tcW w:w="940" w:type="dxa"/>
            <w:tcBorders>
              <w:top w:val="nil"/>
              <w:left w:val="nil"/>
              <w:bottom w:val="single" w:sz="4" w:space="0" w:color="auto"/>
              <w:right w:val="single" w:sz="4" w:space="0" w:color="auto"/>
            </w:tcBorders>
            <w:shd w:val="clear" w:color="auto" w:fill="auto"/>
            <w:noWrap/>
            <w:vAlign w:val="bottom"/>
            <w:hideMark/>
          </w:tcPr>
          <w:p w14:paraId="45AC2E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9789F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38165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362BAC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47A70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4FA38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E2A8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B012623</w:t>
            </w:r>
          </w:p>
        </w:tc>
        <w:tc>
          <w:tcPr>
            <w:tcW w:w="940" w:type="dxa"/>
            <w:tcBorders>
              <w:top w:val="nil"/>
              <w:left w:val="nil"/>
              <w:bottom w:val="single" w:sz="4" w:space="0" w:color="auto"/>
              <w:right w:val="single" w:sz="4" w:space="0" w:color="auto"/>
            </w:tcBorders>
            <w:shd w:val="clear" w:color="auto" w:fill="auto"/>
            <w:noWrap/>
            <w:vAlign w:val="bottom"/>
            <w:hideMark/>
          </w:tcPr>
          <w:p w14:paraId="13553F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875EB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6ECB53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094279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6309E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BB10E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42440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B019512</w:t>
            </w:r>
          </w:p>
        </w:tc>
        <w:tc>
          <w:tcPr>
            <w:tcW w:w="940" w:type="dxa"/>
            <w:tcBorders>
              <w:top w:val="nil"/>
              <w:left w:val="nil"/>
              <w:bottom w:val="single" w:sz="4" w:space="0" w:color="auto"/>
              <w:right w:val="single" w:sz="4" w:space="0" w:color="auto"/>
            </w:tcBorders>
            <w:shd w:val="clear" w:color="auto" w:fill="auto"/>
            <w:noWrap/>
            <w:vAlign w:val="bottom"/>
            <w:hideMark/>
          </w:tcPr>
          <w:p w14:paraId="5D3942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8B6F1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D4FE6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D4D86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226C7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374FB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8356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B019552</w:t>
            </w:r>
          </w:p>
        </w:tc>
        <w:tc>
          <w:tcPr>
            <w:tcW w:w="940" w:type="dxa"/>
            <w:tcBorders>
              <w:top w:val="nil"/>
              <w:left w:val="nil"/>
              <w:bottom w:val="single" w:sz="4" w:space="0" w:color="auto"/>
              <w:right w:val="single" w:sz="4" w:space="0" w:color="auto"/>
            </w:tcBorders>
            <w:shd w:val="clear" w:color="auto" w:fill="auto"/>
            <w:noWrap/>
            <w:vAlign w:val="bottom"/>
            <w:hideMark/>
          </w:tcPr>
          <w:p w14:paraId="04912F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0E9F8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AF554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69</w:t>
            </w:r>
          </w:p>
        </w:tc>
        <w:tc>
          <w:tcPr>
            <w:tcW w:w="1160" w:type="dxa"/>
            <w:tcBorders>
              <w:top w:val="nil"/>
              <w:left w:val="nil"/>
              <w:bottom w:val="single" w:sz="4" w:space="0" w:color="auto"/>
              <w:right w:val="single" w:sz="4" w:space="0" w:color="auto"/>
            </w:tcBorders>
            <w:shd w:val="clear" w:color="auto" w:fill="auto"/>
            <w:noWrap/>
            <w:vAlign w:val="bottom"/>
            <w:hideMark/>
          </w:tcPr>
          <w:p w14:paraId="70C0E5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338D4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E199CC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FB1E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B012169</w:t>
            </w:r>
          </w:p>
        </w:tc>
        <w:tc>
          <w:tcPr>
            <w:tcW w:w="940" w:type="dxa"/>
            <w:tcBorders>
              <w:top w:val="nil"/>
              <w:left w:val="nil"/>
              <w:bottom w:val="single" w:sz="4" w:space="0" w:color="auto"/>
              <w:right w:val="single" w:sz="4" w:space="0" w:color="auto"/>
            </w:tcBorders>
            <w:shd w:val="clear" w:color="auto" w:fill="auto"/>
            <w:noWrap/>
            <w:vAlign w:val="bottom"/>
            <w:hideMark/>
          </w:tcPr>
          <w:p w14:paraId="66BD37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3FAEB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4C19326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80</w:t>
            </w:r>
          </w:p>
        </w:tc>
        <w:tc>
          <w:tcPr>
            <w:tcW w:w="1160" w:type="dxa"/>
            <w:tcBorders>
              <w:top w:val="nil"/>
              <w:left w:val="nil"/>
              <w:bottom w:val="single" w:sz="4" w:space="0" w:color="auto"/>
              <w:right w:val="single" w:sz="4" w:space="0" w:color="auto"/>
            </w:tcBorders>
            <w:shd w:val="clear" w:color="auto" w:fill="auto"/>
            <w:noWrap/>
            <w:vAlign w:val="bottom"/>
            <w:hideMark/>
          </w:tcPr>
          <w:p w14:paraId="7DAFBF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A4B19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162F5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A0E99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B011413</w:t>
            </w:r>
          </w:p>
        </w:tc>
        <w:tc>
          <w:tcPr>
            <w:tcW w:w="940" w:type="dxa"/>
            <w:tcBorders>
              <w:top w:val="nil"/>
              <w:left w:val="nil"/>
              <w:bottom w:val="single" w:sz="4" w:space="0" w:color="auto"/>
              <w:right w:val="single" w:sz="4" w:space="0" w:color="auto"/>
            </w:tcBorders>
            <w:shd w:val="clear" w:color="auto" w:fill="auto"/>
            <w:noWrap/>
            <w:vAlign w:val="bottom"/>
            <w:hideMark/>
          </w:tcPr>
          <w:p w14:paraId="432D47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B09B7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ECB9D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6472DF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5FBCD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7A61AE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2401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B011313</w:t>
            </w:r>
          </w:p>
        </w:tc>
        <w:tc>
          <w:tcPr>
            <w:tcW w:w="940" w:type="dxa"/>
            <w:tcBorders>
              <w:top w:val="nil"/>
              <w:left w:val="nil"/>
              <w:bottom w:val="single" w:sz="4" w:space="0" w:color="auto"/>
              <w:right w:val="single" w:sz="4" w:space="0" w:color="auto"/>
            </w:tcBorders>
            <w:shd w:val="clear" w:color="auto" w:fill="auto"/>
            <w:noWrap/>
            <w:vAlign w:val="bottom"/>
            <w:hideMark/>
          </w:tcPr>
          <w:p w14:paraId="7E6B37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38E4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B918F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6A45A3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C8C26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334C0F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6231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B011247</w:t>
            </w:r>
          </w:p>
        </w:tc>
        <w:tc>
          <w:tcPr>
            <w:tcW w:w="940" w:type="dxa"/>
            <w:tcBorders>
              <w:top w:val="nil"/>
              <w:left w:val="nil"/>
              <w:bottom w:val="single" w:sz="4" w:space="0" w:color="auto"/>
              <w:right w:val="single" w:sz="4" w:space="0" w:color="auto"/>
            </w:tcBorders>
            <w:shd w:val="clear" w:color="auto" w:fill="auto"/>
            <w:noWrap/>
            <w:vAlign w:val="bottom"/>
            <w:hideMark/>
          </w:tcPr>
          <w:p w14:paraId="641DA6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08ED6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2CC3A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4FF0D9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5C936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477BE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DCEA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B011948</w:t>
            </w:r>
          </w:p>
        </w:tc>
        <w:tc>
          <w:tcPr>
            <w:tcW w:w="940" w:type="dxa"/>
            <w:tcBorders>
              <w:top w:val="nil"/>
              <w:left w:val="nil"/>
              <w:bottom w:val="single" w:sz="4" w:space="0" w:color="auto"/>
              <w:right w:val="single" w:sz="4" w:space="0" w:color="auto"/>
            </w:tcBorders>
            <w:shd w:val="clear" w:color="auto" w:fill="auto"/>
            <w:noWrap/>
            <w:vAlign w:val="bottom"/>
            <w:hideMark/>
          </w:tcPr>
          <w:p w14:paraId="3B0DBD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938A5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D242D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35</w:t>
            </w:r>
          </w:p>
        </w:tc>
        <w:tc>
          <w:tcPr>
            <w:tcW w:w="1160" w:type="dxa"/>
            <w:tcBorders>
              <w:top w:val="nil"/>
              <w:left w:val="nil"/>
              <w:bottom w:val="single" w:sz="4" w:space="0" w:color="auto"/>
              <w:right w:val="single" w:sz="4" w:space="0" w:color="auto"/>
            </w:tcBorders>
            <w:shd w:val="clear" w:color="auto" w:fill="auto"/>
            <w:noWrap/>
            <w:vAlign w:val="bottom"/>
            <w:hideMark/>
          </w:tcPr>
          <w:p w14:paraId="5FE7A0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40CC7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467F0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68B1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B011239</w:t>
            </w:r>
          </w:p>
        </w:tc>
        <w:tc>
          <w:tcPr>
            <w:tcW w:w="940" w:type="dxa"/>
            <w:tcBorders>
              <w:top w:val="nil"/>
              <w:left w:val="nil"/>
              <w:bottom w:val="single" w:sz="4" w:space="0" w:color="auto"/>
              <w:right w:val="single" w:sz="4" w:space="0" w:color="auto"/>
            </w:tcBorders>
            <w:shd w:val="clear" w:color="auto" w:fill="auto"/>
            <w:noWrap/>
            <w:vAlign w:val="bottom"/>
            <w:hideMark/>
          </w:tcPr>
          <w:p w14:paraId="49657C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576A0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2FD4F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0ADDDE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CAD81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ED24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8311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B017035</w:t>
            </w:r>
          </w:p>
        </w:tc>
        <w:tc>
          <w:tcPr>
            <w:tcW w:w="940" w:type="dxa"/>
            <w:tcBorders>
              <w:top w:val="nil"/>
              <w:left w:val="nil"/>
              <w:bottom w:val="single" w:sz="4" w:space="0" w:color="auto"/>
              <w:right w:val="single" w:sz="4" w:space="0" w:color="auto"/>
            </w:tcBorders>
            <w:shd w:val="clear" w:color="auto" w:fill="auto"/>
            <w:noWrap/>
            <w:vAlign w:val="bottom"/>
            <w:hideMark/>
          </w:tcPr>
          <w:p w14:paraId="7D5531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85171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77897D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708F59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65C09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A6DA5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AA4B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B011919</w:t>
            </w:r>
          </w:p>
        </w:tc>
        <w:tc>
          <w:tcPr>
            <w:tcW w:w="940" w:type="dxa"/>
            <w:tcBorders>
              <w:top w:val="nil"/>
              <w:left w:val="nil"/>
              <w:bottom w:val="single" w:sz="4" w:space="0" w:color="auto"/>
              <w:right w:val="single" w:sz="4" w:space="0" w:color="auto"/>
            </w:tcBorders>
            <w:shd w:val="clear" w:color="auto" w:fill="auto"/>
            <w:noWrap/>
            <w:vAlign w:val="bottom"/>
            <w:hideMark/>
          </w:tcPr>
          <w:p w14:paraId="5F1A9F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B726E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01229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23DC9F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1EF6F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C29BC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12979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B011965</w:t>
            </w:r>
          </w:p>
        </w:tc>
        <w:tc>
          <w:tcPr>
            <w:tcW w:w="940" w:type="dxa"/>
            <w:tcBorders>
              <w:top w:val="nil"/>
              <w:left w:val="nil"/>
              <w:bottom w:val="single" w:sz="4" w:space="0" w:color="auto"/>
              <w:right w:val="single" w:sz="4" w:space="0" w:color="auto"/>
            </w:tcBorders>
            <w:shd w:val="clear" w:color="auto" w:fill="auto"/>
            <w:noWrap/>
            <w:vAlign w:val="bottom"/>
            <w:hideMark/>
          </w:tcPr>
          <w:p w14:paraId="514D61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09CA5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47562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164452D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62B74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9F956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404E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B011241</w:t>
            </w:r>
          </w:p>
        </w:tc>
        <w:tc>
          <w:tcPr>
            <w:tcW w:w="940" w:type="dxa"/>
            <w:tcBorders>
              <w:top w:val="nil"/>
              <w:left w:val="nil"/>
              <w:bottom w:val="single" w:sz="4" w:space="0" w:color="auto"/>
              <w:right w:val="single" w:sz="4" w:space="0" w:color="auto"/>
            </w:tcBorders>
            <w:shd w:val="clear" w:color="auto" w:fill="auto"/>
            <w:noWrap/>
            <w:vAlign w:val="bottom"/>
            <w:hideMark/>
          </w:tcPr>
          <w:p w14:paraId="662164C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A239E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38A32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57B79D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3A2E34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DC904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3307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B011987</w:t>
            </w:r>
          </w:p>
        </w:tc>
        <w:tc>
          <w:tcPr>
            <w:tcW w:w="940" w:type="dxa"/>
            <w:tcBorders>
              <w:top w:val="nil"/>
              <w:left w:val="nil"/>
              <w:bottom w:val="single" w:sz="4" w:space="0" w:color="auto"/>
              <w:right w:val="single" w:sz="4" w:space="0" w:color="auto"/>
            </w:tcBorders>
            <w:shd w:val="clear" w:color="auto" w:fill="auto"/>
            <w:noWrap/>
            <w:vAlign w:val="bottom"/>
            <w:hideMark/>
          </w:tcPr>
          <w:p w14:paraId="32A822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744E1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881B2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2B66E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BCA09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95C17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97E6F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B011982</w:t>
            </w:r>
          </w:p>
        </w:tc>
        <w:tc>
          <w:tcPr>
            <w:tcW w:w="940" w:type="dxa"/>
            <w:tcBorders>
              <w:top w:val="nil"/>
              <w:left w:val="nil"/>
              <w:bottom w:val="single" w:sz="4" w:space="0" w:color="auto"/>
              <w:right w:val="single" w:sz="4" w:space="0" w:color="auto"/>
            </w:tcBorders>
            <w:shd w:val="clear" w:color="auto" w:fill="auto"/>
            <w:noWrap/>
            <w:vAlign w:val="bottom"/>
            <w:hideMark/>
          </w:tcPr>
          <w:p w14:paraId="768425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AB6A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912B4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1D9E98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84F0C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C814F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2C31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B014163</w:t>
            </w:r>
          </w:p>
        </w:tc>
        <w:tc>
          <w:tcPr>
            <w:tcW w:w="940" w:type="dxa"/>
            <w:tcBorders>
              <w:top w:val="nil"/>
              <w:left w:val="nil"/>
              <w:bottom w:val="single" w:sz="4" w:space="0" w:color="auto"/>
              <w:right w:val="single" w:sz="4" w:space="0" w:color="auto"/>
            </w:tcBorders>
            <w:shd w:val="clear" w:color="auto" w:fill="auto"/>
            <w:noWrap/>
            <w:vAlign w:val="bottom"/>
            <w:hideMark/>
          </w:tcPr>
          <w:p w14:paraId="696371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714A5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E2859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4CEC08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61207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4FF93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D88B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B011859</w:t>
            </w:r>
          </w:p>
        </w:tc>
        <w:tc>
          <w:tcPr>
            <w:tcW w:w="940" w:type="dxa"/>
            <w:tcBorders>
              <w:top w:val="nil"/>
              <w:left w:val="nil"/>
              <w:bottom w:val="single" w:sz="4" w:space="0" w:color="auto"/>
              <w:right w:val="single" w:sz="4" w:space="0" w:color="auto"/>
            </w:tcBorders>
            <w:shd w:val="clear" w:color="auto" w:fill="auto"/>
            <w:noWrap/>
            <w:vAlign w:val="bottom"/>
            <w:hideMark/>
          </w:tcPr>
          <w:p w14:paraId="385AD3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F71B4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8198C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37</w:t>
            </w:r>
          </w:p>
        </w:tc>
        <w:tc>
          <w:tcPr>
            <w:tcW w:w="1160" w:type="dxa"/>
            <w:tcBorders>
              <w:top w:val="nil"/>
              <w:left w:val="nil"/>
              <w:bottom w:val="single" w:sz="4" w:space="0" w:color="auto"/>
              <w:right w:val="single" w:sz="4" w:space="0" w:color="auto"/>
            </w:tcBorders>
            <w:shd w:val="clear" w:color="auto" w:fill="auto"/>
            <w:noWrap/>
            <w:vAlign w:val="bottom"/>
            <w:hideMark/>
          </w:tcPr>
          <w:p w14:paraId="272050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DC032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836C3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7F1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B015760</w:t>
            </w:r>
          </w:p>
        </w:tc>
        <w:tc>
          <w:tcPr>
            <w:tcW w:w="940" w:type="dxa"/>
            <w:tcBorders>
              <w:top w:val="nil"/>
              <w:left w:val="nil"/>
              <w:bottom w:val="single" w:sz="4" w:space="0" w:color="auto"/>
              <w:right w:val="single" w:sz="4" w:space="0" w:color="auto"/>
            </w:tcBorders>
            <w:shd w:val="clear" w:color="auto" w:fill="auto"/>
            <w:noWrap/>
            <w:vAlign w:val="bottom"/>
            <w:hideMark/>
          </w:tcPr>
          <w:p w14:paraId="45A6B1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6F3A1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B9092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24484D4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4C8E8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7AF886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DC63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B011881</w:t>
            </w:r>
          </w:p>
        </w:tc>
        <w:tc>
          <w:tcPr>
            <w:tcW w:w="940" w:type="dxa"/>
            <w:tcBorders>
              <w:top w:val="nil"/>
              <w:left w:val="nil"/>
              <w:bottom w:val="single" w:sz="4" w:space="0" w:color="auto"/>
              <w:right w:val="single" w:sz="4" w:space="0" w:color="auto"/>
            </w:tcBorders>
            <w:shd w:val="clear" w:color="auto" w:fill="auto"/>
            <w:noWrap/>
            <w:vAlign w:val="bottom"/>
            <w:hideMark/>
          </w:tcPr>
          <w:p w14:paraId="37EDDB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B0AE5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C212E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100B189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4BB7C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1E224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1DA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B011405</w:t>
            </w:r>
          </w:p>
        </w:tc>
        <w:tc>
          <w:tcPr>
            <w:tcW w:w="940" w:type="dxa"/>
            <w:tcBorders>
              <w:top w:val="nil"/>
              <w:left w:val="nil"/>
              <w:bottom w:val="single" w:sz="4" w:space="0" w:color="auto"/>
              <w:right w:val="single" w:sz="4" w:space="0" w:color="auto"/>
            </w:tcBorders>
            <w:shd w:val="clear" w:color="auto" w:fill="auto"/>
            <w:noWrap/>
            <w:vAlign w:val="bottom"/>
            <w:hideMark/>
          </w:tcPr>
          <w:p w14:paraId="5BF821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93417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E7DEA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7F8894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5C0FF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D78B5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1717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B019504</w:t>
            </w:r>
          </w:p>
        </w:tc>
        <w:tc>
          <w:tcPr>
            <w:tcW w:w="940" w:type="dxa"/>
            <w:tcBorders>
              <w:top w:val="nil"/>
              <w:left w:val="nil"/>
              <w:bottom w:val="single" w:sz="4" w:space="0" w:color="auto"/>
              <w:right w:val="single" w:sz="4" w:space="0" w:color="auto"/>
            </w:tcBorders>
            <w:shd w:val="clear" w:color="auto" w:fill="auto"/>
            <w:noWrap/>
            <w:vAlign w:val="bottom"/>
            <w:hideMark/>
          </w:tcPr>
          <w:p w14:paraId="5BFEAA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3E5BF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FF654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81806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CBAD7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AF0F6C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0A89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B011958</w:t>
            </w:r>
          </w:p>
        </w:tc>
        <w:tc>
          <w:tcPr>
            <w:tcW w:w="940" w:type="dxa"/>
            <w:tcBorders>
              <w:top w:val="nil"/>
              <w:left w:val="nil"/>
              <w:bottom w:val="single" w:sz="4" w:space="0" w:color="auto"/>
              <w:right w:val="single" w:sz="4" w:space="0" w:color="auto"/>
            </w:tcBorders>
            <w:shd w:val="clear" w:color="auto" w:fill="auto"/>
            <w:noWrap/>
            <w:vAlign w:val="bottom"/>
            <w:hideMark/>
          </w:tcPr>
          <w:p w14:paraId="7D5B83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BE63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4EED7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49D272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99101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3214A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375E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B009583</w:t>
            </w:r>
          </w:p>
        </w:tc>
        <w:tc>
          <w:tcPr>
            <w:tcW w:w="940" w:type="dxa"/>
            <w:tcBorders>
              <w:top w:val="nil"/>
              <w:left w:val="nil"/>
              <w:bottom w:val="single" w:sz="4" w:space="0" w:color="auto"/>
              <w:right w:val="single" w:sz="4" w:space="0" w:color="auto"/>
            </w:tcBorders>
            <w:shd w:val="clear" w:color="auto" w:fill="auto"/>
            <w:noWrap/>
            <w:vAlign w:val="bottom"/>
            <w:hideMark/>
          </w:tcPr>
          <w:p w14:paraId="6C3E73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2E809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AC1CE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58</w:t>
            </w:r>
          </w:p>
        </w:tc>
        <w:tc>
          <w:tcPr>
            <w:tcW w:w="1160" w:type="dxa"/>
            <w:tcBorders>
              <w:top w:val="nil"/>
              <w:left w:val="nil"/>
              <w:bottom w:val="single" w:sz="4" w:space="0" w:color="auto"/>
              <w:right w:val="single" w:sz="4" w:space="0" w:color="auto"/>
            </w:tcBorders>
            <w:shd w:val="clear" w:color="auto" w:fill="auto"/>
            <w:noWrap/>
            <w:vAlign w:val="bottom"/>
            <w:hideMark/>
          </w:tcPr>
          <w:p w14:paraId="4827F4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FE744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96632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5031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B017007</w:t>
            </w:r>
          </w:p>
        </w:tc>
        <w:tc>
          <w:tcPr>
            <w:tcW w:w="940" w:type="dxa"/>
            <w:tcBorders>
              <w:top w:val="nil"/>
              <w:left w:val="nil"/>
              <w:bottom w:val="single" w:sz="4" w:space="0" w:color="auto"/>
              <w:right w:val="single" w:sz="4" w:space="0" w:color="auto"/>
            </w:tcBorders>
            <w:shd w:val="clear" w:color="auto" w:fill="auto"/>
            <w:noWrap/>
            <w:vAlign w:val="bottom"/>
            <w:hideMark/>
          </w:tcPr>
          <w:p w14:paraId="218210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5CE50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26F899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2A2BF2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30DF5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82CCF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65EA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B009589</w:t>
            </w:r>
          </w:p>
        </w:tc>
        <w:tc>
          <w:tcPr>
            <w:tcW w:w="940" w:type="dxa"/>
            <w:tcBorders>
              <w:top w:val="nil"/>
              <w:left w:val="nil"/>
              <w:bottom w:val="single" w:sz="4" w:space="0" w:color="auto"/>
              <w:right w:val="single" w:sz="4" w:space="0" w:color="auto"/>
            </w:tcBorders>
            <w:shd w:val="clear" w:color="auto" w:fill="auto"/>
            <w:noWrap/>
            <w:vAlign w:val="bottom"/>
            <w:hideMark/>
          </w:tcPr>
          <w:p w14:paraId="75D80C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C6D7B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F2EDE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14127E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47E33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65A07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FEF2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B013951</w:t>
            </w:r>
          </w:p>
        </w:tc>
        <w:tc>
          <w:tcPr>
            <w:tcW w:w="940" w:type="dxa"/>
            <w:tcBorders>
              <w:top w:val="nil"/>
              <w:left w:val="nil"/>
              <w:bottom w:val="single" w:sz="4" w:space="0" w:color="auto"/>
              <w:right w:val="single" w:sz="4" w:space="0" w:color="auto"/>
            </w:tcBorders>
            <w:shd w:val="clear" w:color="auto" w:fill="auto"/>
            <w:noWrap/>
            <w:vAlign w:val="bottom"/>
            <w:hideMark/>
          </w:tcPr>
          <w:p w14:paraId="0BB1D9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0F9A10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A3BD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7BAA7C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67E89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7E162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C8F0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B011353</w:t>
            </w:r>
          </w:p>
        </w:tc>
        <w:tc>
          <w:tcPr>
            <w:tcW w:w="940" w:type="dxa"/>
            <w:tcBorders>
              <w:top w:val="nil"/>
              <w:left w:val="nil"/>
              <w:bottom w:val="single" w:sz="4" w:space="0" w:color="auto"/>
              <w:right w:val="single" w:sz="4" w:space="0" w:color="auto"/>
            </w:tcBorders>
            <w:shd w:val="clear" w:color="auto" w:fill="auto"/>
            <w:noWrap/>
            <w:vAlign w:val="bottom"/>
            <w:hideMark/>
          </w:tcPr>
          <w:p w14:paraId="1FC357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3F456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FAC2C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3B44D3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A7FEB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4156D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250A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B017797</w:t>
            </w:r>
          </w:p>
        </w:tc>
        <w:tc>
          <w:tcPr>
            <w:tcW w:w="940" w:type="dxa"/>
            <w:tcBorders>
              <w:top w:val="nil"/>
              <w:left w:val="nil"/>
              <w:bottom w:val="single" w:sz="4" w:space="0" w:color="auto"/>
              <w:right w:val="single" w:sz="4" w:space="0" w:color="auto"/>
            </w:tcBorders>
            <w:shd w:val="clear" w:color="auto" w:fill="auto"/>
            <w:noWrap/>
            <w:vAlign w:val="bottom"/>
            <w:hideMark/>
          </w:tcPr>
          <w:p w14:paraId="6022B1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DFF3F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36FB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67</w:t>
            </w:r>
          </w:p>
        </w:tc>
        <w:tc>
          <w:tcPr>
            <w:tcW w:w="1160" w:type="dxa"/>
            <w:tcBorders>
              <w:top w:val="nil"/>
              <w:left w:val="nil"/>
              <w:bottom w:val="single" w:sz="4" w:space="0" w:color="auto"/>
              <w:right w:val="single" w:sz="4" w:space="0" w:color="auto"/>
            </w:tcBorders>
            <w:shd w:val="clear" w:color="auto" w:fill="auto"/>
            <w:noWrap/>
            <w:vAlign w:val="bottom"/>
            <w:hideMark/>
          </w:tcPr>
          <w:p w14:paraId="3C6270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27827E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9DEAC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AE04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B019472</w:t>
            </w:r>
          </w:p>
        </w:tc>
        <w:tc>
          <w:tcPr>
            <w:tcW w:w="940" w:type="dxa"/>
            <w:tcBorders>
              <w:top w:val="nil"/>
              <w:left w:val="nil"/>
              <w:bottom w:val="single" w:sz="4" w:space="0" w:color="auto"/>
              <w:right w:val="single" w:sz="4" w:space="0" w:color="auto"/>
            </w:tcBorders>
            <w:shd w:val="clear" w:color="auto" w:fill="auto"/>
            <w:noWrap/>
            <w:vAlign w:val="bottom"/>
            <w:hideMark/>
          </w:tcPr>
          <w:p w14:paraId="53EA91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8D004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F4D43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2226C1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3E606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B513C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45F9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B011443</w:t>
            </w:r>
          </w:p>
        </w:tc>
        <w:tc>
          <w:tcPr>
            <w:tcW w:w="940" w:type="dxa"/>
            <w:tcBorders>
              <w:top w:val="nil"/>
              <w:left w:val="nil"/>
              <w:bottom w:val="single" w:sz="4" w:space="0" w:color="auto"/>
              <w:right w:val="single" w:sz="4" w:space="0" w:color="auto"/>
            </w:tcBorders>
            <w:shd w:val="clear" w:color="auto" w:fill="auto"/>
            <w:noWrap/>
            <w:vAlign w:val="bottom"/>
            <w:hideMark/>
          </w:tcPr>
          <w:p w14:paraId="6271C4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19766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84901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53DA1B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15688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52B63F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C58D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B011169</w:t>
            </w:r>
          </w:p>
        </w:tc>
        <w:tc>
          <w:tcPr>
            <w:tcW w:w="940" w:type="dxa"/>
            <w:tcBorders>
              <w:top w:val="nil"/>
              <w:left w:val="nil"/>
              <w:bottom w:val="single" w:sz="4" w:space="0" w:color="auto"/>
              <w:right w:val="single" w:sz="4" w:space="0" w:color="auto"/>
            </w:tcBorders>
            <w:shd w:val="clear" w:color="auto" w:fill="auto"/>
            <w:noWrap/>
            <w:vAlign w:val="bottom"/>
            <w:hideMark/>
          </w:tcPr>
          <w:p w14:paraId="35D9A0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8F15E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ED45C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13F829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26343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875348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A793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B012123</w:t>
            </w:r>
          </w:p>
        </w:tc>
        <w:tc>
          <w:tcPr>
            <w:tcW w:w="940" w:type="dxa"/>
            <w:tcBorders>
              <w:top w:val="nil"/>
              <w:left w:val="nil"/>
              <w:bottom w:val="single" w:sz="4" w:space="0" w:color="auto"/>
              <w:right w:val="single" w:sz="4" w:space="0" w:color="auto"/>
            </w:tcBorders>
            <w:shd w:val="clear" w:color="auto" w:fill="auto"/>
            <w:noWrap/>
            <w:vAlign w:val="bottom"/>
            <w:hideMark/>
          </w:tcPr>
          <w:p w14:paraId="13DA8C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2586C9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54AA7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57</w:t>
            </w:r>
          </w:p>
        </w:tc>
        <w:tc>
          <w:tcPr>
            <w:tcW w:w="1160" w:type="dxa"/>
            <w:tcBorders>
              <w:top w:val="nil"/>
              <w:left w:val="nil"/>
              <w:bottom w:val="single" w:sz="4" w:space="0" w:color="auto"/>
              <w:right w:val="single" w:sz="4" w:space="0" w:color="auto"/>
            </w:tcBorders>
            <w:shd w:val="clear" w:color="auto" w:fill="auto"/>
            <w:noWrap/>
            <w:vAlign w:val="bottom"/>
            <w:hideMark/>
          </w:tcPr>
          <w:p w14:paraId="2C10B6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82AAE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35AEFE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6CD2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B011998</w:t>
            </w:r>
          </w:p>
        </w:tc>
        <w:tc>
          <w:tcPr>
            <w:tcW w:w="940" w:type="dxa"/>
            <w:tcBorders>
              <w:top w:val="nil"/>
              <w:left w:val="nil"/>
              <w:bottom w:val="single" w:sz="4" w:space="0" w:color="auto"/>
              <w:right w:val="single" w:sz="4" w:space="0" w:color="auto"/>
            </w:tcBorders>
            <w:shd w:val="clear" w:color="auto" w:fill="auto"/>
            <w:noWrap/>
            <w:vAlign w:val="bottom"/>
            <w:hideMark/>
          </w:tcPr>
          <w:p w14:paraId="00C98A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ED360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32FF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257C5E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F3946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B448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B1B8A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B011637</w:t>
            </w:r>
          </w:p>
        </w:tc>
        <w:tc>
          <w:tcPr>
            <w:tcW w:w="940" w:type="dxa"/>
            <w:tcBorders>
              <w:top w:val="nil"/>
              <w:left w:val="nil"/>
              <w:bottom w:val="single" w:sz="4" w:space="0" w:color="auto"/>
              <w:right w:val="single" w:sz="4" w:space="0" w:color="auto"/>
            </w:tcBorders>
            <w:shd w:val="clear" w:color="auto" w:fill="auto"/>
            <w:noWrap/>
            <w:vAlign w:val="bottom"/>
            <w:hideMark/>
          </w:tcPr>
          <w:p w14:paraId="470582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965E2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4AB55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0C0EE3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23BFF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8DE9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3AFD4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B012115</w:t>
            </w:r>
          </w:p>
        </w:tc>
        <w:tc>
          <w:tcPr>
            <w:tcW w:w="940" w:type="dxa"/>
            <w:tcBorders>
              <w:top w:val="nil"/>
              <w:left w:val="nil"/>
              <w:bottom w:val="single" w:sz="4" w:space="0" w:color="auto"/>
              <w:right w:val="single" w:sz="4" w:space="0" w:color="auto"/>
            </w:tcBorders>
            <w:shd w:val="clear" w:color="auto" w:fill="auto"/>
            <w:noWrap/>
            <w:vAlign w:val="bottom"/>
            <w:hideMark/>
          </w:tcPr>
          <w:p w14:paraId="07130E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1267E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CCA20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52</w:t>
            </w:r>
          </w:p>
        </w:tc>
        <w:tc>
          <w:tcPr>
            <w:tcW w:w="1160" w:type="dxa"/>
            <w:tcBorders>
              <w:top w:val="nil"/>
              <w:left w:val="nil"/>
              <w:bottom w:val="single" w:sz="4" w:space="0" w:color="auto"/>
              <w:right w:val="single" w:sz="4" w:space="0" w:color="auto"/>
            </w:tcBorders>
            <w:shd w:val="clear" w:color="auto" w:fill="auto"/>
            <w:noWrap/>
            <w:vAlign w:val="bottom"/>
            <w:hideMark/>
          </w:tcPr>
          <w:p w14:paraId="314AFE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51AA7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6D8746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31C2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B011451</w:t>
            </w:r>
          </w:p>
        </w:tc>
        <w:tc>
          <w:tcPr>
            <w:tcW w:w="940" w:type="dxa"/>
            <w:tcBorders>
              <w:top w:val="nil"/>
              <w:left w:val="nil"/>
              <w:bottom w:val="single" w:sz="4" w:space="0" w:color="auto"/>
              <w:right w:val="single" w:sz="4" w:space="0" w:color="auto"/>
            </w:tcBorders>
            <w:shd w:val="clear" w:color="auto" w:fill="auto"/>
            <w:noWrap/>
            <w:vAlign w:val="bottom"/>
            <w:hideMark/>
          </w:tcPr>
          <w:p w14:paraId="6CEC81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843E1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F1FF3D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37DB7F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AC230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E0C17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F5AA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B018424</w:t>
            </w:r>
          </w:p>
        </w:tc>
        <w:tc>
          <w:tcPr>
            <w:tcW w:w="940" w:type="dxa"/>
            <w:tcBorders>
              <w:top w:val="nil"/>
              <w:left w:val="nil"/>
              <w:bottom w:val="single" w:sz="4" w:space="0" w:color="auto"/>
              <w:right w:val="single" w:sz="4" w:space="0" w:color="auto"/>
            </w:tcBorders>
            <w:shd w:val="clear" w:color="auto" w:fill="auto"/>
            <w:noWrap/>
            <w:vAlign w:val="bottom"/>
            <w:hideMark/>
          </w:tcPr>
          <w:p w14:paraId="438D1F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FAF4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7F1D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63</w:t>
            </w:r>
          </w:p>
        </w:tc>
        <w:tc>
          <w:tcPr>
            <w:tcW w:w="1160" w:type="dxa"/>
            <w:tcBorders>
              <w:top w:val="nil"/>
              <w:left w:val="nil"/>
              <w:bottom w:val="single" w:sz="4" w:space="0" w:color="auto"/>
              <w:right w:val="single" w:sz="4" w:space="0" w:color="auto"/>
            </w:tcBorders>
            <w:shd w:val="clear" w:color="auto" w:fill="auto"/>
            <w:noWrap/>
            <w:vAlign w:val="bottom"/>
            <w:hideMark/>
          </w:tcPr>
          <w:p w14:paraId="54AA5A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66702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344E5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6B8E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B011875</w:t>
            </w:r>
          </w:p>
        </w:tc>
        <w:tc>
          <w:tcPr>
            <w:tcW w:w="940" w:type="dxa"/>
            <w:tcBorders>
              <w:top w:val="nil"/>
              <w:left w:val="nil"/>
              <w:bottom w:val="single" w:sz="4" w:space="0" w:color="auto"/>
              <w:right w:val="single" w:sz="4" w:space="0" w:color="auto"/>
            </w:tcBorders>
            <w:shd w:val="clear" w:color="auto" w:fill="auto"/>
            <w:noWrap/>
            <w:vAlign w:val="bottom"/>
            <w:hideMark/>
          </w:tcPr>
          <w:p w14:paraId="5635B1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4E2F7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24E64E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44823D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386BE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157CA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344A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B011453</w:t>
            </w:r>
          </w:p>
        </w:tc>
        <w:tc>
          <w:tcPr>
            <w:tcW w:w="940" w:type="dxa"/>
            <w:tcBorders>
              <w:top w:val="nil"/>
              <w:left w:val="nil"/>
              <w:bottom w:val="single" w:sz="4" w:space="0" w:color="auto"/>
              <w:right w:val="single" w:sz="4" w:space="0" w:color="auto"/>
            </w:tcBorders>
            <w:shd w:val="clear" w:color="auto" w:fill="auto"/>
            <w:noWrap/>
            <w:vAlign w:val="bottom"/>
            <w:hideMark/>
          </w:tcPr>
          <w:p w14:paraId="32264E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29A74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A67A3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74E57A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29BDA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CC05F1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5BDC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B013915</w:t>
            </w:r>
          </w:p>
        </w:tc>
        <w:tc>
          <w:tcPr>
            <w:tcW w:w="940" w:type="dxa"/>
            <w:tcBorders>
              <w:top w:val="nil"/>
              <w:left w:val="nil"/>
              <w:bottom w:val="single" w:sz="4" w:space="0" w:color="auto"/>
              <w:right w:val="single" w:sz="4" w:space="0" w:color="auto"/>
            </w:tcBorders>
            <w:shd w:val="clear" w:color="auto" w:fill="auto"/>
            <w:noWrap/>
            <w:vAlign w:val="bottom"/>
            <w:hideMark/>
          </w:tcPr>
          <w:p w14:paraId="561785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F5EA2E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C9BCD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74</w:t>
            </w:r>
          </w:p>
        </w:tc>
        <w:tc>
          <w:tcPr>
            <w:tcW w:w="1160" w:type="dxa"/>
            <w:tcBorders>
              <w:top w:val="nil"/>
              <w:left w:val="nil"/>
              <w:bottom w:val="single" w:sz="4" w:space="0" w:color="auto"/>
              <w:right w:val="single" w:sz="4" w:space="0" w:color="auto"/>
            </w:tcBorders>
            <w:shd w:val="clear" w:color="auto" w:fill="auto"/>
            <w:noWrap/>
            <w:vAlign w:val="bottom"/>
            <w:hideMark/>
          </w:tcPr>
          <w:p w14:paraId="103075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2E0624D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215C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0DC3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B011970</w:t>
            </w:r>
          </w:p>
        </w:tc>
        <w:tc>
          <w:tcPr>
            <w:tcW w:w="940" w:type="dxa"/>
            <w:tcBorders>
              <w:top w:val="nil"/>
              <w:left w:val="nil"/>
              <w:bottom w:val="single" w:sz="4" w:space="0" w:color="auto"/>
              <w:right w:val="single" w:sz="4" w:space="0" w:color="auto"/>
            </w:tcBorders>
            <w:shd w:val="clear" w:color="auto" w:fill="auto"/>
            <w:noWrap/>
            <w:vAlign w:val="bottom"/>
            <w:hideMark/>
          </w:tcPr>
          <w:p w14:paraId="1A219C7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67C14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1198D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3C6237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EFE12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8B124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E9B9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B011899</w:t>
            </w:r>
          </w:p>
        </w:tc>
        <w:tc>
          <w:tcPr>
            <w:tcW w:w="940" w:type="dxa"/>
            <w:tcBorders>
              <w:top w:val="nil"/>
              <w:left w:val="nil"/>
              <w:bottom w:val="single" w:sz="4" w:space="0" w:color="auto"/>
              <w:right w:val="single" w:sz="4" w:space="0" w:color="auto"/>
            </w:tcBorders>
            <w:shd w:val="clear" w:color="auto" w:fill="auto"/>
            <w:noWrap/>
            <w:vAlign w:val="bottom"/>
            <w:hideMark/>
          </w:tcPr>
          <w:p w14:paraId="4778FA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731D8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5642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E3E49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6A121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8C862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483D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B011179</w:t>
            </w:r>
          </w:p>
        </w:tc>
        <w:tc>
          <w:tcPr>
            <w:tcW w:w="940" w:type="dxa"/>
            <w:tcBorders>
              <w:top w:val="nil"/>
              <w:left w:val="nil"/>
              <w:bottom w:val="single" w:sz="4" w:space="0" w:color="auto"/>
              <w:right w:val="single" w:sz="4" w:space="0" w:color="auto"/>
            </w:tcBorders>
            <w:shd w:val="clear" w:color="auto" w:fill="auto"/>
            <w:noWrap/>
            <w:vAlign w:val="bottom"/>
            <w:hideMark/>
          </w:tcPr>
          <w:p w14:paraId="166860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D4DBE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A855E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198717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E8B99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C398E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04AC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B017789</w:t>
            </w:r>
          </w:p>
        </w:tc>
        <w:tc>
          <w:tcPr>
            <w:tcW w:w="940" w:type="dxa"/>
            <w:tcBorders>
              <w:top w:val="nil"/>
              <w:left w:val="nil"/>
              <w:bottom w:val="single" w:sz="4" w:space="0" w:color="auto"/>
              <w:right w:val="single" w:sz="4" w:space="0" w:color="auto"/>
            </w:tcBorders>
            <w:shd w:val="clear" w:color="auto" w:fill="auto"/>
            <w:noWrap/>
            <w:vAlign w:val="bottom"/>
            <w:hideMark/>
          </w:tcPr>
          <w:p w14:paraId="6C5640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4002B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589D9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73</w:t>
            </w:r>
          </w:p>
        </w:tc>
        <w:tc>
          <w:tcPr>
            <w:tcW w:w="1160" w:type="dxa"/>
            <w:tcBorders>
              <w:top w:val="nil"/>
              <w:left w:val="nil"/>
              <w:bottom w:val="single" w:sz="4" w:space="0" w:color="auto"/>
              <w:right w:val="single" w:sz="4" w:space="0" w:color="auto"/>
            </w:tcBorders>
            <w:shd w:val="clear" w:color="auto" w:fill="auto"/>
            <w:noWrap/>
            <w:vAlign w:val="bottom"/>
            <w:hideMark/>
          </w:tcPr>
          <w:p w14:paraId="245C7F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B8656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E492E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CE89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B011667</w:t>
            </w:r>
          </w:p>
        </w:tc>
        <w:tc>
          <w:tcPr>
            <w:tcW w:w="940" w:type="dxa"/>
            <w:tcBorders>
              <w:top w:val="nil"/>
              <w:left w:val="nil"/>
              <w:bottom w:val="single" w:sz="4" w:space="0" w:color="auto"/>
              <w:right w:val="single" w:sz="4" w:space="0" w:color="auto"/>
            </w:tcBorders>
            <w:shd w:val="clear" w:color="auto" w:fill="auto"/>
            <w:noWrap/>
            <w:vAlign w:val="bottom"/>
            <w:hideMark/>
          </w:tcPr>
          <w:p w14:paraId="6377FF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D94F8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71507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w:t>
            </w:r>
          </w:p>
        </w:tc>
        <w:tc>
          <w:tcPr>
            <w:tcW w:w="1160" w:type="dxa"/>
            <w:tcBorders>
              <w:top w:val="nil"/>
              <w:left w:val="nil"/>
              <w:bottom w:val="single" w:sz="4" w:space="0" w:color="auto"/>
              <w:right w:val="single" w:sz="4" w:space="0" w:color="auto"/>
            </w:tcBorders>
            <w:shd w:val="clear" w:color="auto" w:fill="auto"/>
            <w:noWrap/>
            <w:vAlign w:val="bottom"/>
            <w:hideMark/>
          </w:tcPr>
          <w:p w14:paraId="6CC2F1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0DBD1BE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B6233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E3CEC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B011187</w:t>
            </w:r>
          </w:p>
        </w:tc>
        <w:tc>
          <w:tcPr>
            <w:tcW w:w="940" w:type="dxa"/>
            <w:tcBorders>
              <w:top w:val="nil"/>
              <w:left w:val="nil"/>
              <w:bottom w:val="single" w:sz="4" w:space="0" w:color="auto"/>
              <w:right w:val="single" w:sz="4" w:space="0" w:color="auto"/>
            </w:tcBorders>
            <w:shd w:val="clear" w:color="auto" w:fill="auto"/>
            <w:noWrap/>
            <w:vAlign w:val="bottom"/>
            <w:hideMark/>
          </w:tcPr>
          <w:p w14:paraId="477F96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4AE7B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C0DF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w:t>
            </w:r>
          </w:p>
        </w:tc>
        <w:tc>
          <w:tcPr>
            <w:tcW w:w="1160" w:type="dxa"/>
            <w:tcBorders>
              <w:top w:val="nil"/>
              <w:left w:val="nil"/>
              <w:bottom w:val="single" w:sz="4" w:space="0" w:color="auto"/>
              <w:right w:val="single" w:sz="4" w:space="0" w:color="auto"/>
            </w:tcBorders>
            <w:shd w:val="clear" w:color="auto" w:fill="auto"/>
            <w:noWrap/>
            <w:vAlign w:val="bottom"/>
            <w:hideMark/>
          </w:tcPr>
          <w:p w14:paraId="665D77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AC02E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A5FDC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70F7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B011229</w:t>
            </w:r>
          </w:p>
        </w:tc>
        <w:tc>
          <w:tcPr>
            <w:tcW w:w="940" w:type="dxa"/>
            <w:tcBorders>
              <w:top w:val="nil"/>
              <w:left w:val="nil"/>
              <w:bottom w:val="single" w:sz="4" w:space="0" w:color="auto"/>
              <w:right w:val="single" w:sz="4" w:space="0" w:color="auto"/>
            </w:tcBorders>
            <w:shd w:val="clear" w:color="auto" w:fill="auto"/>
            <w:noWrap/>
            <w:vAlign w:val="bottom"/>
            <w:hideMark/>
          </w:tcPr>
          <w:p w14:paraId="47C194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867B4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D8A0D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643DBF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FE5F2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DB5C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05F9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B011317</w:t>
            </w:r>
          </w:p>
        </w:tc>
        <w:tc>
          <w:tcPr>
            <w:tcW w:w="940" w:type="dxa"/>
            <w:tcBorders>
              <w:top w:val="nil"/>
              <w:left w:val="nil"/>
              <w:bottom w:val="single" w:sz="4" w:space="0" w:color="auto"/>
              <w:right w:val="single" w:sz="4" w:space="0" w:color="auto"/>
            </w:tcBorders>
            <w:shd w:val="clear" w:color="auto" w:fill="auto"/>
            <w:noWrap/>
            <w:vAlign w:val="bottom"/>
            <w:hideMark/>
          </w:tcPr>
          <w:p w14:paraId="2A541CF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7E77F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70F66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20</w:t>
            </w:r>
          </w:p>
        </w:tc>
        <w:tc>
          <w:tcPr>
            <w:tcW w:w="1160" w:type="dxa"/>
            <w:tcBorders>
              <w:top w:val="nil"/>
              <w:left w:val="nil"/>
              <w:bottom w:val="single" w:sz="4" w:space="0" w:color="auto"/>
              <w:right w:val="single" w:sz="4" w:space="0" w:color="auto"/>
            </w:tcBorders>
            <w:shd w:val="clear" w:color="auto" w:fill="auto"/>
            <w:noWrap/>
            <w:vAlign w:val="bottom"/>
            <w:hideMark/>
          </w:tcPr>
          <w:p w14:paraId="74D01C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6ED985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95E1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7479E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B015970</w:t>
            </w:r>
          </w:p>
        </w:tc>
        <w:tc>
          <w:tcPr>
            <w:tcW w:w="940" w:type="dxa"/>
            <w:tcBorders>
              <w:top w:val="nil"/>
              <w:left w:val="nil"/>
              <w:bottom w:val="single" w:sz="4" w:space="0" w:color="auto"/>
              <w:right w:val="single" w:sz="4" w:space="0" w:color="auto"/>
            </w:tcBorders>
            <w:shd w:val="clear" w:color="auto" w:fill="auto"/>
            <w:noWrap/>
            <w:vAlign w:val="bottom"/>
            <w:hideMark/>
          </w:tcPr>
          <w:p w14:paraId="1275DD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EAEFE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A5E35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7B2F8B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A013D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61167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F92E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B012109</w:t>
            </w:r>
          </w:p>
        </w:tc>
        <w:tc>
          <w:tcPr>
            <w:tcW w:w="940" w:type="dxa"/>
            <w:tcBorders>
              <w:top w:val="nil"/>
              <w:left w:val="nil"/>
              <w:bottom w:val="single" w:sz="4" w:space="0" w:color="auto"/>
              <w:right w:val="single" w:sz="4" w:space="0" w:color="auto"/>
            </w:tcBorders>
            <w:shd w:val="clear" w:color="auto" w:fill="auto"/>
            <w:noWrap/>
            <w:vAlign w:val="bottom"/>
            <w:hideMark/>
          </w:tcPr>
          <w:p w14:paraId="6E7856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9A80D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F259A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51</w:t>
            </w:r>
          </w:p>
        </w:tc>
        <w:tc>
          <w:tcPr>
            <w:tcW w:w="1160" w:type="dxa"/>
            <w:tcBorders>
              <w:top w:val="nil"/>
              <w:left w:val="nil"/>
              <w:bottom w:val="single" w:sz="4" w:space="0" w:color="auto"/>
              <w:right w:val="single" w:sz="4" w:space="0" w:color="auto"/>
            </w:tcBorders>
            <w:shd w:val="clear" w:color="auto" w:fill="auto"/>
            <w:noWrap/>
            <w:vAlign w:val="bottom"/>
            <w:hideMark/>
          </w:tcPr>
          <w:p w14:paraId="40AFBE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12938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C5FC2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A6E9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B009575</w:t>
            </w:r>
          </w:p>
        </w:tc>
        <w:tc>
          <w:tcPr>
            <w:tcW w:w="940" w:type="dxa"/>
            <w:tcBorders>
              <w:top w:val="nil"/>
              <w:left w:val="nil"/>
              <w:bottom w:val="single" w:sz="4" w:space="0" w:color="auto"/>
              <w:right w:val="single" w:sz="4" w:space="0" w:color="auto"/>
            </w:tcBorders>
            <w:shd w:val="clear" w:color="auto" w:fill="auto"/>
            <w:noWrap/>
            <w:vAlign w:val="bottom"/>
            <w:hideMark/>
          </w:tcPr>
          <w:p w14:paraId="465EAE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958F7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50E9C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3C88C6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622CA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60978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6846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B012260</w:t>
            </w:r>
          </w:p>
        </w:tc>
        <w:tc>
          <w:tcPr>
            <w:tcW w:w="940" w:type="dxa"/>
            <w:tcBorders>
              <w:top w:val="nil"/>
              <w:left w:val="nil"/>
              <w:bottom w:val="single" w:sz="4" w:space="0" w:color="auto"/>
              <w:right w:val="single" w:sz="4" w:space="0" w:color="auto"/>
            </w:tcBorders>
            <w:shd w:val="clear" w:color="auto" w:fill="auto"/>
            <w:noWrap/>
            <w:vAlign w:val="bottom"/>
            <w:hideMark/>
          </w:tcPr>
          <w:p w14:paraId="4062BC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6D36E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8469D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6809A1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48625A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54FF7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A1A7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B011870</w:t>
            </w:r>
          </w:p>
        </w:tc>
        <w:tc>
          <w:tcPr>
            <w:tcW w:w="940" w:type="dxa"/>
            <w:tcBorders>
              <w:top w:val="nil"/>
              <w:left w:val="nil"/>
              <w:bottom w:val="single" w:sz="4" w:space="0" w:color="auto"/>
              <w:right w:val="single" w:sz="4" w:space="0" w:color="auto"/>
            </w:tcBorders>
            <w:shd w:val="clear" w:color="auto" w:fill="auto"/>
            <w:noWrap/>
            <w:vAlign w:val="bottom"/>
            <w:hideMark/>
          </w:tcPr>
          <w:p w14:paraId="599840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0E485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DD96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64DD08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E937D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06857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DA61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B009615</w:t>
            </w:r>
          </w:p>
        </w:tc>
        <w:tc>
          <w:tcPr>
            <w:tcW w:w="940" w:type="dxa"/>
            <w:tcBorders>
              <w:top w:val="nil"/>
              <w:left w:val="nil"/>
              <w:bottom w:val="single" w:sz="4" w:space="0" w:color="auto"/>
              <w:right w:val="single" w:sz="4" w:space="0" w:color="auto"/>
            </w:tcBorders>
            <w:shd w:val="clear" w:color="auto" w:fill="auto"/>
            <w:noWrap/>
            <w:vAlign w:val="bottom"/>
            <w:hideMark/>
          </w:tcPr>
          <w:p w14:paraId="52DC99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3FFE0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3A62F4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014D87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64DE9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78BD5C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3C16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B011935</w:t>
            </w:r>
          </w:p>
        </w:tc>
        <w:tc>
          <w:tcPr>
            <w:tcW w:w="940" w:type="dxa"/>
            <w:tcBorders>
              <w:top w:val="nil"/>
              <w:left w:val="nil"/>
              <w:bottom w:val="single" w:sz="4" w:space="0" w:color="auto"/>
              <w:right w:val="single" w:sz="4" w:space="0" w:color="auto"/>
            </w:tcBorders>
            <w:shd w:val="clear" w:color="auto" w:fill="auto"/>
            <w:noWrap/>
            <w:vAlign w:val="bottom"/>
            <w:hideMark/>
          </w:tcPr>
          <w:p w14:paraId="334AD2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8437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34168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5F5E9A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B60B1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4C70A1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949D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B012544</w:t>
            </w:r>
          </w:p>
        </w:tc>
        <w:tc>
          <w:tcPr>
            <w:tcW w:w="940" w:type="dxa"/>
            <w:tcBorders>
              <w:top w:val="nil"/>
              <w:left w:val="nil"/>
              <w:bottom w:val="single" w:sz="4" w:space="0" w:color="auto"/>
              <w:right w:val="single" w:sz="4" w:space="0" w:color="auto"/>
            </w:tcBorders>
            <w:shd w:val="clear" w:color="auto" w:fill="auto"/>
            <w:noWrap/>
            <w:vAlign w:val="bottom"/>
            <w:hideMark/>
          </w:tcPr>
          <w:p w14:paraId="2264E3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38AD1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9B9E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50</w:t>
            </w:r>
          </w:p>
        </w:tc>
        <w:tc>
          <w:tcPr>
            <w:tcW w:w="1160" w:type="dxa"/>
            <w:tcBorders>
              <w:top w:val="nil"/>
              <w:left w:val="nil"/>
              <w:bottom w:val="single" w:sz="4" w:space="0" w:color="auto"/>
              <w:right w:val="single" w:sz="4" w:space="0" w:color="auto"/>
            </w:tcBorders>
            <w:shd w:val="clear" w:color="auto" w:fill="auto"/>
            <w:noWrap/>
            <w:vAlign w:val="bottom"/>
            <w:hideMark/>
          </w:tcPr>
          <w:p w14:paraId="202582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A1C25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A6040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DBED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B017031</w:t>
            </w:r>
          </w:p>
        </w:tc>
        <w:tc>
          <w:tcPr>
            <w:tcW w:w="940" w:type="dxa"/>
            <w:tcBorders>
              <w:top w:val="nil"/>
              <w:left w:val="nil"/>
              <w:bottom w:val="single" w:sz="4" w:space="0" w:color="auto"/>
              <w:right w:val="single" w:sz="4" w:space="0" w:color="auto"/>
            </w:tcBorders>
            <w:shd w:val="clear" w:color="auto" w:fill="auto"/>
            <w:noWrap/>
            <w:vAlign w:val="bottom"/>
            <w:hideMark/>
          </w:tcPr>
          <w:p w14:paraId="2A436C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7A438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722A36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69</w:t>
            </w:r>
          </w:p>
        </w:tc>
        <w:tc>
          <w:tcPr>
            <w:tcW w:w="1160" w:type="dxa"/>
            <w:tcBorders>
              <w:top w:val="nil"/>
              <w:left w:val="nil"/>
              <w:bottom w:val="single" w:sz="4" w:space="0" w:color="auto"/>
              <w:right w:val="single" w:sz="4" w:space="0" w:color="auto"/>
            </w:tcBorders>
            <w:shd w:val="clear" w:color="auto" w:fill="auto"/>
            <w:noWrap/>
            <w:vAlign w:val="bottom"/>
            <w:hideMark/>
          </w:tcPr>
          <w:p w14:paraId="587E31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C5010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846A1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F64A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B013937</w:t>
            </w:r>
          </w:p>
        </w:tc>
        <w:tc>
          <w:tcPr>
            <w:tcW w:w="940" w:type="dxa"/>
            <w:tcBorders>
              <w:top w:val="nil"/>
              <w:left w:val="nil"/>
              <w:bottom w:val="single" w:sz="4" w:space="0" w:color="auto"/>
              <w:right w:val="single" w:sz="4" w:space="0" w:color="auto"/>
            </w:tcBorders>
            <w:shd w:val="clear" w:color="auto" w:fill="auto"/>
            <w:noWrap/>
            <w:vAlign w:val="bottom"/>
            <w:hideMark/>
          </w:tcPr>
          <w:p w14:paraId="088795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47C7F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74518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40C4A37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2C0EE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4FDA6B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E65F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B015772</w:t>
            </w:r>
          </w:p>
        </w:tc>
        <w:tc>
          <w:tcPr>
            <w:tcW w:w="940" w:type="dxa"/>
            <w:tcBorders>
              <w:top w:val="nil"/>
              <w:left w:val="nil"/>
              <w:bottom w:val="single" w:sz="4" w:space="0" w:color="auto"/>
              <w:right w:val="single" w:sz="4" w:space="0" w:color="auto"/>
            </w:tcBorders>
            <w:shd w:val="clear" w:color="auto" w:fill="auto"/>
            <w:noWrap/>
            <w:vAlign w:val="bottom"/>
            <w:hideMark/>
          </w:tcPr>
          <w:p w14:paraId="48E5C5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1C797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118F6A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45BC80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BA506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55189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F07C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B013939</w:t>
            </w:r>
          </w:p>
        </w:tc>
        <w:tc>
          <w:tcPr>
            <w:tcW w:w="940" w:type="dxa"/>
            <w:tcBorders>
              <w:top w:val="nil"/>
              <w:left w:val="nil"/>
              <w:bottom w:val="single" w:sz="4" w:space="0" w:color="auto"/>
              <w:right w:val="single" w:sz="4" w:space="0" w:color="auto"/>
            </w:tcBorders>
            <w:shd w:val="clear" w:color="auto" w:fill="auto"/>
            <w:noWrap/>
            <w:vAlign w:val="bottom"/>
            <w:hideMark/>
          </w:tcPr>
          <w:p w14:paraId="01E0C2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69733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1A8D2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14A6A3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7D61E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7BA0F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9CF73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B011685</w:t>
            </w:r>
          </w:p>
        </w:tc>
        <w:tc>
          <w:tcPr>
            <w:tcW w:w="940" w:type="dxa"/>
            <w:tcBorders>
              <w:top w:val="nil"/>
              <w:left w:val="nil"/>
              <w:bottom w:val="single" w:sz="4" w:space="0" w:color="auto"/>
              <w:right w:val="single" w:sz="4" w:space="0" w:color="auto"/>
            </w:tcBorders>
            <w:shd w:val="clear" w:color="auto" w:fill="auto"/>
            <w:noWrap/>
            <w:vAlign w:val="bottom"/>
            <w:hideMark/>
          </w:tcPr>
          <w:p w14:paraId="5BC44F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51857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1DF88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577455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4EF18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559D5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DBEF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B018416</w:t>
            </w:r>
          </w:p>
        </w:tc>
        <w:tc>
          <w:tcPr>
            <w:tcW w:w="940" w:type="dxa"/>
            <w:tcBorders>
              <w:top w:val="nil"/>
              <w:left w:val="nil"/>
              <w:bottom w:val="single" w:sz="4" w:space="0" w:color="auto"/>
              <w:right w:val="single" w:sz="4" w:space="0" w:color="auto"/>
            </w:tcBorders>
            <w:shd w:val="clear" w:color="auto" w:fill="auto"/>
            <w:noWrap/>
            <w:vAlign w:val="bottom"/>
            <w:hideMark/>
          </w:tcPr>
          <w:p w14:paraId="686F1A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967941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5A9FC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455A87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D0044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96360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811B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B014183</w:t>
            </w:r>
          </w:p>
        </w:tc>
        <w:tc>
          <w:tcPr>
            <w:tcW w:w="940" w:type="dxa"/>
            <w:tcBorders>
              <w:top w:val="nil"/>
              <w:left w:val="nil"/>
              <w:bottom w:val="single" w:sz="4" w:space="0" w:color="auto"/>
              <w:right w:val="single" w:sz="4" w:space="0" w:color="auto"/>
            </w:tcBorders>
            <w:shd w:val="clear" w:color="auto" w:fill="auto"/>
            <w:noWrap/>
            <w:vAlign w:val="bottom"/>
            <w:hideMark/>
          </w:tcPr>
          <w:p w14:paraId="050A8B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09C25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14C74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6D1EB5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E12F6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BA745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A2D8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B013957</w:t>
            </w:r>
          </w:p>
        </w:tc>
        <w:tc>
          <w:tcPr>
            <w:tcW w:w="940" w:type="dxa"/>
            <w:tcBorders>
              <w:top w:val="nil"/>
              <w:left w:val="nil"/>
              <w:bottom w:val="single" w:sz="4" w:space="0" w:color="auto"/>
              <w:right w:val="single" w:sz="4" w:space="0" w:color="auto"/>
            </w:tcBorders>
            <w:shd w:val="clear" w:color="auto" w:fill="auto"/>
            <w:noWrap/>
            <w:vAlign w:val="bottom"/>
            <w:hideMark/>
          </w:tcPr>
          <w:p w14:paraId="1366BD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77908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93841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45</w:t>
            </w:r>
          </w:p>
        </w:tc>
        <w:tc>
          <w:tcPr>
            <w:tcW w:w="1160" w:type="dxa"/>
            <w:tcBorders>
              <w:top w:val="nil"/>
              <w:left w:val="nil"/>
              <w:bottom w:val="single" w:sz="4" w:space="0" w:color="auto"/>
              <w:right w:val="single" w:sz="4" w:space="0" w:color="auto"/>
            </w:tcBorders>
            <w:shd w:val="clear" w:color="auto" w:fill="auto"/>
            <w:noWrap/>
            <w:vAlign w:val="bottom"/>
            <w:hideMark/>
          </w:tcPr>
          <w:p w14:paraId="6E311D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D353E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5DC78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0DFA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B011036</w:t>
            </w:r>
          </w:p>
        </w:tc>
        <w:tc>
          <w:tcPr>
            <w:tcW w:w="940" w:type="dxa"/>
            <w:tcBorders>
              <w:top w:val="nil"/>
              <w:left w:val="nil"/>
              <w:bottom w:val="single" w:sz="4" w:space="0" w:color="auto"/>
              <w:right w:val="single" w:sz="4" w:space="0" w:color="auto"/>
            </w:tcBorders>
            <w:shd w:val="clear" w:color="auto" w:fill="auto"/>
            <w:noWrap/>
            <w:vAlign w:val="bottom"/>
            <w:hideMark/>
          </w:tcPr>
          <w:p w14:paraId="2D4C48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28996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535BED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08B4DE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DCB17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81A55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BB6F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B015748</w:t>
            </w:r>
          </w:p>
        </w:tc>
        <w:tc>
          <w:tcPr>
            <w:tcW w:w="940" w:type="dxa"/>
            <w:tcBorders>
              <w:top w:val="nil"/>
              <w:left w:val="nil"/>
              <w:bottom w:val="single" w:sz="4" w:space="0" w:color="auto"/>
              <w:right w:val="single" w:sz="4" w:space="0" w:color="auto"/>
            </w:tcBorders>
            <w:shd w:val="clear" w:color="auto" w:fill="auto"/>
            <w:noWrap/>
            <w:vAlign w:val="bottom"/>
            <w:hideMark/>
          </w:tcPr>
          <w:p w14:paraId="24A372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D64AC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A3F0F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304377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750F6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81E03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3D77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B011271</w:t>
            </w:r>
          </w:p>
        </w:tc>
        <w:tc>
          <w:tcPr>
            <w:tcW w:w="940" w:type="dxa"/>
            <w:tcBorders>
              <w:top w:val="nil"/>
              <w:left w:val="nil"/>
              <w:bottom w:val="single" w:sz="4" w:space="0" w:color="auto"/>
              <w:right w:val="single" w:sz="4" w:space="0" w:color="auto"/>
            </w:tcBorders>
            <w:shd w:val="clear" w:color="auto" w:fill="auto"/>
            <w:noWrap/>
            <w:vAlign w:val="bottom"/>
            <w:hideMark/>
          </w:tcPr>
          <w:p w14:paraId="320B9D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29802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CA60B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291F7C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7FD36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925AE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6C16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B017023</w:t>
            </w:r>
          </w:p>
        </w:tc>
        <w:tc>
          <w:tcPr>
            <w:tcW w:w="940" w:type="dxa"/>
            <w:tcBorders>
              <w:top w:val="nil"/>
              <w:left w:val="nil"/>
              <w:bottom w:val="single" w:sz="4" w:space="0" w:color="auto"/>
              <w:right w:val="single" w:sz="4" w:space="0" w:color="auto"/>
            </w:tcBorders>
            <w:shd w:val="clear" w:color="auto" w:fill="auto"/>
            <w:noWrap/>
            <w:vAlign w:val="bottom"/>
            <w:hideMark/>
          </w:tcPr>
          <w:p w14:paraId="07AD1D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4E60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Native American</w:t>
            </w:r>
          </w:p>
        </w:tc>
        <w:tc>
          <w:tcPr>
            <w:tcW w:w="940" w:type="dxa"/>
            <w:tcBorders>
              <w:top w:val="nil"/>
              <w:left w:val="nil"/>
              <w:bottom w:val="single" w:sz="4" w:space="0" w:color="auto"/>
              <w:right w:val="single" w:sz="4" w:space="0" w:color="auto"/>
            </w:tcBorders>
            <w:shd w:val="clear" w:color="auto" w:fill="auto"/>
            <w:noWrap/>
            <w:vAlign w:val="bottom"/>
            <w:hideMark/>
          </w:tcPr>
          <w:p w14:paraId="34CC61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77</w:t>
            </w:r>
          </w:p>
        </w:tc>
        <w:tc>
          <w:tcPr>
            <w:tcW w:w="1160" w:type="dxa"/>
            <w:tcBorders>
              <w:top w:val="nil"/>
              <w:left w:val="nil"/>
              <w:bottom w:val="single" w:sz="4" w:space="0" w:color="auto"/>
              <w:right w:val="single" w:sz="4" w:space="0" w:color="auto"/>
            </w:tcBorders>
            <w:shd w:val="clear" w:color="auto" w:fill="auto"/>
            <w:noWrap/>
            <w:vAlign w:val="bottom"/>
            <w:hideMark/>
          </w:tcPr>
          <w:p w14:paraId="1FCCE5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29DD2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24BC5A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B6CA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B011419</w:t>
            </w:r>
          </w:p>
        </w:tc>
        <w:tc>
          <w:tcPr>
            <w:tcW w:w="940" w:type="dxa"/>
            <w:tcBorders>
              <w:top w:val="nil"/>
              <w:left w:val="nil"/>
              <w:bottom w:val="single" w:sz="4" w:space="0" w:color="auto"/>
              <w:right w:val="single" w:sz="4" w:space="0" w:color="auto"/>
            </w:tcBorders>
            <w:shd w:val="clear" w:color="auto" w:fill="auto"/>
            <w:noWrap/>
            <w:vAlign w:val="bottom"/>
            <w:hideMark/>
          </w:tcPr>
          <w:p w14:paraId="277B64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3B957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84BA1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488DC00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10D9C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3CA208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EACF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B016970</w:t>
            </w:r>
          </w:p>
        </w:tc>
        <w:tc>
          <w:tcPr>
            <w:tcW w:w="940" w:type="dxa"/>
            <w:tcBorders>
              <w:top w:val="nil"/>
              <w:left w:val="nil"/>
              <w:bottom w:val="single" w:sz="4" w:space="0" w:color="auto"/>
              <w:right w:val="single" w:sz="4" w:space="0" w:color="auto"/>
            </w:tcBorders>
            <w:shd w:val="clear" w:color="auto" w:fill="auto"/>
            <w:noWrap/>
            <w:vAlign w:val="bottom"/>
            <w:hideMark/>
          </w:tcPr>
          <w:p w14:paraId="5E3A22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74363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F4218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55BDAE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8E63D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86D89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4F34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B011645</w:t>
            </w:r>
          </w:p>
        </w:tc>
        <w:tc>
          <w:tcPr>
            <w:tcW w:w="940" w:type="dxa"/>
            <w:tcBorders>
              <w:top w:val="nil"/>
              <w:left w:val="nil"/>
              <w:bottom w:val="single" w:sz="4" w:space="0" w:color="auto"/>
              <w:right w:val="single" w:sz="4" w:space="0" w:color="auto"/>
            </w:tcBorders>
            <w:shd w:val="clear" w:color="auto" w:fill="auto"/>
            <w:noWrap/>
            <w:vAlign w:val="bottom"/>
            <w:hideMark/>
          </w:tcPr>
          <w:p w14:paraId="658EF82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8D3C6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F794C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32</w:t>
            </w:r>
          </w:p>
        </w:tc>
        <w:tc>
          <w:tcPr>
            <w:tcW w:w="1160" w:type="dxa"/>
            <w:tcBorders>
              <w:top w:val="nil"/>
              <w:left w:val="nil"/>
              <w:bottom w:val="single" w:sz="4" w:space="0" w:color="auto"/>
              <w:right w:val="single" w:sz="4" w:space="0" w:color="auto"/>
            </w:tcBorders>
            <w:shd w:val="clear" w:color="auto" w:fill="auto"/>
            <w:noWrap/>
            <w:vAlign w:val="bottom"/>
            <w:hideMark/>
          </w:tcPr>
          <w:p w14:paraId="5B7169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8F3295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2A25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2FB9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B011689</w:t>
            </w:r>
          </w:p>
        </w:tc>
        <w:tc>
          <w:tcPr>
            <w:tcW w:w="940" w:type="dxa"/>
            <w:tcBorders>
              <w:top w:val="nil"/>
              <w:left w:val="nil"/>
              <w:bottom w:val="single" w:sz="4" w:space="0" w:color="auto"/>
              <w:right w:val="single" w:sz="4" w:space="0" w:color="auto"/>
            </w:tcBorders>
            <w:shd w:val="clear" w:color="auto" w:fill="auto"/>
            <w:noWrap/>
            <w:vAlign w:val="bottom"/>
            <w:hideMark/>
          </w:tcPr>
          <w:p w14:paraId="3CE76B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50B16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5625D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29</w:t>
            </w:r>
          </w:p>
        </w:tc>
        <w:tc>
          <w:tcPr>
            <w:tcW w:w="1160" w:type="dxa"/>
            <w:tcBorders>
              <w:top w:val="nil"/>
              <w:left w:val="nil"/>
              <w:bottom w:val="single" w:sz="4" w:space="0" w:color="auto"/>
              <w:right w:val="single" w:sz="4" w:space="0" w:color="auto"/>
            </w:tcBorders>
            <w:shd w:val="clear" w:color="auto" w:fill="auto"/>
            <w:noWrap/>
            <w:vAlign w:val="bottom"/>
            <w:hideMark/>
          </w:tcPr>
          <w:p w14:paraId="09BB7A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8606C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2517D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EC45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B012193</w:t>
            </w:r>
          </w:p>
        </w:tc>
        <w:tc>
          <w:tcPr>
            <w:tcW w:w="940" w:type="dxa"/>
            <w:tcBorders>
              <w:top w:val="nil"/>
              <w:left w:val="nil"/>
              <w:bottom w:val="single" w:sz="4" w:space="0" w:color="auto"/>
              <w:right w:val="single" w:sz="4" w:space="0" w:color="auto"/>
            </w:tcBorders>
            <w:shd w:val="clear" w:color="auto" w:fill="auto"/>
            <w:noWrap/>
            <w:vAlign w:val="bottom"/>
            <w:hideMark/>
          </w:tcPr>
          <w:p w14:paraId="383FE3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5F57D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5EBD2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32E9BD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C1296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6F5B0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10CE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B011479</w:t>
            </w:r>
          </w:p>
        </w:tc>
        <w:tc>
          <w:tcPr>
            <w:tcW w:w="940" w:type="dxa"/>
            <w:tcBorders>
              <w:top w:val="nil"/>
              <w:left w:val="nil"/>
              <w:bottom w:val="single" w:sz="4" w:space="0" w:color="auto"/>
              <w:right w:val="single" w:sz="4" w:space="0" w:color="auto"/>
            </w:tcBorders>
            <w:shd w:val="clear" w:color="auto" w:fill="auto"/>
            <w:noWrap/>
            <w:vAlign w:val="bottom"/>
            <w:hideMark/>
          </w:tcPr>
          <w:p w14:paraId="61C089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2754B7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8DCAA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24852E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463A9A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006AA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0512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B013949</w:t>
            </w:r>
          </w:p>
        </w:tc>
        <w:tc>
          <w:tcPr>
            <w:tcW w:w="940" w:type="dxa"/>
            <w:tcBorders>
              <w:top w:val="nil"/>
              <w:left w:val="nil"/>
              <w:bottom w:val="single" w:sz="4" w:space="0" w:color="auto"/>
              <w:right w:val="single" w:sz="4" w:space="0" w:color="auto"/>
            </w:tcBorders>
            <w:shd w:val="clear" w:color="auto" w:fill="auto"/>
            <w:noWrap/>
            <w:vAlign w:val="bottom"/>
            <w:hideMark/>
          </w:tcPr>
          <w:p w14:paraId="2AA5D6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711DC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4BFA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54CC00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12CCE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8D3F5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096D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B012611</w:t>
            </w:r>
          </w:p>
        </w:tc>
        <w:tc>
          <w:tcPr>
            <w:tcW w:w="940" w:type="dxa"/>
            <w:tcBorders>
              <w:top w:val="nil"/>
              <w:left w:val="nil"/>
              <w:bottom w:val="single" w:sz="4" w:space="0" w:color="auto"/>
              <w:right w:val="single" w:sz="4" w:space="0" w:color="auto"/>
            </w:tcBorders>
            <w:shd w:val="clear" w:color="auto" w:fill="auto"/>
            <w:noWrap/>
            <w:vAlign w:val="bottom"/>
            <w:hideMark/>
          </w:tcPr>
          <w:p w14:paraId="7AC539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B3F4F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6C71B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5F712F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44678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2B60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C43B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B015984</w:t>
            </w:r>
          </w:p>
        </w:tc>
        <w:tc>
          <w:tcPr>
            <w:tcW w:w="940" w:type="dxa"/>
            <w:tcBorders>
              <w:top w:val="nil"/>
              <w:left w:val="nil"/>
              <w:bottom w:val="single" w:sz="4" w:space="0" w:color="auto"/>
              <w:right w:val="single" w:sz="4" w:space="0" w:color="auto"/>
            </w:tcBorders>
            <w:shd w:val="clear" w:color="auto" w:fill="auto"/>
            <w:noWrap/>
            <w:vAlign w:val="bottom"/>
            <w:hideMark/>
          </w:tcPr>
          <w:p w14:paraId="72222B9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3F021A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E486B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4B5F20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B625A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A822D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1DE4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B011199</w:t>
            </w:r>
          </w:p>
        </w:tc>
        <w:tc>
          <w:tcPr>
            <w:tcW w:w="940" w:type="dxa"/>
            <w:tcBorders>
              <w:top w:val="nil"/>
              <w:left w:val="nil"/>
              <w:bottom w:val="single" w:sz="4" w:space="0" w:color="auto"/>
              <w:right w:val="single" w:sz="4" w:space="0" w:color="auto"/>
            </w:tcBorders>
            <w:shd w:val="clear" w:color="auto" w:fill="auto"/>
            <w:noWrap/>
            <w:vAlign w:val="bottom"/>
            <w:hideMark/>
          </w:tcPr>
          <w:p w14:paraId="03E410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F5D6F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E87E0F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46</w:t>
            </w:r>
          </w:p>
        </w:tc>
        <w:tc>
          <w:tcPr>
            <w:tcW w:w="1160" w:type="dxa"/>
            <w:tcBorders>
              <w:top w:val="nil"/>
              <w:left w:val="nil"/>
              <w:bottom w:val="single" w:sz="4" w:space="0" w:color="auto"/>
              <w:right w:val="single" w:sz="4" w:space="0" w:color="auto"/>
            </w:tcBorders>
            <w:shd w:val="clear" w:color="auto" w:fill="auto"/>
            <w:noWrap/>
            <w:vAlign w:val="bottom"/>
            <w:hideMark/>
          </w:tcPr>
          <w:p w14:paraId="5DCE4B0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E2244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F9446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4CE3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B011235</w:t>
            </w:r>
          </w:p>
        </w:tc>
        <w:tc>
          <w:tcPr>
            <w:tcW w:w="940" w:type="dxa"/>
            <w:tcBorders>
              <w:top w:val="nil"/>
              <w:left w:val="nil"/>
              <w:bottom w:val="single" w:sz="4" w:space="0" w:color="auto"/>
              <w:right w:val="single" w:sz="4" w:space="0" w:color="auto"/>
            </w:tcBorders>
            <w:shd w:val="clear" w:color="auto" w:fill="auto"/>
            <w:noWrap/>
            <w:vAlign w:val="bottom"/>
            <w:hideMark/>
          </w:tcPr>
          <w:p w14:paraId="04D1BF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DA538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66EC7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22E0DE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7C920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5C874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C307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B014203</w:t>
            </w:r>
          </w:p>
        </w:tc>
        <w:tc>
          <w:tcPr>
            <w:tcW w:w="940" w:type="dxa"/>
            <w:tcBorders>
              <w:top w:val="nil"/>
              <w:left w:val="nil"/>
              <w:bottom w:val="single" w:sz="4" w:space="0" w:color="auto"/>
              <w:right w:val="single" w:sz="4" w:space="0" w:color="auto"/>
            </w:tcBorders>
            <w:shd w:val="clear" w:color="auto" w:fill="auto"/>
            <w:noWrap/>
            <w:vAlign w:val="bottom"/>
            <w:hideMark/>
          </w:tcPr>
          <w:p w14:paraId="46F173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7F949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193FD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74</w:t>
            </w:r>
          </w:p>
        </w:tc>
        <w:tc>
          <w:tcPr>
            <w:tcW w:w="1160" w:type="dxa"/>
            <w:tcBorders>
              <w:top w:val="nil"/>
              <w:left w:val="nil"/>
              <w:bottom w:val="single" w:sz="4" w:space="0" w:color="auto"/>
              <w:right w:val="single" w:sz="4" w:space="0" w:color="auto"/>
            </w:tcBorders>
            <w:shd w:val="clear" w:color="auto" w:fill="auto"/>
            <w:noWrap/>
            <w:vAlign w:val="bottom"/>
            <w:hideMark/>
          </w:tcPr>
          <w:p w14:paraId="5561A9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EACE8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369F0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BF13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B019516</w:t>
            </w:r>
          </w:p>
        </w:tc>
        <w:tc>
          <w:tcPr>
            <w:tcW w:w="940" w:type="dxa"/>
            <w:tcBorders>
              <w:top w:val="nil"/>
              <w:left w:val="nil"/>
              <w:bottom w:val="single" w:sz="4" w:space="0" w:color="auto"/>
              <w:right w:val="single" w:sz="4" w:space="0" w:color="auto"/>
            </w:tcBorders>
            <w:shd w:val="clear" w:color="auto" w:fill="auto"/>
            <w:noWrap/>
            <w:vAlign w:val="bottom"/>
            <w:hideMark/>
          </w:tcPr>
          <w:p w14:paraId="0F6950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637F6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C088F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2F7624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26503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2C0F2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806B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B011705</w:t>
            </w:r>
          </w:p>
        </w:tc>
        <w:tc>
          <w:tcPr>
            <w:tcW w:w="940" w:type="dxa"/>
            <w:tcBorders>
              <w:top w:val="nil"/>
              <w:left w:val="nil"/>
              <w:bottom w:val="single" w:sz="4" w:space="0" w:color="auto"/>
              <w:right w:val="single" w:sz="4" w:space="0" w:color="auto"/>
            </w:tcBorders>
            <w:shd w:val="clear" w:color="auto" w:fill="auto"/>
            <w:noWrap/>
            <w:vAlign w:val="bottom"/>
            <w:hideMark/>
          </w:tcPr>
          <w:p w14:paraId="53B536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9FF47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15718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055B28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523F2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B4217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4D3E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B011259</w:t>
            </w:r>
          </w:p>
        </w:tc>
        <w:tc>
          <w:tcPr>
            <w:tcW w:w="940" w:type="dxa"/>
            <w:tcBorders>
              <w:top w:val="nil"/>
              <w:left w:val="nil"/>
              <w:bottom w:val="single" w:sz="4" w:space="0" w:color="auto"/>
              <w:right w:val="single" w:sz="4" w:space="0" w:color="auto"/>
            </w:tcBorders>
            <w:shd w:val="clear" w:color="auto" w:fill="auto"/>
            <w:noWrap/>
            <w:vAlign w:val="bottom"/>
            <w:hideMark/>
          </w:tcPr>
          <w:p w14:paraId="4652A6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BB85F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B475A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44</w:t>
            </w:r>
          </w:p>
        </w:tc>
        <w:tc>
          <w:tcPr>
            <w:tcW w:w="1160" w:type="dxa"/>
            <w:tcBorders>
              <w:top w:val="nil"/>
              <w:left w:val="nil"/>
              <w:bottom w:val="single" w:sz="4" w:space="0" w:color="auto"/>
              <w:right w:val="single" w:sz="4" w:space="0" w:color="auto"/>
            </w:tcBorders>
            <w:shd w:val="clear" w:color="auto" w:fill="auto"/>
            <w:noWrap/>
            <w:vAlign w:val="bottom"/>
            <w:hideMark/>
          </w:tcPr>
          <w:p w14:paraId="1B54C4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DF727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8111C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7487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B009543</w:t>
            </w:r>
          </w:p>
        </w:tc>
        <w:tc>
          <w:tcPr>
            <w:tcW w:w="940" w:type="dxa"/>
            <w:tcBorders>
              <w:top w:val="nil"/>
              <w:left w:val="nil"/>
              <w:bottom w:val="single" w:sz="4" w:space="0" w:color="auto"/>
              <w:right w:val="single" w:sz="4" w:space="0" w:color="auto"/>
            </w:tcBorders>
            <w:shd w:val="clear" w:color="auto" w:fill="auto"/>
            <w:noWrap/>
            <w:vAlign w:val="bottom"/>
            <w:hideMark/>
          </w:tcPr>
          <w:p w14:paraId="7B769F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0D9D8C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05DB4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75DC3E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D68E0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E25419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9529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B019548</w:t>
            </w:r>
          </w:p>
        </w:tc>
        <w:tc>
          <w:tcPr>
            <w:tcW w:w="940" w:type="dxa"/>
            <w:tcBorders>
              <w:top w:val="nil"/>
              <w:left w:val="nil"/>
              <w:bottom w:val="single" w:sz="4" w:space="0" w:color="auto"/>
              <w:right w:val="single" w:sz="4" w:space="0" w:color="auto"/>
            </w:tcBorders>
            <w:shd w:val="clear" w:color="auto" w:fill="auto"/>
            <w:noWrap/>
            <w:vAlign w:val="bottom"/>
            <w:hideMark/>
          </w:tcPr>
          <w:p w14:paraId="5270D9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E6699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114B3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2240F2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0A67D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5F9B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5122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B012163</w:t>
            </w:r>
          </w:p>
        </w:tc>
        <w:tc>
          <w:tcPr>
            <w:tcW w:w="940" w:type="dxa"/>
            <w:tcBorders>
              <w:top w:val="nil"/>
              <w:left w:val="nil"/>
              <w:bottom w:val="single" w:sz="4" w:space="0" w:color="auto"/>
              <w:right w:val="single" w:sz="4" w:space="0" w:color="auto"/>
            </w:tcBorders>
            <w:shd w:val="clear" w:color="auto" w:fill="auto"/>
            <w:noWrap/>
            <w:vAlign w:val="bottom"/>
            <w:hideMark/>
          </w:tcPr>
          <w:p w14:paraId="219821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441D5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4CB1CD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88</w:t>
            </w:r>
          </w:p>
        </w:tc>
        <w:tc>
          <w:tcPr>
            <w:tcW w:w="1160" w:type="dxa"/>
            <w:tcBorders>
              <w:top w:val="nil"/>
              <w:left w:val="nil"/>
              <w:bottom w:val="single" w:sz="4" w:space="0" w:color="auto"/>
              <w:right w:val="single" w:sz="4" w:space="0" w:color="auto"/>
            </w:tcBorders>
            <w:shd w:val="clear" w:color="auto" w:fill="auto"/>
            <w:noWrap/>
            <w:vAlign w:val="bottom"/>
            <w:hideMark/>
          </w:tcPr>
          <w:p w14:paraId="5C1C6B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94627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77B49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E343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B011473</w:t>
            </w:r>
          </w:p>
        </w:tc>
        <w:tc>
          <w:tcPr>
            <w:tcW w:w="940" w:type="dxa"/>
            <w:tcBorders>
              <w:top w:val="nil"/>
              <w:left w:val="nil"/>
              <w:bottom w:val="single" w:sz="4" w:space="0" w:color="auto"/>
              <w:right w:val="single" w:sz="4" w:space="0" w:color="auto"/>
            </w:tcBorders>
            <w:shd w:val="clear" w:color="auto" w:fill="auto"/>
            <w:noWrap/>
            <w:vAlign w:val="bottom"/>
            <w:hideMark/>
          </w:tcPr>
          <w:p w14:paraId="1A965D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59C9D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471E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2768A7E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4FD24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7C29A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56D7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B019464</w:t>
            </w:r>
          </w:p>
        </w:tc>
        <w:tc>
          <w:tcPr>
            <w:tcW w:w="940" w:type="dxa"/>
            <w:tcBorders>
              <w:top w:val="nil"/>
              <w:left w:val="nil"/>
              <w:bottom w:val="single" w:sz="4" w:space="0" w:color="auto"/>
              <w:right w:val="single" w:sz="4" w:space="0" w:color="auto"/>
            </w:tcBorders>
            <w:shd w:val="clear" w:color="auto" w:fill="auto"/>
            <w:noWrap/>
            <w:vAlign w:val="bottom"/>
            <w:hideMark/>
          </w:tcPr>
          <w:p w14:paraId="3BA36A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726C83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5DA9D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5EE381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8EF04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47754F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5733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B011439</w:t>
            </w:r>
          </w:p>
        </w:tc>
        <w:tc>
          <w:tcPr>
            <w:tcW w:w="940" w:type="dxa"/>
            <w:tcBorders>
              <w:top w:val="nil"/>
              <w:left w:val="nil"/>
              <w:bottom w:val="single" w:sz="4" w:space="0" w:color="auto"/>
              <w:right w:val="single" w:sz="4" w:space="0" w:color="auto"/>
            </w:tcBorders>
            <w:shd w:val="clear" w:color="auto" w:fill="auto"/>
            <w:noWrap/>
            <w:vAlign w:val="bottom"/>
            <w:hideMark/>
          </w:tcPr>
          <w:p w14:paraId="4E655F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218A5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68731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47</w:t>
            </w:r>
          </w:p>
        </w:tc>
        <w:tc>
          <w:tcPr>
            <w:tcW w:w="1160" w:type="dxa"/>
            <w:tcBorders>
              <w:top w:val="nil"/>
              <w:left w:val="nil"/>
              <w:bottom w:val="single" w:sz="4" w:space="0" w:color="auto"/>
              <w:right w:val="single" w:sz="4" w:space="0" w:color="auto"/>
            </w:tcBorders>
            <w:shd w:val="clear" w:color="auto" w:fill="auto"/>
            <w:noWrap/>
            <w:vAlign w:val="bottom"/>
            <w:hideMark/>
          </w:tcPr>
          <w:p w14:paraId="2B778C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44C76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31A54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04740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B018388</w:t>
            </w:r>
          </w:p>
        </w:tc>
        <w:tc>
          <w:tcPr>
            <w:tcW w:w="940" w:type="dxa"/>
            <w:tcBorders>
              <w:top w:val="nil"/>
              <w:left w:val="nil"/>
              <w:bottom w:val="single" w:sz="4" w:space="0" w:color="auto"/>
              <w:right w:val="single" w:sz="4" w:space="0" w:color="auto"/>
            </w:tcBorders>
            <w:shd w:val="clear" w:color="auto" w:fill="auto"/>
            <w:noWrap/>
            <w:vAlign w:val="bottom"/>
            <w:hideMark/>
          </w:tcPr>
          <w:p w14:paraId="72E435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7F818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3BDCA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72</w:t>
            </w:r>
          </w:p>
        </w:tc>
        <w:tc>
          <w:tcPr>
            <w:tcW w:w="1160" w:type="dxa"/>
            <w:tcBorders>
              <w:top w:val="nil"/>
              <w:left w:val="nil"/>
              <w:bottom w:val="single" w:sz="4" w:space="0" w:color="auto"/>
              <w:right w:val="single" w:sz="4" w:space="0" w:color="auto"/>
            </w:tcBorders>
            <w:shd w:val="clear" w:color="auto" w:fill="auto"/>
            <w:noWrap/>
            <w:vAlign w:val="bottom"/>
            <w:hideMark/>
          </w:tcPr>
          <w:p w14:paraId="630255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B97D7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1F282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9E85B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B011143</w:t>
            </w:r>
          </w:p>
        </w:tc>
        <w:tc>
          <w:tcPr>
            <w:tcW w:w="940" w:type="dxa"/>
            <w:tcBorders>
              <w:top w:val="nil"/>
              <w:left w:val="nil"/>
              <w:bottom w:val="single" w:sz="4" w:space="0" w:color="auto"/>
              <w:right w:val="single" w:sz="4" w:space="0" w:color="auto"/>
            </w:tcBorders>
            <w:shd w:val="clear" w:color="auto" w:fill="auto"/>
            <w:noWrap/>
            <w:vAlign w:val="bottom"/>
            <w:hideMark/>
          </w:tcPr>
          <w:p w14:paraId="2E7C66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57C6A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11032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30</w:t>
            </w:r>
          </w:p>
        </w:tc>
        <w:tc>
          <w:tcPr>
            <w:tcW w:w="1160" w:type="dxa"/>
            <w:tcBorders>
              <w:top w:val="nil"/>
              <w:left w:val="nil"/>
              <w:bottom w:val="single" w:sz="4" w:space="0" w:color="auto"/>
              <w:right w:val="single" w:sz="4" w:space="0" w:color="auto"/>
            </w:tcBorders>
            <w:shd w:val="clear" w:color="auto" w:fill="auto"/>
            <w:noWrap/>
            <w:vAlign w:val="bottom"/>
            <w:hideMark/>
          </w:tcPr>
          <w:p w14:paraId="257FC08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10A38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1965B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5471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B011157</w:t>
            </w:r>
          </w:p>
        </w:tc>
        <w:tc>
          <w:tcPr>
            <w:tcW w:w="940" w:type="dxa"/>
            <w:tcBorders>
              <w:top w:val="nil"/>
              <w:left w:val="nil"/>
              <w:bottom w:val="single" w:sz="4" w:space="0" w:color="auto"/>
              <w:right w:val="single" w:sz="4" w:space="0" w:color="auto"/>
            </w:tcBorders>
            <w:shd w:val="clear" w:color="auto" w:fill="auto"/>
            <w:noWrap/>
            <w:vAlign w:val="bottom"/>
            <w:hideMark/>
          </w:tcPr>
          <w:p w14:paraId="2088B11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6FE6B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97FB2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21</w:t>
            </w:r>
          </w:p>
        </w:tc>
        <w:tc>
          <w:tcPr>
            <w:tcW w:w="1160" w:type="dxa"/>
            <w:tcBorders>
              <w:top w:val="nil"/>
              <w:left w:val="nil"/>
              <w:bottom w:val="single" w:sz="4" w:space="0" w:color="auto"/>
              <w:right w:val="single" w:sz="4" w:space="0" w:color="auto"/>
            </w:tcBorders>
            <w:shd w:val="clear" w:color="auto" w:fill="auto"/>
            <w:noWrap/>
            <w:vAlign w:val="bottom"/>
            <w:hideMark/>
          </w:tcPr>
          <w:p w14:paraId="1300E92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24FE0F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25A1B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46A4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B011181</w:t>
            </w:r>
          </w:p>
        </w:tc>
        <w:tc>
          <w:tcPr>
            <w:tcW w:w="940" w:type="dxa"/>
            <w:tcBorders>
              <w:top w:val="nil"/>
              <w:left w:val="nil"/>
              <w:bottom w:val="single" w:sz="4" w:space="0" w:color="auto"/>
              <w:right w:val="single" w:sz="4" w:space="0" w:color="auto"/>
            </w:tcBorders>
            <w:shd w:val="clear" w:color="auto" w:fill="auto"/>
            <w:noWrap/>
            <w:vAlign w:val="bottom"/>
            <w:hideMark/>
          </w:tcPr>
          <w:p w14:paraId="712D40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01D2E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2A9F1E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357463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4D0776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9D4D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EACC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B014215</w:t>
            </w:r>
          </w:p>
        </w:tc>
        <w:tc>
          <w:tcPr>
            <w:tcW w:w="940" w:type="dxa"/>
            <w:tcBorders>
              <w:top w:val="nil"/>
              <w:left w:val="nil"/>
              <w:bottom w:val="single" w:sz="4" w:space="0" w:color="auto"/>
              <w:right w:val="single" w:sz="4" w:space="0" w:color="auto"/>
            </w:tcBorders>
            <w:shd w:val="clear" w:color="auto" w:fill="auto"/>
            <w:noWrap/>
            <w:vAlign w:val="bottom"/>
            <w:hideMark/>
          </w:tcPr>
          <w:p w14:paraId="5BC4F8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E6F64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25F0A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70</w:t>
            </w:r>
          </w:p>
        </w:tc>
        <w:tc>
          <w:tcPr>
            <w:tcW w:w="1160" w:type="dxa"/>
            <w:tcBorders>
              <w:top w:val="nil"/>
              <w:left w:val="nil"/>
              <w:bottom w:val="single" w:sz="4" w:space="0" w:color="auto"/>
              <w:right w:val="single" w:sz="4" w:space="0" w:color="auto"/>
            </w:tcBorders>
            <w:shd w:val="clear" w:color="auto" w:fill="auto"/>
            <w:noWrap/>
            <w:vAlign w:val="bottom"/>
            <w:hideMark/>
          </w:tcPr>
          <w:p w14:paraId="1316B2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8D425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7266D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B86D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B011707</w:t>
            </w:r>
          </w:p>
        </w:tc>
        <w:tc>
          <w:tcPr>
            <w:tcW w:w="940" w:type="dxa"/>
            <w:tcBorders>
              <w:top w:val="nil"/>
              <w:left w:val="nil"/>
              <w:bottom w:val="single" w:sz="4" w:space="0" w:color="auto"/>
              <w:right w:val="single" w:sz="4" w:space="0" w:color="auto"/>
            </w:tcBorders>
            <w:shd w:val="clear" w:color="auto" w:fill="auto"/>
            <w:noWrap/>
            <w:vAlign w:val="bottom"/>
            <w:hideMark/>
          </w:tcPr>
          <w:p w14:paraId="6C3DBD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789C6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B83B5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26E598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11D70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4A99A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E066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B015756</w:t>
            </w:r>
          </w:p>
        </w:tc>
        <w:tc>
          <w:tcPr>
            <w:tcW w:w="940" w:type="dxa"/>
            <w:tcBorders>
              <w:top w:val="nil"/>
              <w:left w:val="nil"/>
              <w:bottom w:val="single" w:sz="4" w:space="0" w:color="auto"/>
              <w:right w:val="single" w:sz="4" w:space="0" w:color="auto"/>
            </w:tcBorders>
            <w:shd w:val="clear" w:color="auto" w:fill="auto"/>
            <w:noWrap/>
            <w:vAlign w:val="bottom"/>
            <w:hideMark/>
          </w:tcPr>
          <w:p w14:paraId="57B8DF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A6755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4493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76C882D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550B7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6FDD8C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965A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B018428</w:t>
            </w:r>
          </w:p>
        </w:tc>
        <w:tc>
          <w:tcPr>
            <w:tcW w:w="940" w:type="dxa"/>
            <w:tcBorders>
              <w:top w:val="nil"/>
              <w:left w:val="nil"/>
              <w:bottom w:val="single" w:sz="4" w:space="0" w:color="auto"/>
              <w:right w:val="single" w:sz="4" w:space="0" w:color="auto"/>
            </w:tcBorders>
            <w:shd w:val="clear" w:color="auto" w:fill="auto"/>
            <w:noWrap/>
            <w:vAlign w:val="bottom"/>
            <w:hideMark/>
          </w:tcPr>
          <w:p w14:paraId="181355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8B870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6D00C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63</w:t>
            </w:r>
          </w:p>
        </w:tc>
        <w:tc>
          <w:tcPr>
            <w:tcW w:w="1160" w:type="dxa"/>
            <w:tcBorders>
              <w:top w:val="nil"/>
              <w:left w:val="nil"/>
              <w:bottom w:val="single" w:sz="4" w:space="0" w:color="auto"/>
              <w:right w:val="single" w:sz="4" w:space="0" w:color="auto"/>
            </w:tcBorders>
            <w:shd w:val="clear" w:color="auto" w:fill="auto"/>
            <w:noWrap/>
            <w:vAlign w:val="bottom"/>
            <w:hideMark/>
          </w:tcPr>
          <w:p w14:paraId="467E9E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283D7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71016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726F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B019536</w:t>
            </w:r>
          </w:p>
        </w:tc>
        <w:tc>
          <w:tcPr>
            <w:tcW w:w="940" w:type="dxa"/>
            <w:tcBorders>
              <w:top w:val="nil"/>
              <w:left w:val="nil"/>
              <w:bottom w:val="single" w:sz="4" w:space="0" w:color="auto"/>
              <w:right w:val="single" w:sz="4" w:space="0" w:color="auto"/>
            </w:tcBorders>
            <w:shd w:val="clear" w:color="auto" w:fill="auto"/>
            <w:noWrap/>
            <w:vAlign w:val="bottom"/>
            <w:hideMark/>
          </w:tcPr>
          <w:p w14:paraId="781E739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3448A6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77F17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73</w:t>
            </w:r>
          </w:p>
        </w:tc>
        <w:tc>
          <w:tcPr>
            <w:tcW w:w="1160" w:type="dxa"/>
            <w:tcBorders>
              <w:top w:val="nil"/>
              <w:left w:val="nil"/>
              <w:bottom w:val="single" w:sz="4" w:space="0" w:color="auto"/>
              <w:right w:val="single" w:sz="4" w:space="0" w:color="auto"/>
            </w:tcBorders>
            <w:shd w:val="clear" w:color="auto" w:fill="auto"/>
            <w:noWrap/>
            <w:vAlign w:val="bottom"/>
            <w:hideMark/>
          </w:tcPr>
          <w:p w14:paraId="21BEAAF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2AB0AE0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374B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4211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B012153</w:t>
            </w:r>
          </w:p>
        </w:tc>
        <w:tc>
          <w:tcPr>
            <w:tcW w:w="940" w:type="dxa"/>
            <w:tcBorders>
              <w:top w:val="nil"/>
              <w:left w:val="nil"/>
              <w:bottom w:val="single" w:sz="4" w:space="0" w:color="auto"/>
              <w:right w:val="single" w:sz="4" w:space="0" w:color="auto"/>
            </w:tcBorders>
            <w:shd w:val="clear" w:color="auto" w:fill="auto"/>
            <w:noWrap/>
            <w:vAlign w:val="bottom"/>
            <w:hideMark/>
          </w:tcPr>
          <w:p w14:paraId="44935B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43305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145D4C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5A584B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85692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863505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46D23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B009581</w:t>
            </w:r>
          </w:p>
        </w:tc>
        <w:tc>
          <w:tcPr>
            <w:tcW w:w="940" w:type="dxa"/>
            <w:tcBorders>
              <w:top w:val="nil"/>
              <w:left w:val="nil"/>
              <w:bottom w:val="single" w:sz="4" w:space="0" w:color="auto"/>
              <w:right w:val="single" w:sz="4" w:space="0" w:color="auto"/>
            </w:tcBorders>
            <w:shd w:val="clear" w:color="auto" w:fill="auto"/>
            <w:noWrap/>
            <w:vAlign w:val="bottom"/>
            <w:hideMark/>
          </w:tcPr>
          <w:p w14:paraId="67FC68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93142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1CCFD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55</w:t>
            </w:r>
          </w:p>
        </w:tc>
        <w:tc>
          <w:tcPr>
            <w:tcW w:w="1160" w:type="dxa"/>
            <w:tcBorders>
              <w:top w:val="nil"/>
              <w:left w:val="nil"/>
              <w:bottom w:val="single" w:sz="4" w:space="0" w:color="auto"/>
              <w:right w:val="single" w:sz="4" w:space="0" w:color="auto"/>
            </w:tcBorders>
            <w:shd w:val="clear" w:color="auto" w:fill="auto"/>
            <w:noWrap/>
            <w:vAlign w:val="bottom"/>
            <w:hideMark/>
          </w:tcPr>
          <w:p w14:paraId="403724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E7778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52EC3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0D95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B018392</w:t>
            </w:r>
          </w:p>
        </w:tc>
        <w:tc>
          <w:tcPr>
            <w:tcW w:w="940" w:type="dxa"/>
            <w:tcBorders>
              <w:top w:val="nil"/>
              <w:left w:val="nil"/>
              <w:bottom w:val="single" w:sz="4" w:space="0" w:color="auto"/>
              <w:right w:val="single" w:sz="4" w:space="0" w:color="auto"/>
            </w:tcBorders>
            <w:shd w:val="clear" w:color="auto" w:fill="auto"/>
            <w:noWrap/>
            <w:vAlign w:val="bottom"/>
            <w:hideMark/>
          </w:tcPr>
          <w:p w14:paraId="3523F0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ED3EA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2E43D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72</w:t>
            </w:r>
          </w:p>
        </w:tc>
        <w:tc>
          <w:tcPr>
            <w:tcW w:w="1160" w:type="dxa"/>
            <w:tcBorders>
              <w:top w:val="nil"/>
              <w:left w:val="nil"/>
              <w:bottom w:val="single" w:sz="4" w:space="0" w:color="auto"/>
              <w:right w:val="single" w:sz="4" w:space="0" w:color="auto"/>
            </w:tcBorders>
            <w:shd w:val="clear" w:color="auto" w:fill="auto"/>
            <w:noWrap/>
            <w:vAlign w:val="bottom"/>
            <w:hideMark/>
          </w:tcPr>
          <w:p w14:paraId="69296D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56B88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2AA85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3D3F6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B015776</w:t>
            </w:r>
          </w:p>
        </w:tc>
        <w:tc>
          <w:tcPr>
            <w:tcW w:w="940" w:type="dxa"/>
            <w:tcBorders>
              <w:top w:val="nil"/>
              <w:left w:val="nil"/>
              <w:bottom w:val="single" w:sz="4" w:space="0" w:color="auto"/>
              <w:right w:val="single" w:sz="4" w:space="0" w:color="auto"/>
            </w:tcBorders>
            <w:shd w:val="clear" w:color="auto" w:fill="auto"/>
            <w:noWrap/>
            <w:vAlign w:val="bottom"/>
            <w:hideMark/>
          </w:tcPr>
          <w:p w14:paraId="71B6B7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9A0E1C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C0151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66</w:t>
            </w:r>
          </w:p>
        </w:tc>
        <w:tc>
          <w:tcPr>
            <w:tcW w:w="1160" w:type="dxa"/>
            <w:tcBorders>
              <w:top w:val="nil"/>
              <w:left w:val="nil"/>
              <w:bottom w:val="single" w:sz="4" w:space="0" w:color="auto"/>
              <w:right w:val="single" w:sz="4" w:space="0" w:color="auto"/>
            </w:tcBorders>
            <w:shd w:val="clear" w:color="auto" w:fill="auto"/>
            <w:noWrap/>
            <w:vAlign w:val="bottom"/>
            <w:hideMark/>
          </w:tcPr>
          <w:p w14:paraId="59B1B0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0DBFD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423AE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DA309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B009555</w:t>
            </w:r>
          </w:p>
        </w:tc>
        <w:tc>
          <w:tcPr>
            <w:tcW w:w="940" w:type="dxa"/>
            <w:tcBorders>
              <w:top w:val="nil"/>
              <w:left w:val="nil"/>
              <w:bottom w:val="single" w:sz="4" w:space="0" w:color="auto"/>
              <w:right w:val="single" w:sz="4" w:space="0" w:color="auto"/>
            </w:tcBorders>
            <w:shd w:val="clear" w:color="auto" w:fill="auto"/>
            <w:noWrap/>
            <w:vAlign w:val="bottom"/>
            <w:hideMark/>
          </w:tcPr>
          <w:p w14:paraId="478674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C202D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96D73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06FCF01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093C6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63DB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DA5F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B011975</w:t>
            </w:r>
          </w:p>
        </w:tc>
        <w:tc>
          <w:tcPr>
            <w:tcW w:w="940" w:type="dxa"/>
            <w:tcBorders>
              <w:top w:val="nil"/>
              <w:left w:val="nil"/>
              <w:bottom w:val="single" w:sz="4" w:space="0" w:color="auto"/>
              <w:right w:val="single" w:sz="4" w:space="0" w:color="auto"/>
            </w:tcBorders>
            <w:shd w:val="clear" w:color="auto" w:fill="auto"/>
            <w:noWrap/>
            <w:vAlign w:val="bottom"/>
            <w:hideMark/>
          </w:tcPr>
          <w:p w14:paraId="0F8012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F5B94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375C18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79</w:t>
            </w:r>
          </w:p>
        </w:tc>
        <w:tc>
          <w:tcPr>
            <w:tcW w:w="1160" w:type="dxa"/>
            <w:tcBorders>
              <w:top w:val="nil"/>
              <w:left w:val="nil"/>
              <w:bottom w:val="single" w:sz="4" w:space="0" w:color="auto"/>
              <w:right w:val="single" w:sz="4" w:space="0" w:color="auto"/>
            </w:tcBorders>
            <w:shd w:val="clear" w:color="auto" w:fill="auto"/>
            <w:noWrap/>
            <w:vAlign w:val="bottom"/>
            <w:hideMark/>
          </w:tcPr>
          <w:p w14:paraId="63338D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BB590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D3667B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EF41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B012213</w:t>
            </w:r>
          </w:p>
        </w:tc>
        <w:tc>
          <w:tcPr>
            <w:tcW w:w="940" w:type="dxa"/>
            <w:tcBorders>
              <w:top w:val="nil"/>
              <w:left w:val="nil"/>
              <w:bottom w:val="single" w:sz="4" w:space="0" w:color="auto"/>
              <w:right w:val="single" w:sz="4" w:space="0" w:color="auto"/>
            </w:tcBorders>
            <w:shd w:val="clear" w:color="auto" w:fill="auto"/>
            <w:noWrap/>
            <w:vAlign w:val="bottom"/>
            <w:hideMark/>
          </w:tcPr>
          <w:p w14:paraId="69C314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BFAFA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667502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31F5D1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E6FAC6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FEEAD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352E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B018420</w:t>
            </w:r>
          </w:p>
        </w:tc>
        <w:tc>
          <w:tcPr>
            <w:tcW w:w="940" w:type="dxa"/>
            <w:tcBorders>
              <w:top w:val="nil"/>
              <w:left w:val="nil"/>
              <w:bottom w:val="single" w:sz="4" w:space="0" w:color="auto"/>
              <w:right w:val="single" w:sz="4" w:space="0" w:color="auto"/>
            </w:tcBorders>
            <w:shd w:val="clear" w:color="auto" w:fill="auto"/>
            <w:noWrap/>
            <w:vAlign w:val="bottom"/>
            <w:hideMark/>
          </w:tcPr>
          <w:p w14:paraId="123CEA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02DD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6F7CF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70</w:t>
            </w:r>
          </w:p>
        </w:tc>
        <w:tc>
          <w:tcPr>
            <w:tcW w:w="1160" w:type="dxa"/>
            <w:tcBorders>
              <w:top w:val="nil"/>
              <w:left w:val="nil"/>
              <w:bottom w:val="single" w:sz="4" w:space="0" w:color="auto"/>
              <w:right w:val="single" w:sz="4" w:space="0" w:color="auto"/>
            </w:tcBorders>
            <w:shd w:val="clear" w:color="auto" w:fill="auto"/>
            <w:noWrap/>
            <w:vAlign w:val="bottom"/>
            <w:hideMark/>
          </w:tcPr>
          <w:p w14:paraId="1BE2A8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15E3A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5A91B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8470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B011996</w:t>
            </w:r>
          </w:p>
        </w:tc>
        <w:tc>
          <w:tcPr>
            <w:tcW w:w="940" w:type="dxa"/>
            <w:tcBorders>
              <w:top w:val="nil"/>
              <w:left w:val="nil"/>
              <w:bottom w:val="single" w:sz="4" w:space="0" w:color="auto"/>
              <w:right w:val="single" w:sz="4" w:space="0" w:color="auto"/>
            </w:tcBorders>
            <w:shd w:val="clear" w:color="auto" w:fill="auto"/>
            <w:noWrap/>
            <w:vAlign w:val="bottom"/>
            <w:hideMark/>
          </w:tcPr>
          <w:p w14:paraId="6FD91D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73D2C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0EDB3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74</w:t>
            </w:r>
          </w:p>
        </w:tc>
        <w:tc>
          <w:tcPr>
            <w:tcW w:w="1160" w:type="dxa"/>
            <w:tcBorders>
              <w:top w:val="nil"/>
              <w:left w:val="nil"/>
              <w:bottom w:val="single" w:sz="4" w:space="0" w:color="auto"/>
              <w:right w:val="single" w:sz="4" w:space="0" w:color="auto"/>
            </w:tcBorders>
            <w:shd w:val="clear" w:color="auto" w:fill="auto"/>
            <w:noWrap/>
            <w:vAlign w:val="bottom"/>
            <w:hideMark/>
          </w:tcPr>
          <w:p w14:paraId="3A096A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6565D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121DF6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95E5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B009547</w:t>
            </w:r>
          </w:p>
        </w:tc>
        <w:tc>
          <w:tcPr>
            <w:tcW w:w="940" w:type="dxa"/>
            <w:tcBorders>
              <w:top w:val="nil"/>
              <w:left w:val="nil"/>
              <w:bottom w:val="single" w:sz="4" w:space="0" w:color="auto"/>
              <w:right w:val="single" w:sz="4" w:space="0" w:color="auto"/>
            </w:tcBorders>
            <w:shd w:val="clear" w:color="auto" w:fill="auto"/>
            <w:noWrap/>
            <w:vAlign w:val="bottom"/>
            <w:hideMark/>
          </w:tcPr>
          <w:p w14:paraId="44A2FF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C387C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E027C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207907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E1FB2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14FF4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83A6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B017781</w:t>
            </w:r>
          </w:p>
        </w:tc>
        <w:tc>
          <w:tcPr>
            <w:tcW w:w="940" w:type="dxa"/>
            <w:tcBorders>
              <w:top w:val="nil"/>
              <w:left w:val="nil"/>
              <w:bottom w:val="single" w:sz="4" w:space="0" w:color="auto"/>
              <w:right w:val="single" w:sz="4" w:space="0" w:color="auto"/>
            </w:tcBorders>
            <w:shd w:val="clear" w:color="auto" w:fill="auto"/>
            <w:noWrap/>
            <w:vAlign w:val="bottom"/>
            <w:hideMark/>
          </w:tcPr>
          <w:p w14:paraId="548990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C742A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92F3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53930BC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B387C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85373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92F4C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B011631</w:t>
            </w:r>
          </w:p>
        </w:tc>
        <w:tc>
          <w:tcPr>
            <w:tcW w:w="940" w:type="dxa"/>
            <w:tcBorders>
              <w:top w:val="nil"/>
              <w:left w:val="nil"/>
              <w:bottom w:val="single" w:sz="4" w:space="0" w:color="auto"/>
              <w:right w:val="single" w:sz="4" w:space="0" w:color="auto"/>
            </w:tcBorders>
            <w:shd w:val="clear" w:color="auto" w:fill="auto"/>
            <w:noWrap/>
            <w:vAlign w:val="bottom"/>
            <w:hideMark/>
          </w:tcPr>
          <w:p w14:paraId="79C46A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F32C6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9F75C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19</w:t>
            </w:r>
          </w:p>
        </w:tc>
        <w:tc>
          <w:tcPr>
            <w:tcW w:w="1160" w:type="dxa"/>
            <w:tcBorders>
              <w:top w:val="nil"/>
              <w:left w:val="nil"/>
              <w:bottom w:val="single" w:sz="4" w:space="0" w:color="auto"/>
              <w:right w:val="single" w:sz="4" w:space="0" w:color="auto"/>
            </w:tcBorders>
            <w:shd w:val="clear" w:color="auto" w:fill="auto"/>
            <w:noWrap/>
            <w:vAlign w:val="bottom"/>
            <w:hideMark/>
          </w:tcPr>
          <w:p w14:paraId="01AFCE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18-21</w:t>
            </w:r>
          </w:p>
        </w:tc>
        <w:tc>
          <w:tcPr>
            <w:tcW w:w="1500" w:type="dxa"/>
            <w:tcBorders>
              <w:top w:val="nil"/>
              <w:left w:val="nil"/>
              <w:bottom w:val="single" w:sz="4" w:space="0" w:color="auto"/>
              <w:right w:val="single" w:sz="4" w:space="0" w:color="auto"/>
            </w:tcBorders>
            <w:shd w:val="clear" w:color="auto" w:fill="auto"/>
            <w:noWrap/>
            <w:vAlign w:val="bottom"/>
            <w:hideMark/>
          </w:tcPr>
          <w:p w14:paraId="5097E6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5B5B5B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A489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B012264</w:t>
            </w:r>
          </w:p>
        </w:tc>
        <w:tc>
          <w:tcPr>
            <w:tcW w:w="940" w:type="dxa"/>
            <w:tcBorders>
              <w:top w:val="nil"/>
              <w:left w:val="nil"/>
              <w:bottom w:val="single" w:sz="4" w:space="0" w:color="auto"/>
              <w:right w:val="single" w:sz="4" w:space="0" w:color="auto"/>
            </w:tcBorders>
            <w:shd w:val="clear" w:color="auto" w:fill="auto"/>
            <w:noWrap/>
            <w:vAlign w:val="bottom"/>
            <w:hideMark/>
          </w:tcPr>
          <w:p w14:paraId="4E3087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36D2C8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7113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48</w:t>
            </w:r>
          </w:p>
        </w:tc>
        <w:tc>
          <w:tcPr>
            <w:tcW w:w="1160" w:type="dxa"/>
            <w:tcBorders>
              <w:top w:val="nil"/>
              <w:left w:val="nil"/>
              <w:bottom w:val="single" w:sz="4" w:space="0" w:color="auto"/>
              <w:right w:val="single" w:sz="4" w:space="0" w:color="auto"/>
            </w:tcBorders>
            <w:shd w:val="clear" w:color="auto" w:fill="auto"/>
            <w:noWrap/>
            <w:vAlign w:val="bottom"/>
            <w:hideMark/>
          </w:tcPr>
          <w:p w14:paraId="4017B5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89560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77AF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0889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B011941</w:t>
            </w:r>
          </w:p>
        </w:tc>
        <w:tc>
          <w:tcPr>
            <w:tcW w:w="940" w:type="dxa"/>
            <w:tcBorders>
              <w:top w:val="nil"/>
              <w:left w:val="nil"/>
              <w:bottom w:val="single" w:sz="4" w:space="0" w:color="auto"/>
              <w:right w:val="single" w:sz="4" w:space="0" w:color="auto"/>
            </w:tcBorders>
            <w:shd w:val="clear" w:color="auto" w:fill="auto"/>
            <w:noWrap/>
            <w:vAlign w:val="bottom"/>
            <w:hideMark/>
          </w:tcPr>
          <w:p w14:paraId="4D87BFF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BDD1A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1C417B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43</w:t>
            </w:r>
          </w:p>
        </w:tc>
        <w:tc>
          <w:tcPr>
            <w:tcW w:w="1160" w:type="dxa"/>
            <w:tcBorders>
              <w:top w:val="nil"/>
              <w:left w:val="nil"/>
              <w:bottom w:val="single" w:sz="4" w:space="0" w:color="auto"/>
              <w:right w:val="single" w:sz="4" w:space="0" w:color="auto"/>
            </w:tcBorders>
            <w:shd w:val="clear" w:color="auto" w:fill="auto"/>
            <w:noWrap/>
            <w:vAlign w:val="bottom"/>
            <w:hideMark/>
          </w:tcPr>
          <w:p w14:paraId="171E3C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7DF61B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CAA8E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8A8CF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B013921</w:t>
            </w:r>
          </w:p>
        </w:tc>
        <w:tc>
          <w:tcPr>
            <w:tcW w:w="940" w:type="dxa"/>
            <w:tcBorders>
              <w:top w:val="nil"/>
              <w:left w:val="nil"/>
              <w:bottom w:val="single" w:sz="4" w:space="0" w:color="auto"/>
              <w:right w:val="single" w:sz="4" w:space="0" w:color="auto"/>
            </w:tcBorders>
            <w:shd w:val="clear" w:color="auto" w:fill="auto"/>
            <w:noWrap/>
            <w:vAlign w:val="bottom"/>
            <w:hideMark/>
          </w:tcPr>
          <w:p w14:paraId="4D4E45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ED30F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21125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36DE41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78E15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EF64F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BE98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B011167</w:t>
            </w:r>
          </w:p>
        </w:tc>
        <w:tc>
          <w:tcPr>
            <w:tcW w:w="940" w:type="dxa"/>
            <w:tcBorders>
              <w:top w:val="nil"/>
              <w:left w:val="nil"/>
              <w:bottom w:val="single" w:sz="4" w:space="0" w:color="auto"/>
              <w:right w:val="single" w:sz="4" w:space="0" w:color="auto"/>
            </w:tcBorders>
            <w:shd w:val="clear" w:color="auto" w:fill="auto"/>
            <w:noWrap/>
            <w:vAlign w:val="bottom"/>
            <w:hideMark/>
          </w:tcPr>
          <w:p w14:paraId="0FEF7C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187BF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FD3D1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27</w:t>
            </w:r>
          </w:p>
        </w:tc>
        <w:tc>
          <w:tcPr>
            <w:tcW w:w="1160" w:type="dxa"/>
            <w:tcBorders>
              <w:top w:val="nil"/>
              <w:left w:val="nil"/>
              <w:bottom w:val="single" w:sz="4" w:space="0" w:color="auto"/>
              <w:right w:val="single" w:sz="4" w:space="0" w:color="auto"/>
            </w:tcBorders>
            <w:shd w:val="clear" w:color="auto" w:fill="auto"/>
            <w:noWrap/>
            <w:vAlign w:val="bottom"/>
            <w:hideMark/>
          </w:tcPr>
          <w:p w14:paraId="7C10C1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9E3C4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A4204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0136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B011395</w:t>
            </w:r>
          </w:p>
        </w:tc>
        <w:tc>
          <w:tcPr>
            <w:tcW w:w="940" w:type="dxa"/>
            <w:tcBorders>
              <w:top w:val="nil"/>
              <w:left w:val="nil"/>
              <w:bottom w:val="single" w:sz="4" w:space="0" w:color="auto"/>
              <w:right w:val="single" w:sz="4" w:space="0" w:color="auto"/>
            </w:tcBorders>
            <w:shd w:val="clear" w:color="auto" w:fill="auto"/>
            <w:noWrap/>
            <w:vAlign w:val="bottom"/>
            <w:hideMark/>
          </w:tcPr>
          <w:p w14:paraId="6186D7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D127DE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753FB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4219404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DC452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342E2E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77C3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B014227</w:t>
            </w:r>
          </w:p>
        </w:tc>
        <w:tc>
          <w:tcPr>
            <w:tcW w:w="940" w:type="dxa"/>
            <w:tcBorders>
              <w:top w:val="nil"/>
              <w:left w:val="nil"/>
              <w:bottom w:val="single" w:sz="4" w:space="0" w:color="auto"/>
              <w:right w:val="single" w:sz="4" w:space="0" w:color="auto"/>
            </w:tcBorders>
            <w:shd w:val="clear" w:color="auto" w:fill="auto"/>
            <w:noWrap/>
            <w:vAlign w:val="bottom"/>
            <w:hideMark/>
          </w:tcPr>
          <w:p w14:paraId="1B97A3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3579EE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37750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436720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64E41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208D7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089E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B011687</w:t>
            </w:r>
          </w:p>
        </w:tc>
        <w:tc>
          <w:tcPr>
            <w:tcW w:w="940" w:type="dxa"/>
            <w:tcBorders>
              <w:top w:val="nil"/>
              <w:left w:val="nil"/>
              <w:bottom w:val="single" w:sz="4" w:space="0" w:color="auto"/>
              <w:right w:val="single" w:sz="4" w:space="0" w:color="auto"/>
            </w:tcBorders>
            <w:shd w:val="clear" w:color="auto" w:fill="auto"/>
            <w:noWrap/>
            <w:vAlign w:val="bottom"/>
            <w:hideMark/>
          </w:tcPr>
          <w:p w14:paraId="1DA801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15DDC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18E2DA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51ECD7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62088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EB64C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DF92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B012625</w:t>
            </w:r>
          </w:p>
        </w:tc>
        <w:tc>
          <w:tcPr>
            <w:tcW w:w="940" w:type="dxa"/>
            <w:tcBorders>
              <w:top w:val="nil"/>
              <w:left w:val="nil"/>
              <w:bottom w:val="single" w:sz="4" w:space="0" w:color="auto"/>
              <w:right w:val="single" w:sz="4" w:space="0" w:color="auto"/>
            </w:tcBorders>
            <w:shd w:val="clear" w:color="auto" w:fill="auto"/>
            <w:noWrap/>
            <w:vAlign w:val="bottom"/>
            <w:hideMark/>
          </w:tcPr>
          <w:p w14:paraId="7C127F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6CA8BF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0C09D6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51</w:t>
            </w:r>
          </w:p>
        </w:tc>
        <w:tc>
          <w:tcPr>
            <w:tcW w:w="1160" w:type="dxa"/>
            <w:tcBorders>
              <w:top w:val="nil"/>
              <w:left w:val="nil"/>
              <w:bottom w:val="single" w:sz="4" w:space="0" w:color="auto"/>
              <w:right w:val="single" w:sz="4" w:space="0" w:color="auto"/>
            </w:tcBorders>
            <w:shd w:val="clear" w:color="auto" w:fill="auto"/>
            <w:noWrap/>
            <w:vAlign w:val="bottom"/>
            <w:hideMark/>
          </w:tcPr>
          <w:p w14:paraId="186378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B22BC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0665D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990F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B015788</w:t>
            </w:r>
          </w:p>
        </w:tc>
        <w:tc>
          <w:tcPr>
            <w:tcW w:w="940" w:type="dxa"/>
            <w:tcBorders>
              <w:top w:val="nil"/>
              <w:left w:val="nil"/>
              <w:bottom w:val="single" w:sz="4" w:space="0" w:color="auto"/>
              <w:right w:val="single" w:sz="4" w:space="0" w:color="auto"/>
            </w:tcBorders>
            <w:shd w:val="clear" w:color="auto" w:fill="auto"/>
            <w:noWrap/>
            <w:vAlign w:val="bottom"/>
            <w:hideMark/>
          </w:tcPr>
          <w:p w14:paraId="74F51E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AB26F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A7BE0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6D5A20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5AFF9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E6760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7D3F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B011871</w:t>
            </w:r>
          </w:p>
        </w:tc>
        <w:tc>
          <w:tcPr>
            <w:tcW w:w="940" w:type="dxa"/>
            <w:tcBorders>
              <w:top w:val="nil"/>
              <w:left w:val="nil"/>
              <w:bottom w:val="single" w:sz="4" w:space="0" w:color="auto"/>
              <w:right w:val="single" w:sz="4" w:space="0" w:color="auto"/>
            </w:tcBorders>
            <w:shd w:val="clear" w:color="auto" w:fill="auto"/>
            <w:noWrap/>
            <w:vAlign w:val="bottom"/>
            <w:hideMark/>
          </w:tcPr>
          <w:p w14:paraId="02F212D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BC885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76A585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471031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354BD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0F70A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4B4C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B011971</w:t>
            </w:r>
          </w:p>
        </w:tc>
        <w:tc>
          <w:tcPr>
            <w:tcW w:w="940" w:type="dxa"/>
            <w:tcBorders>
              <w:top w:val="nil"/>
              <w:left w:val="nil"/>
              <w:bottom w:val="single" w:sz="4" w:space="0" w:color="auto"/>
              <w:right w:val="single" w:sz="4" w:space="0" w:color="auto"/>
            </w:tcBorders>
            <w:shd w:val="clear" w:color="auto" w:fill="auto"/>
            <w:noWrap/>
            <w:vAlign w:val="bottom"/>
            <w:hideMark/>
          </w:tcPr>
          <w:p w14:paraId="0BBB0AC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1984D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6ADC5B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41</w:t>
            </w:r>
          </w:p>
        </w:tc>
        <w:tc>
          <w:tcPr>
            <w:tcW w:w="1160" w:type="dxa"/>
            <w:tcBorders>
              <w:top w:val="nil"/>
              <w:left w:val="nil"/>
              <w:bottom w:val="single" w:sz="4" w:space="0" w:color="auto"/>
              <w:right w:val="single" w:sz="4" w:space="0" w:color="auto"/>
            </w:tcBorders>
            <w:shd w:val="clear" w:color="auto" w:fill="auto"/>
            <w:noWrap/>
            <w:vAlign w:val="bottom"/>
            <w:hideMark/>
          </w:tcPr>
          <w:p w14:paraId="22A478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AA6AB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DAFD9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616DE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B016950</w:t>
            </w:r>
          </w:p>
        </w:tc>
        <w:tc>
          <w:tcPr>
            <w:tcW w:w="940" w:type="dxa"/>
            <w:tcBorders>
              <w:top w:val="nil"/>
              <w:left w:val="nil"/>
              <w:bottom w:val="single" w:sz="4" w:space="0" w:color="auto"/>
              <w:right w:val="single" w:sz="4" w:space="0" w:color="auto"/>
            </w:tcBorders>
            <w:shd w:val="clear" w:color="auto" w:fill="auto"/>
            <w:noWrap/>
            <w:vAlign w:val="bottom"/>
            <w:hideMark/>
          </w:tcPr>
          <w:p w14:paraId="12C198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809E37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E67E07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68</w:t>
            </w:r>
          </w:p>
        </w:tc>
        <w:tc>
          <w:tcPr>
            <w:tcW w:w="1160" w:type="dxa"/>
            <w:tcBorders>
              <w:top w:val="nil"/>
              <w:left w:val="nil"/>
              <w:bottom w:val="single" w:sz="4" w:space="0" w:color="auto"/>
              <w:right w:val="single" w:sz="4" w:space="0" w:color="auto"/>
            </w:tcBorders>
            <w:shd w:val="clear" w:color="auto" w:fill="auto"/>
            <w:noWrap/>
            <w:vAlign w:val="bottom"/>
            <w:hideMark/>
          </w:tcPr>
          <w:p w14:paraId="121AEA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2D9D76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8D7FF9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3F13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B011367</w:t>
            </w:r>
          </w:p>
        </w:tc>
        <w:tc>
          <w:tcPr>
            <w:tcW w:w="940" w:type="dxa"/>
            <w:tcBorders>
              <w:top w:val="nil"/>
              <w:left w:val="nil"/>
              <w:bottom w:val="single" w:sz="4" w:space="0" w:color="auto"/>
              <w:right w:val="single" w:sz="4" w:space="0" w:color="auto"/>
            </w:tcBorders>
            <w:shd w:val="clear" w:color="auto" w:fill="auto"/>
            <w:noWrap/>
            <w:vAlign w:val="bottom"/>
            <w:hideMark/>
          </w:tcPr>
          <w:p w14:paraId="36DF9F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BFA10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035855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6ECDFB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F3895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F1AA9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7512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B015744</w:t>
            </w:r>
          </w:p>
        </w:tc>
        <w:tc>
          <w:tcPr>
            <w:tcW w:w="940" w:type="dxa"/>
            <w:tcBorders>
              <w:top w:val="nil"/>
              <w:left w:val="nil"/>
              <w:bottom w:val="single" w:sz="4" w:space="0" w:color="auto"/>
              <w:right w:val="single" w:sz="4" w:space="0" w:color="auto"/>
            </w:tcBorders>
            <w:shd w:val="clear" w:color="auto" w:fill="auto"/>
            <w:noWrap/>
            <w:vAlign w:val="bottom"/>
            <w:hideMark/>
          </w:tcPr>
          <w:p w14:paraId="43465B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D2794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277A0D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72629C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C14AB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42ED6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296F0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B014179</w:t>
            </w:r>
          </w:p>
        </w:tc>
        <w:tc>
          <w:tcPr>
            <w:tcW w:w="940" w:type="dxa"/>
            <w:tcBorders>
              <w:top w:val="nil"/>
              <w:left w:val="nil"/>
              <w:bottom w:val="single" w:sz="4" w:space="0" w:color="auto"/>
              <w:right w:val="single" w:sz="4" w:space="0" w:color="auto"/>
            </w:tcBorders>
            <w:shd w:val="clear" w:color="auto" w:fill="auto"/>
            <w:noWrap/>
            <w:vAlign w:val="bottom"/>
            <w:hideMark/>
          </w:tcPr>
          <w:p w14:paraId="2194CD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49630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0D97E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62D626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C8173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B3617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99B7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B016938</w:t>
            </w:r>
          </w:p>
        </w:tc>
        <w:tc>
          <w:tcPr>
            <w:tcW w:w="940" w:type="dxa"/>
            <w:tcBorders>
              <w:top w:val="nil"/>
              <w:left w:val="nil"/>
              <w:bottom w:val="single" w:sz="4" w:space="0" w:color="auto"/>
              <w:right w:val="single" w:sz="4" w:space="0" w:color="auto"/>
            </w:tcBorders>
            <w:shd w:val="clear" w:color="auto" w:fill="auto"/>
            <w:noWrap/>
            <w:vAlign w:val="bottom"/>
            <w:hideMark/>
          </w:tcPr>
          <w:p w14:paraId="432FB5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85BD1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57A49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71</w:t>
            </w:r>
          </w:p>
        </w:tc>
        <w:tc>
          <w:tcPr>
            <w:tcW w:w="1160" w:type="dxa"/>
            <w:tcBorders>
              <w:top w:val="nil"/>
              <w:left w:val="nil"/>
              <w:bottom w:val="single" w:sz="4" w:space="0" w:color="auto"/>
              <w:right w:val="single" w:sz="4" w:space="0" w:color="auto"/>
            </w:tcBorders>
            <w:shd w:val="clear" w:color="auto" w:fill="auto"/>
            <w:noWrap/>
            <w:vAlign w:val="bottom"/>
            <w:hideMark/>
          </w:tcPr>
          <w:p w14:paraId="0F6DFF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9EF12D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1F378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AE8F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B018372</w:t>
            </w:r>
          </w:p>
        </w:tc>
        <w:tc>
          <w:tcPr>
            <w:tcW w:w="940" w:type="dxa"/>
            <w:tcBorders>
              <w:top w:val="nil"/>
              <w:left w:val="nil"/>
              <w:bottom w:val="single" w:sz="4" w:space="0" w:color="auto"/>
              <w:right w:val="single" w:sz="4" w:space="0" w:color="auto"/>
            </w:tcBorders>
            <w:shd w:val="clear" w:color="auto" w:fill="auto"/>
            <w:noWrap/>
            <w:vAlign w:val="bottom"/>
            <w:hideMark/>
          </w:tcPr>
          <w:p w14:paraId="5ACAFF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8BF2D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94D9D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75</w:t>
            </w:r>
          </w:p>
        </w:tc>
        <w:tc>
          <w:tcPr>
            <w:tcW w:w="1160" w:type="dxa"/>
            <w:tcBorders>
              <w:top w:val="nil"/>
              <w:left w:val="nil"/>
              <w:bottom w:val="single" w:sz="4" w:space="0" w:color="auto"/>
              <w:right w:val="single" w:sz="4" w:space="0" w:color="auto"/>
            </w:tcBorders>
            <w:shd w:val="clear" w:color="auto" w:fill="auto"/>
            <w:noWrap/>
            <w:vAlign w:val="bottom"/>
            <w:hideMark/>
          </w:tcPr>
          <w:p w14:paraId="51B0F9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D5D7A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399D4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A33A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B011780</w:t>
            </w:r>
          </w:p>
        </w:tc>
        <w:tc>
          <w:tcPr>
            <w:tcW w:w="940" w:type="dxa"/>
            <w:tcBorders>
              <w:top w:val="nil"/>
              <w:left w:val="nil"/>
              <w:bottom w:val="single" w:sz="4" w:space="0" w:color="auto"/>
              <w:right w:val="single" w:sz="4" w:space="0" w:color="auto"/>
            </w:tcBorders>
            <w:shd w:val="clear" w:color="auto" w:fill="auto"/>
            <w:noWrap/>
            <w:vAlign w:val="bottom"/>
            <w:hideMark/>
          </w:tcPr>
          <w:p w14:paraId="3F0F9F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55473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3D783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31</w:t>
            </w:r>
          </w:p>
        </w:tc>
        <w:tc>
          <w:tcPr>
            <w:tcW w:w="1160" w:type="dxa"/>
            <w:tcBorders>
              <w:top w:val="nil"/>
              <w:left w:val="nil"/>
              <w:bottom w:val="single" w:sz="4" w:space="0" w:color="auto"/>
              <w:right w:val="single" w:sz="4" w:space="0" w:color="auto"/>
            </w:tcBorders>
            <w:shd w:val="clear" w:color="auto" w:fill="auto"/>
            <w:noWrap/>
            <w:vAlign w:val="bottom"/>
            <w:hideMark/>
          </w:tcPr>
          <w:p w14:paraId="1DE23F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0BB4E81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F39D7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540A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B015764</w:t>
            </w:r>
          </w:p>
        </w:tc>
        <w:tc>
          <w:tcPr>
            <w:tcW w:w="940" w:type="dxa"/>
            <w:tcBorders>
              <w:top w:val="nil"/>
              <w:left w:val="nil"/>
              <w:bottom w:val="single" w:sz="4" w:space="0" w:color="auto"/>
              <w:right w:val="single" w:sz="4" w:space="0" w:color="auto"/>
            </w:tcBorders>
            <w:shd w:val="clear" w:color="auto" w:fill="auto"/>
            <w:noWrap/>
            <w:vAlign w:val="bottom"/>
            <w:hideMark/>
          </w:tcPr>
          <w:p w14:paraId="421B43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AF19D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245E1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1DD68A4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A83C3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5008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EC089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B018396</w:t>
            </w:r>
          </w:p>
        </w:tc>
        <w:tc>
          <w:tcPr>
            <w:tcW w:w="940" w:type="dxa"/>
            <w:tcBorders>
              <w:top w:val="nil"/>
              <w:left w:val="nil"/>
              <w:bottom w:val="single" w:sz="4" w:space="0" w:color="auto"/>
              <w:right w:val="single" w:sz="4" w:space="0" w:color="auto"/>
            </w:tcBorders>
            <w:shd w:val="clear" w:color="auto" w:fill="auto"/>
            <w:noWrap/>
            <w:vAlign w:val="bottom"/>
            <w:hideMark/>
          </w:tcPr>
          <w:p w14:paraId="79124B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DD7A1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44B29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74</w:t>
            </w:r>
          </w:p>
        </w:tc>
        <w:tc>
          <w:tcPr>
            <w:tcW w:w="1160" w:type="dxa"/>
            <w:tcBorders>
              <w:top w:val="nil"/>
              <w:left w:val="nil"/>
              <w:bottom w:val="single" w:sz="4" w:space="0" w:color="auto"/>
              <w:right w:val="single" w:sz="4" w:space="0" w:color="auto"/>
            </w:tcBorders>
            <w:shd w:val="clear" w:color="auto" w:fill="auto"/>
            <w:noWrap/>
            <w:vAlign w:val="bottom"/>
            <w:hideMark/>
          </w:tcPr>
          <w:p w14:paraId="327669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3A9E8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EF4A13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61B2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B012247</w:t>
            </w:r>
          </w:p>
        </w:tc>
        <w:tc>
          <w:tcPr>
            <w:tcW w:w="940" w:type="dxa"/>
            <w:tcBorders>
              <w:top w:val="nil"/>
              <w:left w:val="nil"/>
              <w:bottom w:val="single" w:sz="4" w:space="0" w:color="auto"/>
              <w:right w:val="single" w:sz="4" w:space="0" w:color="auto"/>
            </w:tcBorders>
            <w:shd w:val="clear" w:color="auto" w:fill="auto"/>
            <w:noWrap/>
            <w:vAlign w:val="bottom"/>
            <w:hideMark/>
          </w:tcPr>
          <w:p w14:paraId="3C03B02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48904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77348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2CBB1C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1492A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EEBCD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D9FFE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B016966</w:t>
            </w:r>
          </w:p>
        </w:tc>
        <w:tc>
          <w:tcPr>
            <w:tcW w:w="940" w:type="dxa"/>
            <w:tcBorders>
              <w:top w:val="nil"/>
              <w:left w:val="nil"/>
              <w:bottom w:val="single" w:sz="4" w:space="0" w:color="auto"/>
              <w:right w:val="single" w:sz="4" w:space="0" w:color="auto"/>
            </w:tcBorders>
            <w:shd w:val="clear" w:color="auto" w:fill="auto"/>
            <w:noWrap/>
            <w:vAlign w:val="bottom"/>
            <w:hideMark/>
          </w:tcPr>
          <w:p w14:paraId="1B3AB5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64485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DC2E5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69</w:t>
            </w:r>
          </w:p>
        </w:tc>
        <w:tc>
          <w:tcPr>
            <w:tcW w:w="1160" w:type="dxa"/>
            <w:tcBorders>
              <w:top w:val="nil"/>
              <w:left w:val="nil"/>
              <w:bottom w:val="single" w:sz="4" w:space="0" w:color="auto"/>
              <w:right w:val="single" w:sz="4" w:space="0" w:color="auto"/>
            </w:tcBorders>
            <w:shd w:val="clear" w:color="auto" w:fill="auto"/>
            <w:noWrap/>
            <w:vAlign w:val="bottom"/>
            <w:hideMark/>
          </w:tcPr>
          <w:p w14:paraId="38E97E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0A46C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737F9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3673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B017805</w:t>
            </w:r>
          </w:p>
        </w:tc>
        <w:tc>
          <w:tcPr>
            <w:tcW w:w="940" w:type="dxa"/>
            <w:tcBorders>
              <w:top w:val="nil"/>
              <w:left w:val="nil"/>
              <w:bottom w:val="single" w:sz="4" w:space="0" w:color="auto"/>
              <w:right w:val="single" w:sz="4" w:space="0" w:color="auto"/>
            </w:tcBorders>
            <w:shd w:val="clear" w:color="auto" w:fill="auto"/>
            <w:noWrap/>
            <w:vAlign w:val="bottom"/>
            <w:hideMark/>
          </w:tcPr>
          <w:p w14:paraId="2F09096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8BAC6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0538B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73</w:t>
            </w:r>
          </w:p>
        </w:tc>
        <w:tc>
          <w:tcPr>
            <w:tcW w:w="1160" w:type="dxa"/>
            <w:tcBorders>
              <w:top w:val="nil"/>
              <w:left w:val="nil"/>
              <w:bottom w:val="single" w:sz="4" w:space="0" w:color="auto"/>
              <w:right w:val="single" w:sz="4" w:space="0" w:color="auto"/>
            </w:tcBorders>
            <w:shd w:val="clear" w:color="auto" w:fill="auto"/>
            <w:noWrap/>
            <w:vAlign w:val="bottom"/>
            <w:hideMark/>
          </w:tcPr>
          <w:p w14:paraId="2009F50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9099A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95325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F3426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B017801</w:t>
            </w:r>
          </w:p>
        </w:tc>
        <w:tc>
          <w:tcPr>
            <w:tcW w:w="940" w:type="dxa"/>
            <w:tcBorders>
              <w:top w:val="nil"/>
              <w:left w:val="nil"/>
              <w:bottom w:val="single" w:sz="4" w:space="0" w:color="auto"/>
              <w:right w:val="single" w:sz="4" w:space="0" w:color="auto"/>
            </w:tcBorders>
            <w:shd w:val="clear" w:color="auto" w:fill="auto"/>
            <w:noWrap/>
            <w:vAlign w:val="bottom"/>
            <w:hideMark/>
          </w:tcPr>
          <w:p w14:paraId="7446AB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61DF34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60BFD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73</w:t>
            </w:r>
          </w:p>
        </w:tc>
        <w:tc>
          <w:tcPr>
            <w:tcW w:w="1160" w:type="dxa"/>
            <w:tcBorders>
              <w:top w:val="nil"/>
              <w:left w:val="nil"/>
              <w:bottom w:val="single" w:sz="4" w:space="0" w:color="auto"/>
              <w:right w:val="single" w:sz="4" w:space="0" w:color="auto"/>
            </w:tcBorders>
            <w:shd w:val="clear" w:color="auto" w:fill="auto"/>
            <w:noWrap/>
            <w:vAlign w:val="bottom"/>
            <w:hideMark/>
          </w:tcPr>
          <w:p w14:paraId="2515AFF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C0B89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B347E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B897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B017793</w:t>
            </w:r>
          </w:p>
        </w:tc>
        <w:tc>
          <w:tcPr>
            <w:tcW w:w="940" w:type="dxa"/>
            <w:tcBorders>
              <w:top w:val="nil"/>
              <w:left w:val="nil"/>
              <w:bottom w:val="single" w:sz="4" w:space="0" w:color="auto"/>
              <w:right w:val="single" w:sz="4" w:space="0" w:color="auto"/>
            </w:tcBorders>
            <w:shd w:val="clear" w:color="auto" w:fill="auto"/>
            <w:noWrap/>
            <w:vAlign w:val="bottom"/>
            <w:hideMark/>
          </w:tcPr>
          <w:p w14:paraId="5B936B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1A241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8BA39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6B2F99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C1E12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E7098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DB86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B011361</w:t>
            </w:r>
          </w:p>
        </w:tc>
        <w:tc>
          <w:tcPr>
            <w:tcW w:w="940" w:type="dxa"/>
            <w:tcBorders>
              <w:top w:val="nil"/>
              <w:left w:val="nil"/>
              <w:bottom w:val="single" w:sz="4" w:space="0" w:color="auto"/>
              <w:right w:val="single" w:sz="4" w:space="0" w:color="auto"/>
            </w:tcBorders>
            <w:shd w:val="clear" w:color="auto" w:fill="auto"/>
            <w:noWrap/>
            <w:vAlign w:val="bottom"/>
            <w:hideMark/>
          </w:tcPr>
          <w:p w14:paraId="20D5CE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561FE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B5DB6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35391A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6AC31A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5B625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65539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B011295</w:t>
            </w:r>
          </w:p>
        </w:tc>
        <w:tc>
          <w:tcPr>
            <w:tcW w:w="940" w:type="dxa"/>
            <w:tcBorders>
              <w:top w:val="nil"/>
              <w:left w:val="nil"/>
              <w:bottom w:val="single" w:sz="4" w:space="0" w:color="auto"/>
              <w:right w:val="single" w:sz="4" w:space="0" w:color="auto"/>
            </w:tcBorders>
            <w:shd w:val="clear" w:color="auto" w:fill="auto"/>
            <w:noWrap/>
            <w:vAlign w:val="bottom"/>
            <w:hideMark/>
          </w:tcPr>
          <w:p w14:paraId="3D448F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A473A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699C3B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64</w:t>
            </w:r>
          </w:p>
        </w:tc>
        <w:tc>
          <w:tcPr>
            <w:tcW w:w="1160" w:type="dxa"/>
            <w:tcBorders>
              <w:top w:val="nil"/>
              <w:left w:val="nil"/>
              <w:bottom w:val="single" w:sz="4" w:space="0" w:color="auto"/>
              <w:right w:val="single" w:sz="4" w:space="0" w:color="auto"/>
            </w:tcBorders>
            <w:shd w:val="clear" w:color="auto" w:fill="auto"/>
            <w:noWrap/>
            <w:vAlign w:val="bottom"/>
            <w:hideMark/>
          </w:tcPr>
          <w:p w14:paraId="29B5F3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4402F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61C95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D88D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B011407</w:t>
            </w:r>
          </w:p>
        </w:tc>
        <w:tc>
          <w:tcPr>
            <w:tcW w:w="940" w:type="dxa"/>
            <w:tcBorders>
              <w:top w:val="nil"/>
              <w:left w:val="nil"/>
              <w:bottom w:val="single" w:sz="4" w:space="0" w:color="auto"/>
              <w:right w:val="single" w:sz="4" w:space="0" w:color="auto"/>
            </w:tcBorders>
            <w:shd w:val="clear" w:color="auto" w:fill="auto"/>
            <w:noWrap/>
            <w:vAlign w:val="bottom"/>
            <w:hideMark/>
          </w:tcPr>
          <w:p w14:paraId="3FB5948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41050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0DD7A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7B9EC8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15797A9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F2FBE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7666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B017809</w:t>
            </w:r>
          </w:p>
        </w:tc>
        <w:tc>
          <w:tcPr>
            <w:tcW w:w="940" w:type="dxa"/>
            <w:tcBorders>
              <w:top w:val="nil"/>
              <w:left w:val="nil"/>
              <w:bottom w:val="single" w:sz="4" w:space="0" w:color="auto"/>
              <w:right w:val="single" w:sz="4" w:space="0" w:color="auto"/>
            </w:tcBorders>
            <w:shd w:val="clear" w:color="auto" w:fill="auto"/>
            <w:noWrap/>
            <w:vAlign w:val="bottom"/>
            <w:hideMark/>
          </w:tcPr>
          <w:p w14:paraId="433D76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7E876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C1B8D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63</w:t>
            </w:r>
          </w:p>
        </w:tc>
        <w:tc>
          <w:tcPr>
            <w:tcW w:w="1160" w:type="dxa"/>
            <w:tcBorders>
              <w:top w:val="nil"/>
              <w:left w:val="nil"/>
              <w:bottom w:val="single" w:sz="4" w:space="0" w:color="auto"/>
              <w:right w:val="single" w:sz="4" w:space="0" w:color="auto"/>
            </w:tcBorders>
            <w:shd w:val="clear" w:color="auto" w:fill="auto"/>
            <w:noWrap/>
            <w:vAlign w:val="bottom"/>
            <w:hideMark/>
          </w:tcPr>
          <w:p w14:paraId="682080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41F2AD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60EC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B651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B019520</w:t>
            </w:r>
          </w:p>
        </w:tc>
        <w:tc>
          <w:tcPr>
            <w:tcW w:w="940" w:type="dxa"/>
            <w:tcBorders>
              <w:top w:val="nil"/>
              <w:left w:val="nil"/>
              <w:bottom w:val="single" w:sz="4" w:space="0" w:color="auto"/>
              <w:right w:val="single" w:sz="4" w:space="0" w:color="auto"/>
            </w:tcBorders>
            <w:shd w:val="clear" w:color="auto" w:fill="auto"/>
            <w:noWrap/>
            <w:vAlign w:val="bottom"/>
            <w:hideMark/>
          </w:tcPr>
          <w:p w14:paraId="5E6F64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2760F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62D17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7AF154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73391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16A8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5377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B011997</w:t>
            </w:r>
          </w:p>
        </w:tc>
        <w:tc>
          <w:tcPr>
            <w:tcW w:w="940" w:type="dxa"/>
            <w:tcBorders>
              <w:top w:val="nil"/>
              <w:left w:val="nil"/>
              <w:bottom w:val="single" w:sz="4" w:space="0" w:color="auto"/>
              <w:right w:val="single" w:sz="4" w:space="0" w:color="auto"/>
            </w:tcBorders>
            <w:shd w:val="clear" w:color="auto" w:fill="auto"/>
            <w:noWrap/>
            <w:vAlign w:val="bottom"/>
            <w:hideMark/>
          </w:tcPr>
          <w:p w14:paraId="4A17F6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45DDE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01D59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59</w:t>
            </w:r>
          </w:p>
        </w:tc>
        <w:tc>
          <w:tcPr>
            <w:tcW w:w="1160" w:type="dxa"/>
            <w:tcBorders>
              <w:top w:val="nil"/>
              <w:left w:val="nil"/>
              <w:bottom w:val="single" w:sz="4" w:space="0" w:color="auto"/>
              <w:right w:val="single" w:sz="4" w:space="0" w:color="auto"/>
            </w:tcBorders>
            <w:shd w:val="clear" w:color="auto" w:fill="auto"/>
            <w:noWrap/>
            <w:vAlign w:val="bottom"/>
            <w:hideMark/>
          </w:tcPr>
          <w:p w14:paraId="30F941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558CF5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0D9E6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51C2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B011862</w:t>
            </w:r>
          </w:p>
        </w:tc>
        <w:tc>
          <w:tcPr>
            <w:tcW w:w="940" w:type="dxa"/>
            <w:tcBorders>
              <w:top w:val="nil"/>
              <w:left w:val="nil"/>
              <w:bottom w:val="single" w:sz="4" w:space="0" w:color="auto"/>
              <w:right w:val="single" w:sz="4" w:space="0" w:color="auto"/>
            </w:tcBorders>
            <w:shd w:val="clear" w:color="auto" w:fill="auto"/>
            <w:noWrap/>
            <w:vAlign w:val="bottom"/>
            <w:hideMark/>
          </w:tcPr>
          <w:p w14:paraId="0EA15C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F68C2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10504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487E929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ACB37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45B51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8304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B011151</w:t>
            </w:r>
          </w:p>
        </w:tc>
        <w:tc>
          <w:tcPr>
            <w:tcW w:w="940" w:type="dxa"/>
            <w:tcBorders>
              <w:top w:val="nil"/>
              <w:left w:val="nil"/>
              <w:bottom w:val="single" w:sz="4" w:space="0" w:color="auto"/>
              <w:right w:val="single" w:sz="4" w:space="0" w:color="auto"/>
            </w:tcBorders>
            <w:shd w:val="clear" w:color="auto" w:fill="auto"/>
            <w:noWrap/>
            <w:vAlign w:val="bottom"/>
            <w:hideMark/>
          </w:tcPr>
          <w:p w14:paraId="1748D5D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0415B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663CE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33</w:t>
            </w:r>
          </w:p>
        </w:tc>
        <w:tc>
          <w:tcPr>
            <w:tcW w:w="1160" w:type="dxa"/>
            <w:tcBorders>
              <w:top w:val="nil"/>
              <w:left w:val="nil"/>
              <w:bottom w:val="single" w:sz="4" w:space="0" w:color="auto"/>
              <w:right w:val="single" w:sz="4" w:space="0" w:color="auto"/>
            </w:tcBorders>
            <w:shd w:val="clear" w:color="auto" w:fill="auto"/>
            <w:noWrap/>
            <w:vAlign w:val="bottom"/>
            <w:hideMark/>
          </w:tcPr>
          <w:p w14:paraId="7DE3CD6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74B4F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13A44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40776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B014235</w:t>
            </w:r>
          </w:p>
        </w:tc>
        <w:tc>
          <w:tcPr>
            <w:tcW w:w="940" w:type="dxa"/>
            <w:tcBorders>
              <w:top w:val="nil"/>
              <w:left w:val="nil"/>
              <w:bottom w:val="single" w:sz="4" w:space="0" w:color="auto"/>
              <w:right w:val="single" w:sz="4" w:space="0" w:color="auto"/>
            </w:tcBorders>
            <w:shd w:val="clear" w:color="auto" w:fill="auto"/>
            <w:noWrap/>
            <w:vAlign w:val="bottom"/>
            <w:hideMark/>
          </w:tcPr>
          <w:p w14:paraId="4431EB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A1EF7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11156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68</w:t>
            </w:r>
          </w:p>
        </w:tc>
        <w:tc>
          <w:tcPr>
            <w:tcW w:w="1160" w:type="dxa"/>
            <w:tcBorders>
              <w:top w:val="nil"/>
              <w:left w:val="nil"/>
              <w:bottom w:val="single" w:sz="4" w:space="0" w:color="auto"/>
              <w:right w:val="single" w:sz="4" w:space="0" w:color="auto"/>
            </w:tcBorders>
            <w:shd w:val="clear" w:color="auto" w:fill="auto"/>
            <w:noWrap/>
            <w:vAlign w:val="bottom"/>
            <w:hideMark/>
          </w:tcPr>
          <w:p w14:paraId="31355F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78CDD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0F875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92EE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B011205</w:t>
            </w:r>
          </w:p>
        </w:tc>
        <w:tc>
          <w:tcPr>
            <w:tcW w:w="940" w:type="dxa"/>
            <w:tcBorders>
              <w:top w:val="nil"/>
              <w:left w:val="nil"/>
              <w:bottom w:val="single" w:sz="4" w:space="0" w:color="auto"/>
              <w:right w:val="single" w:sz="4" w:space="0" w:color="auto"/>
            </w:tcBorders>
            <w:shd w:val="clear" w:color="auto" w:fill="auto"/>
            <w:noWrap/>
            <w:vAlign w:val="bottom"/>
            <w:hideMark/>
          </w:tcPr>
          <w:p w14:paraId="2DC409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49BE9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C55D84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38</w:t>
            </w:r>
          </w:p>
        </w:tc>
        <w:tc>
          <w:tcPr>
            <w:tcW w:w="1160" w:type="dxa"/>
            <w:tcBorders>
              <w:top w:val="nil"/>
              <w:left w:val="nil"/>
              <w:bottom w:val="single" w:sz="4" w:space="0" w:color="auto"/>
              <w:right w:val="single" w:sz="4" w:space="0" w:color="auto"/>
            </w:tcBorders>
            <w:shd w:val="clear" w:color="auto" w:fill="auto"/>
            <w:noWrap/>
            <w:vAlign w:val="bottom"/>
            <w:hideMark/>
          </w:tcPr>
          <w:p w14:paraId="0457F1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CDA26C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1F011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C84B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B011972</w:t>
            </w:r>
          </w:p>
        </w:tc>
        <w:tc>
          <w:tcPr>
            <w:tcW w:w="940" w:type="dxa"/>
            <w:tcBorders>
              <w:top w:val="nil"/>
              <w:left w:val="nil"/>
              <w:bottom w:val="single" w:sz="4" w:space="0" w:color="auto"/>
              <w:right w:val="single" w:sz="4" w:space="0" w:color="auto"/>
            </w:tcBorders>
            <w:shd w:val="clear" w:color="auto" w:fill="auto"/>
            <w:noWrap/>
            <w:vAlign w:val="bottom"/>
            <w:hideMark/>
          </w:tcPr>
          <w:p w14:paraId="6CFFBC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9F7D6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23F86F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42</w:t>
            </w:r>
          </w:p>
        </w:tc>
        <w:tc>
          <w:tcPr>
            <w:tcW w:w="1160" w:type="dxa"/>
            <w:tcBorders>
              <w:top w:val="nil"/>
              <w:left w:val="nil"/>
              <w:bottom w:val="single" w:sz="4" w:space="0" w:color="auto"/>
              <w:right w:val="single" w:sz="4" w:space="0" w:color="auto"/>
            </w:tcBorders>
            <w:shd w:val="clear" w:color="auto" w:fill="auto"/>
            <w:noWrap/>
            <w:vAlign w:val="bottom"/>
            <w:hideMark/>
          </w:tcPr>
          <w:p w14:paraId="0CD3E9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38A5EA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C9DCF5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7A5A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B018440</w:t>
            </w:r>
          </w:p>
        </w:tc>
        <w:tc>
          <w:tcPr>
            <w:tcW w:w="940" w:type="dxa"/>
            <w:tcBorders>
              <w:top w:val="nil"/>
              <w:left w:val="nil"/>
              <w:bottom w:val="single" w:sz="4" w:space="0" w:color="auto"/>
              <w:right w:val="single" w:sz="4" w:space="0" w:color="auto"/>
            </w:tcBorders>
            <w:shd w:val="clear" w:color="auto" w:fill="auto"/>
            <w:noWrap/>
            <w:vAlign w:val="bottom"/>
            <w:hideMark/>
          </w:tcPr>
          <w:p w14:paraId="00F942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572A0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9711A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304729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CAC64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A15A25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289F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B018432</w:t>
            </w:r>
          </w:p>
        </w:tc>
        <w:tc>
          <w:tcPr>
            <w:tcW w:w="940" w:type="dxa"/>
            <w:tcBorders>
              <w:top w:val="nil"/>
              <w:left w:val="nil"/>
              <w:bottom w:val="single" w:sz="4" w:space="0" w:color="auto"/>
              <w:right w:val="single" w:sz="4" w:space="0" w:color="auto"/>
            </w:tcBorders>
            <w:shd w:val="clear" w:color="auto" w:fill="auto"/>
            <w:noWrap/>
            <w:vAlign w:val="bottom"/>
            <w:hideMark/>
          </w:tcPr>
          <w:p w14:paraId="1A7B58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900E0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1B09E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70</w:t>
            </w:r>
          </w:p>
        </w:tc>
        <w:tc>
          <w:tcPr>
            <w:tcW w:w="1160" w:type="dxa"/>
            <w:tcBorders>
              <w:top w:val="nil"/>
              <w:left w:val="nil"/>
              <w:bottom w:val="single" w:sz="4" w:space="0" w:color="auto"/>
              <w:right w:val="single" w:sz="4" w:space="0" w:color="auto"/>
            </w:tcBorders>
            <w:shd w:val="clear" w:color="auto" w:fill="auto"/>
            <w:noWrap/>
            <w:vAlign w:val="bottom"/>
            <w:hideMark/>
          </w:tcPr>
          <w:p w14:paraId="6FBF9F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2558C8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8CE6A4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0142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B011635</w:t>
            </w:r>
          </w:p>
        </w:tc>
        <w:tc>
          <w:tcPr>
            <w:tcW w:w="940" w:type="dxa"/>
            <w:tcBorders>
              <w:top w:val="nil"/>
              <w:left w:val="nil"/>
              <w:bottom w:val="single" w:sz="4" w:space="0" w:color="auto"/>
              <w:right w:val="single" w:sz="4" w:space="0" w:color="auto"/>
            </w:tcBorders>
            <w:shd w:val="clear" w:color="auto" w:fill="auto"/>
            <w:noWrap/>
            <w:vAlign w:val="bottom"/>
            <w:hideMark/>
          </w:tcPr>
          <w:p w14:paraId="4A5504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AA707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4CDA1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39</w:t>
            </w:r>
          </w:p>
        </w:tc>
        <w:tc>
          <w:tcPr>
            <w:tcW w:w="1160" w:type="dxa"/>
            <w:tcBorders>
              <w:top w:val="nil"/>
              <w:left w:val="nil"/>
              <w:bottom w:val="single" w:sz="4" w:space="0" w:color="auto"/>
              <w:right w:val="single" w:sz="4" w:space="0" w:color="auto"/>
            </w:tcBorders>
            <w:shd w:val="clear" w:color="auto" w:fill="auto"/>
            <w:noWrap/>
            <w:vAlign w:val="bottom"/>
            <w:hideMark/>
          </w:tcPr>
          <w:p w14:paraId="4FB0EC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17822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8620C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D0BB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B014159</w:t>
            </w:r>
          </w:p>
        </w:tc>
        <w:tc>
          <w:tcPr>
            <w:tcW w:w="940" w:type="dxa"/>
            <w:tcBorders>
              <w:top w:val="nil"/>
              <w:left w:val="nil"/>
              <w:bottom w:val="single" w:sz="4" w:space="0" w:color="auto"/>
              <w:right w:val="single" w:sz="4" w:space="0" w:color="auto"/>
            </w:tcBorders>
            <w:shd w:val="clear" w:color="auto" w:fill="auto"/>
            <w:noWrap/>
            <w:vAlign w:val="bottom"/>
            <w:hideMark/>
          </w:tcPr>
          <w:p w14:paraId="6FAC77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6789B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BF005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67</w:t>
            </w:r>
          </w:p>
        </w:tc>
        <w:tc>
          <w:tcPr>
            <w:tcW w:w="1160" w:type="dxa"/>
            <w:tcBorders>
              <w:top w:val="nil"/>
              <w:left w:val="nil"/>
              <w:bottom w:val="single" w:sz="4" w:space="0" w:color="auto"/>
              <w:right w:val="single" w:sz="4" w:space="0" w:color="auto"/>
            </w:tcBorders>
            <w:shd w:val="clear" w:color="auto" w:fill="auto"/>
            <w:noWrap/>
            <w:vAlign w:val="bottom"/>
            <w:hideMark/>
          </w:tcPr>
          <w:p w14:paraId="6208779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9E00E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7B0D8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A3E8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B011864</w:t>
            </w:r>
          </w:p>
        </w:tc>
        <w:tc>
          <w:tcPr>
            <w:tcW w:w="940" w:type="dxa"/>
            <w:tcBorders>
              <w:top w:val="nil"/>
              <w:left w:val="nil"/>
              <w:bottom w:val="single" w:sz="4" w:space="0" w:color="auto"/>
              <w:right w:val="single" w:sz="4" w:space="0" w:color="auto"/>
            </w:tcBorders>
            <w:shd w:val="clear" w:color="auto" w:fill="auto"/>
            <w:noWrap/>
            <w:vAlign w:val="bottom"/>
            <w:hideMark/>
          </w:tcPr>
          <w:p w14:paraId="0A14B2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70877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AD7B9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26</w:t>
            </w:r>
          </w:p>
        </w:tc>
        <w:tc>
          <w:tcPr>
            <w:tcW w:w="1160" w:type="dxa"/>
            <w:tcBorders>
              <w:top w:val="nil"/>
              <w:left w:val="nil"/>
              <w:bottom w:val="single" w:sz="4" w:space="0" w:color="auto"/>
              <w:right w:val="single" w:sz="4" w:space="0" w:color="auto"/>
            </w:tcBorders>
            <w:shd w:val="clear" w:color="auto" w:fill="auto"/>
            <w:noWrap/>
            <w:vAlign w:val="bottom"/>
            <w:hideMark/>
          </w:tcPr>
          <w:p w14:paraId="410460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5FFFE9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6A96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6C1C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B019508</w:t>
            </w:r>
          </w:p>
        </w:tc>
        <w:tc>
          <w:tcPr>
            <w:tcW w:w="940" w:type="dxa"/>
            <w:tcBorders>
              <w:top w:val="nil"/>
              <w:left w:val="nil"/>
              <w:bottom w:val="single" w:sz="4" w:space="0" w:color="auto"/>
              <w:right w:val="single" w:sz="4" w:space="0" w:color="auto"/>
            </w:tcBorders>
            <w:shd w:val="clear" w:color="auto" w:fill="auto"/>
            <w:noWrap/>
            <w:vAlign w:val="bottom"/>
            <w:hideMark/>
          </w:tcPr>
          <w:p w14:paraId="0C877B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4A0D91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9B626F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0C02C8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1E4C5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F409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0AF9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B014195</w:t>
            </w:r>
          </w:p>
        </w:tc>
        <w:tc>
          <w:tcPr>
            <w:tcW w:w="940" w:type="dxa"/>
            <w:tcBorders>
              <w:top w:val="nil"/>
              <w:left w:val="nil"/>
              <w:bottom w:val="single" w:sz="4" w:space="0" w:color="auto"/>
              <w:right w:val="single" w:sz="4" w:space="0" w:color="auto"/>
            </w:tcBorders>
            <w:shd w:val="clear" w:color="auto" w:fill="auto"/>
            <w:noWrap/>
            <w:vAlign w:val="bottom"/>
            <w:hideMark/>
          </w:tcPr>
          <w:p w14:paraId="241D93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DAC81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DFC75D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71</w:t>
            </w:r>
          </w:p>
        </w:tc>
        <w:tc>
          <w:tcPr>
            <w:tcW w:w="1160" w:type="dxa"/>
            <w:tcBorders>
              <w:top w:val="nil"/>
              <w:left w:val="nil"/>
              <w:bottom w:val="single" w:sz="4" w:space="0" w:color="auto"/>
              <w:right w:val="single" w:sz="4" w:space="0" w:color="auto"/>
            </w:tcBorders>
            <w:shd w:val="clear" w:color="auto" w:fill="auto"/>
            <w:noWrap/>
            <w:vAlign w:val="bottom"/>
            <w:hideMark/>
          </w:tcPr>
          <w:p w14:paraId="594136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5D3FF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E4D07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23FA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B014211</w:t>
            </w:r>
          </w:p>
        </w:tc>
        <w:tc>
          <w:tcPr>
            <w:tcW w:w="940" w:type="dxa"/>
            <w:tcBorders>
              <w:top w:val="nil"/>
              <w:left w:val="nil"/>
              <w:bottom w:val="single" w:sz="4" w:space="0" w:color="auto"/>
              <w:right w:val="single" w:sz="4" w:space="0" w:color="auto"/>
            </w:tcBorders>
            <w:shd w:val="clear" w:color="auto" w:fill="auto"/>
            <w:noWrap/>
            <w:vAlign w:val="bottom"/>
            <w:hideMark/>
          </w:tcPr>
          <w:p w14:paraId="783ACF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3290B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58B906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4D31FE2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11F0D9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273B27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1EDC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B014175</w:t>
            </w:r>
          </w:p>
        </w:tc>
        <w:tc>
          <w:tcPr>
            <w:tcW w:w="940" w:type="dxa"/>
            <w:tcBorders>
              <w:top w:val="nil"/>
              <w:left w:val="nil"/>
              <w:bottom w:val="single" w:sz="4" w:space="0" w:color="auto"/>
              <w:right w:val="single" w:sz="4" w:space="0" w:color="auto"/>
            </w:tcBorders>
            <w:shd w:val="clear" w:color="auto" w:fill="auto"/>
            <w:noWrap/>
            <w:vAlign w:val="bottom"/>
            <w:hideMark/>
          </w:tcPr>
          <w:p w14:paraId="030936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38F0FD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26001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75</w:t>
            </w:r>
          </w:p>
        </w:tc>
        <w:tc>
          <w:tcPr>
            <w:tcW w:w="1160" w:type="dxa"/>
            <w:tcBorders>
              <w:top w:val="nil"/>
              <w:left w:val="nil"/>
              <w:bottom w:val="single" w:sz="4" w:space="0" w:color="auto"/>
              <w:right w:val="single" w:sz="4" w:space="0" w:color="auto"/>
            </w:tcBorders>
            <w:shd w:val="clear" w:color="auto" w:fill="auto"/>
            <w:noWrap/>
            <w:vAlign w:val="bottom"/>
            <w:hideMark/>
          </w:tcPr>
          <w:p w14:paraId="683109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C382F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CEE01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9163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B019564</w:t>
            </w:r>
          </w:p>
        </w:tc>
        <w:tc>
          <w:tcPr>
            <w:tcW w:w="940" w:type="dxa"/>
            <w:tcBorders>
              <w:top w:val="nil"/>
              <w:left w:val="nil"/>
              <w:bottom w:val="single" w:sz="4" w:space="0" w:color="auto"/>
              <w:right w:val="single" w:sz="4" w:space="0" w:color="auto"/>
            </w:tcBorders>
            <w:shd w:val="clear" w:color="auto" w:fill="auto"/>
            <w:noWrap/>
            <w:vAlign w:val="bottom"/>
            <w:hideMark/>
          </w:tcPr>
          <w:p w14:paraId="5395C1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333338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18CF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63</w:t>
            </w:r>
          </w:p>
        </w:tc>
        <w:tc>
          <w:tcPr>
            <w:tcW w:w="1160" w:type="dxa"/>
            <w:tcBorders>
              <w:top w:val="nil"/>
              <w:left w:val="nil"/>
              <w:bottom w:val="single" w:sz="4" w:space="0" w:color="auto"/>
              <w:right w:val="single" w:sz="4" w:space="0" w:color="auto"/>
            </w:tcBorders>
            <w:shd w:val="clear" w:color="auto" w:fill="auto"/>
            <w:noWrap/>
            <w:vAlign w:val="bottom"/>
            <w:hideMark/>
          </w:tcPr>
          <w:p w14:paraId="05DC2B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A77DFB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33BEA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771C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B011321</w:t>
            </w:r>
          </w:p>
        </w:tc>
        <w:tc>
          <w:tcPr>
            <w:tcW w:w="940" w:type="dxa"/>
            <w:tcBorders>
              <w:top w:val="nil"/>
              <w:left w:val="nil"/>
              <w:bottom w:val="single" w:sz="4" w:space="0" w:color="auto"/>
              <w:right w:val="single" w:sz="4" w:space="0" w:color="auto"/>
            </w:tcBorders>
            <w:shd w:val="clear" w:color="auto" w:fill="auto"/>
            <w:noWrap/>
            <w:vAlign w:val="bottom"/>
            <w:hideMark/>
          </w:tcPr>
          <w:p w14:paraId="2E83E4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14D912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69AEA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36</w:t>
            </w:r>
          </w:p>
        </w:tc>
        <w:tc>
          <w:tcPr>
            <w:tcW w:w="1160" w:type="dxa"/>
            <w:tcBorders>
              <w:top w:val="nil"/>
              <w:left w:val="nil"/>
              <w:bottom w:val="single" w:sz="4" w:space="0" w:color="auto"/>
              <w:right w:val="single" w:sz="4" w:space="0" w:color="auto"/>
            </w:tcBorders>
            <w:shd w:val="clear" w:color="auto" w:fill="auto"/>
            <w:noWrap/>
            <w:vAlign w:val="bottom"/>
            <w:hideMark/>
          </w:tcPr>
          <w:p w14:paraId="60125D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3BAC04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FC76E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2668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B012149</w:t>
            </w:r>
          </w:p>
        </w:tc>
        <w:tc>
          <w:tcPr>
            <w:tcW w:w="940" w:type="dxa"/>
            <w:tcBorders>
              <w:top w:val="nil"/>
              <w:left w:val="nil"/>
              <w:bottom w:val="single" w:sz="4" w:space="0" w:color="auto"/>
              <w:right w:val="single" w:sz="4" w:space="0" w:color="auto"/>
            </w:tcBorders>
            <w:shd w:val="clear" w:color="auto" w:fill="auto"/>
            <w:noWrap/>
            <w:vAlign w:val="bottom"/>
            <w:hideMark/>
          </w:tcPr>
          <w:p w14:paraId="61841A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3FA2B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Asian</w:t>
            </w:r>
          </w:p>
        </w:tc>
        <w:tc>
          <w:tcPr>
            <w:tcW w:w="940" w:type="dxa"/>
            <w:tcBorders>
              <w:top w:val="nil"/>
              <w:left w:val="nil"/>
              <w:bottom w:val="single" w:sz="4" w:space="0" w:color="auto"/>
              <w:right w:val="single" w:sz="4" w:space="0" w:color="auto"/>
            </w:tcBorders>
            <w:shd w:val="clear" w:color="auto" w:fill="auto"/>
            <w:noWrap/>
            <w:vAlign w:val="bottom"/>
            <w:hideMark/>
          </w:tcPr>
          <w:p w14:paraId="4F59DBF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85</w:t>
            </w:r>
          </w:p>
        </w:tc>
        <w:tc>
          <w:tcPr>
            <w:tcW w:w="1160" w:type="dxa"/>
            <w:tcBorders>
              <w:top w:val="nil"/>
              <w:left w:val="nil"/>
              <w:bottom w:val="single" w:sz="4" w:space="0" w:color="auto"/>
              <w:right w:val="single" w:sz="4" w:space="0" w:color="auto"/>
            </w:tcBorders>
            <w:shd w:val="clear" w:color="auto" w:fill="auto"/>
            <w:noWrap/>
            <w:vAlign w:val="bottom"/>
            <w:hideMark/>
          </w:tcPr>
          <w:p w14:paraId="45576E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625460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E7BD2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6B29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B018384</w:t>
            </w:r>
          </w:p>
        </w:tc>
        <w:tc>
          <w:tcPr>
            <w:tcW w:w="940" w:type="dxa"/>
            <w:tcBorders>
              <w:top w:val="nil"/>
              <w:left w:val="nil"/>
              <w:bottom w:val="single" w:sz="4" w:space="0" w:color="auto"/>
              <w:right w:val="single" w:sz="4" w:space="0" w:color="auto"/>
            </w:tcBorders>
            <w:shd w:val="clear" w:color="auto" w:fill="auto"/>
            <w:noWrap/>
            <w:vAlign w:val="bottom"/>
            <w:hideMark/>
          </w:tcPr>
          <w:p w14:paraId="6829D7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839DE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2C75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71</w:t>
            </w:r>
          </w:p>
        </w:tc>
        <w:tc>
          <w:tcPr>
            <w:tcW w:w="1160" w:type="dxa"/>
            <w:tcBorders>
              <w:top w:val="nil"/>
              <w:left w:val="nil"/>
              <w:bottom w:val="single" w:sz="4" w:space="0" w:color="auto"/>
              <w:right w:val="single" w:sz="4" w:space="0" w:color="auto"/>
            </w:tcBorders>
            <w:shd w:val="clear" w:color="auto" w:fill="auto"/>
            <w:noWrap/>
            <w:vAlign w:val="bottom"/>
            <w:hideMark/>
          </w:tcPr>
          <w:p w14:paraId="77B087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A4EED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5ABFE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5016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B018436</w:t>
            </w:r>
          </w:p>
        </w:tc>
        <w:tc>
          <w:tcPr>
            <w:tcW w:w="940" w:type="dxa"/>
            <w:tcBorders>
              <w:top w:val="nil"/>
              <w:left w:val="nil"/>
              <w:bottom w:val="single" w:sz="4" w:space="0" w:color="auto"/>
              <w:right w:val="single" w:sz="4" w:space="0" w:color="auto"/>
            </w:tcBorders>
            <w:shd w:val="clear" w:color="auto" w:fill="auto"/>
            <w:noWrap/>
            <w:vAlign w:val="bottom"/>
            <w:hideMark/>
          </w:tcPr>
          <w:p w14:paraId="4C7FC3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5C7AD54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F5489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192C51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543D10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2745E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425F8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B019556</w:t>
            </w:r>
          </w:p>
        </w:tc>
        <w:tc>
          <w:tcPr>
            <w:tcW w:w="940" w:type="dxa"/>
            <w:tcBorders>
              <w:top w:val="nil"/>
              <w:left w:val="nil"/>
              <w:bottom w:val="single" w:sz="4" w:space="0" w:color="auto"/>
              <w:right w:val="single" w:sz="4" w:space="0" w:color="auto"/>
            </w:tcBorders>
            <w:shd w:val="clear" w:color="auto" w:fill="auto"/>
            <w:noWrap/>
            <w:vAlign w:val="bottom"/>
            <w:hideMark/>
          </w:tcPr>
          <w:p w14:paraId="7758C3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235765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6AD79B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160" w:type="dxa"/>
            <w:tcBorders>
              <w:top w:val="nil"/>
              <w:left w:val="nil"/>
              <w:bottom w:val="single" w:sz="4" w:space="0" w:color="auto"/>
              <w:right w:val="single" w:sz="4" w:space="0" w:color="auto"/>
            </w:tcBorders>
            <w:shd w:val="clear" w:color="auto" w:fill="auto"/>
            <w:noWrap/>
            <w:vAlign w:val="bottom"/>
            <w:hideMark/>
          </w:tcPr>
          <w:p w14:paraId="6C861E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703FA1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188F2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B232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B014155</w:t>
            </w:r>
          </w:p>
        </w:tc>
        <w:tc>
          <w:tcPr>
            <w:tcW w:w="940" w:type="dxa"/>
            <w:tcBorders>
              <w:top w:val="nil"/>
              <w:left w:val="nil"/>
              <w:bottom w:val="single" w:sz="4" w:space="0" w:color="auto"/>
              <w:right w:val="single" w:sz="4" w:space="0" w:color="auto"/>
            </w:tcBorders>
            <w:shd w:val="clear" w:color="auto" w:fill="auto"/>
            <w:noWrap/>
            <w:vAlign w:val="bottom"/>
            <w:hideMark/>
          </w:tcPr>
          <w:p w14:paraId="2C4427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DA69F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C47D97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67</w:t>
            </w:r>
          </w:p>
        </w:tc>
        <w:tc>
          <w:tcPr>
            <w:tcW w:w="1160" w:type="dxa"/>
            <w:tcBorders>
              <w:top w:val="nil"/>
              <w:left w:val="nil"/>
              <w:bottom w:val="single" w:sz="4" w:space="0" w:color="auto"/>
              <w:right w:val="single" w:sz="4" w:space="0" w:color="auto"/>
            </w:tcBorders>
            <w:shd w:val="clear" w:color="auto" w:fill="auto"/>
            <w:noWrap/>
            <w:vAlign w:val="bottom"/>
            <w:hideMark/>
          </w:tcPr>
          <w:p w14:paraId="3B6E26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0BD2B93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15C45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37D38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B018408</w:t>
            </w:r>
          </w:p>
        </w:tc>
        <w:tc>
          <w:tcPr>
            <w:tcW w:w="940" w:type="dxa"/>
            <w:tcBorders>
              <w:top w:val="nil"/>
              <w:left w:val="nil"/>
              <w:bottom w:val="single" w:sz="4" w:space="0" w:color="auto"/>
              <w:right w:val="single" w:sz="4" w:space="0" w:color="auto"/>
            </w:tcBorders>
            <w:shd w:val="clear" w:color="auto" w:fill="auto"/>
            <w:noWrap/>
            <w:vAlign w:val="bottom"/>
            <w:hideMark/>
          </w:tcPr>
          <w:p w14:paraId="1BB9F8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8920F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2661CD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77</w:t>
            </w:r>
          </w:p>
        </w:tc>
        <w:tc>
          <w:tcPr>
            <w:tcW w:w="1160" w:type="dxa"/>
            <w:tcBorders>
              <w:top w:val="nil"/>
              <w:left w:val="nil"/>
              <w:bottom w:val="single" w:sz="4" w:space="0" w:color="auto"/>
              <w:right w:val="single" w:sz="4" w:space="0" w:color="auto"/>
            </w:tcBorders>
            <w:shd w:val="clear" w:color="auto" w:fill="auto"/>
            <w:noWrap/>
            <w:vAlign w:val="bottom"/>
            <w:hideMark/>
          </w:tcPr>
          <w:p w14:paraId="11136B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310C11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119606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1935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B011945</w:t>
            </w:r>
          </w:p>
        </w:tc>
        <w:tc>
          <w:tcPr>
            <w:tcW w:w="940" w:type="dxa"/>
            <w:tcBorders>
              <w:top w:val="nil"/>
              <w:left w:val="nil"/>
              <w:bottom w:val="single" w:sz="4" w:space="0" w:color="auto"/>
              <w:right w:val="single" w:sz="4" w:space="0" w:color="auto"/>
            </w:tcBorders>
            <w:shd w:val="clear" w:color="auto" w:fill="auto"/>
            <w:noWrap/>
            <w:vAlign w:val="bottom"/>
            <w:hideMark/>
          </w:tcPr>
          <w:p w14:paraId="3721E84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2AD82F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Hispanic</w:t>
            </w:r>
          </w:p>
        </w:tc>
        <w:tc>
          <w:tcPr>
            <w:tcW w:w="940" w:type="dxa"/>
            <w:tcBorders>
              <w:top w:val="nil"/>
              <w:left w:val="nil"/>
              <w:bottom w:val="single" w:sz="4" w:space="0" w:color="auto"/>
              <w:right w:val="single" w:sz="4" w:space="0" w:color="auto"/>
            </w:tcBorders>
            <w:shd w:val="clear" w:color="auto" w:fill="auto"/>
            <w:noWrap/>
            <w:vAlign w:val="bottom"/>
            <w:hideMark/>
          </w:tcPr>
          <w:p w14:paraId="42998D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54</w:t>
            </w:r>
          </w:p>
        </w:tc>
        <w:tc>
          <w:tcPr>
            <w:tcW w:w="1160" w:type="dxa"/>
            <w:tcBorders>
              <w:top w:val="nil"/>
              <w:left w:val="nil"/>
              <w:bottom w:val="single" w:sz="4" w:space="0" w:color="auto"/>
              <w:right w:val="single" w:sz="4" w:space="0" w:color="auto"/>
            </w:tcBorders>
            <w:shd w:val="clear" w:color="auto" w:fill="auto"/>
            <w:noWrap/>
            <w:vAlign w:val="bottom"/>
            <w:hideMark/>
          </w:tcPr>
          <w:p w14:paraId="17C6288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80CE0D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24B6062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935A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B014191</w:t>
            </w:r>
          </w:p>
        </w:tc>
        <w:tc>
          <w:tcPr>
            <w:tcW w:w="940" w:type="dxa"/>
            <w:tcBorders>
              <w:top w:val="nil"/>
              <w:left w:val="nil"/>
              <w:bottom w:val="single" w:sz="4" w:space="0" w:color="auto"/>
              <w:right w:val="single" w:sz="4" w:space="0" w:color="auto"/>
            </w:tcBorders>
            <w:shd w:val="clear" w:color="auto" w:fill="auto"/>
            <w:noWrap/>
            <w:vAlign w:val="bottom"/>
            <w:hideMark/>
          </w:tcPr>
          <w:p w14:paraId="510D7F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0DD0B1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1A242B1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62</w:t>
            </w:r>
          </w:p>
        </w:tc>
        <w:tc>
          <w:tcPr>
            <w:tcW w:w="1160" w:type="dxa"/>
            <w:tcBorders>
              <w:top w:val="nil"/>
              <w:left w:val="nil"/>
              <w:bottom w:val="single" w:sz="4" w:space="0" w:color="auto"/>
              <w:right w:val="single" w:sz="4" w:space="0" w:color="auto"/>
            </w:tcBorders>
            <w:shd w:val="clear" w:color="auto" w:fill="auto"/>
            <w:noWrap/>
            <w:vAlign w:val="bottom"/>
            <w:hideMark/>
          </w:tcPr>
          <w:p w14:paraId="7894F6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05C654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233B4DC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170D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B018380</w:t>
            </w:r>
          </w:p>
        </w:tc>
        <w:tc>
          <w:tcPr>
            <w:tcW w:w="940" w:type="dxa"/>
            <w:tcBorders>
              <w:top w:val="nil"/>
              <w:left w:val="nil"/>
              <w:bottom w:val="single" w:sz="4" w:space="0" w:color="auto"/>
              <w:right w:val="single" w:sz="4" w:space="0" w:color="auto"/>
            </w:tcBorders>
            <w:shd w:val="clear" w:color="auto" w:fill="auto"/>
            <w:noWrap/>
            <w:vAlign w:val="bottom"/>
            <w:hideMark/>
          </w:tcPr>
          <w:p w14:paraId="6D6D4FE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159EFC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0F3C36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72</w:t>
            </w:r>
          </w:p>
        </w:tc>
        <w:tc>
          <w:tcPr>
            <w:tcW w:w="1160" w:type="dxa"/>
            <w:tcBorders>
              <w:top w:val="nil"/>
              <w:left w:val="nil"/>
              <w:bottom w:val="single" w:sz="4" w:space="0" w:color="auto"/>
              <w:right w:val="single" w:sz="4" w:space="0" w:color="auto"/>
            </w:tcBorders>
            <w:shd w:val="clear" w:color="auto" w:fill="auto"/>
            <w:noWrap/>
            <w:vAlign w:val="bottom"/>
            <w:hideMark/>
          </w:tcPr>
          <w:p w14:paraId="1409F1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C722D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08BC8D0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234A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B015768</w:t>
            </w:r>
          </w:p>
        </w:tc>
        <w:tc>
          <w:tcPr>
            <w:tcW w:w="940" w:type="dxa"/>
            <w:tcBorders>
              <w:top w:val="nil"/>
              <w:left w:val="nil"/>
              <w:bottom w:val="single" w:sz="4" w:space="0" w:color="auto"/>
              <w:right w:val="single" w:sz="4" w:space="0" w:color="auto"/>
            </w:tcBorders>
            <w:shd w:val="clear" w:color="auto" w:fill="auto"/>
            <w:noWrap/>
            <w:vAlign w:val="bottom"/>
            <w:hideMark/>
          </w:tcPr>
          <w:p w14:paraId="25E138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4C2F27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803AF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70</w:t>
            </w:r>
          </w:p>
        </w:tc>
        <w:tc>
          <w:tcPr>
            <w:tcW w:w="1160" w:type="dxa"/>
            <w:tcBorders>
              <w:top w:val="nil"/>
              <w:left w:val="nil"/>
              <w:bottom w:val="single" w:sz="4" w:space="0" w:color="auto"/>
              <w:right w:val="single" w:sz="4" w:space="0" w:color="auto"/>
            </w:tcBorders>
            <w:shd w:val="clear" w:color="auto" w:fill="auto"/>
            <w:noWrap/>
            <w:vAlign w:val="bottom"/>
            <w:hideMark/>
          </w:tcPr>
          <w:p w14:paraId="50617B7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46CB851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41A0E78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7C2E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B017785</w:t>
            </w:r>
          </w:p>
        </w:tc>
        <w:tc>
          <w:tcPr>
            <w:tcW w:w="940" w:type="dxa"/>
            <w:tcBorders>
              <w:top w:val="nil"/>
              <w:left w:val="nil"/>
              <w:bottom w:val="single" w:sz="4" w:space="0" w:color="auto"/>
              <w:right w:val="single" w:sz="4" w:space="0" w:color="auto"/>
            </w:tcBorders>
            <w:shd w:val="clear" w:color="auto" w:fill="auto"/>
            <w:noWrap/>
            <w:vAlign w:val="bottom"/>
            <w:hideMark/>
          </w:tcPr>
          <w:p w14:paraId="6B12903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42347D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2B136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72</w:t>
            </w:r>
          </w:p>
        </w:tc>
        <w:tc>
          <w:tcPr>
            <w:tcW w:w="1160" w:type="dxa"/>
            <w:tcBorders>
              <w:top w:val="nil"/>
              <w:left w:val="nil"/>
              <w:bottom w:val="single" w:sz="4" w:space="0" w:color="auto"/>
              <w:right w:val="single" w:sz="4" w:space="0" w:color="auto"/>
            </w:tcBorders>
            <w:shd w:val="clear" w:color="auto" w:fill="auto"/>
            <w:noWrap/>
            <w:vAlign w:val="bottom"/>
            <w:hideMark/>
          </w:tcPr>
          <w:p w14:paraId="137DF8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62A3D1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4713F18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DF62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B014207</w:t>
            </w:r>
          </w:p>
        </w:tc>
        <w:tc>
          <w:tcPr>
            <w:tcW w:w="940" w:type="dxa"/>
            <w:tcBorders>
              <w:top w:val="nil"/>
              <w:left w:val="nil"/>
              <w:bottom w:val="single" w:sz="4" w:space="0" w:color="auto"/>
              <w:right w:val="single" w:sz="4" w:space="0" w:color="auto"/>
            </w:tcBorders>
            <w:shd w:val="clear" w:color="auto" w:fill="auto"/>
            <w:noWrap/>
            <w:vAlign w:val="bottom"/>
            <w:hideMark/>
          </w:tcPr>
          <w:p w14:paraId="18E367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71222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DCCF71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60</w:t>
            </w:r>
          </w:p>
        </w:tc>
        <w:tc>
          <w:tcPr>
            <w:tcW w:w="1160" w:type="dxa"/>
            <w:tcBorders>
              <w:top w:val="nil"/>
              <w:left w:val="nil"/>
              <w:bottom w:val="single" w:sz="4" w:space="0" w:color="auto"/>
              <w:right w:val="single" w:sz="4" w:space="0" w:color="auto"/>
            </w:tcBorders>
            <w:shd w:val="clear" w:color="auto" w:fill="auto"/>
            <w:noWrap/>
            <w:vAlign w:val="bottom"/>
            <w:hideMark/>
          </w:tcPr>
          <w:p w14:paraId="7B2F52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16A53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6BB29C7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24E5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B014167</w:t>
            </w:r>
          </w:p>
        </w:tc>
        <w:tc>
          <w:tcPr>
            <w:tcW w:w="940" w:type="dxa"/>
            <w:tcBorders>
              <w:top w:val="nil"/>
              <w:left w:val="nil"/>
              <w:bottom w:val="single" w:sz="4" w:space="0" w:color="auto"/>
              <w:right w:val="single" w:sz="4" w:space="0" w:color="auto"/>
            </w:tcBorders>
            <w:shd w:val="clear" w:color="auto" w:fill="auto"/>
            <w:noWrap/>
            <w:vAlign w:val="bottom"/>
            <w:hideMark/>
          </w:tcPr>
          <w:p w14:paraId="197D12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6E3362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45766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71</w:t>
            </w:r>
          </w:p>
        </w:tc>
        <w:tc>
          <w:tcPr>
            <w:tcW w:w="1160" w:type="dxa"/>
            <w:tcBorders>
              <w:top w:val="nil"/>
              <w:left w:val="nil"/>
              <w:bottom w:val="single" w:sz="4" w:space="0" w:color="auto"/>
              <w:right w:val="single" w:sz="4" w:space="0" w:color="auto"/>
            </w:tcBorders>
            <w:shd w:val="clear" w:color="auto" w:fill="auto"/>
            <w:noWrap/>
            <w:vAlign w:val="bottom"/>
            <w:hideMark/>
          </w:tcPr>
          <w:p w14:paraId="6809E28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5E43D7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0A4B2E1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2853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B011141</w:t>
            </w:r>
          </w:p>
        </w:tc>
        <w:tc>
          <w:tcPr>
            <w:tcW w:w="940" w:type="dxa"/>
            <w:tcBorders>
              <w:top w:val="nil"/>
              <w:left w:val="nil"/>
              <w:bottom w:val="single" w:sz="4" w:space="0" w:color="auto"/>
              <w:right w:val="single" w:sz="4" w:space="0" w:color="auto"/>
            </w:tcBorders>
            <w:shd w:val="clear" w:color="auto" w:fill="auto"/>
            <w:noWrap/>
            <w:vAlign w:val="bottom"/>
            <w:hideMark/>
          </w:tcPr>
          <w:p w14:paraId="2C1FB9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8276A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7B26DA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C8EC8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2CA9D48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62FD78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33E3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B015780</w:t>
            </w:r>
          </w:p>
        </w:tc>
        <w:tc>
          <w:tcPr>
            <w:tcW w:w="940" w:type="dxa"/>
            <w:tcBorders>
              <w:top w:val="nil"/>
              <w:left w:val="nil"/>
              <w:bottom w:val="single" w:sz="4" w:space="0" w:color="auto"/>
              <w:right w:val="single" w:sz="4" w:space="0" w:color="auto"/>
            </w:tcBorders>
            <w:shd w:val="clear" w:color="auto" w:fill="auto"/>
            <w:noWrap/>
            <w:vAlign w:val="bottom"/>
            <w:hideMark/>
          </w:tcPr>
          <w:p w14:paraId="3E9EFF6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74B7F1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FB4AE1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61</w:t>
            </w:r>
          </w:p>
        </w:tc>
        <w:tc>
          <w:tcPr>
            <w:tcW w:w="1160" w:type="dxa"/>
            <w:tcBorders>
              <w:top w:val="nil"/>
              <w:left w:val="nil"/>
              <w:bottom w:val="single" w:sz="4" w:space="0" w:color="auto"/>
              <w:right w:val="single" w:sz="4" w:space="0" w:color="auto"/>
            </w:tcBorders>
            <w:shd w:val="clear" w:color="auto" w:fill="auto"/>
            <w:noWrap/>
            <w:vAlign w:val="bottom"/>
            <w:hideMark/>
          </w:tcPr>
          <w:p w14:paraId="6187B9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2ED2AB2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2AB943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F52B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B019524</w:t>
            </w:r>
          </w:p>
        </w:tc>
        <w:tc>
          <w:tcPr>
            <w:tcW w:w="940" w:type="dxa"/>
            <w:tcBorders>
              <w:top w:val="nil"/>
              <w:left w:val="nil"/>
              <w:bottom w:val="single" w:sz="4" w:space="0" w:color="auto"/>
              <w:right w:val="single" w:sz="4" w:space="0" w:color="auto"/>
            </w:tcBorders>
            <w:shd w:val="clear" w:color="auto" w:fill="auto"/>
            <w:noWrap/>
            <w:vAlign w:val="bottom"/>
            <w:hideMark/>
          </w:tcPr>
          <w:p w14:paraId="487F899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M</w:t>
            </w:r>
          </w:p>
        </w:tc>
        <w:tc>
          <w:tcPr>
            <w:tcW w:w="1620" w:type="dxa"/>
            <w:tcBorders>
              <w:top w:val="nil"/>
              <w:left w:val="nil"/>
              <w:bottom w:val="single" w:sz="4" w:space="0" w:color="auto"/>
              <w:right w:val="single" w:sz="4" w:space="0" w:color="auto"/>
            </w:tcBorders>
            <w:shd w:val="clear" w:color="auto" w:fill="auto"/>
            <w:noWrap/>
            <w:vAlign w:val="bottom"/>
            <w:hideMark/>
          </w:tcPr>
          <w:p w14:paraId="5FCF84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3726D0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67</w:t>
            </w:r>
          </w:p>
        </w:tc>
        <w:tc>
          <w:tcPr>
            <w:tcW w:w="1160" w:type="dxa"/>
            <w:tcBorders>
              <w:top w:val="nil"/>
              <w:left w:val="nil"/>
              <w:bottom w:val="single" w:sz="4" w:space="0" w:color="auto"/>
              <w:right w:val="single" w:sz="4" w:space="0" w:color="auto"/>
            </w:tcBorders>
            <w:shd w:val="clear" w:color="auto" w:fill="auto"/>
            <w:noWrap/>
            <w:vAlign w:val="bottom"/>
            <w:hideMark/>
          </w:tcPr>
          <w:p w14:paraId="670DBD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65+</w:t>
            </w:r>
          </w:p>
        </w:tc>
        <w:tc>
          <w:tcPr>
            <w:tcW w:w="1500" w:type="dxa"/>
            <w:tcBorders>
              <w:top w:val="nil"/>
              <w:left w:val="nil"/>
              <w:bottom w:val="single" w:sz="4" w:space="0" w:color="auto"/>
              <w:right w:val="single" w:sz="4" w:space="0" w:color="auto"/>
            </w:tcBorders>
            <w:shd w:val="clear" w:color="auto" w:fill="auto"/>
            <w:noWrap/>
            <w:vAlign w:val="bottom"/>
            <w:hideMark/>
          </w:tcPr>
          <w:p w14:paraId="1520E9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54BFF57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4FA7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B011861</w:t>
            </w:r>
          </w:p>
        </w:tc>
        <w:tc>
          <w:tcPr>
            <w:tcW w:w="940" w:type="dxa"/>
            <w:tcBorders>
              <w:top w:val="nil"/>
              <w:left w:val="nil"/>
              <w:bottom w:val="single" w:sz="4" w:space="0" w:color="auto"/>
              <w:right w:val="single" w:sz="4" w:space="0" w:color="auto"/>
            </w:tcBorders>
            <w:shd w:val="clear" w:color="auto" w:fill="auto"/>
            <w:noWrap/>
            <w:vAlign w:val="bottom"/>
            <w:hideMark/>
          </w:tcPr>
          <w:p w14:paraId="2AE6BE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71333E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African American</w:t>
            </w:r>
          </w:p>
        </w:tc>
        <w:tc>
          <w:tcPr>
            <w:tcW w:w="940" w:type="dxa"/>
            <w:tcBorders>
              <w:top w:val="nil"/>
              <w:left w:val="nil"/>
              <w:bottom w:val="single" w:sz="4" w:space="0" w:color="auto"/>
              <w:right w:val="single" w:sz="4" w:space="0" w:color="auto"/>
            </w:tcBorders>
            <w:shd w:val="clear" w:color="auto" w:fill="auto"/>
            <w:noWrap/>
            <w:vAlign w:val="bottom"/>
            <w:hideMark/>
          </w:tcPr>
          <w:p w14:paraId="55EBE8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w:t>
            </w:r>
          </w:p>
        </w:tc>
        <w:tc>
          <w:tcPr>
            <w:tcW w:w="1160" w:type="dxa"/>
            <w:tcBorders>
              <w:top w:val="nil"/>
              <w:left w:val="nil"/>
              <w:bottom w:val="single" w:sz="4" w:space="0" w:color="auto"/>
              <w:right w:val="single" w:sz="4" w:space="0" w:color="auto"/>
            </w:tcBorders>
            <w:shd w:val="clear" w:color="auto" w:fill="auto"/>
            <w:noWrap/>
            <w:vAlign w:val="bottom"/>
            <w:hideMark/>
          </w:tcPr>
          <w:p w14:paraId="5635D1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40-64</w:t>
            </w:r>
          </w:p>
        </w:tc>
        <w:tc>
          <w:tcPr>
            <w:tcW w:w="1500" w:type="dxa"/>
            <w:tcBorders>
              <w:top w:val="nil"/>
              <w:left w:val="nil"/>
              <w:bottom w:val="single" w:sz="4" w:space="0" w:color="auto"/>
              <w:right w:val="single" w:sz="4" w:space="0" w:color="auto"/>
            </w:tcBorders>
            <w:shd w:val="clear" w:color="auto" w:fill="auto"/>
            <w:noWrap/>
            <w:vAlign w:val="bottom"/>
            <w:hideMark/>
          </w:tcPr>
          <w:p w14:paraId="69B4B6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60DD46E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3980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B011762</w:t>
            </w:r>
          </w:p>
        </w:tc>
        <w:tc>
          <w:tcPr>
            <w:tcW w:w="940" w:type="dxa"/>
            <w:tcBorders>
              <w:top w:val="nil"/>
              <w:left w:val="nil"/>
              <w:bottom w:val="single" w:sz="4" w:space="0" w:color="auto"/>
              <w:right w:val="single" w:sz="4" w:space="0" w:color="auto"/>
            </w:tcBorders>
            <w:shd w:val="clear" w:color="auto" w:fill="auto"/>
            <w:noWrap/>
            <w:vAlign w:val="bottom"/>
            <w:hideMark/>
          </w:tcPr>
          <w:p w14:paraId="2FF5ED1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F</w:t>
            </w:r>
          </w:p>
        </w:tc>
        <w:tc>
          <w:tcPr>
            <w:tcW w:w="1620" w:type="dxa"/>
            <w:tcBorders>
              <w:top w:val="nil"/>
              <w:left w:val="nil"/>
              <w:bottom w:val="single" w:sz="4" w:space="0" w:color="auto"/>
              <w:right w:val="single" w:sz="4" w:space="0" w:color="auto"/>
            </w:tcBorders>
            <w:shd w:val="clear" w:color="auto" w:fill="auto"/>
            <w:noWrap/>
            <w:vAlign w:val="bottom"/>
            <w:hideMark/>
          </w:tcPr>
          <w:p w14:paraId="0894BF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Caucasian</w:t>
            </w:r>
          </w:p>
        </w:tc>
        <w:tc>
          <w:tcPr>
            <w:tcW w:w="940" w:type="dxa"/>
            <w:tcBorders>
              <w:top w:val="nil"/>
              <w:left w:val="nil"/>
              <w:bottom w:val="single" w:sz="4" w:space="0" w:color="auto"/>
              <w:right w:val="single" w:sz="4" w:space="0" w:color="auto"/>
            </w:tcBorders>
            <w:shd w:val="clear" w:color="auto" w:fill="auto"/>
            <w:noWrap/>
            <w:vAlign w:val="bottom"/>
            <w:hideMark/>
          </w:tcPr>
          <w:p w14:paraId="4D7EBF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28</w:t>
            </w:r>
          </w:p>
        </w:tc>
        <w:tc>
          <w:tcPr>
            <w:tcW w:w="1160" w:type="dxa"/>
            <w:tcBorders>
              <w:top w:val="nil"/>
              <w:left w:val="nil"/>
              <w:bottom w:val="single" w:sz="4" w:space="0" w:color="auto"/>
              <w:right w:val="single" w:sz="4" w:space="0" w:color="auto"/>
            </w:tcBorders>
            <w:shd w:val="clear" w:color="auto" w:fill="auto"/>
            <w:noWrap/>
            <w:vAlign w:val="bottom"/>
            <w:hideMark/>
          </w:tcPr>
          <w:p w14:paraId="12738B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22-39</w:t>
            </w:r>
          </w:p>
        </w:tc>
        <w:tc>
          <w:tcPr>
            <w:tcW w:w="1500" w:type="dxa"/>
            <w:tcBorders>
              <w:top w:val="nil"/>
              <w:left w:val="nil"/>
              <w:bottom w:val="single" w:sz="4" w:space="0" w:color="auto"/>
              <w:right w:val="single" w:sz="4" w:space="0" w:color="auto"/>
            </w:tcBorders>
            <w:shd w:val="clear" w:color="auto" w:fill="auto"/>
            <w:noWrap/>
            <w:vAlign w:val="bottom"/>
            <w:hideMark/>
          </w:tcPr>
          <w:p w14:paraId="75ABF4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0.4</w:t>
            </w:r>
          </w:p>
        </w:tc>
      </w:tr>
    </w:tbl>
    <w:p w14:paraId="1BA3664A" w14:textId="77777777" w:rsidR="001B39C2" w:rsidRPr="00110292" w:rsidRDefault="001B39C2" w:rsidP="00C07FAF">
      <w:pPr>
        <w:pStyle w:val="Newparagraph"/>
        <w:spacing w:line="240" w:lineRule="auto"/>
        <w:ind w:firstLine="0"/>
        <w:jc w:val="both"/>
        <w:rPr>
          <w:highlight w:val="yellow"/>
        </w:rPr>
      </w:pPr>
    </w:p>
    <w:p w14:paraId="1E1C003F" w14:textId="2DB557AD" w:rsidR="005D569F" w:rsidRPr="0092004C" w:rsidRDefault="0092004C" w:rsidP="005D569F">
      <w:pPr>
        <w:pStyle w:val="Newparagraph"/>
        <w:spacing w:line="240" w:lineRule="auto"/>
        <w:ind w:firstLine="0"/>
        <w:jc w:val="both"/>
      </w:pPr>
      <w:r w:rsidRPr="0092004C">
        <w:t xml:space="preserve">Table Ia. REDI-Dx Dose Estimates for Human Demographics presented in Table 2a. </w:t>
      </w:r>
    </w:p>
    <w:p w14:paraId="14B59B5E" w14:textId="77777777" w:rsidR="001B39C2" w:rsidRDefault="001B39C2" w:rsidP="005D569F">
      <w:pPr>
        <w:pStyle w:val="Newparagraph"/>
        <w:spacing w:line="240" w:lineRule="auto"/>
        <w:ind w:firstLine="0"/>
        <w:jc w:val="both"/>
        <w:rPr>
          <w:highlight w:val="yellow"/>
        </w:rPr>
      </w:pPr>
    </w:p>
    <w:tbl>
      <w:tblPr>
        <w:tblW w:w="7880" w:type="dxa"/>
        <w:tblLook w:val="04A0" w:firstRow="1" w:lastRow="0" w:firstColumn="1" w:lastColumn="0" w:noHBand="0" w:noVBand="1"/>
      </w:tblPr>
      <w:tblGrid>
        <w:gridCol w:w="1240"/>
        <w:gridCol w:w="2600"/>
        <w:gridCol w:w="2260"/>
        <w:gridCol w:w="1780"/>
      </w:tblGrid>
      <w:tr w:rsidR="001B39C2" w:rsidRPr="002D215F" w14:paraId="4123BE35" w14:textId="77777777" w:rsidTr="001B39C2">
        <w:trPr>
          <w:trHeight w:val="300"/>
          <w:tblHeader/>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95C08" w14:textId="0123B40F" w:rsidR="001B39C2" w:rsidRPr="002D215F" w:rsidRDefault="001B39C2" w:rsidP="001B39C2">
            <w:pPr>
              <w:spacing w:line="240" w:lineRule="auto"/>
              <w:jc w:val="center"/>
              <w:rPr>
                <w:b/>
                <w:bCs/>
                <w:color w:val="000000"/>
                <w:sz w:val="22"/>
                <w:szCs w:val="22"/>
                <w:lang w:val="en-US" w:eastAsia="en-US"/>
              </w:rPr>
            </w:pPr>
            <w:r w:rsidRPr="002D215F">
              <w:rPr>
                <w:b/>
                <w:bCs/>
                <w:color w:val="000000"/>
                <w:sz w:val="22"/>
                <w:szCs w:val="22"/>
                <w:lang w:val="en-US" w:eastAsia="en-US"/>
              </w:rPr>
              <w:t>Sample ID</w:t>
            </w:r>
          </w:p>
        </w:tc>
        <w:tc>
          <w:tcPr>
            <w:tcW w:w="2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CC54DA" w14:textId="77777777" w:rsidR="001B39C2" w:rsidRPr="002D215F" w:rsidRDefault="001B39C2" w:rsidP="001B39C2">
            <w:pPr>
              <w:spacing w:line="240" w:lineRule="auto"/>
              <w:jc w:val="center"/>
              <w:rPr>
                <w:b/>
                <w:bCs/>
                <w:color w:val="000000"/>
                <w:sz w:val="22"/>
                <w:szCs w:val="22"/>
                <w:lang w:val="en-US" w:eastAsia="en-US"/>
              </w:rPr>
            </w:pPr>
            <w:r w:rsidRPr="002D215F">
              <w:rPr>
                <w:b/>
                <w:bCs/>
                <w:color w:val="000000"/>
                <w:sz w:val="22"/>
                <w:szCs w:val="22"/>
                <w:lang w:val="en-US" w:eastAsia="en-US"/>
              </w:rPr>
              <w:t>Condition</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E02702" w14:textId="77777777" w:rsidR="001B39C2" w:rsidRPr="002D215F" w:rsidRDefault="001B39C2" w:rsidP="001B39C2">
            <w:pPr>
              <w:spacing w:line="240" w:lineRule="auto"/>
              <w:jc w:val="center"/>
              <w:rPr>
                <w:b/>
                <w:bCs/>
                <w:color w:val="000000"/>
                <w:sz w:val="22"/>
                <w:szCs w:val="22"/>
                <w:lang w:val="en-US" w:eastAsia="en-US"/>
              </w:rPr>
            </w:pPr>
            <w:r w:rsidRPr="002D215F">
              <w:rPr>
                <w:b/>
                <w:bCs/>
                <w:color w:val="000000"/>
                <w:sz w:val="22"/>
                <w:szCs w:val="22"/>
                <w:lang w:val="en-US" w:eastAsia="en-US"/>
              </w:rPr>
              <w:t>Sample Cohort</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453C35" w14:textId="77777777" w:rsidR="001B39C2" w:rsidRPr="002D215F" w:rsidRDefault="001B39C2" w:rsidP="001B39C2">
            <w:pPr>
              <w:spacing w:line="240" w:lineRule="auto"/>
              <w:jc w:val="center"/>
              <w:rPr>
                <w:b/>
                <w:bCs/>
                <w:color w:val="000000"/>
                <w:sz w:val="22"/>
                <w:szCs w:val="22"/>
                <w:lang w:val="en-US" w:eastAsia="en-US"/>
              </w:rPr>
            </w:pPr>
            <w:r w:rsidRPr="002D215F">
              <w:rPr>
                <w:b/>
                <w:bCs/>
                <w:color w:val="000000"/>
                <w:sz w:val="22"/>
                <w:szCs w:val="22"/>
                <w:lang w:val="en-US" w:eastAsia="en-US"/>
              </w:rPr>
              <w:t>Final Dose (Gy)</w:t>
            </w:r>
          </w:p>
        </w:tc>
      </w:tr>
      <w:tr w:rsidR="001B39C2" w:rsidRPr="002D215F" w14:paraId="3FB9BA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44C1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B009512</w:t>
            </w:r>
          </w:p>
        </w:tc>
        <w:tc>
          <w:tcPr>
            <w:tcW w:w="2600" w:type="dxa"/>
            <w:tcBorders>
              <w:top w:val="nil"/>
              <w:left w:val="nil"/>
              <w:bottom w:val="single" w:sz="4" w:space="0" w:color="auto"/>
              <w:right w:val="single" w:sz="4" w:space="0" w:color="auto"/>
            </w:tcBorders>
            <w:shd w:val="clear" w:color="auto" w:fill="auto"/>
            <w:noWrap/>
            <w:vAlign w:val="bottom"/>
            <w:hideMark/>
          </w:tcPr>
          <w:p w14:paraId="4FD1B1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3A93E2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670C8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77555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3E5D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B009528</w:t>
            </w:r>
          </w:p>
        </w:tc>
        <w:tc>
          <w:tcPr>
            <w:tcW w:w="2600" w:type="dxa"/>
            <w:tcBorders>
              <w:top w:val="nil"/>
              <w:left w:val="nil"/>
              <w:bottom w:val="single" w:sz="4" w:space="0" w:color="auto"/>
              <w:right w:val="single" w:sz="4" w:space="0" w:color="auto"/>
            </w:tcBorders>
            <w:shd w:val="clear" w:color="auto" w:fill="auto"/>
            <w:noWrap/>
            <w:vAlign w:val="bottom"/>
            <w:hideMark/>
          </w:tcPr>
          <w:p w14:paraId="1A8754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54BD49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CC9315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0F176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129A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B009720</w:t>
            </w:r>
          </w:p>
        </w:tc>
        <w:tc>
          <w:tcPr>
            <w:tcW w:w="2600" w:type="dxa"/>
            <w:tcBorders>
              <w:top w:val="nil"/>
              <w:left w:val="nil"/>
              <w:bottom w:val="single" w:sz="4" w:space="0" w:color="auto"/>
              <w:right w:val="single" w:sz="4" w:space="0" w:color="auto"/>
            </w:tcBorders>
            <w:shd w:val="clear" w:color="auto" w:fill="auto"/>
            <w:noWrap/>
            <w:vAlign w:val="bottom"/>
            <w:hideMark/>
          </w:tcPr>
          <w:p w14:paraId="42BBA9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346B4C4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359A4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5BE2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0197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B013573</w:t>
            </w:r>
          </w:p>
        </w:tc>
        <w:tc>
          <w:tcPr>
            <w:tcW w:w="2600" w:type="dxa"/>
            <w:tcBorders>
              <w:top w:val="nil"/>
              <w:left w:val="nil"/>
              <w:bottom w:val="single" w:sz="4" w:space="0" w:color="auto"/>
              <w:right w:val="single" w:sz="4" w:space="0" w:color="auto"/>
            </w:tcBorders>
            <w:shd w:val="clear" w:color="auto" w:fill="auto"/>
            <w:noWrap/>
            <w:vAlign w:val="bottom"/>
            <w:hideMark/>
          </w:tcPr>
          <w:p w14:paraId="37273F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77B22B0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9298E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42883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F9E8A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B009943</w:t>
            </w:r>
          </w:p>
        </w:tc>
        <w:tc>
          <w:tcPr>
            <w:tcW w:w="2600" w:type="dxa"/>
            <w:tcBorders>
              <w:top w:val="nil"/>
              <w:left w:val="nil"/>
              <w:bottom w:val="single" w:sz="4" w:space="0" w:color="auto"/>
              <w:right w:val="single" w:sz="4" w:space="0" w:color="auto"/>
            </w:tcBorders>
            <w:shd w:val="clear" w:color="auto" w:fill="auto"/>
            <w:noWrap/>
            <w:vAlign w:val="bottom"/>
            <w:hideMark/>
          </w:tcPr>
          <w:p w14:paraId="7B60040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2D8819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95948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3A45E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1A5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B018357</w:t>
            </w:r>
          </w:p>
        </w:tc>
        <w:tc>
          <w:tcPr>
            <w:tcW w:w="2600" w:type="dxa"/>
            <w:tcBorders>
              <w:top w:val="nil"/>
              <w:left w:val="nil"/>
              <w:bottom w:val="single" w:sz="4" w:space="0" w:color="auto"/>
              <w:right w:val="single" w:sz="4" w:space="0" w:color="auto"/>
            </w:tcBorders>
            <w:shd w:val="clear" w:color="auto" w:fill="auto"/>
            <w:noWrap/>
            <w:vAlign w:val="bottom"/>
            <w:hideMark/>
          </w:tcPr>
          <w:p w14:paraId="22F9B1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6010E1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02A7D24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8B852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99A3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B013593</w:t>
            </w:r>
          </w:p>
        </w:tc>
        <w:tc>
          <w:tcPr>
            <w:tcW w:w="2600" w:type="dxa"/>
            <w:tcBorders>
              <w:top w:val="nil"/>
              <w:left w:val="nil"/>
              <w:bottom w:val="single" w:sz="4" w:space="0" w:color="auto"/>
              <w:right w:val="single" w:sz="4" w:space="0" w:color="auto"/>
            </w:tcBorders>
            <w:shd w:val="clear" w:color="auto" w:fill="auto"/>
            <w:noWrap/>
            <w:vAlign w:val="bottom"/>
            <w:hideMark/>
          </w:tcPr>
          <w:p w14:paraId="721DFB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033FDB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3C430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1CB60C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8138F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B013601</w:t>
            </w:r>
          </w:p>
        </w:tc>
        <w:tc>
          <w:tcPr>
            <w:tcW w:w="2600" w:type="dxa"/>
            <w:tcBorders>
              <w:top w:val="nil"/>
              <w:left w:val="nil"/>
              <w:bottom w:val="single" w:sz="4" w:space="0" w:color="auto"/>
              <w:right w:val="single" w:sz="4" w:space="0" w:color="auto"/>
            </w:tcBorders>
            <w:shd w:val="clear" w:color="auto" w:fill="auto"/>
            <w:noWrap/>
            <w:vAlign w:val="bottom"/>
            <w:hideMark/>
          </w:tcPr>
          <w:p w14:paraId="2773FE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27F299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0EBD1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0FC4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4BBE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B009500</w:t>
            </w:r>
          </w:p>
        </w:tc>
        <w:tc>
          <w:tcPr>
            <w:tcW w:w="2600" w:type="dxa"/>
            <w:tcBorders>
              <w:top w:val="nil"/>
              <w:left w:val="nil"/>
              <w:bottom w:val="single" w:sz="4" w:space="0" w:color="auto"/>
              <w:right w:val="single" w:sz="4" w:space="0" w:color="auto"/>
            </w:tcBorders>
            <w:shd w:val="clear" w:color="auto" w:fill="auto"/>
            <w:noWrap/>
            <w:vAlign w:val="bottom"/>
            <w:hideMark/>
          </w:tcPr>
          <w:p w14:paraId="6EC509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1815C4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61AAA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D821B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E280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B011787</w:t>
            </w:r>
          </w:p>
        </w:tc>
        <w:tc>
          <w:tcPr>
            <w:tcW w:w="2600" w:type="dxa"/>
            <w:tcBorders>
              <w:top w:val="nil"/>
              <w:left w:val="nil"/>
              <w:bottom w:val="single" w:sz="4" w:space="0" w:color="auto"/>
              <w:right w:val="single" w:sz="4" w:space="0" w:color="auto"/>
            </w:tcBorders>
            <w:shd w:val="clear" w:color="auto" w:fill="auto"/>
            <w:noWrap/>
            <w:vAlign w:val="bottom"/>
            <w:hideMark/>
          </w:tcPr>
          <w:p w14:paraId="1F6E0F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5C4499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EC0AD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CA167F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92EC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B016706</w:t>
            </w:r>
          </w:p>
        </w:tc>
        <w:tc>
          <w:tcPr>
            <w:tcW w:w="2600" w:type="dxa"/>
            <w:tcBorders>
              <w:top w:val="nil"/>
              <w:left w:val="nil"/>
              <w:bottom w:val="single" w:sz="4" w:space="0" w:color="auto"/>
              <w:right w:val="single" w:sz="4" w:space="0" w:color="auto"/>
            </w:tcBorders>
            <w:shd w:val="clear" w:color="auto" w:fill="auto"/>
            <w:noWrap/>
            <w:vAlign w:val="bottom"/>
            <w:hideMark/>
          </w:tcPr>
          <w:p w14:paraId="3590AE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A722D0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936F6A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CCD2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1D6B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B009459</w:t>
            </w:r>
          </w:p>
        </w:tc>
        <w:tc>
          <w:tcPr>
            <w:tcW w:w="2600" w:type="dxa"/>
            <w:tcBorders>
              <w:top w:val="nil"/>
              <w:left w:val="nil"/>
              <w:bottom w:val="single" w:sz="4" w:space="0" w:color="auto"/>
              <w:right w:val="single" w:sz="4" w:space="0" w:color="auto"/>
            </w:tcBorders>
            <w:shd w:val="clear" w:color="auto" w:fill="auto"/>
            <w:noWrap/>
            <w:vAlign w:val="bottom"/>
            <w:hideMark/>
          </w:tcPr>
          <w:p w14:paraId="4EAD58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6B28444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2CFDF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5060C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B8D8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B012707</w:t>
            </w:r>
          </w:p>
        </w:tc>
        <w:tc>
          <w:tcPr>
            <w:tcW w:w="2600" w:type="dxa"/>
            <w:tcBorders>
              <w:top w:val="nil"/>
              <w:left w:val="nil"/>
              <w:bottom w:val="single" w:sz="4" w:space="0" w:color="auto"/>
              <w:right w:val="single" w:sz="4" w:space="0" w:color="auto"/>
            </w:tcBorders>
            <w:shd w:val="clear" w:color="auto" w:fill="auto"/>
            <w:noWrap/>
            <w:vAlign w:val="bottom"/>
            <w:hideMark/>
          </w:tcPr>
          <w:p w14:paraId="7D510D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Psoriasis</w:t>
            </w:r>
          </w:p>
        </w:tc>
        <w:tc>
          <w:tcPr>
            <w:tcW w:w="2260" w:type="dxa"/>
            <w:tcBorders>
              <w:top w:val="nil"/>
              <w:left w:val="nil"/>
              <w:bottom w:val="single" w:sz="4" w:space="0" w:color="auto"/>
              <w:right w:val="single" w:sz="4" w:space="0" w:color="auto"/>
            </w:tcBorders>
            <w:shd w:val="clear" w:color="auto" w:fill="auto"/>
            <w:noWrap/>
            <w:vAlign w:val="bottom"/>
            <w:hideMark/>
          </w:tcPr>
          <w:p w14:paraId="298482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B9403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8717F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9D22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B010015</w:t>
            </w:r>
          </w:p>
        </w:tc>
        <w:tc>
          <w:tcPr>
            <w:tcW w:w="2600" w:type="dxa"/>
            <w:tcBorders>
              <w:top w:val="nil"/>
              <w:left w:val="nil"/>
              <w:bottom w:val="single" w:sz="4" w:space="0" w:color="auto"/>
              <w:right w:val="single" w:sz="4" w:space="0" w:color="auto"/>
            </w:tcBorders>
            <w:shd w:val="clear" w:color="auto" w:fill="auto"/>
            <w:noWrap/>
            <w:vAlign w:val="bottom"/>
            <w:hideMark/>
          </w:tcPr>
          <w:p w14:paraId="0D3AFC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2AFA9FF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BD729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0FCD2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32A0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B009951</w:t>
            </w:r>
          </w:p>
        </w:tc>
        <w:tc>
          <w:tcPr>
            <w:tcW w:w="2600" w:type="dxa"/>
            <w:tcBorders>
              <w:top w:val="nil"/>
              <w:left w:val="nil"/>
              <w:bottom w:val="single" w:sz="4" w:space="0" w:color="auto"/>
              <w:right w:val="single" w:sz="4" w:space="0" w:color="auto"/>
            </w:tcBorders>
            <w:shd w:val="clear" w:color="auto" w:fill="auto"/>
            <w:noWrap/>
            <w:vAlign w:val="bottom"/>
            <w:hideMark/>
          </w:tcPr>
          <w:p w14:paraId="324A5D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69EBCC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61D2B3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F04F8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3E01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B009942</w:t>
            </w:r>
          </w:p>
        </w:tc>
        <w:tc>
          <w:tcPr>
            <w:tcW w:w="2600" w:type="dxa"/>
            <w:tcBorders>
              <w:top w:val="nil"/>
              <w:left w:val="nil"/>
              <w:bottom w:val="single" w:sz="4" w:space="0" w:color="auto"/>
              <w:right w:val="single" w:sz="4" w:space="0" w:color="auto"/>
            </w:tcBorders>
            <w:shd w:val="clear" w:color="auto" w:fill="auto"/>
            <w:noWrap/>
            <w:vAlign w:val="bottom"/>
            <w:hideMark/>
          </w:tcPr>
          <w:p w14:paraId="12C965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533B3A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231C2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21718A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2830C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B016979</w:t>
            </w:r>
          </w:p>
        </w:tc>
        <w:tc>
          <w:tcPr>
            <w:tcW w:w="2600" w:type="dxa"/>
            <w:tcBorders>
              <w:top w:val="nil"/>
              <w:left w:val="nil"/>
              <w:bottom w:val="single" w:sz="4" w:space="0" w:color="auto"/>
              <w:right w:val="single" w:sz="4" w:space="0" w:color="auto"/>
            </w:tcBorders>
            <w:shd w:val="clear" w:color="auto" w:fill="auto"/>
            <w:noWrap/>
            <w:vAlign w:val="bottom"/>
            <w:hideMark/>
          </w:tcPr>
          <w:p w14:paraId="77E445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B536E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AB94E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E8A17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1A48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B012667</w:t>
            </w:r>
          </w:p>
        </w:tc>
        <w:tc>
          <w:tcPr>
            <w:tcW w:w="2600" w:type="dxa"/>
            <w:tcBorders>
              <w:top w:val="nil"/>
              <w:left w:val="nil"/>
              <w:bottom w:val="single" w:sz="4" w:space="0" w:color="auto"/>
              <w:right w:val="single" w:sz="4" w:space="0" w:color="auto"/>
            </w:tcBorders>
            <w:shd w:val="clear" w:color="auto" w:fill="auto"/>
            <w:noWrap/>
            <w:vAlign w:val="bottom"/>
            <w:hideMark/>
          </w:tcPr>
          <w:p w14:paraId="1A4E55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4A3CD4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AB721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61D6E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BE3A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B009518</w:t>
            </w:r>
          </w:p>
        </w:tc>
        <w:tc>
          <w:tcPr>
            <w:tcW w:w="2600" w:type="dxa"/>
            <w:tcBorders>
              <w:top w:val="nil"/>
              <w:left w:val="nil"/>
              <w:bottom w:val="single" w:sz="4" w:space="0" w:color="auto"/>
              <w:right w:val="single" w:sz="4" w:space="0" w:color="auto"/>
            </w:tcBorders>
            <w:shd w:val="clear" w:color="auto" w:fill="auto"/>
            <w:noWrap/>
            <w:vAlign w:val="bottom"/>
            <w:hideMark/>
          </w:tcPr>
          <w:p w14:paraId="26C5F7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13A6E19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428481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E87E7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7EE3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B009698</w:t>
            </w:r>
          </w:p>
        </w:tc>
        <w:tc>
          <w:tcPr>
            <w:tcW w:w="2600" w:type="dxa"/>
            <w:tcBorders>
              <w:top w:val="nil"/>
              <w:left w:val="nil"/>
              <w:bottom w:val="single" w:sz="4" w:space="0" w:color="auto"/>
              <w:right w:val="single" w:sz="4" w:space="0" w:color="auto"/>
            </w:tcBorders>
            <w:shd w:val="clear" w:color="auto" w:fill="auto"/>
            <w:noWrap/>
            <w:vAlign w:val="bottom"/>
            <w:hideMark/>
          </w:tcPr>
          <w:p w14:paraId="2AE279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4D60F7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BF52D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22BB0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481D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B009520</w:t>
            </w:r>
          </w:p>
        </w:tc>
        <w:tc>
          <w:tcPr>
            <w:tcW w:w="2600" w:type="dxa"/>
            <w:tcBorders>
              <w:top w:val="nil"/>
              <w:left w:val="nil"/>
              <w:bottom w:val="single" w:sz="4" w:space="0" w:color="auto"/>
              <w:right w:val="single" w:sz="4" w:space="0" w:color="auto"/>
            </w:tcBorders>
            <w:shd w:val="clear" w:color="auto" w:fill="auto"/>
            <w:noWrap/>
            <w:vAlign w:val="bottom"/>
            <w:hideMark/>
          </w:tcPr>
          <w:p w14:paraId="7299FCA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187E640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3D0B7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7095E1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6E57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B010058</w:t>
            </w:r>
          </w:p>
        </w:tc>
        <w:tc>
          <w:tcPr>
            <w:tcW w:w="2600" w:type="dxa"/>
            <w:tcBorders>
              <w:top w:val="nil"/>
              <w:left w:val="nil"/>
              <w:bottom w:val="single" w:sz="4" w:space="0" w:color="auto"/>
              <w:right w:val="single" w:sz="4" w:space="0" w:color="auto"/>
            </w:tcBorders>
            <w:shd w:val="clear" w:color="auto" w:fill="auto"/>
            <w:noWrap/>
            <w:vAlign w:val="bottom"/>
            <w:hideMark/>
          </w:tcPr>
          <w:p w14:paraId="180CC2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3C9007A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C82F5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F245B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6A9C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B016713</w:t>
            </w:r>
          </w:p>
        </w:tc>
        <w:tc>
          <w:tcPr>
            <w:tcW w:w="2600" w:type="dxa"/>
            <w:tcBorders>
              <w:top w:val="nil"/>
              <w:left w:val="nil"/>
              <w:bottom w:val="single" w:sz="4" w:space="0" w:color="auto"/>
              <w:right w:val="single" w:sz="4" w:space="0" w:color="auto"/>
            </w:tcBorders>
            <w:shd w:val="clear" w:color="auto" w:fill="auto"/>
            <w:noWrap/>
            <w:vAlign w:val="bottom"/>
            <w:hideMark/>
          </w:tcPr>
          <w:p w14:paraId="0E13E9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2D00EB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74FE5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7D962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D1959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B012659</w:t>
            </w:r>
          </w:p>
        </w:tc>
        <w:tc>
          <w:tcPr>
            <w:tcW w:w="2600" w:type="dxa"/>
            <w:tcBorders>
              <w:top w:val="nil"/>
              <w:left w:val="nil"/>
              <w:bottom w:val="single" w:sz="4" w:space="0" w:color="auto"/>
              <w:right w:val="single" w:sz="4" w:space="0" w:color="auto"/>
            </w:tcBorders>
            <w:shd w:val="clear" w:color="auto" w:fill="auto"/>
            <w:noWrap/>
            <w:vAlign w:val="bottom"/>
            <w:hideMark/>
          </w:tcPr>
          <w:p w14:paraId="636397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Inflammatory Bowel Disease</w:t>
            </w:r>
          </w:p>
        </w:tc>
        <w:tc>
          <w:tcPr>
            <w:tcW w:w="2260" w:type="dxa"/>
            <w:tcBorders>
              <w:top w:val="nil"/>
              <w:left w:val="nil"/>
              <w:bottom w:val="single" w:sz="4" w:space="0" w:color="auto"/>
              <w:right w:val="single" w:sz="4" w:space="0" w:color="auto"/>
            </w:tcBorders>
            <w:shd w:val="clear" w:color="auto" w:fill="auto"/>
            <w:noWrap/>
            <w:vAlign w:val="bottom"/>
            <w:hideMark/>
          </w:tcPr>
          <w:p w14:paraId="7EB98E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F97114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0A803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F5F7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B013621</w:t>
            </w:r>
          </w:p>
        </w:tc>
        <w:tc>
          <w:tcPr>
            <w:tcW w:w="2600" w:type="dxa"/>
            <w:tcBorders>
              <w:top w:val="nil"/>
              <w:left w:val="nil"/>
              <w:bottom w:val="single" w:sz="4" w:space="0" w:color="auto"/>
              <w:right w:val="single" w:sz="4" w:space="0" w:color="auto"/>
            </w:tcBorders>
            <w:shd w:val="clear" w:color="auto" w:fill="auto"/>
            <w:noWrap/>
            <w:vAlign w:val="bottom"/>
            <w:hideMark/>
          </w:tcPr>
          <w:p w14:paraId="4C2DCF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147F14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A4473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A0FC7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E598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B011783</w:t>
            </w:r>
          </w:p>
        </w:tc>
        <w:tc>
          <w:tcPr>
            <w:tcW w:w="2600" w:type="dxa"/>
            <w:tcBorders>
              <w:top w:val="nil"/>
              <w:left w:val="nil"/>
              <w:bottom w:val="single" w:sz="4" w:space="0" w:color="auto"/>
              <w:right w:val="single" w:sz="4" w:space="0" w:color="auto"/>
            </w:tcBorders>
            <w:shd w:val="clear" w:color="auto" w:fill="auto"/>
            <w:noWrap/>
            <w:vAlign w:val="bottom"/>
            <w:hideMark/>
          </w:tcPr>
          <w:p w14:paraId="7309A4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53F672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08C83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68184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032FE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B009514</w:t>
            </w:r>
          </w:p>
        </w:tc>
        <w:tc>
          <w:tcPr>
            <w:tcW w:w="2600" w:type="dxa"/>
            <w:tcBorders>
              <w:top w:val="nil"/>
              <w:left w:val="nil"/>
              <w:bottom w:val="single" w:sz="4" w:space="0" w:color="auto"/>
              <w:right w:val="single" w:sz="4" w:space="0" w:color="auto"/>
            </w:tcBorders>
            <w:shd w:val="clear" w:color="auto" w:fill="auto"/>
            <w:noWrap/>
            <w:vAlign w:val="bottom"/>
            <w:hideMark/>
          </w:tcPr>
          <w:p w14:paraId="2552CC9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747EFAB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66449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6C1E1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77F6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B013609</w:t>
            </w:r>
          </w:p>
        </w:tc>
        <w:tc>
          <w:tcPr>
            <w:tcW w:w="2600" w:type="dxa"/>
            <w:tcBorders>
              <w:top w:val="nil"/>
              <w:left w:val="nil"/>
              <w:bottom w:val="single" w:sz="4" w:space="0" w:color="auto"/>
              <w:right w:val="single" w:sz="4" w:space="0" w:color="auto"/>
            </w:tcBorders>
            <w:shd w:val="clear" w:color="auto" w:fill="auto"/>
            <w:noWrap/>
            <w:vAlign w:val="bottom"/>
            <w:hideMark/>
          </w:tcPr>
          <w:p w14:paraId="094865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39750C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A709E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7B2AD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CBD3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B012671</w:t>
            </w:r>
          </w:p>
        </w:tc>
        <w:tc>
          <w:tcPr>
            <w:tcW w:w="2600" w:type="dxa"/>
            <w:tcBorders>
              <w:top w:val="nil"/>
              <w:left w:val="nil"/>
              <w:bottom w:val="single" w:sz="4" w:space="0" w:color="auto"/>
              <w:right w:val="single" w:sz="4" w:space="0" w:color="auto"/>
            </w:tcBorders>
            <w:shd w:val="clear" w:color="auto" w:fill="auto"/>
            <w:noWrap/>
            <w:vAlign w:val="bottom"/>
            <w:hideMark/>
          </w:tcPr>
          <w:p w14:paraId="5175A3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291931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67BDA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C0CD3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280E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B009941</w:t>
            </w:r>
          </w:p>
        </w:tc>
        <w:tc>
          <w:tcPr>
            <w:tcW w:w="2600" w:type="dxa"/>
            <w:tcBorders>
              <w:top w:val="nil"/>
              <w:left w:val="nil"/>
              <w:bottom w:val="single" w:sz="4" w:space="0" w:color="auto"/>
              <w:right w:val="single" w:sz="4" w:space="0" w:color="auto"/>
            </w:tcBorders>
            <w:shd w:val="clear" w:color="auto" w:fill="auto"/>
            <w:noWrap/>
            <w:vAlign w:val="bottom"/>
            <w:hideMark/>
          </w:tcPr>
          <w:p w14:paraId="43B35B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52BF02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4C377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AA7DB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8DDA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B013603</w:t>
            </w:r>
          </w:p>
        </w:tc>
        <w:tc>
          <w:tcPr>
            <w:tcW w:w="2600" w:type="dxa"/>
            <w:tcBorders>
              <w:top w:val="nil"/>
              <w:left w:val="nil"/>
              <w:bottom w:val="single" w:sz="4" w:space="0" w:color="auto"/>
              <w:right w:val="single" w:sz="4" w:space="0" w:color="auto"/>
            </w:tcBorders>
            <w:shd w:val="clear" w:color="auto" w:fill="auto"/>
            <w:noWrap/>
            <w:vAlign w:val="bottom"/>
            <w:hideMark/>
          </w:tcPr>
          <w:p w14:paraId="61061A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423B50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87F67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3B866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926B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B009453</w:t>
            </w:r>
          </w:p>
        </w:tc>
        <w:tc>
          <w:tcPr>
            <w:tcW w:w="2600" w:type="dxa"/>
            <w:tcBorders>
              <w:top w:val="nil"/>
              <w:left w:val="nil"/>
              <w:bottom w:val="single" w:sz="4" w:space="0" w:color="auto"/>
              <w:right w:val="single" w:sz="4" w:space="0" w:color="auto"/>
            </w:tcBorders>
            <w:shd w:val="clear" w:color="auto" w:fill="auto"/>
            <w:noWrap/>
            <w:vAlign w:val="bottom"/>
            <w:hideMark/>
          </w:tcPr>
          <w:p w14:paraId="203044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76C4F2D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CA5A1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F2EA2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9F67F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B009504</w:t>
            </w:r>
          </w:p>
        </w:tc>
        <w:tc>
          <w:tcPr>
            <w:tcW w:w="2600" w:type="dxa"/>
            <w:tcBorders>
              <w:top w:val="nil"/>
              <w:left w:val="nil"/>
              <w:bottom w:val="single" w:sz="4" w:space="0" w:color="auto"/>
              <w:right w:val="single" w:sz="4" w:space="0" w:color="auto"/>
            </w:tcBorders>
            <w:shd w:val="clear" w:color="auto" w:fill="auto"/>
            <w:noWrap/>
            <w:vAlign w:val="bottom"/>
            <w:hideMark/>
          </w:tcPr>
          <w:p w14:paraId="2D6567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26536A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930E5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2CA5A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0DC79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B009726</w:t>
            </w:r>
          </w:p>
        </w:tc>
        <w:tc>
          <w:tcPr>
            <w:tcW w:w="2600" w:type="dxa"/>
            <w:tcBorders>
              <w:top w:val="nil"/>
              <w:left w:val="nil"/>
              <w:bottom w:val="single" w:sz="4" w:space="0" w:color="auto"/>
              <w:right w:val="single" w:sz="4" w:space="0" w:color="auto"/>
            </w:tcBorders>
            <w:shd w:val="clear" w:color="auto" w:fill="auto"/>
            <w:noWrap/>
            <w:vAlign w:val="bottom"/>
            <w:hideMark/>
          </w:tcPr>
          <w:p w14:paraId="50ADC0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4C451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A87148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5DE1B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DB49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B008722</w:t>
            </w:r>
          </w:p>
        </w:tc>
        <w:tc>
          <w:tcPr>
            <w:tcW w:w="2600" w:type="dxa"/>
            <w:tcBorders>
              <w:top w:val="nil"/>
              <w:left w:val="nil"/>
              <w:bottom w:val="single" w:sz="4" w:space="0" w:color="auto"/>
              <w:right w:val="single" w:sz="4" w:space="0" w:color="auto"/>
            </w:tcBorders>
            <w:shd w:val="clear" w:color="auto" w:fill="auto"/>
            <w:noWrap/>
            <w:vAlign w:val="bottom"/>
            <w:hideMark/>
          </w:tcPr>
          <w:p w14:paraId="299D24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0C97DC8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8F2F2E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4BC51C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A9C44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B014147</w:t>
            </w:r>
          </w:p>
        </w:tc>
        <w:tc>
          <w:tcPr>
            <w:tcW w:w="2600" w:type="dxa"/>
            <w:tcBorders>
              <w:top w:val="nil"/>
              <w:left w:val="nil"/>
              <w:bottom w:val="single" w:sz="4" w:space="0" w:color="auto"/>
              <w:right w:val="single" w:sz="4" w:space="0" w:color="auto"/>
            </w:tcBorders>
            <w:shd w:val="clear" w:color="auto" w:fill="auto"/>
            <w:noWrap/>
            <w:vAlign w:val="bottom"/>
            <w:hideMark/>
          </w:tcPr>
          <w:p w14:paraId="7ADB05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F6CCE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C4316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D815FE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9B3C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B009710</w:t>
            </w:r>
          </w:p>
        </w:tc>
        <w:tc>
          <w:tcPr>
            <w:tcW w:w="2600" w:type="dxa"/>
            <w:tcBorders>
              <w:top w:val="nil"/>
              <w:left w:val="nil"/>
              <w:bottom w:val="single" w:sz="4" w:space="0" w:color="auto"/>
              <w:right w:val="single" w:sz="4" w:space="0" w:color="auto"/>
            </w:tcBorders>
            <w:shd w:val="clear" w:color="auto" w:fill="auto"/>
            <w:noWrap/>
            <w:vAlign w:val="bottom"/>
            <w:hideMark/>
          </w:tcPr>
          <w:p w14:paraId="6959C8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34801E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2107C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4977D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48C4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B017845</w:t>
            </w:r>
          </w:p>
        </w:tc>
        <w:tc>
          <w:tcPr>
            <w:tcW w:w="2600" w:type="dxa"/>
            <w:tcBorders>
              <w:top w:val="nil"/>
              <w:left w:val="nil"/>
              <w:bottom w:val="single" w:sz="4" w:space="0" w:color="auto"/>
              <w:right w:val="single" w:sz="4" w:space="0" w:color="auto"/>
            </w:tcBorders>
            <w:shd w:val="clear" w:color="auto" w:fill="auto"/>
            <w:noWrap/>
            <w:vAlign w:val="bottom"/>
            <w:hideMark/>
          </w:tcPr>
          <w:p w14:paraId="2D9EF4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4609F2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6AFED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D51B8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8691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B009437</w:t>
            </w:r>
          </w:p>
        </w:tc>
        <w:tc>
          <w:tcPr>
            <w:tcW w:w="2600" w:type="dxa"/>
            <w:tcBorders>
              <w:top w:val="nil"/>
              <w:left w:val="nil"/>
              <w:bottom w:val="single" w:sz="4" w:space="0" w:color="auto"/>
              <w:right w:val="single" w:sz="4" w:space="0" w:color="auto"/>
            </w:tcBorders>
            <w:shd w:val="clear" w:color="auto" w:fill="auto"/>
            <w:noWrap/>
            <w:vAlign w:val="bottom"/>
            <w:hideMark/>
          </w:tcPr>
          <w:p w14:paraId="248D74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61CA8A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22B512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26B332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8F27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B017833</w:t>
            </w:r>
          </w:p>
        </w:tc>
        <w:tc>
          <w:tcPr>
            <w:tcW w:w="2600" w:type="dxa"/>
            <w:tcBorders>
              <w:top w:val="nil"/>
              <w:left w:val="nil"/>
              <w:bottom w:val="single" w:sz="4" w:space="0" w:color="auto"/>
              <w:right w:val="single" w:sz="4" w:space="0" w:color="auto"/>
            </w:tcBorders>
            <w:shd w:val="clear" w:color="auto" w:fill="auto"/>
            <w:noWrap/>
            <w:vAlign w:val="bottom"/>
            <w:hideMark/>
          </w:tcPr>
          <w:p w14:paraId="02E558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337FFD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025BA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5A908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96A0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B012695</w:t>
            </w:r>
          </w:p>
        </w:tc>
        <w:tc>
          <w:tcPr>
            <w:tcW w:w="2600" w:type="dxa"/>
            <w:tcBorders>
              <w:top w:val="nil"/>
              <w:left w:val="nil"/>
              <w:bottom w:val="single" w:sz="4" w:space="0" w:color="auto"/>
              <w:right w:val="single" w:sz="4" w:space="0" w:color="auto"/>
            </w:tcBorders>
            <w:shd w:val="clear" w:color="auto" w:fill="auto"/>
            <w:noWrap/>
            <w:vAlign w:val="bottom"/>
            <w:hideMark/>
          </w:tcPr>
          <w:p w14:paraId="2E9D40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61C1D8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49410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2AB16F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67F7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B009524</w:t>
            </w:r>
          </w:p>
        </w:tc>
        <w:tc>
          <w:tcPr>
            <w:tcW w:w="2600" w:type="dxa"/>
            <w:tcBorders>
              <w:top w:val="nil"/>
              <w:left w:val="nil"/>
              <w:bottom w:val="single" w:sz="4" w:space="0" w:color="auto"/>
              <w:right w:val="single" w:sz="4" w:space="0" w:color="auto"/>
            </w:tcBorders>
            <w:shd w:val="clear" w:color="auto" w:fill="auto"/>
            <w:noWrap/>
            <w:vAlign w:val="bottom"/>
            <w:hideMark/>
          </w:tcPr>
          <w:p w14:paraId="5F95266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77EFEC3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A4561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7C02B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9CA02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B013561</w:t>
            </w:r>
          </w:p>
        </w:tc>
        <w:tc>
          <w:tcPr>
            <w:tcW w:w="2600" w:type="dxa"/>
            <w:tcBorders>
              <w:top w:val="nil"/>
              <w:left w:val="nil"/>
              <w:bottom w:val="single" w:sz="4" w:space="0" w:color="auto"/>
              <w:right w:val="single" w:sz="4" w:space="0" w:color="auto"/>
            </w:tcBorders>
            <w:shd w:val="clear" w:color="auto" w:fill="auto"/>
            <w:noWrap/>
            <w:vAlign w:val="bottom"/>
            <w:hideMark/>
          </w:tcPr>
          <w:p w14:paraId="0BB8C84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4AE7B9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6B924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4A262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4932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B009730</w:t>
            </w:r>
          </w:p>
        </w:tc>
        <w:tc>
          <w:tcPr>
            <w:tcW w:w="2600" w:type="dxa"/>
            <w:tcBorders>
              <w:top w:val="nil"/>
              <w:left w:val="nil"/>
              <w:bottom w:val="single" w:sz="4" w:space="0" w:color="auto"/>
              <w:right w:val="single" w:sz="4" w:space="0" w:color="auto"/>
            </w:tcBorders>
            <w:shd w:val="clear" w:color="auto" w:fill="auto"/>
            <w:noWrap/>
            <w:vAlign w:val="bottom"/>
            <w:hideMark/>
          </w:tcPr>
          <w:p w14:paraId="6D1DDF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2E0476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C389F7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C7089F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A7115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B009690</w:t>
            </w:r>
          </w:p>
        </w:tc>
        <w:tc>
          <w:tcPr>
            <w:tcW w:w="2600" w:type="dxa"/>
            <w:tcBorders>
              <w:top w:val="nil"/>
              <w:left w:val="nil"/>
              <w:bottom w:val="single" w:sz="4" w:space="0" w:color="auto"/>
              <w:right w:val="single" w:sz="4" w:space="0" w:color="auto"/>
            </w:tcBorders>
            <w:shd w:val="clear" w:color="auto" w:fill="auto"/>
            <w:noWrap/>
            <w:vAlign w:val="bottom"/>
            <w:hideMark/>
          </w:tcPr>
          <w:p w14:paraId="1A5223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5C28FC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B6AD4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CAE9C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6995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B012663</w:t>
            </w:r>
          </w:p>
        </w:tc>
        <w:tc>
          <w:tcPr>
            <w:tcW w:w="2600" w:type="dxa"/>
            <w:tcBorders>
              <w:top w:val="nil"/>
              <w:left w:val="nil"/>
              <w:bottom w:val="single" w:sz="4" w:space="0" w:color="auto"/>
              <w:right w:val="single" w:sz="4" w:space="0" w:color="auto"/>
            </w:tcBorders>
            <w:shd w:val="clear" w:color="auto" w:fill="auto"/>
            <w:noWrap/>
            <w:vAlign w:val="bottom"/>
            <w:hideMark/>
          </w:tcPr>
          <w:p w14:paraId="21A302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05B040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59BE5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2BAA47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77FD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B009706</w:t>
            </w:r>
          </w:p>
        </w:tc>
        <w:tc>
          <w:tcPr>
            <w:tcW w:w="2600" w:type="dxa"/>
            <w:tcBorders>
              <w:top w:val="nil"/>
              <w:left w:val="nil"/>
              <w:bottom w:val="single" w:sz="4" w:space="0" w:color="auto"/>
              <w:right w:val="single" w:sz="4" w:space="0" w:color="auto"/>
            </w:tcBorders>
            <w:shd w:val="clear" w:color="auto" w:fill="auto"/>
            <w:noWrap/>
            <w:vAlign w:val="bottom"/>
            <w:hideMark/>
          </w:tcPr>
          <w:p w14:paraId="45382E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174D0F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25F729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A0561B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43BB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B017881</w:t>
            </w:r>
          </w:p>
        </w:tc>
        <w:tc>
          <w:tcPr>
            <w:tcW w:w="2600" w:type="dxa"/>
            <w:tcBorders>
              <w:top w:val="nil"/>
              <w:left w:val="nil"/>
              <w:bottom w:val="single" w:sz="4" w:space="0" w:color="auto"/>
              <w:right w:val="single" w:sz="4" w:space="0" w:color="auto"/>
            </w:tcBorders>
            <w:shd w:val="clear" w:color="auto" w:fill="auto"/>
            <w:noWrap/>
            <w:vAlign w:val="bottom"/>
            <w:hideMark/>
          </w:tcPr>
          <w:p w14:paraId="5A6CBC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89938E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4928B7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02694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81D0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B018359</w:t>
            </w:r>
          </w:p>
        </w:tc>
        <w:tc>
          <w:tcPr>
            <w:tcW w:w="2600" w:type="dxa"/>
            <w:tcBorders>
              <w:top w:val="nil"/>
              <w:left w:val="nil"/>
              <w:bottom w:val="single" w:sz="4" w:space="0" w:color="auto"/>
              <w:right w:val="single" w:sz="4" w:space="0" w:color="auto"/>
            </w:tcBorders>
            <w:shd w:val="clear" w:color="auto" w:fill="auto"/>
            <w:noWrap/>
            <w:vAlign w:val="bottom"/>
            <w:hideMark/>
          </w:tcPr>
          <w:p w14:paraId="3E1BC7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4AC831C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7D29A74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6A4E34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8D2A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B009530</w:t>
            </w:r>
          </w:p>
        </w:tc>
        <w:tc>
          <w:tcPr>
            <w:tcW w:w="2600" w:type="dxa"/>
            <w:tcBorders>
              <w:top w:val="nil"/>
              <w:left w:val="nil"/>
              <w:bottom w:val="single" w:sz="4" w:space="0" w:color="auto"/>
              <w:right w:val="single" w:sz="4" w:space="0" w:color="auto"/>
            </w:tcBorders>
            <w:shd w:val="clear" w:color="auto" w:fill="auto"/>
            <w:noWrap/>
            <w:vAlign w:val="bottom"/>
            <w:hideMark/>
          </w:tcPr>
          <w:p w14:paraId="4FB381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346FDA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22954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B468E1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B0D8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B012827</w:t>
            </w:r>
          </w:p>
        </w:tc>
        <w:tc>
          <w:tcPr>
            <w:tcW w:w="2600" w:type="dxa"/>
            <w:tcBorders>
              <w:top w:val="nil"/>
              <w:left w:val="nil"/>
              <w:bottom w:val="single" w:sz="4" w:space="0" w:color="auto"/>
              <w:right w:val="single" w:sz="4" w:space="0" w:color="auto"/>
            </w:tcBorders>
            <w:shd w:val="clear" w:color="auto" w:fill="auto"/>
            <w:noWrap/>
            <w:vAlign w:val="bottom"/>
            <w:hideMark/>
          </w:tcPr>
          <w:p w14:paraId="216E13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Inflammatory Bowel Disease</w:t>
            </w:r>
          </w:p>
        </w:tc>
        <w:tc>
          <w:tcPr>
            <w:tcW w:w="2260" w:type="dxa"/>
            <w:tcBorders>
              <w:top w:val="nil"/>
              <w:left w:val="nil"/>
              <w:bottom w:val="single" w:sz="4" w:space="0" w:color="auto"/>
              <w:right w:val="single" w:sz="4" w:space="0" w:color="auto"/>
            </w:tcBorders>
            <w:shd w:val="clear" w:color="auto" w:fill="auto"/>
            <w:noWrap/>
            <w:vAlign w:val="bottom"/>
            <w:hideMark/>
          </w:tcPr>
          <w:p w14:paraId="16E5179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DC64B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0339B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C52D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B009949</w:t>
            </w:r>
          </w:p>
        </w:tc>
        <w:tc>
          <w:tcPr>
            <w:tcW w:w="2600" w:type="dxa"/>
            <w:tcBorders>
              <w:top w:val="nil"/>
              <w:left w:val="nil"/>
              <w:bottom w:val="single" w:sz="4" w:space="0" w:color="auto"/>
              <w:right w:val="single" w:sz="4" w:space="0" w:color="auto"/>
            </w:tcBorders>
            <w:shd w:val="clear" w:color="auto" w:fill="auto"/>
            <w:noWrap/>
            <w:vAlign w:val="bottom"/>
            <w:hideMark/>
          </w:tcPr>
          <w:p w14:paraId="036E21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33153FB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13A776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23D23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C98A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B011815</w:t>
            </w:r>
          </w:p>
        </w:tc>
        <w:tc>
          <w:tcPr>
            <w:tcW w:w="2600" w:type="dxa"/>
            <w:tcBorders>
              <w:top w:val="nil"/>
              <w:left w:val="nil"/>
              <w:bottom w:val="single" w:sz="4" w:space="0" w:color="auto"/>
              <w:right w:val="single" w:sz="4" w:space="0" w:color="auto"/>
            </w:tcBorders>
            <w:shd w:val="clear" w:color="auto" w:fill="auto"/>
            <w:noWrap/>
            <w:vAlign w:val="bottom"/>
            <w:hideMark/>
          </w:tcPr>
          <w:p w14:paraId="2FCC8D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555CA7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E84C2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03C3EC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43B9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B009724</w:t>
            </w:r>
          </w:p>
        </w:tc>
        <w:tc>
          <w:tcPr>
            <w:tcW w:w="2600" w:type="dxa"/>
            <w:tcBorders>
              <w:top w:val="nil"/>
              <w:left w:val="nil"/>
              <w:bottom w:val="single" w:sz="4" w:space="0" w:color="auto"/>
              <w:right w:val="single" w:sz="4" w:space="0" w:color="auto"/>
            </w:tcBorders>
            <w:shd w:val="clear" w:color="auto" w:fill="auto"/>
            <w:noWrap/>
            <w:vAlign w:val="bottom"/>
            <w:hideMark/>
          </w:tcPr>
          <w:p w14:paraId="0C1D4A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5AB979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8675BD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2B63D1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41E8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B009451</w:t>
            </w:r>
          </w:p>
        </w:tc>
        <w:tc>
          <w:tcPr>
            <w:tcW w:w="2600" w:type="dxa"/>
            <w:tcBorders>
              <w:top w:val="nil"/>
              <w:left w:val="nil"/>
              <w:bottom w:val="single" w:sz="4" w:space="0" w:color="auto"/>
              <w:right w:val="single" w:sz="4" w:space="0" w:color="auto"/>
            </w:tcBorders>
            <w:shd w:val="clear" w:color="auto" w:fill="auto"/>
            <w:noWrap/>
            <w:vAlign w:val="bottom"/>
            <w:hideMark/>
          </w:tcPr>
          <w:p w14:paraId="257619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3EC725E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90512F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B0A1C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536D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B013595</w:t>
            </w:r>
          </w:p>
        </w:tc>
        <w:tc>
          <w:tcPr>
            <w:tcW w:w="2600" w:type="dxa"/>
            <w:tcBorders>
              <w:top w:val="nil"/>
              <w:left w:val="nil"/>
              <w:bottom w:val="single" w:sz="4" w:space="0" w:color="auto"/>
              <w:right w:val="single" w:sz="4" w:space="0" w:color="auto"/>
            </w:tcBorders>
            <w:shd w:val="clear" w:color="auto" w:fill="auto"/>
            <w:noWrap/>
            <w:vAlign w:val="bottom"/>
            <w:hideMark/>
          </w:tcPr>
          <w:p w14:paraId="7F9164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07D39D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C4394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A2ABB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3AAA8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B013633</w:t>
            </w:r>
          </w:p>
        </w:tc>
        <w:tc>
          <w:tcPr>
            <w:tcW w:w="2600" w:type="dxa"/>
            <w:tcBorders>
              <w:top w:val="nil"/>
              <w:left w:val="nil"/>
              <w:bottom w:val="single" w:sz="4" w:space="0" w:color="auto"/>
              <w:right w:val="single" w:sz="4" w:space="0" w:color="auto"/>
            </w:tcBorders>
            <w:shd w:val="clear" w:color="auto" w:fill="auto"/>
            <w:noWrap/>
            <w:vAlign w:val="bottom"/>
            <w:hideMark/>
          </w:tcPr>
          <w:p w14:paraId="6BABE9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D2CE7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EB422A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D43018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A2BB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B009714</w:t>
            </w:r>
          </w:p>
        </w:tc>
        <w:tc>
          <w:tcPr>
            <w:tcW w:w="2600" w:type="dxa"/>
            <w:tcBorders>
              <w:top w:val="nil"/>
              <w:left w:val="nil"/>
              <w:bottom w:val="single" w:sz="4" w:space="0" w:color="auto"/>
              <w:right w:val="single" w:sz="4" w:space="0" w:color="auto"/>
            </w:tcBorders>
            <w:shd w:val="clear" w:color="auto" w:fill="auto"/>
            <w:noWrap/>
            <w:vAlign w:val="bottom"/>
            <w:hideMark/>
          </w:tcPr>
          <w:p w14:paraId="440537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172E267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085EF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CFFB4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9DAE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B009455</w:t>
            </w:r>
          </w:p>
        </w:tc>
        <w:tc>
          <w:tcPr>
            <w:tcW w:w="2600" w:type="dxa"/>
            <w:tcBorders>
              <w:top w:val="nil"/>
              <w:left w:val="nil"/>
              <w:bottom w:val="single" w:sz="4" w:space="0" w:color="auto"/>
              <w:right w:val="single" w:sz="4" w:space="0" w:color="auto"/>
            </w:tcBorders>
            <w:shd w:val="clear" w:color="auto" w:fill="auto"/>
            <w:noWrap/>
            <w:vAlign w:val="bottom"/>
            <w:hideMark/>
          </w:tcPr>
          <w:p w14:paraId="623DED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7CDD78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75F44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264D74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E8E2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B018304</w:t>
            </w:r>
          </w:p>
        </w:tc>
        <w:tc>
          <w:tcPr>
            <w:tcW w:w="2600" w:type="dxa"/>
            <w:tcBorders>
              <w:top w:val="nil"/>
              <w:left w:val="nil"/>
              <w:bottom w:val="single" w:sz="4" w:space="0" w:color="auto"/>
              <w:right w:val="single" w:sz="4" w:space="0" w:color="auto"/>
            </w:tcBorders>
            <w:shd w:val="clear" w:color="auto" w:fill="auto"/>
            <w:noWrap/>
            <w:vAlign w:val="bottom"/>
            <w:hideMark/>
          </w:tcPr>
          <w:p w14:paraId="6E335E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43BE989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01F1C0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7FE754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A3B3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B012687</w:t>
            </w:r>
          </w:p>
        </w:tc>
        <w:tc>
          <w:tcPr>
            <w:tcW w:w="2600" w:type="dxa"/>
            <w:tcBorders>
              <w:top w:val="nil"/>
              <w:left w:val="nil"/>
              <w:bottom w:val="single" w:sz="4" w:space="0" w:color="auto"/>
              <w:right w:val="single" w:sz="4" w:space="0" w:color="auto"/>
            </w:tcBorders>
            <w:shd w:val="clear" w:color="auto" w:fill="auto"/>
            <w:noWrap/>
            <w:vAlign w:val="bottom"/>
            <w:hideMark/>
          </w:tcPr>
          <w:p w14:paraId="602879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0BBF8B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E4CEB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6732BD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E711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B009439</w:t>
            </w:r>
          </w:p>
        </w:tc>
        <w:tc>
          <w:tcPr>
            <w:tcW w:w="2600" w:type="dxa"/>
            <w:tcBorders>
              <w:top w:val="nil"/>
              <w:left w:val="nil"/>
              <w:bottom w:val="single" w:sz="4" w:space="0" w:color="auto"/>
              <w:right w:val="single" w:sz="4" w:space="0" w:color="auto"/>
            </w:tcBorders>
            <w:shd w:val="clear" w:color="auto" w:fill="auto"/>
            <w:noWrap/>
            <w:vAlign w:val="bottom"/>
            <w:hideMark/>
          </w:tcPr>
          <w:p w14:paraId="76A183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2D46D2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10777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501E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66EAE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B013661</w:t>
            </w:r>
          </w:p>
        </w:tc>
        <w:tc>
          <w:tcPr>
            <w:tcW w:w="2600" w:type="dxa"/>
            <w:tcBorders>
              <w:top w:val="nil"/>
              <w:left w:val="nil"/>
              <w:bottom w:val="single" w:sz="4" w:space="0" w:color="auto"/>
              <w:right w:val="single" w:sz="4" w:space="0" w:color="auto"/>
            </w:tcBorders>
            <w:shd w:val="clear" w:color="auto" w:fill="auto"/>
            <w:noWrap/>
            <w:vAlign w:val="bottom"/>
            <w:hideMark/>
          </w:tcPr>
          <w:p w14:paraId="664E27B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5F5646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BE571E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381AD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A98F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B013611</w:t>
            </w:r>
          </w:p>
        </w:tc>
        <w:tc>
          <w:tcPr>
            <w:tcW w:w="2600" w:type="dxa"/>
            <w:tcBorders>
              <w:top w:val="nil"/>
              <w:left w:val="nil"/>
              <w:bottom w:val="single" w:sz="4" w:space="0" w:color="auto"/>
              <w:right w:val="single" w:sz="4" w:space="0" w:color="auto"/>
            </w:tcBorders>
            <w:shd w:val="clear" w:color="auto" w:fill="auto"/>
            <w:noWrap/>
            <w:vAlign w:val="bottom"/>
            <w:hideMark/>
          </w:tcPr>
          <w:p w14:paraId="0BE0F7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5072A3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8E6618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EA3A2F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695B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B009438</w:t>
            </w:r>
          </w:p>
        </w:tc>
        <w:tc>
          <w:tcPr>
            <w:tcW w:w="2600" w:type="dxa"/>
            <w:tcBorders>
              <w:top w:val="nil"/>
              <w:left w:val="nil"/>
              <w:bottom w:val="single" w:sz="4" w:space="0" w:color="auto"/>
              <w:right w:val="single" w:sz="4" w:space="0" w:color="auto"/>
            </w:tcBorders>
            <w:shd w:val="clear" w:color="auto" w:fill="auto"/>
            <w:noWrap/>
            <w:vAlign w:val="bottom"/>
            <w:hideMark/>
          </w:tcPr>
          <w:p w14:paraId="1CF4AB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716B1F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5B6BD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A39DB0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B0F5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B013637</w:t>
            </w:r>
          </w:p>
        </w:tc>
        <w:tc>
          <w:tcPr>
            <w:tcW w:w="2600" w:type="dxa"/>
            <w:tcBorders>
              <w:top w:val="nil"/>
              <w:left w:val="nil"/>
              <w:bottom w:val="single" w:sz="4" w:space="0" w:color="auto"/>
              <w:right w:val="single" w:sz="4" w:space="0" w:color="auto"/>
            </w:tcBorders>
            <w:shd w:val="clear" w:color="auto" w:fill="auto"/>
            <w:noWrap/>
            <w:vAlign w:val="bottom"/>
            <w:hideMark/>
          </w:tcPr>
          <w:p w14:paraId="6DD2287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2672E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B626E9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D1CDE0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9416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B009708</w:t>
            </w:r>
          </w:p>
        </w:tc>
        <w:tc>
          <w:tcPr>
            <w:tcW w:w="2600" w:type="dxa"/>
            <w:tcBorders>
              <w:top w:val="nil"/>
              <w:left w:val="nil"/>
              <w:bottom w:val="single" w:sz="4" w:space="0" w:color="auto"/>
              <w:right w:val="single" w:sz="4" w:space="0" w:color="auto"/>
            </w:tcBorders>
            <w:shd w:val="clear" w:color="auto" w:fill="auto"/>
            <w:noWrap/>
            <w:vAlign w:val="bottom"/>
            <w:hideMark/>
          </w:tcPr>
          <w:p w14:paraId="543C65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2C0E0E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25AB6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579D58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7EC4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B010003</w:t>
            </w:r>
          </w:p>
        </w:tc>
        <w:tc>
          <w:tcPr>
            <w:tcW w:w="2600" w:type="dxa"/>
            <w:tcBorders>
              <w:top w:val="nil"/>
              <w:left w:val="nil"/>
              <w:bottom w:val="single" w:sz="4" w:space="0" w:color="auto"/>
              <w:right w:val="single" w:sz="4" w:space="0" w:color="auto"/>
            </w:tcBorders>
            <w:shd w:val="clear" w:color="auto" w:fill="auto"/>
            <w:noWrap/>
            <w:vAlign w:val="bottom"/>
            <w:hideMark/>
          </w:tcPr>
          <w:p w14:paraId="1550DB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5A1097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99072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40D362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02B0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B009488</w:t>
            </w:r>
          </w:p>
        </w:tc>
        <w:tc>
          <w:tcPr>
            <w:tcW w:w="2600" w:type="dxa"/>
            <w:tcBorders>
              <w:top w:val="nil"/>
              <w:left w:val="nil"/>
              <w:bottom w:val="single" w:sz="4" w:space="0" w:color="auto"/>
              <w:right w:val="single" w:sz="4" w:space="0" w:color="auto"/>
            </w:tcBorders>
            <w:shd w:val="clear" w:color="auto" w:fill="auto"/>
            <w:noWrap/>
            <w:vAlign w:val="bottom"/>
            <w:hideMark/>
          </w:tcPr>
          <w:p w14:paraId="7831921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20BF92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06B6B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C22579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E3BD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B013551</w:t>
            </w:r>
          </w:p>
        </w:tc>
        <w:tc>
          <w:tcPr>
            <w:tcW w:w="2600" w:type="dxa"/>
            <w:tcBorders>
              <w:top w:val="nil"/>
              <w:left w:val="nil"/>
              <w:bottom w:val="single" w:sz="4" w:space="0" w:color="auto"/>
              <w:right w:val="single" w:sz="4" w:space="0" w:color="auto"/>
            </w:tcBorders>
            <w:shd w:val="clear" w:color="auto" w:fill="auto"/>
            <w:noWrap/>
            <w:vAlign w:val="bottom"/>
            <w:hideMark/>
          </w:tcPr>
          <w:p w14:paraId="60DA72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375819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9CD82D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42D944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8706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B018482</w:t>
            </w:r>
          </w:p>
        </w:tc>
        <w:tc>
          <w:tcPr>
            <w:tcW w:w="2600" w:type="dxa"/>
            <w:tcBorders>
              <w:top w:val="nil"/>
              <w:left w:val="nil"/>
              <w:bottom w:val="single" w:sz="4" w:space="0" w:color="auto"/>
              <w:right w:val="single" w:sz="4" w:space="0" w:color="auto"/>
            </w:tcBorders>
            <w:shd w:val="clear" w:color="auto" w:fill="auto"/>
            <w:noWrap/>
            <w:vAlign w:val="bottom"/>
            <w:hideMark/>
          </w:tcPr>
          <w:p w14:paraId="631659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6B739B6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4D1E72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C1E0F7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9EF9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B012655</w:t>
            </w:r>
          </w:p>
        </w:tc>
        <w:tc>
          <w:tcPr>
            <w:tcW w:w="2600" w:type="dxa"/>
            <w:tcBorders>
              <w:top w:val="nil"/>
              <w:left w:val="nil"/>
              <w:bottom w:val="single" w:sz="4" w:space="0" w:color="auto"/>
              <w:right w:val="single" w:sz="4" w:space="0" w:color="auto"/>
            </w:tcBorders>
            <w:shd w:val="clear" w:color="auto" w:fill="auto"/>
            <w:noWrap/>
            <w:vAlign w:val="bottom"/>
            <w:hideMark/>
          </w:tcPr>
          <w:p w14:paraId="04CE188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719081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FB4F4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738255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4323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B010011</w:t>
            </w:r>
          </w:p>
        </w:tc>
        <w:tc>
          <w:tcPr>
            <w:tcW w:w="2600" w:type="dxa"/>
            <w:tcBorders>
              <w:top w:val="nil"/>
              <w:left w:val="nil"/>
              <w:bottom w:val="single" w:sz="4" w:space="0" w:color="auto"/>
              <w:right w:val="single" w:sz="4" w:space="0" w:color="auto"/>
            </w:tcBorders>
            <w:shd w:val="clear" w:color="auto" w:fill="auto"/>
            <w:noWrap/>
            <w:vAlign w:val="bottom"/>
            <w:hideMark/>
          </w:tcPr>
          <w:p w14:paraId="22B735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699338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FDE88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FD28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FC95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B012699</w:t>
            </w:r>
          </w:p>
        </w:tc>
        <w:tc>
          <w:tcPr>
            <w:tcW w:w="2600" w:type="dxa"/>
            <w:tcBorders>
              <w:top w:val="nil"/>
              <w:left w:val="nil"/>
              <w:bottom w:val="single" w:sz="4" w:space="0" w:color="auto"/>
              <w:right w:val="single" w:sz="4" w:space="0" w:color="auto"/>
            </w:tcBorders>
            <w:shd w:val="clear" w:color="auto" w:fill="auto"/>
            <w:noWrap/>
            <w:vAlign w:val="bottom"/>
            <w:hideMark/>
          </w:tcPr>
          <w:p w14:paraId="07F5B5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78326B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14F6C5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852CD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F7E1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B014145</w:t>
            </w:r>
          </w:p>
        </w:tc>
        <w:tc>
          <w:tcPr>
            <w:tcW w:w="2600" w:type="dxa"/>
            <w:tcBorders>
              <w:top w:val="nil"/>
              <w:left w:val="nil"/>
              <w:bottom w:val="single" w:sz="4" w:space="0" w:color="auto"/>
              <w:right w:val="single" w:sz="4" w:space="0" w:color="auto"/>
            </w:tcBorders>
            <w:shd w:val="clear" w:color="auto" w:fill="auto"/>
            <w:noWrap/>
            <w:vAlign w:val="bottom"/>
            <w:hideMark/>
          </w:tcPr>
          <w:p w14:paraId="708B5D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Sunburn</w:t>
            </w:r>
          </w:p>
        </w:tc>
        <w:tc>
          <w:tcPr>
            <w:tcW w:w="2260" w:type="dxa"/>
            <w:tcBorders>
              <w:top w:val="nil"/>
              <w:left w:val="nil"/>
              <w:bottom w:val="single" w:sz="4" w:space="0" w:color="auto"/>
              <w:right w:val="single" w:sz="4" w:space="0" w:color="auto"/>
            </w:tcBorders>
            <w:shd w:val="clear" w:color="auto" w:fill="auto"/>
            <w:noWrap/>
            <w:vAlign w:val="bottom"/>
            <w:hideMark/>
          </w:tcPr>
          <w:p w14:paraId="2D8375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72F240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C29D55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1696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B017853</w:t>
            </w:r>
          </w:p>
        </w:tc>
        <w:tc>
          <w:tcPr>
            <w:tcW w:w="2600" w:type="dxa"/>
            <w:tcBorders>
              <w:top w:val="nil"/>
              <w:left w:val="nil"/>
              <w:bottom w:val="single" w:sz="4" w:space="0" w:color="auto"/>
              <w:right w:val="single" w:sz="4" w:space="0" w:color="auto"/>
            </w:tcBorders>
            <w:shd w:val="clear" w:color="auto" w:fill="auto"/>
            <w:noWrap/>
            <w:vAlign w:val="bottom"/>
            <w:hideMark/>
          </w:tcPr>
          <w:p w14:paraId="5385E3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527E53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34F81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43533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EB34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B018366</w:t>
            </w:r>
          </w:p>
        </w:tc>
        <w:tc>
          <w:tcPr>
            <w:tcW w:w="2600" w:type="dxa"/>
            <w:tcBorders>
              <w:top w:val="nil"/>
              <w:left w:val="nil"/>
              <w:bottom w:val="single" w:sz="4" w:space="0" w:color="auto"/>
              <w:right w:val="single" w:sz="4" w:space="0" w:color="auto"/>
            </w:tcBorders>
            <w:shd w:val="clear" w:color="auto" w:fill="auto"/>
            <w:noWrap/>
            <w:vAlign w:val="bottom"/>
            <w:hideMark/>
          </w:tcPr>
          <w:p w14:paraId="693C1D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423FAC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1FCDDA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82E750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DB1C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B017865</w:t>
            </w:r>
          </w:p>
        </w:tc>
        <w:tc>
          <w:tcPr>
            <w:tcW w:w="2600" w:type="dxa"/>
            <w:tcBorders>
              <w:top w:val="nil"/>
              <w:left w:val="nil"/>
              <w:bottom w:val="single" w:sz="4" w:space="0" w:color="auto"/>
              <w:right w:val="single" w:sz="4" w:space="0" w:color="auto"/>
            </w:tcBorders>
            <w:shd w:val="clear" w:color="auto" w:fill="auto"/>
            <w:noWrap/>
            <w:vAlign w:val="bottom"/>
            <w:hideMark/>
          </w:tcPr>
          <w:p w14:paraId="6CD785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2328D5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09D93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36BB7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4D38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B013533</w:t>
            </w:r>
          </w:p>
        </w:tc>
        <w:tc>
          <w:tcPr>
            <w:tcW w:w="2600" w:type="dxa"/>
            <w:tcBorders>
              <w:top w:val="nil"/>
              <w:left w:val="nil"/>
              <w:bottom w:val="single" w:sz="4" w:space="0" w:color="auto"/>
              <w:right w:val="single" w:sz="4" w:space="0" w:color="auto"/>
            </w:tcBorders>
            <w:shd w:val="clear" w:color="auto" w:fill="auto"/>
            <w:noWrap/>
            <w:vAlign w:val="bottom"/>
            <w:hideMark/>
          </w:tcPr>
          <w:p w14:paraId="027503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5E1C49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E4F45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2AA7E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C2C2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B009704</w:t>
            </w:r>
          </w:p>
        </w:tc>
        <w:tc>
          <w:tcPr>
            <w:tcW w:w="2600" w:type="dxa"/>
            <w:tcBorders>
              <w:top w:val="nil"/>
              <w:left w:val="nil"/>
              <w:bottom w:val="single" w:sz="4" w:space="0" w:color="auto"/>
              <w:right w:val="single" w:sz="4" w:space="0" w:color="auto"/>
            </w:tcBorders>
            <w:shd w:val="clear" w:color="auto" w:fill="auto"/>
            <w:noWrap/>
            <w:vAlign w:val="bottom"/>
            <w:hideMark/>
          </w:tcPr>
          <w:p w14:paraId="72A62B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6BE426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A9604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96368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794C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B017825</w:t>
            </w:r>
          </w:p>
        </w:tc>
        <w:tc>
          <w:tcPr>
            <w:tcW w:w="2600" w:type="dxa"/>
            <w:tcBorders>
              <w:top w:val="nil"/>
              <w:left w:val="nil"/>
              <w:bottom w:val="single" w:sz="4" w:space="0" w:color="auto"/>
              <w:right w:val="single" w:sz="4" w:space="0" w:color="auto"/>
            </w:tcBorders>
            <w:shd w:val="clear" w:color="auto" w:fill="auto"/>
            <w:noWrap/>
            <w:vAlign w:val="bottom"/>
            <w:hideMark/>
          </w:tcPr>
          <w:p w14:paraId="036B1C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3F3EC9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6BDCE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0D553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B63A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B013681</w:t>
            </w:r>
          </w:p>
        </w:tc>
        <w:tc>
          <w:tcPr>
            <w:tcW w:w="2600" w:type="dxa"/>
            <w:tcBorders>
              <w:top w:val="nil"/>
              <w:left w:val="nil"/>
              <w:bottom w:val="single" w:sz="4" w:space="0" w:color="auto"/>
              <w:right w:val="single" w:sz="4" w:space="0" w:color="auto"/>
            </w:tcBorders>
            <w:shd w:val="clear" w:color="auto" w:fill="auto"/>
            <w:noWrap/>
            <w:vAlign w:val="bottom"/>
            <w:hideMark/>
          </w:tcPr>
          <w:p w14:paraId="5CEE09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2F3240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4B9D4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6FF4D0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8B89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B009441</w:t>
            </w:r>
          </w:p>
        </w:tc>
        <w:tc>
          <w:tcPr>
            <w:tcW w:w="2600" w:type="dxa"/>
            <w:tcBorders>
              <w:top w:val="nil"/>
              <w:left w:val="nil"/>
              <w:bottom w:val="single" w:sz="4" w:space="0" w:color="auto"/>
              <w:right w:val="single" w:sz="4" w:space="0" w:color="auto"/>
            </w:tcBorders>
            <w:shd w:val="clear" w:color="auto" w:fill="auto"/>
            <w:noWrap/>
            <w:vAlign w:val="bottom"/>
            <w:hideMark/>
          </w:tcPr>
          <w:p w14:paraId="0E29E8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78BA18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64B6F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D4E139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3B76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B009008</w:t>
            </w:r>
          </w:p>
        </w:tc>
        <w:tc>
          <w:tcPr>
            <w:tcW w:w="2600" w:type="dxa"/>
            <w:tcBorders>
              <w:top w:val="nil"/>
              <w:left w:val="nil"/>
              <w:bottom w:val="single" w:sz="4" w:space="0" w:color="auto"/>
              <w:right w:val="single" w:sz="4" w:space="0" w:color="auto"/>
            </w:tcBorders>
            <w:shd w:val="clear" w:color="auto" w:fill="auto"/>
            <w:noWrap/>
            <w:vAlign w:val="bottom"/>
            <w:hideMark/>
          </w:tcPr>
          <w:p w14:paraId="63441F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476C6C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57D91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C2E86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52B7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B011789</w:t>
            </w:r>
          </w:p>
        </w:tc>
        <w:tc>
          <w:tcPr>
            <w:tcW w:w="2600" w:type="dxa"/>
            <w:tcBorders>
              <w:top w:val="nil"/>
              <w:left w:val="nil"/>
              <w:bottom w:val="single" w:sz="4" w:space="0" w:color="auto"/>
              <w:right w:val="single" w:sz="4" w:space="0" w:color="auto"/>
            </w:tcBorders>
            <w:shd w:val="clear" w:color="auto" w:fill="auto"/>
            <w:noWrap/>
            <w:vAlign w:val="bottom"/>
            <w:hideMark/>
          </w:tcPr>
          <w:p w14:paraId="5B44C8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78BACD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15B0B0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8D4BCF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59AD1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B009712</w:t>
            </w:r>
          </w:p>
        </w:tc>
        <w:tc>
          <w:tcPr>
            <w:tcW w:w="2600" w:type="dxa"/>
            <w:tcBorders>
              <w:top w:val="nil"/>
              <w:left w:val="nil"/>
              <w:bottom w:val="single" w:sz="4" w:space="0" w:color="auto"/>
              <w:right w:val="single" w:sz="4" w:space="0" w:color="auto"/>
            </w:tcBorders>
            <w:shd w:val="clear" w:color="auto" w:fill="auto"/>
            <w:noWrap/>
            <w:vAlign w:val="bottom"/>
            <w:hideMark/>
          </w:tcPr>
          <w:p w14:paraId="07528C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04E2CE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C1DA8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854E4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6314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B012839</w:t>
            </w:r>
          </w:p>
        </w:tc>
        <w:tc>
          <w:tcPr>
            <w:tcW w:w="2600" w:type="dxa"/>
            <w:tcBorders>
              <w:top w:val="nil"/>
              <w:left w:val="nil"/>
              <w:bottom w:val="single" w:sz="4" w:space="0" w:color="auto"/>
              <w:right w:val="single" w:sz="4" w:space="0" w:color="auto"/>
            </w:tcBorders>
            <w:shd w:val="clear" w:color="auto" w:fill="auto"/>
            <w:noWrap/>
            <w:vAlign w:val="bottom"/>
            <w:hideMark/>
          </w:tcPr>
          <w:p w14:paraId="282941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51BD9E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28878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1E164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18D5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B009947</w:t>
            </w:r>
          </w:p>
        </w:tc>
        <w:tc>
          <w:tcPr>
            <w:tcW w:w="2600" w:type="dxa"/>
            <w:tcBorders>
              <w:top w:val="nil"/>
              <w:left w:val="nil"/>
              <w:bottom w:val="single" w:sz="4" w:space="0" w:color="auto"/>
              <w:right w:val="single" w:sz="4" w:space="0" w:color="auto"/>
            </w:tcBorders>
            <w:shd w:val="clear" w:color="auto" w:fill="auto"/>
            <w:noWrap/>
            <w:vAlign w:val="bottom"/>
            <w:hideMark/>
          </w:tcPr>
          <w:p w14:paraId="2CBAFCC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1C7F4A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A5B3C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4E8A33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4971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B012691</w:t>
            </w:r>
          </w:p>
        </w:tc>
        <w:tc>
          <w:tcPr>
            <w:tcW w:w="2600" w:type="dxa"/>
            <w:tcBorders>
              <w:top w:val="nil"/>
              <w:left w:val="nil"/>
              <w:bottom w:val="single" w:sz="4" w:space="0" w:color="auto"/>
              <w:right w:val="single" w:sz="4" w:space="0" w:color="auto"/>
            </w:tcBorders>
            <w:shd w:val="clear" w:color="auto" w:fill="auto"/>
            <w:noWrap/>
            <w:vAlign w:val="bottom"/>
            <w:hideMark/>
          </w:tcPr>
          <w:p w14:paraId="268C19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67B904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FDC63A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CC16ED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CB28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B009948</w:t>
            </w:r>
          </w:p>
        </w:tc>
        <w:tc>
          <w:tcPr>
            <w:tcW w:w="2600" w:type="dxa"/>
            <w:tcBorders>
              <w:top w:val="nil"/>
              <w:left w:val="nil"/>
              <w:bottom w:val="single" w:sz="4" w:space="0" w:color="auto"/>
              <w:right w:val="single" w:sz="4" w:space="0" w:color="auto"/>
            </w:tcBorders>
            <w:shd w:val="clear" w:color="auto" w:fill="auto"/>
            <w:noWrap/>
            <w:vAlign w:val="bottom"/>
            <w:hideMark/>
          </w:tcPr>
          <w:p w14:paraId="6BD468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4EBFD87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0E002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EE2D0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C601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B012711</w:t>
            </w:r>
          </w:p>
        </w:tc>
        <w:tc>
          <w:tcPr>
            <w:tcW w:w="2600" w:type="dxa"/>
            <w:tcBorders>
              <w:top w:val="nil"/>
              <w:left w:val="nil"/>
              <w:bottom w:val="single" w:sz="4" w:space="0" w:color="auto"/>
              <w:right w:val="single" w:sz="4" w:space="0" w:color="auto"/>
            </w:tcBorders>
            <w:shd w:val="clear" w:color="auto" w:fill="auto"/>
            <w:noWrap/>
            <w:vAlign w:val="bottom"/>
            <w:hideMark/>
          </w:tcPr>
          <w:p w14:paraId="1E3FEB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Psoriasis</w:t>
            </w:r>
          </w:p>
        </w:tc>
        <w:tc>
          <w:tcPr>
            <w:tcW w:w="2260" w:type="dxa"/>
            <w:tcBorders>
              <w:top w:val="nil"/>
              <w:left w:val="nil"/>
              <w:bottom w:val="single" w:sz="4" w:space="0" w:color="auto"/>
              <w:right w:val="single" w:sz="4" w:space="0" w:color="auto"/>
            </w:tcBorders>
            <w:shd w:val="clear" w:color="auto" w:fill="auto"/>
            <w:noWrap/>
            <w:vAlign w:val="bottom"/>
            <w:hideMark/>
          </w:tcPr>
          <w:p w14:paraId="152E88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544C2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D0666D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4199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B012859</w:t>
            </w:r>
          </w:p>
        </w:tc>
        <w:tc>
          <w:tcPr>
            <w:tcW w:w="2600" w:type="dxa"/>
            <w:tcBorders>
              <w:top w:val="nil"/>
              <w:left w:val="nil"/>
              <w:bottom w:val="single" w:sz="4" w:space="0" w:color="auto"/>
              <w:right w:val="single" w:sz="4" w:space="0" w:color="auto"/>
            </w:tcBorders>
            <w:shd w:val="clear" w:color="auto" w:fill="auto"/>
            <w:noWrap/>
            <w:vAlign w:val="bottom"/>
            <w:hideMark/>
          </w:tcPr>
          <w:p w14:paraId="3CB2E2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359D1E9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7AA58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278786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A4C09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B011851</w:t>
            </w:r>
          </w:p>
        </w:tc>
        <w:tc>
          <w:tcPr>
            <w:tcW w:w="2600" w:type="dxa"/>
            <w:tcBorders>
              <w:top w:val="nil"/>
              <w:left w:val="nil"/>
              <w:bottom w:val="single" w:sz="4" w:space="0" w:color="auto"/>
              <w:right w:val="single" w:sz="4" w:space="0" w:color="auto"/>
            </w:tcBorders>
            <w:shd w:val="clear" w:color="auto" w:fill="auto"/>
            <w:noWrap/>
            <w:vAlign w:val="bottom"/>
            <w:hideMark/>
          </w:tcPr>
          <w:p w14:paraId="507D43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Inflammatory Bowel Disease</w:t>
            </w:r>
          </w:p>
        </w:tc>
        <w:tc>
          <w:tcPr>
            <w:tcW w:w="2260" w:type="dxa"/>
            <w:tcBorders>
              <w:top w:val="nil"/>
              <w:left w:val="nil"/>
              <w:bottom w:val="single" w:sz="4" w:space="0" w:color="auto"/>
              <w:right w:val="single" w:sz="4" w:space="0" w:color="auto"/>
            </w:tcBorders>
            <w:shd w:val="clear" w:color="auto" w:fill="auto"/>
            <w:noWrap/>
            <w:vAlign w:val="bottom"/>
            <w:hideMark/>
          </w:tcPr>
          <w:p w14:paraId="708C217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AEC9E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48E794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AF97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B016233</w:t>
            </w:r>
          </w:p>
        </w:tc>
        <w:tc>
          <w:tcPr>
            <w:tcW w:w="2600" w:type="dxa"/>
            <w:tcBorders>
              <w:top w:val="nil"/>
              <w:left w:val="nil"/>
              <w:bottom w:val="single" w:sz="4" w:space="0" w:color="auto"/>
              <w:right w:val="single" w:sz="4" w:space="0" w:color="auto"/>
            </w:tcBorders>
            <w:shd w:val="clear" w:color="auto" w:fill="auto"/>
            <w:noWrap/>
            <w:vAlign w:val="bottom"/>
            <w:hideMark/>
          </w:tcPr>
          <w:p w14:paraId="755212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Parkinson's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689075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8EA6E1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420D8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CF0A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B009944</w:t>
            </w:r>
          </w:p>
        </w:tc>
        <w:tc>
          <w:tcPr>
            <w:tcW w:w="2600" w:type="dxa"/>
            <w:tcBorders>
              <w:top w:val="nil"/>
              <w:left w:val="nil"/>
              <w:bottom w:val="single" w:sz="4" w:space="0" w:color="auto"/>
              <w:right w:val="single" w:sz="4" w:space="0" w:color="auto"/>
            </w:tcBorders>
            <w:shd w:val="clear" w:color="auto" w:fill="auto"/>
            <w:noWrap/>
            <w:vAlign w:val="bottom"/>
            <w:hideMark/>
          </w:tcPr>
          <w:p w14:paraId="09DD75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0FFBDB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C24CFB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34DCE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0DD0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B013517</w:t>
            </w:r>
          </w:p>
        </w:tc>
        <w:tc>
          <w:tcPr>
            <w:tcW w:w="2600" w:type="dxa"/>
            <w:tcBorders>
              <w:top w:val="nil"/>
              <w:left w:val="nil"/>
              <w:bottom w:val="single" w:sz="4" w:space="0" w:color="auto"/>
              <w:right w:val="single" w:sz="4" w:space="0" w:color="auto"/>
            </w:tcBorders>
            <w:shd w:val="clear" w:color="auto" w:fill="auto"/>
            <w:noWrap/>
            <w:vAlign w:val="bottom"/>
            <w:hideMark/>
          </w:tcPr>
          <w:p w14:paraId="5D0A83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77765B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29B486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5F0CC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0B42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B014971</w:t>
            </w:r>
          </w:p>
        </w:tc>
        <w:tc>
          <w:tcPr>
            <w:tcW w:w="2600" w:type="dxa"/>
            <w:tcBorders>
              <w:top w:val="nil"/>
              <w:left w:val="nil"/>
              <w:bottom w:val="single" w:sz="4" w:space="0" w:color="auto"/>
              <w:right w:val="single" w:sz="4" w:space="0" w:color="auto"/>
            </w:tcBorders>
            <w:shd w:val="clear" w:color="auto" w:fill="auto"/>
            <w:noWrap/>
            <w:vAlign w:val="bottom"/>
            <w:hideMark/>
          </w:tcPr>
          <w:p w14:paraId="100B34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Sunburn</w:t>
            </w:r>
          </w:p>
        </w:tc>
        <w:tc>
          <w:tcPr>
            <w:tcW w:w="2260" w:type="dxa"/>
            <w:tcBorders>
              <w:top w:val="nil"/>
              <w:left w:val="nil"/>
              <w:bottom w:val="single" w:sz="4" w:space="0" w:color="auto"/>
              <w:right w:val="single" w:sz="4" w:space="0" w:color="auto"/>
            </w:tcBorders>
            <w:shd w:val="clear" w:color="auto" w:fill="auto"/>
            <w:noWrap/>
            <w:vAlign w:val="bottom"/>
            <w:hideMark/>
          </w:tcPr>
          <w:p w14:paraId="18DDB06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BC594F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31BFCB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DC85D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B009457</w:t>
            </w:r>
          </w:p>
        </w:tc>
        <w:tc>
          <w:tcPr>
            <w:tcW w:w="2600" w:type="dxa"/>
            <w:tcBorders>
              <w:top w:val="nil"/>
              <w:left w:val="nil"/>
              <w:bottom w:val="single" w:sz="4" w:space="0" w:color="auto"/>
              <w:right w:val="single" w:sz="4" w:space="0" w:color="auto"/>
            </w:tcBorders>
            <w:shd w:val="clear" w:color="auto" w:fill="auto"/>
            <w:noWrap/>
            <w:vAlign w:val="bottom"/>
            <w:hideMark/>
          </w:tcPr>
          <w:p w14:paraId="340862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40A757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ECA54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8B839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BC07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B009732</w:t>
            </w:r>
          </w:p>
        </w:tc>
        <w:tc>
          <w:tcPr>
            <w:tcW w:w="2600" w:type="dxa"/>
            <w:tcBorders>
              <w:top w:val="nil"/>
              <w:left w:val="nil"/>
              <w:bottom w:val="single" w:sz="4" w:space="0" w:color="auto"/>
              <w:right w:val="single" w:sz="4" w:space="0" w:color="auto"/>
            </w:tcBorders>
            <w:shd w:val="clear" w:color="auto" w:fill="auto"/>
            <w:noWrap/>
            <w:vAlign w:val="bottom"/>
            <w:hideMark/>
          </w:tcPr>
          <w:p w14:paraId="1F830F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01F089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3DF4CA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ACBF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445D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B018294</w:t>
            </w:r>
          </w:p>
        </w:tc>
        <w:tc>
          <w:tcPr>
            <w:tcW w:w="2600" w:type="dxa"/>
            <w:tcBorders>
              <w:top w:val="nil"/>
              <w:left w:val="nil"/>
              <w:bottom w:val="single" w:sz="4" w:space="0" w:color="auto"/>
              <w:right w:val="single" w:sz="4" w:space="0" w:color="auto"/>
            </w:tcBorders>
            <w:shd w:val="clear" w:color="auto" w:fill="auto"/>
            <w:noWrap/>
            <w:vAlign w:val="bottom"/>
            <w:hideMark/>
          </w:tcPr>
          <w:p w14:paraId="58C44C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7DB703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7116F4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8D942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3FA9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B011793</w:t>
            </w:r>
          </w:p>
        </w:tc>
        <w:tc>
          <w:tcPr>
            <w:tcW w:w="2600" w:type="dxa"/>
            <w:tcBorders>
              <w:top w:val="nil"/>
              <w:left w:val="nil"/>
              <w:bottom w:val="single" w:sz="4" w:space="0" w:color="auto"/>
              <w:right w:val="single" w:sz="4" w:space="0" w:color="auto"/>
            </w:tcBorders>
            <w:shd w:val="clear" w:color="auto" w:fill="auto"/>
            <w:noWrap/>
            <w:vAlign w:val="bottom"/>
            <w:hideMark/>
          </w:tcPr>
          <w:p w14:paraId="4361E70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1DE9C5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C56086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B4703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79D7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B016711</w:t>
            </w:r>
          </w:p>
        </w:tc>
        <w:tc>
          <w:tcPr>
            <w:tcW w:w="2600" w:type="dxa"/>
            <w:tcBorders>
              <w:top w:val="nil"/>
              <w:left w:val="nil"/>
              <w:bottom w:val="single" w:sz="4" w:space="0" w:color="auto"/>
              <w:right w:val="single" w:sz="4" w:space="0" w:color="auto"/>
            </w:tcBorders>
            <w:shd w:val="clear" w:color="auto" w:fill="auto"/>
            <w:noWrap/>
            <w:vAlign w:val="bottom"/>
            <w:hideMark/>
          </w:tcPr>
          <w:p w14:paraId="3A5DF3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41540D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08E71E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D61B85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423B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B009946</w:t>
            </w:r>
          </w:p>
        </w:tc>
        <w:tc>
          <w:tcPr>
            <w:tcW w:w="2600" w:type="dxa"/>
            <w:tcBorders>
              <w:top w:val="nil"/>
              <w:left w:val="nil"/>
              <w:bottom w:val="single" w:sz="4" w:space="0" w:color="auto"/>
              <w:right w:val="single" w:sz="4" w:space="0" w:color="auto"/>
            </w:tcBorders>
            <w:shd w:val="clear" w:color="auto" w:fill="auto"/>
            <w:noWrap/>
            <w:vAlign w:val="bottom"/>
            <w:hideMark/>
          </w:tcPr>
          <w:p w14:paraId="53F4AD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6CA38B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9383B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52E3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E8D4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B011847</w:t>
            </w:r>
          </w:p>
        </w:tc>
        <w:tc>
          <w:tcPr>
            <w:tcW w:w="2600" w:type="dxa"/>
            <w:tcBorders>
              <w:top w:val="nil"/>
              <w:left w:val="nil"/>
              <w:bottom w:val="single" w:sz="4" w:space="0" w:color="auto"/>
              <w:right w:val="single" w:sz="4" w:space="0" w:color="auto"/>
            </w:tcBorders>
            <w:shd w:val="clear" w:color="auto" w:fill="auto"/>
            <w:noWrap/>
            <w:vAlign w:val="bottom"/>
            <w:hideMark/>
          </w:tcPr>
          <w:p w14:paraId="673644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Inflammatory Bowel Disease</w:t>
            </w:r>
          </w:p>
        </w:tc>
        <w:tc>
          <w:tcPr>
            <w:tcW w:w="2260" w:type="dxa"/>
            <w:tcBorders>
              <w:top w:val="nil"/>
              <w:left w:val="nil"/>
              <w:bottom w:val="single" w:sz="4" w:space="0" w:color="auto"/>
              <w:right w:val="single" w:sz="4" w:space="0" w:color="auto"/>
            </w:tcBorders>
            <w:shd w:val="clear" w:color="auto" w:fill="auto"/>
            <w:noWrap/>
            <w:vAlign w:val="bottom"/>
            <w:hideMark/>
          </w:tcPr>
          <w:p w14:paraId="27E64E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94C54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583F8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F380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B018897</w:t>
            </w:r>
          </w:p>
        </w:tc>
        <w:tc>
          <w:tcPr>
            <w:tcW w:w="2600" w:type="dxa"/>
            <w:tcBorders>
              <w:top w:val="nil"/>
              <w:left w:val="nil"/>
              <w:bottom w:val="single" w:sz="4" w:space="0" w:color="auto"/>
              <w:right w:val="single" w:sz="4" w:space="0" w:color="auto"/>
            </w:tcBorders>
            <w:shd w:val="clear" w:color="auto" w:fill="auto"/>
            <w:noWrap/>
            <w:vAlign w:val="bottom"/>
            <w:hideMark/>
          </w:tcPr>
          <w:p w14:paraId="5699DA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676BED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3283FB9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097B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8AE0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B017837</w:t>
            </w:r>
          </w:p>
        </w:tc>
        <w:tc>
          <w:tcPr>
            <w:tcW w:w="2600" w:type="dxa"/>
            <w:tcBorders>
              <w:top w:val="nil"/>
              <w:left w:val="nil"/>
              <w:bottom w:val="single" w:sz="4" w:space="0" w:color="auto"/>
              <w:right w:val="single" w:sz="4" w:space="0" w:color="auto"/>
            </w:tcBorders>
            <w:shd w:val="clear" w:color="auto" w:fill="auto"/>
            <w:noWrap/>
            <w:vAlign w:val="bottom"/>
            <w:hideMark/>
          </w:tcPr>
          <w:p w14:paraId="5ADA78F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0A5F31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0FF09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C1F262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DA6F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B009728</w:t>
            </w:r>
          </w:p>
        </w:tc>
        <w:tc>
          <w:tcPr>
            <w:tcW w:w="2600" w:type="dxa"/>
            <w:tcBorders>
              <w:top w:val="nil"/>
              <w:left w:val="nil"/>
              <w:bottom w:val="single" w:sz="4" w:space="0" w:color="auto"/>
              <w:right w:val="single" w:sz="4" w:space="0" w:color="auto"/>
            </w:tcBorders>
            <w:shd w:val="clear" w:color="auto" w:fill="auto"/>
            <w:noWrap/>
            <w:vAlign w:val="bottom"/>
            <w:hideMark/>
          </w:tcPr>
          <w:p w14:paraId="2FF608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0CB7C5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116A0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5F412B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0772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B013566</w:t>
            </w:r>
          </w:p>
        </w:tc>
        <w:tc>
          <w:tcPr>
            <w:tcW w:w="2600" w:type="dxa"/>
            <w:tcBorders>
              <w:top w:val="nil"/>
              <w:left w:val="nil"/>
              <w:bottom w:val="single" w:sz="4" w:space="0" w:color="auto"/>
              <w:right w:val="single" w:sz="4" w:space="0" w:color="auto"/>
            </w:tcBorders>
            <w:shd w:val="clear" w:color="auto" w:fill="auto"/>
            <w:noWrap/>
            <w:vAlign w:val="bottom"/>
            <w:hideMark/>
          </w:tcPr>
          <w:p w14:paraId="62B001E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154664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89D4F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31CC4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7F09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B013581</w:t>
            </w:r>
          </w:p>
        </w:tc>
        <w:tc>
          <w:tcPr>
            <w:tcW w:w="2600" w:type="dxa"/>
            <w:tcBorders>
              <w:top w:val="nil"/>
              <w:left w:val="nil"/>
              <w:bottom w:val="single" w:sz="4" w:space="0" w:color="auto"/>
              <w:right w:val="single" w:sz="4" w:space="0" w:color="auto"/>
            </w:tcBorders>
            <w:shd w:val="clear" w:color="auto" w:fill="auto"/>
            <w:noWrap/>
            <w:vAlign w:val="bottom"/>
            <w:hideMark/>
          </w:tcPr>
          <w:p w14:paraId="17A488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1E117F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055588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96E90E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773B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B013569</w:t>
            </w:r>
          </w:p>
        </w:tc>
        <w:tc>
          <w:tcPr>
            <w:tcW w:w="2600" w:type="dxa"/>
            <w:tcBorders>
              <w:top w:val="nil"/>
              <w:left w:val="nil"/>
              <w:bottom w:val="single" w:sz="4" w:space="0" w:color="auto"/>
              <w:right w:val="single" w:sz="4" w:space="0" w:color="auto"/>
            </w:tcBorders>
            <w:shd w:val="clear" w:color="auto" w:fill="auto"/>
            <w:noWrap/>
            <w:vAlign w:val="bottom"/>
            <w:hideMark/>
          </w:tcPr>
          <w:p w14:paraId="1328F69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2587FD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D0A912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5AF663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B8E5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B010023</w:t>
            </w:r>
          </w:p>
        </w:tc>
        <w:tc>
          <w:tcPr>
            <w:tcW w:w="2600" w:type="dxa"/>
            <w:tcBorders>
              <w:top w:val="nil"/>
              <w:left w:val="nil"/>
              <w:bottom w:val="single" w:sz="4" w:space="0" w:color="auto"/>
              <w:right w:val="single" w:sz="4" w:space="0" w:color="auto"/>
            </w:tcBorders>
            <w:shd w:val="clear" w:color="auto" w:fill="auto"/>
            <w:noWrap/>
            <w:vAlign w:val="bottom"/>
            <w:hideMark/>
          </w:tcPr>
          <w:p w14:paraId="1D3CB6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3D27C8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A504D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E6B0C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F206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B011817</w:t>
            </w:r>
          </w:p>
        </w:tc>
        <w:tc>
          <w:tcPr>
            <w:tcW w:w="2600" w:type="dxa"/>
            <w:tcBorders>
              <w:top w:val="nil"/>
              <w:left w:val="nil"/>
              <w:bottom w:val="single" w:sz="4" w:space="0" w:color="auto"/>
              <w:right w:val="single" w:sz="4" w:space="0" w:color="auto"/>
            </w:tcBorders>
            <w:shd w:val="clear" w:color="auto" w:fill="auto"/>
            <w:noWrap/>
            <w:vAlign w:val="bottom"/>
            <w:hideMark/>
          </w:tcPr>
          <w:p w14:paraId="73F157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0CA7C6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B8498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C0E1F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17FC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B009516</w:t>
            </w:r>
          </w:p>
        </w:tc>
        <w:tc>
          <w:tcPr>
            <w:tcW w:w="2600" w:type="dxa"/>
            <w:tcBorders>
              <w:top w:val="nil"/>
              <w:left w:val="nil"/>
              <w:bottom w:val="single" w:sz="4" w:space="0" w:color="auto"/>
              <w:right w:val="single" w:sz="4" w:space="0" w:color="auto"/>
            </w:tcBorders>
            <w:shd w:val="clear" w:color="auto" w:fill="auto"/>
            <w:noWrap/>
            <w:vAlign w:val="bottom"/>
            <w:hideMark/>
          </w:tcPr>
          <w:p w14:paraId="144B68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2C06DA0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DE6C9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70A68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A9D5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B017857</w:t>
            </w:r>
          </w:p>
        </w:tc>
        <w:tc>
          <w:tcPr>
            <w:tcW w:w="2600" w:type="dxa"/>
            <w:tcBorders>
              <w:top w:val="nil"/>
              <w:left w:val="nil"/>
              <w:bottom w:val="single" w:sz="4" w:space="0" w:color="auto"/>
              <w:right w:val="single" w:sz="4" w:space="0" w:color="auto"/>
            </w:tcBorders>
            <w:shd w:val="clear" w:color="auto" w:fill="auto"/>
            <w:noWrap/>
            <w:vAlign w:val="bottom"/>
            <w:hideMark/>
          </w:tcPr>
          <w:p w14:paraId="096C1F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13F567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8973FA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CB8F1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B26F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B009490</w:t>
            </w:r>
          </w:p>
        </w:tc>
        <w:tc>
          <w:tcPr>
            <w:tcW w:w="2600" w:type="dxa"/>
            <w:tcBorders>
              <w:top w:val="nil"/>
              <w:left w:val="nil"/>
              <w:bottom w:val="single" w:sz="4" w:space="0" w:color="auto"/>
              <w:right w:val="single" w:sz="4" w:space="0" w:color="auto"/>
            </w:tcBorders>
            <w:shd w:val="clear" w:color="auto" w:fill="auto"/>
            <w:noWrap/>
            <w:vAlign w:val="bottom"/>
            <w:hideMark/>
          </w:tcPr>
          <w:p w14:paraId="7974F9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17A109E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8053B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CC0CE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3DDF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B018903</w:t>
            </w:r>
          </w:p>
        </w:tc>
        <w:tc>
          <w:tcPr>
            <w:tcW w:w="2600" w:type="dxa"/>
            <w:tcBorders>
              <w:top w:val="nil"/>
              <w:left w:val="nil"/>
              <w:bottom w:val="single" w:sz="4" w:space="0" w:color="auto"/>
              <w:right w:val="single" w:sz="4" w:space="0" w:color="auto"/>
            </w:tcBorders>
            <w:shd w:val="clear" w:color="auto" w:fill="auto"/>
            <w:noWrap/>
            <w:vAlign w:val="bottom"/>
            <w:hideMark/>
          </w:tcPr>
          <w:p w14:paraId="3FBB5D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20B16E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4E7B99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50822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17FF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B013649</w:t>
            </w:r>
          </w:p>
        </w:tc>
        <w:tc>
          <w:tcPr>
            <w:tcW w:w="2600" w:type="dxa"/>
            <w:tcBorders>
              <w:top w:val="nil"/>
              <w:left w:val="nil"/>
              <w:bottom w:val="single" w:sz="4" w:space="0" w:color="auto"/>
              <w:right w:val="single" w:sz="4" w:space="0" w:color="auto"/>
            </w:tcBorders>
            <w:shd w:val="clear" w:color="auto" w:fill="auto"/>
            <w:noWrap/>
            <w:vAlign w:val="bottom"/>
            <w:hideMark/>
          </w:tcPr>
          <w:p w14:paraId="6CC09E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49FAB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C8E75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728D7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9E3B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B012855</w:t>
            </w:r>
          </w:p>
        </w:tc>
        <w:tc>
          <w:tcPr>
            <w:tcW w:w="2600" w:type="dxa"/>
            <w:tcBorders>
              <w:top w:val="nil"/>
              <w:left w:val="nil"/>
              <w:bottom w:val="single" w:sz="4" w:space="0" w:color="auto"/>
              <w:right w:val="single" w:sz="4" w:space="0" w:color="auto"/>
            </w:tcBorders>
            <w:shd w:val="clear" w:color="auto" w:fill="auto"/>
            <w:noWrap/>
            <w:vAlign w:val="bottom"/>
            <w:hideMark/>
          </w:tcPr>
          <w:p w14:paraId="205AD1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571CC8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6467E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0C69A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A9F3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B012276</w:t>
            </w:r>
          </w:p>
        </w:tc>
        <w:tc>
          <w:tcPr>
            <w:tcW w:w="2600" w:type="dxa"/>
            <w:tcBorders>
              <w:top w:val="nil"/>
              <w:left w:val="nil"/>
              <w:bottom w:val="single" w:sz="4" w:space="0" w:color="auto"/>
              <w:right w:val="single" w:sz="4" w:space="0" w:color="auto"/>
            </w:tcBorders>
            <w:shd w:val="clear" w:color="auto" w:fill="auto"/>
            <w:noWrap/>
            <w:vAlign w:val="bottom"/>
            <w:hideMark/>
          </w:tcPr>
          <w:p w14:paraId="04F658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79A12A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6D763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FF6180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3E680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B009443</w:t>
            </w:r>
          </w:p>
        </w:tc>
        <w:tc>
          <w:tcPr>
            <w:tcW w:w="2600" w:type="dxa"/>
            <w:tcBorders>
              <w:top w:val="nil"/>
              <w:left w:val="nil"/>
              <w:bottom w:val="single" w:sz="4" w:space="0" w:color="auto"/>
              <w:right w:val="single" w:sz="4" w:space="0" w:color="auto"/>
            </w:tcBorders>
            <w:shd w:val="clear" w:color="auto" w:fill="auto"/>
            <w:noWrap/>
            <w:vAlign w:val="bottom"/>
            <w:hideMark/>
          </w:tcPr>
          <w:p w14:paraId="302A13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5947D5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3E4EA1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502273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0589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B013545</w:t>
            </w:r>
          </w:p>
        </w:tc>
        <w:tc>
          <w:tcPr>
            <w:tcW w:w="2600" w:type="dxa"/>
            <w:tcBorders>
              <w:top w:val="nil"/>
              <w:left w:val="nil"/>
              <w:bottom w:val="single" w:sz="4" w:space="0" w:color="auto"/>
              <w:right w:val="single" w:sz="4" w:space="0" w:color="auto"/>
            </w:tcBorders>
            <w:shd w:val="clear" w:color="auto" w:fill="auto"/>
            <w:noWrap/>
            <w:vAlign w:val="bottom"/>
            <w:hideMark/>
          </w:tcPr>
          <w:p w14:paraId="227631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2B58D4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9E9AF9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8479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A86B3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B009510</w:t>
            </w:r>
          </w:p>
        </w:tc>
        <w:tc>
          <w:tcPr>
            <w:tcW w:w="2600" w:type="dxa"/>
            <w:tcBorders>
              <w:top w:val="nil"/>
              <w:left w:val="nil"/>
              <w:bottom w:val="single" w:sz="4" w:space="0" w:color="auto"/>
              <w:right w:val="single" w:sz="4" w:space="0" w:color="auto"/>
            </w:tcBorders>
            <w:shd w:val="clear" w:color="auto" w:fill="auto"/>
            <w:noWrap/>
            <w:vAlign w:val="bottom"/>
            <w:hideMark/>
          </w:tcPr>
          <w:p w14:paraId="3E26C4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704765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E02FB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B31454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44F3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B018302</w:t>
            </w:r>
          </w:p>
        </w:tc>
        <w:tc>
          <w:tcPr>
            <w:tcW w:w="2600" w:type="dxa"/>
            <w:tcBorders>
              <w:top w:val="nil"/>
              <w:left w:val="nil"/>
              <w:bottom w:val="single" w:sz="4" w:space="0" w:color="auto"/>
              <w:right w:val="single" w:sz="4" w:space="0" w:color="auto"/>
            </w:tcBorders>
            <w:shd w:val="clear" w:color="auto" w:fill="auto"/>
            <w:noWrap/>
            <w:vAlign w:val="bottom"/>
            <w:hideMark/>
          </w:tcPr>
          <w:p w14:paraId="1C3971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62CA14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7D7A62E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24849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3CB8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B011823</w:t>
            </w:r>
          </w:p>
        </w:tc>
        <w:tc>
          <w:tcPr>
            <w:tcW w:w="2600" w:type="dxa"/>
            <w:tcBorders>
              <w:top w:val="nil"/>
              <w:left w:val="nil"/>
              <w:bottom w:val="single" w:sz="4" w:space="0" w:color="auto"/>
              <w:right w:val="single" w:sz="4" w:space="0" w:color="auto"/>
            </w:tcBorders>
            <w:shd w:val="clear" w:color="auto" w:fill="auto"/>
            <w:noWrap/>
            <w:vAlign w:val="bottom"/>
            <w:hideMark/>
          </w:tcPr>
          <w:p w14:paraId="10752C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7A4619C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E57FA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54A917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0011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B011839</w:t>
            </w:r>
          </w:p>
        </w:tc>
        <w:tc>
          <w:tcPr>
            <w:tcW w:w="2600" w:type="dxa"/>
            <w:tcBorders>
              <w:top w:val="nil"/>
              <w:left w:val="nil"/>
              <w:bottom w:val="single" w:sz="4" w:space="0" w:color="auto"/>
              <w:right w:val="single" w:sz="4" w:space="0" w:color="auto"/>
            </w:tcBorders>
            <w:shd w:val="clear" w:color="auto" w:fill="auto"/>
            <w:noWrap/>
            <w:vAlign w:val="bottom"/>
            <w:hideMark/>
          </w:tcPr>
          <w:p w14:paraId="21A9DB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0C544B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8D3ED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191EA2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BBD0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B013669</w:t>
            </w:r>
          </w:p>
        </w:tc>
        <w:tc>
          <w:tcPr>
            <w:tcW w:w="2600" w:type="dxa"/>
            <w:tcBorders>
              <w:top w:val="nil"/>
              <w:left w:val="nil"/>
              <w:bottom w:val="single" w:sz="4" w:space="0" w:color="auto"/>
              <w:right w:val="single" w:sz="4" w:space="0" w:color="auto"/>
            </w:tcBorders>
            <w:shd w:val="clear" w:color="auto" w:fill="auto"/>
            <w:noWrap/>
            <w:vAlign w:val="bottom"/>
            <w:hideMark/>
          </w:tcPr>
          <w:p w14:paraId="083DC7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450C54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52543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BB4A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D1D1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B009445</w:t>
            </w:r>
          </w:p>
        </w:tc>
        <w:tc>
          <w:tcPr>
            <w:tcW w:w="2600" w:type="dxa"/>
            <w:tcBorders>
              <w:top w:val="nil"/>
              <w:left w:val="nil"/>
              <w:bottom w:val="single" w:sz="4" w:space="0" w:color="auto"/>
              <w:right w:val="single" w:sz="4" w:space="0" w:color="auto"/>
            </w:tcBorders>
            <w:shd w:val="clear" w:color="auto" w:fill="auto"/>
            <w:noWrap/>
            <w:vAlign w:val="bottom"/>
            <w:hideMark/>
          </w:tcPr>
          <w:p w14:paraId="6D52D6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1DEFB3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FD07F9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A5BC4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12B7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B009526</w:t>
            </w:r>
          </w:p>
        </w:tc>
        <w:tc>
          <w:tcPr>
            <w:tcW w:w="2600" w:type="dxa"/>
            <w:tcBorders>
              <w:top w:val="nil"/>
              <w:left w:val="nil"/>
              <w:bottom w:val="single" w:sz="4" w:space="0" w:color="auto"/>
              <w:right w:val="single" w:sz="4" w:space="0" w:color="auto"/>
            </w:tcBorders>
            <w:shd w:val="clear" w:color="auto" w:fill="auto"/>
            <w:noWrap/>
            <w:vAlign w:val="bottom"/>
            <w:hideMark/>
          </w:tcPr>
          <w:p w14:paraId="1121BF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56C66D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566F3D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EB92F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35A2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B013541</w:t>
            </w:r>
          </w:p>
        </w:tc>
        <w:tc>
          <w:tcPr>
            <w:tcW w:w="2600" w:type="dxa"/>
            <w:tcBorders>
              <w:top w:val="nil"/>
              <w:left w:val="nil"/>
              <w:bottom w:val="single" w:sz="4" w:space="0" w:color="auto"/>
              <w:right w:val="single" w:sz="4" w:space="0" w:color="auto"/>
            </w:tcBorders>
            <w:shd w:val="clear" w:color="auto" w:fill="auto"/>
            <w:noWrap/>
            <w:vAlign w:val="bottom"/>
            <w:hideMark/>
          </w:tcPr>
          <w:p w14:paraId="629887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10A2753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376D5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E89823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72A4B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B018506</w:t>
            </w:r>
          </w:p>
        </w:tc>
        <w:tc>
          <w:tcPr>
            <w:tcW w:w="2600" w:type="dxa"/>
            <w:tcBorders>
              <w:top w:val="nil"/>
              <w:left w:val="nil"/>
              <w:bottom w:val="single" w:sz="4" w:space="0" w:color="auto"/>
              <w:right w:val="single" w:sz="4" w:space="0" w:color="auto"/>
            </w:tcBorders>
            <w:shd w:val="clear" w:color="auto" w:fill="auto"/>
            <w:noWrap/>
            <w:vAlign w:val="bottom"/>
            <w:hideMark/>
          </w:tcPr>
          <w:p w14:paraId="5124D7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D642C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70D913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D1516E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5637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B013549</w:t>
            </w:r>
          </w:p>
        </w:tc>
        <w:tc>
          <w:tcPr>
            <w:tcW w:w="2600" w:type="dxa"/>
            <w:tcBorders>
              <w:top w:val="nil"/>
              <w:left w:val="nil"/>
              <w:bottom w:val="single" w:sz="4" w:space="0" w:color="auto"/>
              <w:right w:val="single" w:sz="4" w:space="0" w:color="auto"/>
            </w:tcBorders>
            <w:shd w:val="clear" w:color="auto" w:fill="auto"/>
            <w:noWrap/>
            <w:vAlign w:val="bottom"/>
            <w:hideMark/>
          </w:tcPr>
          <w:p w14:paraId="5289CB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0B4B24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CBC40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B512A5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1C67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B017813</w:t>
            </w:r>
          </w:p>
        </w:tc>
        <w:tc>
          <w:tcPr>
            <w:tcW w:w="2600" w:type="dxa"/>
            <w:tcBorders>
              <w:top w:val="nil"/>
              <w:left w:val="nil"/>
              <w:bottom w:val="single" w:sz="4" w:space="0" w:color="auto"/>
              <w:right w:val="single" w:sz="4" w:space="0" w:color="auto"/>
            </w:tcBorders>
            <w:shd w:val="clear" w:color="auto" w:fill="auto"/>
            <w:noWrap/>
            <w:vAlign w:val="bottom"/>
            <w:hideMark/>
          </w:tcPr>
          <w:p w14:paraId="75B0BE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187EFD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ACC51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F95208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D327A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B009499</w:t>
            </w:r>
          </w:p>
        </w:tc>
        <w:tc>
          <w:tcPr>
            <w:tcW w:w="2600" w:type="dxa"/>
            <w:tcBorders>
              <w:top w:val="nil"/>
              <w:left w:val="nil"/>
              <w:bottom w:val="single" w:sz="4" w:space="0" w:color="auto"/>
              <w:right w:val="single" w:sz="4" w:space="0" w:color="auto"/>
            </w:tcBorders>
            <w:shd w:val="clear" w:color="auto" w:fill="auto"/>
            <w:noWrap/>
            <w:vAlign w:val="bottom"/>
            <w:hideMark/>
          </w:tcPr>
          <w:p w14:paraId="76A4DA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2D5F60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F050B7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6BA18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0DCE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B011811</w:t>
            </w:r>
          </w:p>
        </w:tc>
        <w:tc>
          <w:tcPr>
            <w:tcW w:w="2600" w:type="dxa"/>
            <w:tcBorders>
              <w:top w:val="nil"/>
              <w:left w:val="nil"/>
              <w:bottom w:val="single" w:sz="4" w:space="0" w:color="auto"/>
              <w:right w:val="single" w:sz="4" w:space="0" w:color="auto"/>
            </w:tcBorders>
            <w:shd w:val="clear" w:color="auto" w:fill="auto"/>
            <w:noWrap/>
            <w:vAlign w:val="bottom"/>
            <w:hideMark/>
          </w:tcPr>
          <w:p w14:paraId="47B827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7ED1E2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4FB79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DB87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2183F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B009461</w:t>
            </w:r>
          </w:p>
        </w:tc>
        <w:tc>
          <w:tcPr>
            <w:tcW w:w="2600" w:type="dxa"/>
            <w:tcBorders>
              <w:top w:val="nil"/>
              <w:left w:val="nil"/>
              <w:bottom w:val="single" w:sz="4" w:space="0" w:color="auto"/>
              <w:right w:val="single" w:sz="4" w:space="0" w:color="auto"/>
            </w:tcBorders>
            <w:shd w:val="clear" w:color="auto" w:fill="auto"/>
            <w:noWrap/>
            <w:vAlign w:val="bottom"/>
            <w:hideMark/>
          </w:tcPr>
          <w:p w14:paraId="2AD0DA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296B66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836E42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F3741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E769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B012651</w:t>
            </w:r>
          </w:p>
        </w:tc>
        <w:tc>
          <w:tcPr>
            <w:tcW w:w="2600" w:type="dxa"/>
            <w:tcBorders>
              <w:top w:val="nil"/>
              <w:left w:val="nil"/>
              <w:bottom w:val="single" w:sz="4" w:space="0" w:color="auto"/>
              <w:right w:val="single" w:sz="4" w:space="0" w:color="auto"/>
            </w:tcBorders>
            <w:shd w:val="clear" w:color="auto" w:fill="auto"/>
            <w:noWrap/>
            <w:vAlign w:val="bottom"/>
            <w:hideMark/>
          </w:tcPr>
          <w:p w14:paraId="34D81A5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61785D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1A780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E0C2C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B901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B009496</w:t>
            </w:r>
          </w:p>
        </w:tc>
        <w:tc>
          <w:tcPr>
            <w:tcW w:w="2600" w:type="dxa"/>
            <w:tcBorders>
              <w:top w:val="nil"/>
              <w:left w:val="nil"/>
              <w:bottom w:val="single" w:sz="4" w:space="0" w:color="auto"/>
              <w:right w:val="single" w:sz="4" w:space="0" w:color="auto"/>
            </w:tcBorders>
            <w:shd w:val="clear" w:color="auto" w:fill="auto"/>
            <w:noWrap/>
            <w:vAlign w:val="bottom"/>
            <w:hideMark/>
          </w:tcPr>
          <w:p w14:paraId="0B769F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60C2C9D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BC620B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C5FCA3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9D00A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B011803</w:t>
            </w:r>
          </w:p>
        </w:tc>
        <w:tc>
          <w:tcPr>
            <w:tcW w:w="2600" w:type="dxa"/>
            <w:tcBorders>
              <w:top w:val="nil"/>
              <w:left w:val="nil"/>
              <w:bottom w:val="single" w:sz="4" w:space="0" w:color="auto"/>
              <w:right w:val="single" w:sz="4" w:space="0" w:color="auto"/>
            </w:tcBorders>
            <w:shd w:val="clear" w:color="auto" w:fill="auto"/>
            <w:noWrap/>
            <w:vAlign w:val="bottom"/>
            <w:hideMark/>
          </w:tcPr>
          <w:p w14:paraId="612F78C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7538A6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9494EC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D35381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DE447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B012703</w:t>
            </w:r>
          </w:p>
        </w:tc>
        <w:tc>
          <w:tcPr>
            <w:tcW w:w="2600" w:type="dxa"/>
            <w:tcBorders>
              <w:top w:val="nil"/>
              <w:left w:val="nil"/>
              <w:bottom w:val="single" w:sz="4" w:space="0" w:color="auto"/>
              <w:right w:val="single" w:sz="4" w:space="0" w:color="auto"/>
            </w:tcBorders>
            <w:shd w:val="clear" w:color="auto" w:fill="auto"/>
            <w:noWrap/>
            <w:vAlign w:val="bottom"/>
            <w:hideMark/>
          </w:tcPr>
          <w:p w14:paraId="76F6C12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735C1F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02101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02CC7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B684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B012843</w:t>
            </w:r>
          </w:p>
        </w:tc>
        <w:tc>
          <w:tcPr>
            <w:tcW w:w="2600" w:type="dxa"/>
            <w:tcBorders>
              <w:top w:val="nil"/>
              <w:left w:val="nil"/>
              <w:bottom w:val="single" w:sz="4" w:space="0" w:color="auto"/>
              <w:right w:val="single" w:sz="4" w:space="0" w:color="auto"/>
            </w:tcBorders>
            <w:shd w:val="clear" w:color="auto" w:fill="auto"/>
            <w:noWrap/>
            <w:vAlign w:val="bottom"/>
            <w:hideMark/>
          </w:tcPr>
          <w:p w14:paraId="5DFE81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07AE50E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56342B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C6AB9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6B636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B013542</w:t>
            </w:r>
          </w:p>
        </w:tc>
        <w:tc>
          <w:tcPr>
            <w:tcW w:w="2600" w:type="dxa"/>
            <w:tcBorders>
              <w:top w:val="nil"/>
              <w:left w:val="nil"/>
              <w:bottom w:val="single" w:sz="4" w:space="0" w:color="auto"/>
              <w:right w:val="single" w:sz="4" w:space="0" w:color="auto"/>
            </w:tcBorders>
            <w:shd w:val="clear" w:color="auto" w:fill="auto"/>
            <w:noWrap/>
            <w:vAlign w:val="bottom"/>
            <w:hideMark/>
          </w:tcPr>
          <w:p w14:paraId="4CD11C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0D3733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9C82F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F2BD2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B0817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B012274</w:t>
            </w:r>
          </w:p>
        </w:tc>
        <w:tc>
          <w:tcPr>
            <w:tcW w:w="2600" w:type="dxa"/>
            <w:tcBorders>
              <w:top w:val="nil"/>
              <w:left w:val="nil"/>
              <w:bottom w:val="single" w:sz="4" w:space="0" w:color="auto"/>
              <w:right w:val="single" w:sz="4" w:space="0" w:color="auto"/>
            </w:tcBorders>
            <w:shd w:val="clear" w:color="auto" w:fill="auto"/>
            <w:noWrap/>
            <w:vAlign w:val="bottom"/>
            <w:hideMark/>
          </w:tcPr>
          <w:p w14:paraId="556377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63D9A4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F9055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3E287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4121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B018364</w:t>
            </w:r>
          </w:p>
        </w:tc>
        <w:tc>
          <w:tcPr>
            <w:tcW w:w="2600" w:type="dxa"/>
            <w:tcBorders>
              <w:top w:val="nil"/>
              <w:left w:val="nil"/>
              <w:bottom w:val="single" w:sz="4" w:space="0" w:color="auto"/>
              <w:right w:val="single" w:sz="4" w:space="0" w:color="auto"/>
            </w:tcBorders>
            <w:shd w:val="clear" w:color="auto" w:fill="auto"/>
            <w:noWrap/>
            <w:vAlign w:val="bottom"/>
            <w:hideMark/>
          </w:tcPr>
          <w:p w14:paraId="60A017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78B9F0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1048E9C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8DC2AA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A3A3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B009467</w:t>
            </w:r>
          </w:p>
        </w:tc>
        <w:tc>
          <w:tcPr>
            <w:tcW w:w="2600" w:type="dxa"/>
            <w:tcBorders>
              <w:top w:val="nil"/>
              <w:left w:val="nil"/>
              <w:bottom w:val="single" w:sz="4" w:space="0" w:color="auto"/>
              <w:right w:val="single" w:sz="4" w:space="0" w:color="auto"/>
            </w:tcBorders>
            <w:shd w:val="clear" w:color="auto" w:fill="auto"/>
            <w:noWrap/>
            <w:vAlign w:val="bottom"/>
            <w:hideMark/>
          </w:tcPr>
          <w:p w14:paraId="17BE24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7484C8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4FA13F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D8565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5DB0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B019570</w:t>
            </w:r>
          </w:p>
        </w:tc>
        <w:tc>
          <w:tcPr>
            <w:tcW w:w="2600" w:type="dxa"/>
            <w:tcBorders>
              <w:top w:val="nil"/>
              <w:left w:val="nil"/>
              <w:bottom w:val="single" w:sz="4" w:space="0" w:color="auto"/>
              <w:right w:val="single" w:sz="4" w:space="0" w:color="auto"/>
            </w:tcBorders>
            <w:shd w:val="clear" w:color="auto" w:fill="auto"/>
            <w:noWrap/>
            <w:vAlign w:val="bottom"/>
            <w:hideMark/>
          </w:tcPr>
          <w:p w14:paraId="224312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219A1F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2C6787F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A30E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7534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B018367</w:t>
            </w:r>
          </w:p>
        </w:tc>
        <w:tc>
          <w:tcPr>
            <w:tcW w:w="2600" w:type="dxa"/>
            <w:tcBorders>
              <w:top w:val="nil"/>
              <w:left w:val="nil"/>
              <w:bottom w:val="single" w:sz="4" w:space="0" w:color="auto"/>
              <w:right w:val="single" w:sz="4" w:space="0" w:color="auto"/>
            </w:tcBorders>
            <w:shd w:val="clear" w:color="auto" w:fill="auto"/>
            <w:noWrap/>
            <w:vAlign w:val="bottom"/>
            <w:hideMark/>
          </w:tcPr>
          <w:p w14:paraId="436263A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3094CC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5763759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622819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678D4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B014940</w:t>
            </w:r>
          </w:p>
        </w:tc>
        <w:tc>
          <w:tcPr>
            <w:tcW w:w="2600" w:type="dxa"/>
            <w:tcBorders>
              <w:top w:val="nil"/>
              <w:left w:val="nil"/>
              <w:bottom w:val="single" w:sz="4" w:space="0" w:color="auto"/>
              <w:right w:val="single" w:sz="4" w:space="0" w:color="auto"/>
            </w:tcBorders>
            <w:shd w:val="clear" w:color="auto" w:fill="auto"/>
            <w:noWrap/>
            <w:vAlign w:val="bottom"/>
            <w:hideMark/>
          </w:tcPr>
          <w:p w14:paraId="06A32A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3CA2E8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0B90C8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2D4B65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D262E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B013629</w:t>
            </w:r>
          </w:p>
        </w:tc>
        <w:tc>
          <w:tcPr>
            <w:tcW w:w="2600" w:type="dxa"/>
            <w:tcBorders>
              <w:top w:val="nil"/>
              <w:left w:val="nil"/>
              <w:bottom w:val="single" w:sz="4" w:space="0" w:color="auto"/>
              <w:right w:val="single" w:sz="4" w:space="0" w:color="auto"/>
            </w:tcBorders>
            <w:shd w:val="clear" w:color="auto" w:fill="auto"/>
            <w:noWrap/>
            <w:vAlign w:val="bottom"/>
            <w:hideMark/>
          </w:tcPr>
          <w:p w14:paraId="262A45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EC9DD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13900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BD4A5E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6510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B009940</w:t>
            </w:r>
          </w:p>
        </w:tc>
        <w:tc>
          <w:tcPr>
            <w:tcW w:w="2600" w:type="dxa"/>
            <w:tcBorders>
              <w:top w:val="nil"/>
              <w:left w:val="nil"/>
              <w:bottom w:val="single" w:sz="4" w:space="0" w:color="auto"/>
              <w:right w:val="single" w:sz="4" w:space="0" w:color="auto"/>
            </w:tcBorders>
            <w:shd w:val="clear" w:color="auto" w:fill="auto"/>
            <w:noWrap/>
            <w:vAlign w:val="bottom"/>
            <w:hideMark/>
          </w:tcPr>
          <w:p w14:paraId="6140CFC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0E709F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1A2C1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C27EEC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ED5FC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B013677</w:t>
            </w:r>
          </w:p>
        </w:tc>
        <w:tc>
          <w:tcPr>
            <w:tcW w:w="2600" w:type="dxa"/>
            <w:tcBorders>
              <w:top w:val="nil"/>
              <w:left w:val="nil"/>
              <w:bottom w:val="single" w:sz="4" w:space="0" w:color="auto"/>
              <w:right w:val="single" w:sz="4" w:space="0" w:color="auto"/>
            </w:tcBorders>
            <w:shd w:val="clear" w:color="auto" w:fill="auto"/>
            <w:noWrap/>
            <w:vAlign w:val="bottom"/>
            <w:hideMark/>
          </w:tcPr>
          <w:p w14:paraId="087FBB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274F64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BC83F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0BD25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010B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B009502</w:t>
            </w:r>
          </w:p>
        </w:tc>
        <w:tc>
          <w:tcPr>
            <w:tcW w:w="2600" w:type="dxa"/>
            <w:tcBorders>
              <w:top w:val="nil"/>
              <w:left w:val="nil"/>
              <w:bottom w:val="single" w:sz="4" w:space="0" w:color="auto"/>
              <w:right w:val="single" w:sz="4" w:space="0" w:color="auto"/>
            </w:tcBorders>
            <w:shd w:val="clear" w:color="auto" w:fill="auto"/>
            <w:noWrap/>
            <w:vAlign w:val="bottom"/>
            <w:hideMark/>
          </w:tcPr>
          <w:p w14:paraId="3A2FD0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576494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8A39EB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596E1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91AF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B013585</w:t>
            </w:r>
          </w:p>
        </w:tc>
        <w:tc>
          <w:tcPr>
            <w:tcW w:w="2600" w:type="dxa"/>
            <w:tcBorders>
              <w:top w:val="nil"/>
              <w:left w:val="nil"/>
              <w:bottom w:val="single" w:sz="4" w:space="0" w:color="auto"/>
              <w:right w:val="single" w:sz="4" w:space="0" w:color="auto"/>
            </w:tcBorders>
            <w:shd w:val="clear" w:color="auto" w:fill="auto"/>
            <w:noWrap/>
            <w:vAlign w:val="bottom"/>
            <w:hideMark/>
          </w:tcPr>
          <w:p w14:paraId="580D1F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0A774B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D92AF3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D9D67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E0FA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B012683</w:t>
            </w:r>
          </w:p>
        </w:tc>
        <w:tc>
          <w:tcPr>
            <w:tcW w:w="2600" w:type="dxa"/>
            <w:tcBorders>
              <w:top w:val="nil"/>
              <w:left w:val="nil"/>
              <w:bottom w:val="single" w:sz="4" w:space="0" w:color="auto"/>
              <w:right w:val="single" w:sz="4" w:space="0" w:color="auto"/>
            </w:tcBorders>
            <w:shd w:val="clear" w:color="auto" w:fill="auto"/>
            <w:noWrap/>
            <w:vAlign w:val="bottom"/>
            <w:hideMark/>
          </w:tcPr>
          <w:p w14:paraId="0607A4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6E4B12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102A5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1F101E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9F49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B013657</w:t>
            </w:r>
          </w:p>
        </w:tc>
        <w:tc>
          <w:tcPr>
            <w:tcW w:w="2600" w:type="dxa"/>
            <w:tcBorders>
              <w:top w:val="nil"/>
              <w:left w:val="nil"/>
              <w:bottom w:val="single" w:sz="4" w:space="0" w:color="auto"/>
              <w:right w:val="single" w:sz="4" w:space="0" w:color="auto"/>
            </w:tcBorders>
            <w:shd w:val="clear" w:color="auto" w:fill="auto"/>
            <w:noWrap/>
            <w:vAlign w:val="bottom"/>
            <w:hideMark/>
          </w:tcPr>
          <w:p w14:paraId="5BC5B6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4AE8F7D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678C38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1A7186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E202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B008716</w:t>
            </w:r>
          </w:p>
        </w:tc>
        <w:tc>
          <w:tcPr>
            <w:tcW w:w="2600" w:type="dxa"/>
            <w:tcBorders>
              <w:top w:val="nil"/>
              <w:left w:val="nil"/>
              <w:bottom w:val="single" w:sz="4" w:space="0" w:color="auto"/>
              <w:right w:val="single" w:sz="4" w:space="0" w:color="auto"/>
            </w:tcBorders>
            <w:shd w:val="clear" w:color="auto" w:fill="auto"/>
            <w:noWrap/>
            <w:vAlign w:val="bottom"/>
            <w:hideMark/>
          </w:tcPr>
          <w:p w14:paraId="5A8CD2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677EFD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DDA7A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8DC25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608E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B009722</w:t>
            </w:r>
          </w:p>
        </w:tc>
        <w:tc>
          <w:tcPr>
            <w:tcW w:w="2600" w:type="dxa"/>
            <w:tcBorders>
              <w:top w:val="nil"/>
              <w:left w:val="nil"/>
              <w:bottom w:val="single" w:sz="4" w:space="0" w:color="auto"/>
              <w:right w:val="single" w:sz="4" w:space="0" w:color="auto"/>
            </w:tcBorders>
            <w:shd w:val="clear" w:color="auto" w:fill="auto"/>
            <w:noWrap/>
            <w:vAlign w:val="bottom"/>
            <w:hideMark/>
          </w:tcPr>
          <w:p w14:paraId="5D58BE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308172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12341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3987D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65CF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B017647</w:t>
            </w:r>
          </w:p>
        </w:tc>
        <w:tc>
          <w:tcPr>
            <w:tcW w:w="2600" w:type="dxa"/>
            <w:tcBorders>
              <w:top w:val="nil"/>
              <w:left w:val="nil"/>
              <w:bottom w:val="single" w:sz="4" w:space="0" w:color="auto"/>
              <w:right w:val="single" w:sz="4" w:space="0" w:color="auto"/>
            </w:tcBorders>
            <w:shd w:val="clear" w:color="auto" w:fill="auto"/>
            <w:noWrap/>
            <w:vAlign w:val="bottom"/>
            <w:hideMark/>
          </w:tcPr>
          <w:p w14:paraId="21CFEB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408DAF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681BCE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0E99DC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1D48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B013665</w:t>
            </w:r>
          </w:p>
        </w:tc>
        <w:tc>
          <w:tcPr>
            <w:tcW w:w="2600" w:type="dxa"/>
            <w:tcBorders>
              <w:top w:val="nil"/>
              <w:left w:val="nil"/>
              <w:bottom w:val="single" w:sz="4" w:space="0" w:color="auto"/>
              <w:right w:val="single" w:sz="4" w:space="0" w:color="auto"/>
            </w:tcBorders>
            <w:shd w:val="clear" w:color="auto" w:fill="auto"/>
            <w:noWrap/>
            <w:vAlign w:val="bottom"/>
            <w:hideMark/>
          </w:tcPr>
          <w:p w14:paraId="6A7AF6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0A3E81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AE8D2B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73FCA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561A6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B012871</w:t>
            </w:r>
          </w:p>
        </w:tc>
        <w:tc>
          <w:tcPr>
            <w:tcW w:w="2600" w:type="dxa"/>
            <w:tcBorders>
              <w:top w:val="nil"/>
              <w:left w:val="nil"/>
              <w:bottom w:val="single" w:sz="4" w:space="0" w:color="auto"/>
              <w:right w:val="single" w:sz="4" w:space="0" w:color="auto"/>
            </w:tcBorders>
            <w:shd w:val="clear" w:color="auto" w:fill="auto"/>
            <w:noWrap/>
            <w:vAlign w:val="bottom"/>
            <w:hideMark/>
          </w:tcPr>
          <w:p w14:paraId="7B3FD6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5B0A76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B6136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7DDE07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AF6E3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B016717</w:t>
            </w:r>
          </w:p>
        </w:tc>
        <w:tc>
          <w:tcPr>
            <w:tcW w:w="2600" w:type="dxa"/>
            <w:tcBorders>
              <w:top w:val="nil"/>
              <w:left w:val="nil"/>
              <w:bottom w:val="single" w:sz="4" w:space="0" w:color="auto"/>
              <w:right w:val="single" w:sz="4" w:space="0" w:color="auto"/>
            </w:tcBorders>
            <w:shd w:val="clear" w:color="auto" w:fill="auto"/>
            <w:noWrap/>
            <w:vAlign w:val="bottom"/>
            <w:hideMark/>
          </w:tcPr>
          <w:p w14:paraId="24237F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0EBD8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72CB99F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1C00C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F8E4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B018358</w:t>
            </w:r>
          </w:p>
        </w:tc>
        <w:tc>
          <w:tcPr>
            <w:tcW w:w="2600" w:type="dxa"/>
            <w:tcBorders>
              <w:top w:val="nil"/>
              <w:left w:val="nil"/>
              <w:bottom w:val="single" w:sz="4" w:space="0" w:color="auto"/>
              <w:right w:val="single" w:sz="4" w:space="0" w:color="auto"/>
            </w:tcBorders>
            <w:shd w:val="clear" w:color="auto" w:fill="auto"/>
            <w:noWrap/>
            <w:vAlign w:val="bottom"/>
            <w:hideMark/>
          </w:tcPr>
          <w:p w14:paraId="186340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32B4BA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5A54A3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5DE52E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57AD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B018512</w:t>
            </w:r>
          </w:p>
        </w:tc>
        <w:tc>
          <w:tcPr>
            <w:tcW w:w="2600" w:type="dxa"/>
            <w:tcBorders>
              <w:top w:val="nil"/>
              <w:left w:val="nil"/>
              <w:bottom w:val="single" w:sz="4" w:space="0" w:color="auto"/>
              <w:right w:val="single" w:sz="4" w:space="0" w:color="auto"/>
            </w:tcBorders>
            <w:shd w:val="clear" w:color="auto" w:fill="auto"/>
            <w:noWrap/>
            <w:vAlign w:val="bottom"/>
            <w:hideMark/>
          </w:tcPr>
          <w:p w14:paraId="13B3C9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73430B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6E15655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0B4E1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1FA26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B016977</w:t>
            </w:r>
          </w:p>
        </w:tc>
        <w:tc>
          <w:tcPr>
            <w:tcW w:w="2600" w:type="dxa"/>
            <w:tcBorders>
              <w:top w:val="nil"/>
              <w:left w:val="nil"/>
              <w:bottom w:val="single" w:sz="4" w:space="0" w:color="auto"/>
              <w:right w:val="single" w:sz="4" w:space="0" w:color="auto"/>
            </w:tcBorders>
            <w:shd w:val="clear" w:color="auto" w:fill="auto"/>
            <w:noWrap/>
            <w:vAlign w:val="bottom"/>
            <w:hideMark/>
          </w:tcPr>
          <w:p w14:paraId="41A69A5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2F7AFF2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C9B39F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1D67B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BF72E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B016974</w:t>
            </w:r>
          </w:p>
        </w:tc>
        <w:tc>
          <w:tcPr>
            <w:tcW w:w="2600" w:type="dxa"/>
            <w:tcBorders>
              <w:top w:val="nil"/>
              <w:left w:val="nil"/>
              <w:bottom w:val="single" w:sz="4" w:space="0" w:color="auto"/>
              <w:right w:val="single" w:sz="4" w:space="0" w:color="auto"/>
            </w:tcBorders>
            <w:shd w:val="clear" w:color="auto" w:fill="auto"/>
            <w:noWrap/>
            <w:vAlign w:val="bottom"/>
            <w:hideMark/>
          </w:tcPr>
          <w:p w14:paraId="41A85B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72C8CF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CC1A6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BB69E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20FB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B010017</w:t>
            </w:r>
          </w:p>
        </w:tc>
        <w:tc>
          <w:tcPr>
            <w:tcW w:w="2600" w:type="dxa"/>
            <w:tcBorders>
              <w:top w:val="nil"/>
              <w:left w:val="nil"/>
              <w:bottom w:val="single" w:sz="4" w:space="0" w:color="auto"/>
              <w:right w:val="single" w:sz="4" w:space="0" w:color="auto"/>
            </w:tcBorders>
            <w:shd w:val="clear" w:color="auto" w:fill="auto"/>
            <w:noWrap/>
            <w:vAlign w:val="bottom"/>
            <w:hideMark/>
          </w:tcPr>
          <w:p w14:paraId="4F5488D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791192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227FA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13735D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DB2A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B012863</w:t>
            </w:r>
          </w:p>
        </w:tc>
        <w:tc>
          <w:tcPr>
            <w:tcW w:w="2600" w:type="dxa"/>
            <w:tcBorders>
              <w:top w:val="nil"/>
              <w:left w:val="nil"/>
              <w:bottom w:val="single" w:sz="4" w:space="0" w:color="auto"/>
              <w:right w:val="single" w:sz="4" w:space="0" w:color="auto"/>
            </w:tcBorders>
            <w:shd w:val="clear" w:color="auto" w:fill="auto"/>
            <w:noWrap/>
            <w:vAlign w:val="bottom"/>
            <w:hideMark/>
          </w:tcPr>
          <w:p w14:paraId="34F83B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32130A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F844AD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85D766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19C4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B013653</w:t>
            </w:r>
          </w:p>
        </w:tc>
        <w:tc>
          <w:tcPr>
            <w:tcW w:w="2600" w:type="dxa"/>
            <w:tcBorders>
              <w:top w:val="nil"/>
              <w:left w:val="nil"/>
              <w:bottom w:val="single" w:sz="4" w:space="0" w:color="auto"/>
              <w:right w:val="single" w:sz="4" w:space="0" w:color="auto"/>
            </w:tcBorders>
            <w:shd w:val="clear" w:color="auto" w:fill="auto"/>
            <w:noWrap/>
            <w:vAlign w:val="bottom"/>
            <w:hideMark/>
          </w:tcPr>
          <w:p w14:paraId="2D9B5B4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C093C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9727E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2F7FE8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94330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B016975</w:t>
            </w:r>
          </w:p>
        </w:tc>
        <w:tc>
          <w:tcPr>
            <w:tcW w:w="2600" w:type="dxa"/>
            <w:tcBorders>
              <w:top w:val="nil"/>
              <w:left w:val="nil"/>
              <w:bottom w:val="single" w:sz="4" w:space="0" w:color="auto"/>
              <w:right w:val="single" w:sz="4" w:space="0" w:color="auto"/>
            </w:tcBorders>
            <w:shd w:val="clear" w:color="auto" w:fill="auto"/>
            <w:noWrap/>
            <w:vAlign w:val="bottom"/>
            <w:hideMark/>
          </w:tcPr>
          <w:p w14:paraId="04762C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44900A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64F0BF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F9E7CD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EBCD6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B010019</w:t>
            </w:r>
          </w:p>
        </w:tc>
        <w:tc>
          <w:tcPr>
            <w:tcW w:w="2600" w:type="dxa"/>
            <w:tcBorders>
              <w:top w:val="nil"/>
              <w:left w:val="nil"/>
              <w:bottom w:val="single" w:sz="4" w:space="0" w:color="auto"/>
              <w:right w:val="single" w:sz="4" w:space="0" w:color="auto"/>
            </w:tcBorders>
            <w:shd w:val="clear" w:color="auto" w:fill="auto"/>
            <w:noWrap/>
            <w:vAlign w:val="bottom"/>
            <w:hideMark/>
          </w:tcPr>
          <w:p w14:paraId="373455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6DD1E7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8B76B5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A8AEFC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291F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B014097</w:t>
            </w:r>
          </w:p>
        </w:tc>
        <w:tc>
          <w:tcPr>
            <w:tcW w:w="2600" w:type="dxa"/>
            <w:tcBorders>
              <w:top w:val="nil"/>
              <w:left w:val="nil"/>
              <w:bottom w:val="single" w:sz="4" w:space="0" w:color="auto"/>
              <w:right w:val="single" w:sz="4" w:space="0" w:color="auto"/>
            </w:tcBorders>
            <w:shd w:val="clear" w:color="auto" w:fill="auto"/>
            <w:noWrap/>
            <w:vAlign w:val="bottom"/>
            <w:hideMark/>
          </w:tcPr>
          <w:p w14:paraId="2AA382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5DCC904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BC909D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A348E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1D25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B009532</w:t>
            </w:r>
          </w:p>
        </w:tc>
        <w:tc>
          <w:tcPr>
            <w:tcW w:w="2600" w:type="dxa"/>
            <w:tcBorders>
              <w:top w:val="nil"/>
              <w:left w:val="nil"/>
              <w:bottom w:val="single" w:sz="4" w:space="0" w:color="auto"/>
              <w:right w:val="single" w:sz="4" w:space="0" w:color="auto"/>
            </w:tcBorders>
            <w:shd w:val="clear" w:color="auto" w:fill="auto"/>
            <w:noWrap/>
            <w:vAlign w:val="bottom"/>
            <w:hideMark/>
          </w:tcPr>
          <w:p w14:paraId="1C3AE7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1ACD97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C2B35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0866E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2F913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B009700</w:t>
            </w:r>
          </w:p>
        </w:tc>
        <w:tc>
          <w:tcPr>
            <w:tcW w:w="2600" w:type="dxa"/>
            <w:tcBorders>
              <w:top w:val="nil"/>
              <w:left w:val="nil"/>
              <w:bottom w:val="single" w:sz="4" w:space="0" w:color="auto"/>
              <w:right w:val="single" w:sz="4" w:space="0" w:color="auto"/>
            </w:tcBorders>
            <w:shd w:val="clear" w:color="auto" w:fill="auto"/>
            <w:noWrap/>
            <w:vAlign w:val="bottom"/>
            <w:hideMark/>
          </w:tcPr>
          <w:p w14:paraId="22E1DA2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4D7A9E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41FDA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28B4D9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601B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B010005</w:t>
            </w:r>
          </w:p>
        </w:tc>
        <w:tc>
          <w:tcPr>
            <w:tcW w:w="2600" w:type="dxa"/>
            <w:tcBorders>
              <w:top w:val="nil"/>
              <w:left w:val="nil"/>
              <w:bottom w:val="single" w:sz="4" w:space="0" w:color="auto"/>
              <w:right w:val="single" w:sz="4" w:space="0" w:color="auto"/>
            </w:tcBorders>
            <w:shd w:val="clear" w:color="auto" w:fill="auto"/>
            <w:noWrap/>
            <w:vAlign w:val="bottom"/>
            <w:hideMark/>
          </w:tcPr>
          <w:p w14:paraId="3811EC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22A217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F59C9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5C33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2C2E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B010025</w:t>
            </w:r>
          </w:p>
        </w:tc>
        <w:tc>
          <w:tcPr>
            <w:tcW w:w="2600" w:type="dxa"/>
            <w:tcBorders>
              <w:top w:val="nil"/>
              <w:left w:val="nil"/>
              <w:bottom w:val="single" w:sz="4" w:space="0" w:color="auto"/>
              <w:right w:val="single" w:sz="4" w:space="0" w:color="auto"/>
            </w:tcBorders>
            <w:shd w:val="clear" w:color="auto" w:fill="auto"/>
            <w:noWrap/>
            <w:vAlign w:val="bottom"/>
            <w:hideMark/>
          </w:tcPr>
          <w:p w14:paraId="6AF0DD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357348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2C255A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ECC8D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2B7F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B011795</w:t>
            </w:r>
          </w:p>
        </w:tc>
        <w:tc>
          <w:tcPr>
            <w:tcW w:w="2600" w:type="dxa"/>
            <w:tcBorders>
              <w:top w:val="nil"/>
              <w:left w:val="nil"/>
              <w:bottom w:val="single" w:sz="4" w:space="0" w:color="auto"/>
              <w:right w:val="single" w:sz="4" w:space="0" w:color="auto"/>
            </w:tcBorders>
            <w:shd w:val="clear" w:color="auto" w:fill="auto"/>
            <w:noWrap/>
            <w:vAlign w:val="bottom"/>
            <w:hideMark/>
          </w:tcPr>
          <w:p w14:paraId="0FBCCB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58D242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54DACD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0E8E1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E1A8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B011827</w:t>
            </w:r>
          </w:p>
        </w:tc>
        <w:tc>
          <w:tcPr>
            <w:tcW w:w="2600" w:type="dxa"/>
            <w:tcBorders>
              <w:top w:val="nil"/>
              <w:left w:val="nil"/>
              <w:bottom w:val="single" w:sz="4" w:space="0" w:color="auto"/>
              <w:right w:val="single" w:sz="4" w:space="0" w:color="auto"/>
            </w:tcBorders>
            <w:shd w:val="clear" w:color="auto" w:fill="auto"/>
            <w:noWrap/>
            <w:vAlign w:val="bottom"/>
            <w:hideMark/>
          </w:tcPr>
          <w:p w14:paraId="011AC7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7B7550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EA5CF4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A8026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6F0A3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B013557</w:t>
            </w:r>
          </w:p>
        </w:tc>
        <w:tc>
          <w:tcPr>
            <w:tcW w:w="2600" w:type="dxa"/>
            <w:tcBorders>
              <w:top w:val="nil"/>
              <w:left w:val="nil"/>
              <w:bottom w:val="single" w:sz="4" w:space="0" w:color="auto"/>
              <w:right w:val="single" w:sz="4" w:space="0" w:color="auto"/>
            </w:tcBorders>
            <w:shd w:val="clear" w:color="auto" w:fill="auto"/>
            <w:noWrap/>
            <w:vAlign w:val="bottom"/>
            <w:hideMark/>
          </w:tcPr>
          <w:p w14:paraId="2DE88A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4D2456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60987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02416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71B0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B014943</w:t>
            </w:r>
          </w:p>
        </w:tc>
        <w:tc>
          <w:tcPr>
            <w:tcW w:w="2600" w:type="dxa"/>
            <w:tcBorders>
              <w:top w:val="nil"/>
              <w:left w:val="nil"/>
              <w:bottom w:val="single" w:sz="4" w:space="0" w:color="auto"/>
              <w:right w:val="single" w:sz="4" w:space="0" w:color="auto"/>
            </w:tcBorders>
            <w:shd w:val="clear" w:color="auto" w:fill="auto"/>
            <w:noWrap/>
            <w:vAlign w:val="bottom"/>
            <w:hideMark/>
          </w:tcPr>
          <w:p w14:paraId="3292616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34AEFCB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820D1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558600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9536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B011831</w:t>
            </w:r>
          </w:p>
        </w:tc>
        <w:tc>
          <w:tcPr>
            <w:tcW w:w="2600" w:type="dxa"/>
            <w:tcBorders>
              <w:top w:val="nil"/>
              <w:left w:val="nil"/>
              <w:bottom w:val="single" w:sz="4" w:space="0" w:color="auto"/>
              <w:right w:val="single" w:sz="4" w:space="0" w:color="auto"/>
            </w:tcBorders>
            <w:shd w:val="clear" w:color="auto" w:fill="auto"/>
            <w:noWrap/>
            <w:vAlign w:val="bottom"/>
            <w:hideMark/>
          </w:tcPr>
          <w:p w14:paraId="525CDF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4FE7DF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D84A91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97750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67CF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B017861</w:t>
            </w:r>
          </w:p>
        </w:tc>
        <w:tc>
          <w:tcPr>
            <w:tcW w:w="2600" w:type="dxa"/>
            <w:tcBorders>
              <w:top w:val="nil"/>
              <w:left w:val="nil"/>
              <w:bottom w:val="single" w:sz="4" w:space="0" w:color="auto"/>
              <w:right w:val="single" w:sz="4" w:space="0" w:color="auto"/>
            </w:tcBorders>
            <w:shd w:val="clear" w:color="auto" w:fill="auto"/>
            <w:noWrap/>
            <w:vAlign w:val="bottom"/>
            <w:hideMark/>
          </w:tcPr>
          <w:p w14:paraId="1B819A0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55FFAA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C41CE6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D6F91A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11E7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B009508</w:t>
            </w:r>
          </w:p>
        </w:tc>
        <w:tc>
          <w:tcPr>
            <w:tcW w:w="2600" w:type="dxa"/>
            <w:tcBorders>
              <w:top w:val="nil"/>
              <w:left w:val="nil"/>
              <w:bottom w:val="single" w:sz="4" w:space="0" w:color="auto"/>
              <w:right w:val="single" w:sz="4" w:space="0" w:color="auto"/>
            </w:tcBorders>
            <w:shd w:val="clear" w:color="auto" w:fill="auto"/>
            <w:noWrap/>
            <w:vAlign w:val="bottom"/>
            <w:hideMark/>
          </w:tcPr>
          <w:p w14:paraId="72AB0A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26AF9B3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9E1FB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30B4D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3456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B013606</w:t>
            </w:r>
          </w:p>
        </w:tc>
        <w:tc>
          <w:tcPr>
            <w:tcW w:w="2600" w:type="dxa"/>
            <w:tcBorders>
              <w:top w:val="nil"/>
              <w:left w:val="nil"/>
              <w:bottom w:val="single" w:sz="4" w:space="0" w:color="auto"/>
              <w:right w:val="single" w:sz="4" w:space="0" w:color="auto"/>
            </w:tcBorders>
            <w:shd w:val="clear" w:color="auto" w:fill="auto"/>
            <w:noWrap/>
            <w:vAlign w:val="bottom"/>
            <w:hideMark/>
          </w:tcPr>
          <w:p w14:paraId="6EF16A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3E90A84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E940F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EA5C24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95D6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B018538</w:t>
            </w:r>
          </w:p>
        </w:tc>
        <w:tc>
          <w:tcPr>
            <w:tcW w:w="2600" w:type="dxa"/>
            <w:tcBorders>
              <w:top w:val="nil"/>
              <w:left w:val="nil"/>
              <w:bottom w:val="single" w:sz="4" w:space="0" w:color="auto"/>
              <w:right w:val="single" w:sz="4" w:space="0" w:color="auto"/>
            </w:tcBorders>
            <w:shd w:val="clear" w:color="auto" w:fill="auto"/>
            <w:noWrap/>
            <w:vAlign w:val="bottom"/>
            <w:hideMark/>
          </w:tcPr>
          <w:p w14:paraId="6363E9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AEF15E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127CB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CDD1CE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1A469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B010027</w:t>
            </w:r>
          </w:p>
        </w:tc>
        <w:tc>
          <w:tcPr>
            <w:tcW w:w="2600" w:type="dxa"/>
            <w:tcBorders>
              <w:top w:val="nil"/>
              <w:left w:val="nil"/>
              <w:bottom w:val="single" w:sz="4" w:space="0" w:color="auto"/>
              <w:right w:val="single" w:sz="4" w:space="0" w:color="auto"/>
            </w:tcBorders>
            <w:shd w:val="clear" w:color="auto" w:fill="auto"/>
            <w:noWrap/>
            <w:vAlign w:val="bottom"/>
            <w:hideMark/>
          </w:tcPr>
          <w:p w14:paraId="231265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13BE29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14B328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B9D833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AAEA4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B017873</w:t>
            </w:r>
          </w:p>
        </w:tc>
        <w:tc>
          <w:tcPr>
            <w:tcW w:w="2600" w:type="dxa"/>
            <w:tcBorders>
              <w:top w:val="nil"/>
              <w:left w:val="nil"/>
              <w:bottom w:val="single" w:sz="4" w:space="0" w:color="auto"/>
              <w:right w:val="single" w:sz="4" w:space="0" w:color="auto"/>
            </w:tcBorders>
            <w:shd w:val="clear" w:color="auto" w:fill="auto"/>
            <w:noWrap/>
            <w:vAlign w:val="bottom"/>
            <w:hideMark/>
          </w:tcPr>
          <w:p w14:paraId="7CEA0CE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9FE61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6EF0168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B4BDBB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BF18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B013645</w:t>
            </w:r>
          </w:p>
        </w:tc>
        <w:tc>
          <w:tcPr>
            <w:tcW w:w="2600" w:type="dxa"/>
            <w:tcBorders>
              <w:top w:val="nil"/>
              <w:left w:val="nil"/>
              <w:bottom w:val="single" w:sz="4" w:space="0" w:color="auto"/>
              <w:right w:val="single" w:sz="4" w:space="0" w:color="auto"/>
            </w:tcBorders>
            <w:shd w:val="clear" w:color="auto" w:fill="auto"/>
            <w:noWrap/>
            <w:vAlign w:val="bottom"/>
            <w:hideMark/>
          </w:tcPr>
          <w:p w14:paraId="220B04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1BAB9DB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1CF5DB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E8E54C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392D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B013553</w:t>
            </w:r>
          </w:p>
        </w:tc>
        <w:tc>
          <w:tcPr>
            <w:tcW w:w="2600" w:type="dxa"/>
            <w:tcBorders>
              <w:top w:val="nil"/>
              <w:left w:val="nil"/>
              <w:bottom w:val="single" w:sz="4" w:space="0" w:color="auto"/>
              <w:right w:val="single" w:sz="4" w:space="0" w:color="auto"/>
            </w:tcBorders>
            <w:shd w:val="clear" w:color="auto" w:fill="auto"/>
            <w:noWrap/>
            <w:vAlign w:val="bottom"/>
            <w:hideMark/>
          </w:tcPr>
          <w:p w14:paraId="649983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706941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0FCD54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3A252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56AC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B017649</w:t>
            </w:r>
          </w:p>
        </w:tc>
        <w:tc>
          <w:tcPr>
            <w:tcW w:w="2600" w:type="dxa"/>
            <w:tcBorders>
              <w:top w:val="nil"/>
              <w:left w:val="nil"/>
              <w:bottom w:val="single" w:sz="4" w:space="0" w:color="auto"/>
              <w:right w:val="single" w:sz="4" w:space="0" w:color="auto"/>
            </w:tcBorders>
            <w:shd w:val="clear" w:color="auto" w:fill="auto"/>
            <w:noWrap/>
            <w:vAlign w:val="bottom"/>
            <w:hideMark/>
          </w:tcPr>
          <w:p w14:paraId="2923DD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FEBAF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6FBF480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CF254B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AF4A0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B013641</w:t>
            </w:r>
          </w:p>
        </w:tc>
        <w:tc>
          <w:tcPr>
            <w:tcW w:w="2600" w:type="dxa"/>
            <w:tcBorders>
              <w:top w:val="nil"/>
              <w:left w:val="nil"/>
              <w:bottom w:val="single" w:sz="4" w:space="0" w:color="auto"/>
              <w:right w:val="single" w:sz="4" w:space="0" w:color="auto"/>
            </w:tcBorders>
            <w:shd w:val="clear" w:color="auto" w:fill="auto"/>
            <w:noWrap/>
            <w:vAlign w:val="bottom"/>
            <w:hideMark/>
          </w:tcPr>
          <w:p w14:paraId="24B74B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26E8A0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5522F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0E486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A8F4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B009465</w:t>
            </w:r>
          </w:p>
        </w:tc>
        <w:tc>
          <w:tcPr>
            <w:tcW w:w="2600" w:type="dxa"/>
            <w:tcBorders>
              <w:top w:val="nil"/>
              <w:left w:val="nil"/>
              <w:bottom w:val="single" w:sz="4" w:space="0" w:color="auto"/>
              <w:right w:val="single" w:sz="4" w:space="0" w:color="auto"/>
            </w:tcBorders>
            <w:shd w:val="clear" w:color="auto" w:fill="auto"/>
            <w:noWrap/>
            <w:vAlign w:val="bottom"/>
            <w:hideMark/>
          </w:tcPr>
          <w:p w14:paraId="27C454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31E239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EB495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60721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FBA9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B013565</w:t>
            </w:r>
          </w:p>
        </w:tc>
        <w:tc>
          <w:tcPr>
            <w:tcW w:w="2600" w:type="dxa"/>
            <w:tcBorders>
              <w:top w:val="nil"/>
              <w:left w:val="nil"/>
              <w:bottom w:val="single" w:sz="4" w:space="0" w:color="auto"/>
              <w:right w:val="single" w:sz="4" w:space="0" w:color="auto"/>
            </w:tcBorders>
            <w:shd w:val="clear" w:color="auto" w:fill="auto"/>
            <w:noWrap/>
            <w:vAlign w:val="bottom"/>
            <w:hideMark/>
          </w:tcPr>
          <w:p w14:paraId="26AE5F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0A7FE23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7160F9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7877F2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04AC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B013673</w:t>
            </w:r>
          </w:p>
        </w:tc>
        <w:tc>
          <w:tcPr>
            <w:tcW w:w="2600" w:type="dxa"/>
            <w:tcBorders>
              <w:top w:val="nil"/>
              <w:left w:val="nil"/>
              <w:bottom w:val="single" w:sz="4" w:space="0" w:color="auto"/>
              <w:right w:val="single" w:sz="4" w:space="0" w:color="auto"/>
            </w:tcBorders>
            <w:shd w:val="clear" w:color="auto" w:fill="auto"/>
            <w:noWrap/>
            <w:vAlign w:val="bottom"/>
            <w:hideMark/>
          </w:tcPr>
          <w:p w14:paraId="356318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Lactating Woman</w:t>
            </w:r>
          </w:p>
        </w:tc>
        <w:tc>
          <w:tcPr>
            <w:tcW w:w="2260" w:type="dxa"/>
            <w:tcBorders>
              <w:top w:val="nil"/>
              <w:left w:val="nil"/>
              <w:bottom w:val="single" w:sz="4" w:space="0" w:color="auto"/>
              <w:right w:val="single" w:sz="4" w:space="0" w:color="auto"/>
            </w:tcBorders>
            <w:shd w:val="clear" w:color="auto" w:fill="auto"/>
            <w:noWrap/>
            <w:vAlign w:val="bottom"/>
            <w:hideMark/>
          </w:tcPr>
          <w:p w14:paraId="359E01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9ACDC2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C112B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265F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B017869</w:t>
            </w:r>
          </w:p>
        </w:tc>
        <w:tc>
          <w:tcPr>
            <w:tcW w:w="2600" w:type="dxa"/>
            <w:tcBorders>
              <w:top w:val="nil"/>
              <w:left w:val="nil"/>
              <w:bottom w:val="single" w:sz="4" w:space="0" w:color="auto"/>
              <w:right w:val="single" w:sz="4" w:space="0" w:color="auto"/>
            </w:tcBorders>
            <w:shd w:val="clear" w:color="auto" w:fill="auto"/>
            <w:noWrap/>
            <w:vAlign w:val="bottom"/>
            <w:hideMark/>
          </w:tcPr>
          <w:p w14:paraId="3F350FE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71AF52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E0E2C2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2EF724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F7A6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B017883</w:t>
            </w:r>
          </w:p>
        </w:tc>
        <w:tc>
          <w:tcPr>
            <w:tcW w:w="2600" w:type="dxa"/>
            <w:tcBorders>
              <w:top w:val="nil"/>
              <w:left w:val="nil"/>
              <w:bottom w:val="single" w:sz="4" w:space="0" w:color="auto"/>
              <w:right w:val="single" w:sz="4" w:space="0" w:color="auto"/>
            </w:tcBorders>
            <w:shd w:val="clear" w:color="auto" w:fill="auto"/>
            <w:noWrap/>
            <w:vAlign w:val="bottom"/>
            <w:hideMark/>
          </w:tcPr>
          <w:p w14:paraId="2CC1735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473AC3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4A1EC3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5DB681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FF59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B017829</w:t>
            </w:r>
          </w:p>
        </w:tc>
        <w:tc>
          <w:tcPr>
            <w:tcW w:w="2600" w:type="dxa"/>
            <w:tcBorders>
              <w:top w:val="nil"/>
              <w:left w:val="nil"/>
              <w:bottom w:val="single" w:sz="4" w:space="0" w:color="auto"/>
              <w:right w:val="single" w:sz="4" w:space="0" w:color="auto"/>
            </w:tcBorders>
            <w:shd w:val="clear" w:color="auto" w:fill="auto"/>
            <w:noWrap/>
            <w:vAlign w:val="bottom"/>
            <w:hideMark/>
          </w:tcPr>
          <w:p w14:paraId="3D1359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2A4E86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195409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F0EAC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365E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B018899</w:t>
            </w:r>
          </w:p>
        </w:tc>
        <w:tc>
          <w:tcPr>
            <w:tcW w:w="2600" w:type="dxa"/>
            <w:tcBorders>
              <w:top w:val="nil"/>
              <w:left w:val="nil"/>
              <w:bottom w:val="single" w:sz="4" w:space="0" w:color="auto"/>
              <w:right w:val="single" w:sz="4" w:space="0" w:color="auto"/>
            </w:tcBorders>
            <w:shd w:val="clear" w:color="auto" w:fill="auto"/>
            <w:noWrap/>
            <w:vAlign w:val="bottom"/>
            <w:hideMark/>
          </w:tcPr>
          <w:p w14:paraId="29E1B9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5387B1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7B91F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B05BF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6C09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B017655</w:t>
            </w:r>
          </w:p>
        </w:tc>
        <w:tc>
          <w:tcPr>
            <w:tcW w:w="2600" w:type="dxa"/>
            <w:tcBorders>
              <w:top w:val="nil"/>
              <w:left w:val="nil"/>
              <w:bottom w:val="single" w:sz="4" w:space="0" w:color="auto"/>
              <w:right w:val="single" w:sz="4" w:space="0" w:color="auto"/>
            </w:tcBorders>
            <w:shd w:val="clear" w:color="auto" w:fill="auto"/>
            <w:noWrap/>
            <w:vAlign w:val="bottom"/>
            <w:hideMark/>
          </w:tcPr>
          <w:p w14:paraId="17B9E21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51246C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D52B9D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C62CBC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C63F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B012831</w:t>
            </w:r>
          </w:p>
        </w:tc>
        <w:tc>
          <w:tcPr>
            <w:tcW w:w="2600" w:type="dxa"/>
            <w:tcBorders>
              <w:top w:val="nil"/>
              <w:left w:val="nil"/>
              <w:bottom w:val="single" w:sz="4" w:space="0" w:color="auto"/>
              <w:right w:val="single" w:sz="4" w:space="0" w:color="auto"/>
            </w:tcBorders>
            <w:shd w:val="clear" w:color="auto" w:fill="auto"/>
            <w:noWrap/>
            <w:vAlign w:val="bottom"/>
            <w:hideMark/>
          </w:tcPr>
          <w:p w14:paraId="2975262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Inflammatory Bowel Disease</w:t>
            </w:r>
          </w:p>
        </w:tc>
        <w:tc>
          <w:tcPr>
            <w:tcW w:w="2260" w:type="dxa"/>
            <w:tcBorders>
              <w:top w:val="nil"/>
              <w:left w:val="nil"/>
              <w:bottom w:val="single" w:sz="4" w:space="0" w:color="auto"/>
              <w:right w:val="single" w:sz="4" w:space="0" w:color="auto"/>
            </w:tcBorders>
            <w:shd w:val="clear" w:color="auto" w:fill="auto"/>
            <w:noWrap/>
            <w:vAlign w:val="bottom"/>
            <w:hideMark/>
          </w:tcPr>
          <w:p w14:paraId="0E45B74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395FEF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E54CCD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2F81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B009716</w:t>
            </w:r>
          </w:p>
        </w:tc>
        <w:tc>
          <w:tcPr>
            <w:tcW w:w="2600" w:type="dxa"/>
            <w:tcBorders>
              <w:top w:val="nil"/>
              <w:left w:val="nil"/>
              <w:bottom w:val="single" w:sz="4" w:space="0" w:color="auto"/>
              <w:right w:val="single" w:sz="4" w:space="0" w:color="auto"/>
            </w:tcBorders>
            <w:shd w:val="clear" w:color="auto" w:fill="auto"/>
            <w:noWrap/>
            <w:vAlign w:val="bottom"/>
            <w:hideMark/>
          </w:tcPr>
          <w:p w14:paraId="0A7F7CA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57DDCFC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37A1A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EEAB4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426C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B012270</w:t>
            </w:r>
          </w:p>
        </w:tc>
        <w:tc>
          <w:tcPr>
            <w:tcW w:w="2600" w:type="dxa"/>
            <w:tcBorders>
              <w:top w:val="nil"/>
              <w:left w:val="nil"/>
              <w:bottom w:val="single" w:sz="4" w:space="0" w:color="auto"/>
              <w:right w:val="single" w:sz="4" w:space="0" w:color="auto"/>
            </w:tcBorders>
            <w:shd w:val="clear" w:color="auto" w:fill="auto"/>
            <w:noWrap/>
            <w:vAlign w:val="bottom"/>
            <w:hideMark/>
          </w:tcPr>
          <w:p w14:paraId="3D4E3C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7D6A1B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ABFE63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DF0B94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2CEB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B009492</w:t>
            </w:r>
          </w:p>
        </w:tc>
        <w:tc>
          <w:tcPr>
            <w:tcW w:w="2600" w:type="dxa"/>
            <w:tcBorders>
              <w:top w:val="nil"/>
              <w:left w:val="nil"/>
              <w:bottom w:val="single" w:sz="4" w:space="0" w:color="auto"/>
              <w:right w:val="single" w:sz="4" w:space="0" w:color="auto"/>
            </w:tcBorders>
            <w:shd w:val="clear" w:color="auto" w:fill="auto"/>
            <w:noWrap/>
            <w:vAlign w:val="bottom"/>
            <w:hideMark/>
          </w:tcPr>
          <w:p w14:paraId="2750966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59A5E2A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BF4EB3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B49FF6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00D5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B008719</w:t>
            </w:r>
          </w:p>
        </w:tc>
        <w:tc>
          <w:tcPr>
            <w:tcW w:w="2600" w:type="dxa"/>
            <w:tcBorders>
              <w:top w:val="nil"/>
              <w:left w:val="nil"/>
              <w:bottom w:val="single" w:sz="4" w:space="0" w:color="auto"/>
              <w:right w:val="single" w:sz="4" w:space="0" w:color="auto"/>
            </w:tcBorders>
            <w:shd w:val="clear" w:color="auto" w:fill="auto"/>
            <w:noWrap/>
            <w:vAlign w:val="bottom"/>
            <w:hideMark/>
          </w:tcPr>
          <w:p w14:paraId="2601C6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2D3381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BFE067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ED2B4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D90BC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B016708</w:t>
            </w:r>
          </w:p>
        </w:tc>
        <w:tc>
          <w:tcPr>
            <w:tcW w:w="2600" w:type="dxa"/>
            <w:tcBorders>
              <w:top w:val="nil"/>
              <w:left w:val="nil"/>
              <w:bottom w:val="single" w:sz="4" w:space="0" w:color="auto"/>
              <w:right w:val="single" w:sz="4" w:space="0" w:color="auto"/>
            </w:tcBorders>
            <w:shd w:val="clear" w:color="auto" w:fill="auto"/>
            <w:noWrap/>
            <w:vAlign w:val="bottom"/>
            <w:hideMark/>
          </w:tcPr>
          <w:p w14:paraId="51A4E16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D68E5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7C2F62C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42215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A346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B008713</w:t>
            </w:r>
          </w:p>
        </w:tc>
        <w:tc>
          <w:tcPr>
            <w:tcW w:w="2600" w:type="dxa"/>
            <w:tcBorders>
              <w:top w:val="nil"/>
              <w:left w:val="nil"/>
              <w:bottom w:val="single" w:sz="4" w:space="0" w:color="auto"/>
              <w:right w:val="single" w:sz="4" w:space="0" w:color="auto"/>
            </w:tcBorders>
            <w:shd w:val="clear" w:color="auto" w:fill="auto"/>
            <w:noWrap/>
            <w:vAlign w:val="bottom"/>
            <w:hideMark/>
          </w:tcPr>
          <w:p w14:paraId="43D082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312E6B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CE1608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A0DF2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060D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B018173</w:t>
            </w:r>
          </w:p>
        </w:tc>
        <w:tc>
          <w:tcPr>
            <w:tcW w:w="2600" w:type="dxa"/>
            <w:tcBorders>
              <w:top w:val="nil"/>
              <w:left w:val="nil"/>
              <w:bottom w:val="single" w:sz="4" w:space="0" w:color="auto"/>
              <w:right w:val="single" w:sz="4" w:space="0" w:color="auto"/>
            </w:tcBorders>
            <w:shd w:val="clear" w:color="auto" w:fill="auto"/>
            <w:noWrap/>
            <w:vAlign w:val="bottom"/>
            <w:hideMark/>
          </w:tcPr>
          <w:p w14:paraId="6C3459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F68E1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659396D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5EE1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2937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B009522</w:t>
            </w:r>
          </w:p>
        </w:tc>
        <w:tc>
          <w:tcPr>
            <w:tcW w:w="2600" w:type="dxa"/>
            <w:tcBorders>
              <w:top w:val="nil"/>
              <w:left w:val="nil"/>
              <w:bottom w:val="single" w:sz="4" w:space="0" w:color="auto"/>
              <w:right w:val="single" w:sz="4" w:space="0" w:color="auto"/>
            </w:tcBorders>
            <w:shd w:val="clear" w:color="auto" w:fill="auto"/>
            <w:noWrap/>
            <w:vAlign w:val="bottom"/>
            <w:hideMark/>
          </w:tcPr>
          <w:p w14:paraId="2C4DD7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Aspirin/Ibuprofen</w:t>
            </w:r>
          </w:p>
        </w:tc>
        <w:tc>
          <w:tcPr>
            <w:tcW w:w="2260" w:type="dxa"/>
            <w:tcBorders>
              <w:top w:val="nil"/>
              <w:left w:val="nil"/>
              <w:bottom w:val="single" w:sz="4" w:space="0" w:color="auto"/>
              <w:right w:val="single" w:sz="4" w:space="0" w:color="auto"/>
            </w:tcBorders>
            <w:shd w:val="clear" w:color="auto" w:fill="auto"/>
            <w:noWrap/>
            <w:vAlign w:val="bottom"/>
            <w:hideMark/>
          </w:tcPr>
          <w:p w14:paraId="414422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DDE04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3401CC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F3B3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B009469</w:t>
            </w:r>
          </w:p>
        </w:tc>
        <w:tc>
          <w:tcPr>
            <w:tcW w:w="2600" w:type="dxa"/>
            <w:tcBorders>
              <w:top w:val="nil"/>
              <w:left w:val="nil"/>
              <w:bottom w:val="single" w:sz="4" w:space="0" w:color="auto"/>
              <w:right w:val="single" w:sz="4" w:space="0" w:color="auto"/>
            </w:tcBorders>
            <w:shd w:val="clear" w:color="auto" w:fill="auto"/>
            <w:noWrap/>
            <w:vAlign w:val="bottom"/>
            <w:hideMark/>
          </w:tcPr>
          <w:p w14:paraId="6B290E7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211C67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9B516F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82DF1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9D37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B012867</w:t>
            </w:r>
          </w:p>
        </w:tc>
        <w:tc>
          <w:tcPr>
            <w:tcW w:w="2600" w:type="dxa"/>
            <w:tcBorders>
              <w:top w:val="nil"/>
              <w:left w:val="nil"/>
              <w:bottom w:val="single" w:sz="4" w:space="0" w:color="auto"/>
              <w:right w:val="single" w:sz="4" w:space="0" w:color="auto"/>
            </w:tcBorders>
            <w:shd w:val="clear" w:color="auto" w:fill="auto"/>
            <w:noWrap/>
            <w:vAlign w:val="bottom"/>
            <w:hideMark/>
          </w:tcPr>
          <w:p w14:paraId="335EFDC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5E3AAA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BB3E5C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6C30C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4EF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B009945</w:t>
            </w:r>
          </w:p>
        </w:tc>
        <w:tc>
          <w:tcPr>
            <w:tcW w:w="2600" w:type="dxa"/>
            <w:tcBorders>
              <w:top w:val="nil"/>
              <w:left w:val="nil"/>
              <w:bottom w:val="single" w:sz="4" w:space="0" w:color="auto"/>
              <w:right w:val="single" w:sz="4" w:space="0" w:color="auto"/>
            </w:tcBorders>
            <w:shd w:val="clear" w:color="auto" w:fill="auto"/>
            <w:noWrap/>
            <w:vAlign w:val="bottom"/>
            <w:hideMark/>
          </w:tcPr>
          <w:p w14:paraId="7A5B07B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114442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2B9653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4BFC7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9898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B011841</w:t>
            </w:r>
          </w:p>
        </w:tc>
        <w:tc>
          <w:tcPr>
            <w:tcW w:w="2600" w:type="dxa"/>
            <w:tcBorders>
              <w:top w:val="nil"/>
              <w:left w:val="nil"/>
              <w:bottom w:val="single" w:sz="4" w:space="0" w:color="auto"/>
              <w:right w:val="single" w:sz="4" w:space="0" w:color="auto"/>
            </w:tcBorders>
            <w:shd w:val="clear" w:color="auto" w:fill="auto"/>
            <w:noWrap/>
            <w:vAlign w:val="bottom"/>
            <w:hideMark/>
          </w:tcPr>
          <w:p w14:paraId="2B1A16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22E2049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3D6C4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4C71B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2291A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B017821</w:t>
            </w:r>
          </w:p>
        </w:tc>
        <w:tc>
          <w:tcPr>
            <w:tcW w:w="2600" w:type="dxa"/>
            <w:tcBorders>
              <w:top w:val="nil"/>
              <w:left w:val="nil"/>
              <w:bottom w:val="single" w:sz="4" w:space="0" w:color="auto"/>
              <w:right w:val="single" w:sz="4" w:space="0" w:color="auto"/>
            </w:tcBorders>
            <w:shd w:val="clear" w:color="auto" w:fill="auto"/>
            <w:noWrap/>
            <w:vAlign w:val="bottom"/>
            <w:hideMark/>
          </w:tcPr>
          <w:p w14:paraId="483A240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79843BF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0FE3B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EBD2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B37C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B009494</w:t>
            </w:r>
          </w:p>
        </w:tc>
        <w:tc>
          <w:tcPr>
            <w:tcW w:w="2600" w:type="dxa"/>
            <w:tcBorders>
              <w:top w:val="nil"/>
              <w:left w:val="nil"/>
              <w:bottom w:val="single" w:sz="4" w:space="0" w:color="auto"/>
              <w:right w:val="single" w:sz="4" w:space="0" w:color="auto"/>
            </w:tcBorders>
            <w:shd w:val="clear" w:color="auto" w:fill="auto"/>
            <w:noWrap/>
            <w:vAlign w:val="bottom"/>
            <w:hideMark/>
          </w:tcPr>
          <w:p w14:paraId="27AEDBF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7A39F0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BD2AAB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8145B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039F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B018508</w:t>
            </w:r>
          </w:p>
        </w:tc>
        <w:tc>
          <w:tcPr>
            <w:tcW w:w="2600" w:type="dxa"/>
            <w:tcBorders>
              <w:top w:val="nil"/>
              <w:left w:val="nil"/>
              <w:bottom w:val="single" w:sz="4" w:space="0" w:color="auto"/>
              <w:right w:val="single" w:sz="4" w:space="0" w:color="auto"/>
            </w:tcBorders>
            <w:shd w:val="clear" w:color="auto" w:fill="auto"/>
            <w:noWrap/>
            <w:vAlign w:val="bottom"/>
            <w:hideMark/>
          </w:tcPr>
          <w:p w14:paraId="231649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2907C4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2A076A2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65062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5C89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B012875</w:t>
            </w:r>
          </w:p>
        </w:tc>
        <w:tc>
          <w:tcPr>
            <w:tcW w:w="2600" w:type="dxa"/>
            <w:tcBorders>
              <w:top w:val="nil"/>
              <w:left w:val="nil"/>
              <w:bottom w:val="single" w:sz="4" w:space="0" w:color="auto"/>
              <w:right w:val="single" w:sz="4" w:space="0" w:color="auto"/>
            </w:tcBorders>
            <w:shd w:val="clear" w:color="auto" w:fill="auto"/>
            <w:noWrap/>
            <w:vAlign w:val="bottom"/>
            <w:hideMark/>
          </w:tcPr>
          <w:p w14:paraId="4C25DF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63ED24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B9613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5E82BC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AAD83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B013537</w:t>
            </w:r>
          </w:p>
        </w:tc>
        <w:tc>
          <w:tcPr>
            <w:tcW w:w="2600" w:type="dxa"/>
            <w:tcBorders>
              <w:top w:val="nil"/>
              <w:left w:val="nil"/>
              <w:bottom w:val="single" w:sz="4" w:space="0" w:color="auto"/>
              <w:right w:val="single" w:sz="4" w:space="0" w:color="auto"/>
            </w:tcBorders>
            <w:shd w:val="clear" w:color="auto" w:fill="auto"/>
            <w:noWrap/>
            <w:vAlign w:val="bottom"/>
            <w:hideMark/>
          </w:tcPr>
          <w:p w14:paraId="1A36B1F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3F5548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5C01B6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7568E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E5ABE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B018491</w:t>
            </w:r>
          </w:p>
        </w:tc>
        <w:tc>
          <w:tcPr>
            <w:tcW w:w="2600" w:type="dxa"/>
            <w:tcBorders>
              <w:top w:val="nil"/>
              <w:left w:val="nil"/>
              <w:bottom w:val="single" w:sz="4" w:space="0" w:color="auto"/>
              <w:right w:val="single" w:sz="4" w:space="0" w:color="auto"/>
            </w:tcBorders>
            <w:shd w:val="clear" w:color="auto" w:fill="auto"/>
            <w:noWrap/>
            <w:vAlign w:val="bottom"/>
            <w:hideMark/>
          </w:tcPr>
          <w:p w14:paraId="140048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9DFE9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4E14A7C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94F5C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45C6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B013626</w:t>
            </w:r>
          </w:p>
        </w:tc>
        <w:tc>
          <w:tcPr>
            <w:tcW w:w="2600" w:type="dxa"/>
            <w:tcBorders>
              <w:top w:val="nil"/>
              <w:left w:val="nil"/>
              <w:bottom w:val="single" w:sz="4" w:space="0" w:color="auto"/>
              <w:right w:val="single" w:sz="4" w:space="0" w:color="auto"/>
            </w:tcBorders>
            <w:shd w:val="clear" w:color="auto" w:fill="auto"/>
            <w:noWrap/>
            <w:vAlign w:val="bottom"/>
            <w:hideMark/>
          </w:tcPr>
          <w:p w14:paraId="27D818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2836BF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75C41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520E1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8CAF9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B011819</w:t>
            </w:r>
          </w:p>
        </w:tc>
        <w:tc>
          <w:tcPr>
            <w:tcW w:w="2600" w:type="dxa"/>
            <w:tcBorders>
              <w:top w:val="nil"/>
              <w:left w:val="nil"/>
              <w:bottom w:val="single" w:sz="4" w:space="0" w:color="auto"/>
              <w:right w:val="single" w:sz="4" w:space="0" w:color="auto"/>
            </w:tcBorders>
            <w:shd w:val="clear" w:color="auto" w:fill="auto"/>
            <w:noWrap/>
            <w:vAlign w:val="bottom"/>
            <w:hideMark/>
          </w:tcPr>
          <w:p w14:paraId="643896B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69FA84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AC1DD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A1DFA4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F325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B012835</w:t>
            </w:r>
          </w:p>
        </w:tc>
        <w:tc>
          <w:tcPr>
            <w:tcW w:w="2600" w:type="dxa"/>
            <w:tcBorders>
              <w:top w:val="nil"/>
              <w:left w:val="nil"/>
              <w:bottom w:val="single" w:sz="4" w:space="0" w:color="auto"/>
              <w:right w:val="single" w:sz="4" w:space="0" w:color="auto"/>
            </w:tcBorders>
            <w:shd w:val="clear" w:color="auto" w:fill="auto"/>
            <w:noWrap/>
            <w:vAlign w:val="bottom"/>
            <w:hideMark/>
          </w:tcPr>
          <w:p w14:paraId="72E153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Sunburn</w:t>
            </w:r>
          </w:p>
        </w:tc>
        <w:tc>
          <w:tcPr>
            <w:tcW w:w="2260" w:type="dxa"/>
            <w:tcBorders>
              <w:top w:val="nil"/>
              <w:left w:val="nil"/>
              <w:bottom w:val="single" w:sz="4" w:space="0" w:color="auto"/>
              <w:right w:val="single" w:sz="4" w:space="0" w:color="auto"/>
            </w:tcBorders>
            <w:shd w:val="clear" w:color="auto" w:fill="auto"/>
            <w:noWrap/>
            <w:vAlign w:val="bottom"/>
            <w:hideMark/>
          </w:tcPr>
          <w:p w14:paraId="494809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B9B91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EEC7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17BB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B016237</w:t>
            </w:r>
          </w:p>
        </w:tc>
        <w:tc>
          <w:tcPr>
            <w:tcW w:w="2600" w:type="dxa"/>
            <w:tcBorders>
              <w:top w:val="nil"/>
              <w:left w:val="nil"/>
              <w:bottom w:val="single" w:sz="4" w:space="0" w:color="auto"/>
              <w:right w:val="single" w:sz="4" w:space="0" w:color="auto"/>
            </w:tcBorders>
            <w:shd w:val="clear" w:color="auto" w:fill="auto"/>
            <w:noWrap/>
            <w:vAlign w:val="bottom"/>
            <w:hideMark/>
          </w:tcPr>
          <w:p w14:paraId="588211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Parkinson's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10DE4F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BA73D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0536F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589F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B016249</w:t>
            </w:r>
          </w:p>
        </w:tc>
        <w:tc>
          <w:tcPr>
            <w:tcW w:w="2600" w:type="dxa"/>
            <w:tcBorders>
              <w:top w:val="nil"/>
              <w:left w:val="nil"/>
              <w:bottom w:val="single" w:sz="4" w:space="0" w:color="auto"/>
              <w:right w:val="single" w:sz="4" w:space="0" w:color="auto"/>
            </w:tcBorders>
            <w:shd w:val="clear" w:color="auto" w:fill="auto"/>
            <w:noWrap/>
            <w:vAlign w:val="bottom"/>
            <w:hideMark/>
          </w:tcPr>
          <w:p w14:paraId="7AF1FC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Parkinson's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3065EA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0EF866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BF586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1AE8D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B012879</w:t>
            </w:r>
          </w:p>
        </w:tc>
        <w:tc>
          <w:tcPr>
            <w:tcW w:w="2600" w:type="dxa"/>
            <w:tcBorders>
              <w:top w:val="nil"/>
              <w:left w:val="nil"/>
              <w:bottom w:val="single" w:sz="4" w:space="0" w:color="auto"/>
              <w:right w:val="single" w:sz="4" w:space="0" w:color="auto"/>
            </w:tcBorders>
            <w:shd w:val="clear" w:color="auto" w:fill="auto"/>
            <w:noWrap/>
            <w:vAlign w:val="bottom"/>
            <w:hideMark/>
          </w:tcPr>
          <w:p w14:paraId="2A62652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1BCF71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0327D1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D400F0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44A0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B017665</w:t>
            </w:r>
          </w:p>
        </w:tc>
        <w:tc>
          <w:tcPr>
            <w:tcW w:w="2600" w:type="dxa"/>
            <w:tcBorders>
              <w:top w:val="nil"/>
              <w:left w:val="nil"/>
              <w:bottom w:val="single" w:sz="4" w:space="0" w:color="auto"/>
              <w:right w:val="single" w:sz="4" w:space="0" w:color="auto"/>
            </w:tcBorders>
            <w:shd w:val="clear" w:color="auto" w:fill="auto"/>
            <w:noWrap/>
            <w:vAlign w:val="bottom"/>
            <w:hideMark/>
          </w:tcPr>
          <w:p w14:paraId="34D829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3AD1F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039BDB7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360417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8E018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B017653</w:t>
            </w:r>
          </w:p>
        </w:tc>
        <w:tc>
          <w:tcPr>
            <w:tcW w:w="2600" w:type="dxa"/>
            <w:tcBorders>
              <w:top w:val="nil"/>
              <w:left w:val="nil"/>
              <w:bottom w:val="single" w:sz="4" w:space="0" w:color="auto"/>
              <w:right w:val="single" w:sz="4" w:space="0" w:color="auto"/>
            </w:tcBorders>
            <w:shd w:val="clear" w:color="auto" w:fill="auto"/>
            <w:noWrap/>
            <w:vAlign w:val="bottom"/>
            <w:hideMark/>
          </w:tcPr>
          <w:p w14:paraId="7BDD34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702347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47F51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ECA81A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BC10F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B017875</w:t>
            </w:r>
          </w:p>
        </w:tc>
        <w:tc>
          <w:tcPr>
            <w:tcW w:w="2600" w:type="dxa"/>
            <w:tcBorders>
              <w:top w:val="nil"/>
              <w:left w:val="nil"/>
              <w:bottom w:val="single" w:sz="4" w:space="0" w:color="auto"/>
              <w:right w:val="single" w:sz="4" w:space="0" w:color="auto"/>
            </w:tcBorders>
            <w:shd w:val="clear" w:color="auto" w:fill="auto"/>
            <w:noWrap/>
            <w:vAlign w:val="bottom"/>
            <w:hideMark/>
          </w:tcPr>
          <w:p w14:paraId="1FE326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844F5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8786B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1ED1F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DD133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B012847</w:t>
            </w:r>
          </w:p>
        </w:tc>
        <w:tc>
          <w:tcPr>
            <w:tcW w:w="2600" w:type="dxa"/>
            <w:tcBorders>
              <w:top w:val="nil"/>
              <w:left w:val="nil"/>
              <w:bottom w:val="single" w:sz="4" w:space="0" w:color="auto"/>
              <w:right w:val="single" w:sz="4" w:space="0" w:color="auto"/>
            </w:tcBorders>
            <w:shd w:val="clear" w:color="auto" w:fill="auto"/>
            <w:noWrap/>
            <w:vAlign w:val="bottom"/>
            <w:hideMark/>
          </w:tcPr>
          <w:p w14:paraId="7137620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74B864B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0FD512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346D62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6A66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B013529</w:t>
            </w:r>
          </w:p>
        </w:tc>
        <w:tc>
          <w:tcPr>
            <w:tcW w:w="2600" w:type="dxa"/>
            <w:tcBorders>
              <w:top w:val="nil"/>
              <w:left w:val="nil"/>
              <w:bottom w:val="single" w:sz="4" w:space="0" w:color="auto"/>
              <w:right w:val="single" w:sz="4" w:space="0" w:color="auto"/>
            </w:tcBorders>
            <w:shd w:val="clear" w:color="auto" w:fill="auto"/>
            <w:noWrap/>
            <w:vAlign w:val="bottom"/>
            <w:hideMark/>
          </w:tcPr>
          <w:p w14:paraId="7AE527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443C15F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02269E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0B7CA3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9393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B008710</w:t>
            </w:r>
          </w:p>
        </w:tc>
        <w:tc>
          <w:tcPr>
            <w:tcW w:w="2600" w:type="dxa"/>
            <w:tcBorders>
              <w:top w:val="nil"/>
              <w:left w:val="nil"/>
              <w:bottom w:val="single" w:sz="4" w:space="0" w:color="auto"/>
              <w:right w:val="single" w:sz="4" w:space="0" w:color="auto"/>
            </w:tcBorders>
            <w:shd w:val="clear" w:color="auto" w:fill="auto"/>
            <w:noWrap/>
            <w:vAlign w:val="bottom"/>
            <w:hideMark/>
          </w:tcPr>
          <w:p w14:paraId="3B8217D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Pregnancy</w:t>
            </w:r>
          </w:p>
        </w:tc>
        <w:tc>
          <w:tcPr>
            <w:tcW w:w="2260" w:type="dxa"/>
            <w:tcBorders>
              <w:top w:val="nil"/>
              <w:left w:val="nil"/>
              <w:bottom w:val="single" w:sz="4" w:space="0" w:color="auto"/>
              <w:right w:val="single" w:sz="4" w:space="0" w:color="auto"/>
            </w:tcBorders>
            <w:shd w:val="clear" w:color="auto" w:fill="auto"/>
            <w:noWrap/>
            <w:vAlign w:val="bottom"/>
            <w:hideMark/>
          </w:tcPr>
          <w:p w14:paraId="08D95B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59A6F9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130151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D6BD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B018514</w:t>
            </w:r>
          </w:p>
        </w:tc>
        <w:tc>
          <w:tcPr>
            <w:tcW w:w="2600" w:type="dxa"/>
            <w:tcBorders>
              <w:top w:val="nil"/>
              <w:left w:val="nil"/>
              <w:bottom w:val="single" w:sz="4" w:space="0" w:color="auto"/>
              <w:right w:val="single" w:sz="4" w:space="0" w:color="auto"/>
            </w:tcBorders>
            <w:shd w:val="clear" w:color="auto" w:fill="auto"/>
            <w:noWrap/>
            <w:vAlign w:val="bottom"/>
            <w:hideMark/>
          </w:tcPr>
          <w:p w14:paraId="1A2870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C76E6C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87F280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BCA09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A637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B009463</w:t>
            </w:r>
          </w:p>
        </w:tc>
        <w:tc>
          <w:tcPr>
            <w:tcW w:w="2600" w:type="dxa"/>
            <w:tcBorders>
              <w:top w:val="nil"/>
              <w:left w:val="nil"/>
              <w:bottom w:val="single" w:sz="4" w:space="0" w:color="auto"/>
              <w:right w:val="single" w:sz="4" w:space="0" w:color="auto"/>
            </w:tcBorders>
            <w:shd w:val="clear" w:color="auto" w:fill="auto"/>
            <w:noWrap/>
            <w:vAlign w:val="bottom"/>
            <w:hideMark/>
          </w:tcPr>
          <w:p w14:paraId="5FACE88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076206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6A6B6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C572DB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68877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B009506</w:t>
            </w:r>
          </w:p>
        </w:tc>
        <w:tc>
          <w:tcPr>
            <w:tcW w:w="2600" w:type="dxa"/>
            <w:tcBorders>
              <w:top w:val="nil"/>
              <w:left w:val="nil"/>
              <w:bottom w:val="single" w:sz="4" w:space="0" w:color="auto"/>
              <w:right w:val="single" w:sz="4" w:space="0" w:color="auto"/>
            </w:tcBorders>
            <w:shd w:val="clear" w:color="auto" w:fill="auto"/>
            <w:noWrap/>
            <w:vAlign w:val="bottom"/>
            <w:hideMark/>
          </w:tcPr>
          <w:p w14:paraId="3C226B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0F7D24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EE3985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D18AF5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80F0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B010009</w:t>
            </w:r>
          </w:p>
        </w:tc>
        <w:tc>
          <w:tcPr>
            <w:tcW w:w="2600" w:type="dxa"/>
            <w:tcBorders>
              <w:top w:val="nil"/>
              <w:left w:val="nil"/>
              <w:bottom w:val="single" w:sz="4" w:space="0" w:color="auto"/>
              <w:right w:val="single" w:sz="4" w:space="0" w:color="auto"/>
            </w:tcBorders>
            <w:shd w:val="clear" w:color="auto" w:fill="auto"/>
            <w:noWrap/>
            <w:vAlign w:val="bottom"/>
            <w:hideMark/>
          </w:tcPr>
          <w:p w14:paraId="7894CC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7F6EC1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7002F0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D6FF0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0BF60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B018169</w:t>
            </w:r>
          </w:p>
        </w:tc>
        <w:tc>
          <w:tcPr>
            <w:tcW w:w="2600" w:type="dxa"/>
            <w:tcBorders>
              <w:top w:val="nil"/>
              <w:left w:val="nil"/>
              <w:bottom w:val="single" w:sz="4" w:space="0" w:color="auto"/>
              <w:right w:val="single" w:sz="4" w:space="0" w:color="auto"/>
            </w:tcBorders>
            <w:shd w:val="clear" w:color="auto" w:fill="auto"/>
            <w:noWrap/>
            <w:vAlign w:val="bottom"/>
            <w:hideMark/>
          </w:tcPr>
          <w:p w14:paraId="20EB08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73BF224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0692050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1ADC4E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03BA6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B013613</w:t>
            </w:r>
          </w:p>
        </w:tc>
        <w:tc>
          <w:tcPr>
            <w:tcW w:w="2600" w:type="dxa"/>
            <w:tcBorders>
              <w:top w:val="nil"/>
              <w:left w:val="nil"/>
              <w:bottom w:val="single" w:sz="4" w:space="0" w:color="auto"/>
              <w:right w:val="single" w:sz="4" w:space="0" w:color="auto"/>
            </w:tcBorders>
            <w:shd w:val="clear" w:color="auto" w:fill="auto"/>
            <w:noWrap/>
            <w:vAlign w:val="bottom"/>
            <w:hideMark/>
          </w:tcPr>
          <w:p w14:paraId="4B1357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401BAD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0E3E3F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9902BF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6714D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B018354</w:t>
            </w:r>
          </w:p>
        </w:tc>
        <w:tc>
          <w:tcPr>
            <w:tcW w:w="2600" w:type="dxa"/>
            <w:tcBorders>
              <w:top w:val="nil"/>
              <w:left w:val="nil"/>
              <w:bottom w:val="single" w:sz="4" w:space="0" w:color="auto"/>
              <w:right w:val="single" w:sz="4" w:space="0" w:color="auto"/>
            </w:tcBorders>
            <w:shd w:val="clear" w:color="auto" w:fill="auto"/>
            <w:noWrap/>
            <w:vAlign w:val="bottom"/>
            <w:hideMark/>
          </w:tcPr>
          <w:p w14:paraId="0797D3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66895E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3EFF774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1E113F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F2C9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B017651</w:t>
            </w:r>
          </w:p>
        </w:tc>
        <w:tc>
          <w:tcPr>
            <w:tcW w:w="2600" w:type="dxa"/>
            <w:tcBorders>
              <w:top w:val="nil"/>
              <w:left w:val="nil"/>
              <w:bottom w:val="single" w:sz="4" w:space="0" w:color="auto"/>
              <w:right w:val="single" w:sz="4" w:space="0" w:color="auto"/>
            </w:tcBorders>
            <w:shd w:val="clear" w:color="auto" w:fill="auto"/>
            <w:noWrap/>
            <w:vAlign w:val="bottom"/>
            <w:hideMark/>
          </w:tcPr>
          <w:p w14:paraId="2F28B3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47868E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021F5D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B28DC2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C8DD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B016981</w:t>
            </w:r>
          </w:p>
        </w:tc>
        <w:tc>
          <w:tcPr>
            <w:tcW w:w="2600" w:type="dxa"/>
            <w:tcBorders>
              <w:top w:val="nil"/>
              <w:left w:val="nil"/>
              <w:bottom w:val="single" w:sz="4" w:space="0" w:color="auto"/>
              <w:right w:val="single" w:sz="4" w:space="0" w:color="auto"/>
            </w:tcBorders>
            <w:shd w:val="clear" w:color="auto" w:fill="auto"/>
            <w:noWrap/>
            <w:vAlign w:val="bottom"/>
            <w:hideMark/>
          </w:tcPr>
          <w:p w14:paraId="5EF0E1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A0224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F3263B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D3A3F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93324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B010029</w:t>
            </w:r>
          </w:p>
        </w:tc>
        <w:tc>
          <w:tcPr>
            <w:tcW w:w="2600" w:type="dxa"/>
            <w:tcBorders>
              <w:top w:val="nil"/>
              <w:left w:val="nil"/>
              <w:bottom w:val="single" w:sz="4" w:space="0" w:color="auto"/>
              <w:right w:val="single" w:sz="4" w:space="0" w:color="auto"/>
            </w:tcBorders>
            <w:shd w:val="clear" w:color="auto" w:fill="auto"/>
            <w:noWrap/>
            <w:vAlign w:val="bottom"/>
            <w:hideMark/>
          </w:tcPr>
          <w:p w14:paraId="3EFD24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10726B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09EB6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AFC281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469B7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B017273</w:t>
            </w:r>
          </w:p>
        </w:tc>
        <w:tc>
          <w:tcPr>
            <w:tcW w:w="2600" w:type="dxa"/>
            <w:tcBorders>
              <w:top w:val="nil"/>
              <w:left w:val="nil"/>
              <w:bottom w:val="single" w:sz="4" w:space="0" w:color="auto"/>
              <w:right w:val="single" w:sz="4" w:space="0" w:color="auto"/>
            </w:tcBorders>
            <w:shd w:val="clear" w:color="auto" w:fill="auto"/>
            <w:noWrap/>
            <w:vAlign w:val="bottom"/>
            <w:hideMark/>
          </w:tcPr>
          <w:p w14:paraId="04C60D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D1108B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1879F6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C8C7B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9AA7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B012272</w:t>
            </w:r>
          </w:p>
        </w:tc>
        <w:tc>
          <w:tcPr>
            <w:tcW w:w="2600" w:type="dxa"/>
            <w:tcBorders>
              <w:top w:val="nil"/>
              <w:left w:val="nil"/>
              <w:bottom w:val="single" w:sz="4" w:space="0" w:color="auto"/>
              <w:right w:val="single" w:sz="4" w:space="0" w:color="auto"/>
            </w:tcBorders>
            <w:shd w:val="clear" w:color="auto" w:fill="auto"/>
            <w:noWrap/>
            <w:vAlign w:val="bottom"/>
            <w:hideMark/>
          </w:tcPr>
          <w:p w14:paraId="4622C08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Allergy</w:t>
            </w:r>
          </w:p>
        </w:tc>
        <w:tc>
          <w:tcPr>
            <w:tcW w:w="2260" w:type="dxa"/>
            <w:tcBorders>
              <w:top w:val="nil"/>
              <w:left w:val="nil"/>
              <w:bottom w:val="single" w:sz="4" w:space="0" w:color="auto"/>
              <w:right w:val="single" w:sz="4" w:space="0" w:color="auto"/>
            </w:tcBorders>
            <w:shd w:val="clear" w:color="auto" w:fill="auto"/>
            <w:noWrap/>
            <w:vAlign w:val="bottom"/>
            <w:hideMark/>
          </w:tcPr>
          <w:p w14:paraId="3E40C8F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66AA85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36FB2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A223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B011843</w:t>
            </w:r>
          </w:p>
        </w:tc>
        <w:tc>
          <w:tcPr>
            <w:tcW w:w="2600" w:type="dxa"/>
            <w:tcBorders>
              <w:top w:val="nil"/>
              <w:left w:val="nil"/>
              <w:bottom w:val="single" w:sz="4" w:space="0" w:color="auto"/>
              <w:right w:val="single" w:sz="4" w:space="0" w:color="auto"/>
            </w:tcBorders>
            <w:shd w:val="clear" w:color="auto" w:fill="auto"/>
            <w:noWrap/>
            <w:vAlign w:val="bottom"/>
            <w:hideMark/>
          </w:tcPr>
          <w:p w14:paraId="284345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37CF74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CA619C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91FA6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4E9CB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B013598</w:t>
            </w:r>
          </w:p>
        </w:tc>
        <w:tc>
          <w:tcPr>
            <w:tcW w:w="2600" w:type="dxa"/>
            <w:tcBorders>
              <w:top w:val="nil"/>
              <w:left w:val="nil"/>
              <w:bottom w:val="single" w:sz="4" w:space="0" w:color="auto"/>
              <w:right w:val="single" w:sz="4" w:space="0" w:color="auto"/>
            </w:tcBorders>
            <w:shd w:val="clear" w:color="auto" w:fill="auto"/>
            <w:noWrap/>
            <w:vAlign w:val="bottom"/>
            <w:hideMark/>
          </w:tcPr>
          <w:p w14:paraId="6DDE776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0A98D9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4DEFCB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41B5D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4040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B018106</w:t>
            </w:r>
          </w:p>
        </w:tc>
        <w:tc>
          <w:tcPr>
            <w:tcW w:w="2600" w:type="dxa"/>
            <w:tcBorders>
              <w:top w:val="nil"/>
              <w:left w:val="nil"/>
              <w:bottom w:val="single" w:sz="4" w:space="0" w:color="auto"/>
              <w:right w:val="single" w:sz="4" w:space="0" w:color="auto"/>
            </w:tcBorders>
            <w:shd w:val="clear" w:color="auto" w:fill="auto"/>
            <w:noWrap/>
            <w:vAlign w:val="bottom"/>
            <w:hideMark/>
          </w:tcPr>
          <w:p w14:paraId="0BEE84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86803A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2962180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D5BD0A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EAC4E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B018300</w:t>
            </w:r>
          </w:p>
        </w:tc>
        <w:tc>
          <w:tcPr>
            <w:tcW w:w="2600" w:type="dxa"/>
            <w:tcBorders>
              <w:top w:val="nil"/>
              <w:left w:val="nil"/>
              <w:bottom w:val="single" w:sz="4" w:space="0" w:color="auto"/>
              <w:right w:val="single" w:sz="4" w:space="0" w:color="auto"/>
            </w:tcBorders>
            <w:shd w:val="clear" w:color="auto" w:fill="auto"/>
            <w:noWrap/>
            <w:vAlign w:val="bottom"/>
            <w:hideMark/>
          </w:tcPr>
          <w:p w14:paraId="1B901D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2DB77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3893E8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8C4132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60472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B018171</w:t>
            </w:r>
          </w:p>
        </w:tc>
        <w:tc>
          <w:tcPr>
            <w:tcW w:w="2600" w:type="dxa"/>
            <w:tcBorders>
              <w:top w:val="nil"/>
              <w:left w:val="nil"/>
              <w:bottom w:val="single" w:sz="4" w:space="0" w:color="auto"/>
              <w:right w:val="single" w:sz="4" w:space="0" w:color="auto"/>
            </w:tcBorders>
            <w:shd w:val="clear" w:color="auto" w:fill="auto"/>
            <w:noWrap/>
            <w:vAlign w:val="bottom"/>
            <w:hideMark/>
          </w:tcPr>
          <w:p w14:paraId="1696444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DC6894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648E0E3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5278DB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1F510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B018901</w:t>
            </w:r>
          </w:p>
        </w:tc>
        <w:tc>
          <w:tcPr>
            <w:tcW w:w="2600" w:type="dxa"/>
            <w:tcBorders>
              <w:top w:val="nil"/>
              <w:left w:val="nil"/>
              <w:bottom w:val="single" w:sz="4" w:space="0" w:color="auto"/>
              <w:right w:val="single" w:sz="4" w:space="0" w:color="auto"/>
            </w:tcBorders>
            <w:shd w:val="clear" w:color="auto" w:fill="auto"/>
            <w:noWrap/>
            <w:vAlign w:val="bottom"/>
            <w:hideMark/>
          </w:tcPr>
          <w:p w14:paraId="2D734F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BC4A8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0281B5C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64D4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74EA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B018104</w:t>
            </w:r>
          </w:p>
        </w:tc>
        <w:tc>
          <w:tcPr>
            <w:tcW w:w="2600" w:type="dxa"/>
            <w:tcBorders>
              <w:top w:val="nil"/>
              <w:left w:val="nil"/>
              <w:bottom w:val="single" w:sz="4" w:space="0" w:color="auto"/>
              <w:right w:val="single" w:sz="4" w:space="0" w:color="auto"/>
            </w:tcBorders>
            <w:shd w:val="clear" w:color="auto" w:fill="auto"/>
            <w:noWrap/>
            <w:vAlign w:val="bottom"/>
            <w:hideMark/>
          </w:tcPr>
          <w:p w14:paraId="355F5C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2659ADC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96C076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43E256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271A0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B018536</w:t>
            </w:r>
          </w:p>
        </w:tc>
        <w:tc>
          <w:tcPr>
            <w:tcW w:w="2600" w:type="dxa"/>
            <w:tcBorders>
              <w:top w:val="nil"/>
              <w:left w:val="nil"/>
              <w:bottom w:val="single" w:sz="4" w:space="0" w:color="auto"/>
              <w:right w:val="single" w:sz="4" w:space="0" w:color="auto"/>
            </w:tcBorders>
            <w:shd w:val="clear" w:color="auto" w:fill="auto"/>
            <w:noWrap/>
            <w:vAlign w:val="bottom"/>
            <w:hideMark/>
          </w:tcPr>
          <w:p w14:paraId="121EB10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E7A00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6969A0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0EF4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2D22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B013513</w:t>
            </w:r>
          </w:p>
        </w:tc>
        <w:tc>
          <w:tcPr>
            <w:tcW w:w="2600" w:type="dxa"/>
            <w:tcBorders>
              <w:top w:val="nil"/>
              <w:left w:val="nil"/>
              <w:bottom w:val="single" w:sz="4" w:space="0" w:color="auto"/>
              <w:right w:val="single" w:sz="4" w:space="0" w:color="auto"/>
            </w:tcBorders>
            <w:shd w:val="clear" w:color="auto" w:fill="auto"/>
            <w:noWrap/>
            <w:vAlign w:val="bottom"/>
            <w:hideMark/>
          </w:tcPr>
          <w:p w14:paraId="7186EE0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606740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423C3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A8D850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D593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B013525</w:t>
            </w:r>
          </w:p>
        </w:tc>
        <w:tc>
          <w:tcPr>
            <w:tcW w:w="2600" w:type="dxa"/>
            <w:tcBorders>
              <w:top w:val="nil"/>
              <w:left w:val="nil"/>
              <w:bottom w:val="single" w:sz="4" w:space="0" w:color="auto"/>
              <w:right w:val="single" w:sz="4" w:space="0" w:color="auto"/>
            </w:tcBorders>
            <w:shd w:val="clear" w:color="auto" w:fill="auto"/>
            <w:noWrap/>
            <w:vAlign w:val="bottom"/>
            <w:hideMark/>
          </w:tcPr>
          <w:p w14:paraId="47789F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797A199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C35E48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8EA2F4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356A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B013521</w:t>
            </w:r>
          </w:p>
        </w:tc>
        <w:tc>
          <w:tcPr>
            <w:tcW w:w="2600" w:type="dxa"/>
            <w:tcBorders>
              <w:top w:val="nil"/>
              <w:left w:val="nil"/>
              <w:bottom w:val="single" w:sz="4" w:space="0" w:color="auto"/>
              <w:right w:val="single" w:sz="4" w:space="0" w:color="auto"/>
            </w:tcBorders>
            <w:shd w:val="clear" w:color="auto" w:fill="auto"/>
            <w:noWrap/>
            <w:vAlign w:val="bottom"/>
            <w:hideMark/>
          </w:tcPr>
          <w:p w14:paraId="163A44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54613E9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1AA9A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FA368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23A8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B013589</w:t>
            </w:r>
          </w:p>
        </w:tc>
        <w:tc>
          <w:tcPr>
            <w:tcW w:w="2600" w:type="dxa"/>
            <w:tcBorders>
              <w:top w:val="nil"/>
              <w:left w:val="nil"/>
              <w:bottom w:val="single" w:sz="4" w:space="0" w:color="auto"/>
              <w:right w:val="single" w:sz="4" w:space="0" w:color="auto"/>
            </w:tcBorders>
            <w:shd w:val="clear" w:color="auto" w:fill="auto"/>
            <w:noWrap/>
            <w:vAlign w:val="bottom"/>
            <w:hideMark/>
          </w:tcPr>
          <w:p w14:paraId="31F8B9C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2DFB7D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3FB33A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E718F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0AF2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B018108</w:t>
            </w:r>
          </w:p>
        </w:tc>
        <w:tc>
          <w:tcPr>
            <w:tcW w:w="2600" w:type="dxa"/>
            <w:tcBorders>
              <w:top w:val="nil"/>
              <w:left w:val="nil"/>
              <w:bottom w:val="single" w:sz="4" w:space="0" w:color="auto"/>
              <w:right w:val="single" w:sz="4" w:space="0" w:color="auto"/>
            </w:tcBorders>
            <w:shd w:val="clear" w:color="auto" w:fill="auto"/>
            <w:noWrap/>
            <w:vAlign w:val="bottom"/>
            <w:hideMark/>
          </w:tcPr>
          <w:p w14:paraId="5708AB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2B851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7414E02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6DFA22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B4ED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B009447</w:t>
            </w:r>
          </w:p>
        </w:tc>
        <w:tc>
          <w:tcPr>
            <w:tcW w:w="2600" w:type="dxa"/>
            <w:tcBorders>
              <w:top w:val="nil"/>
              <w:left w:val="nil"/>
              <w:bottom w:val="single" w:sz="4" w:space="0" w:color="auto"/>
              <w:right w:val="single" w:sz="4" w:space="0" w:color="auto"/>
            </w:tcBorders>
            <w:shd w:val="clear" w:color="auto" w:fill="auto"/>
            <w:noWrap/>
            <w:vAlign w:val="bottom"/>
            <w:hideMark/>
          </w:tcPr>
          <w:p w14:paraId="1AFFB6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Asthma</w:t>
            </w:r>
          </w:p>
        </w:tc>
        <w:tc>
          <w:tcPr>
            <w:tcW w:w="2260" w:type="dxa"/>
            <w:tcBorders>
              <w:top w:val="nil"/>
              <w:left w:val="nil"/>
              <w:bottom w:val="single" w:sz="4" w:space="0" w:color="auto"/>
              <w:right w:val="single" w:sz="4" w:space="0" w:color="auto"/>
            </w:tcBorders>
            <w:shd w:val="clear" w:color="auto" w:fill="auto"/>
            <w:noWrap/>
            <w:vAlign w:val="bottom"/>
            <w:hideMark/>
          </w:tcPr>
          <w:p w14:paraId="5EFCC0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161900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CF9193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5BA54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B014095</w:t>
            </w:r>
          </w:p>
        </w:tc>
        <w:tc>
          <w:tcPr>
            <w:tcW w:w="2600" w:type="dxa"/>
            <w:tcBorders>
              <w:top w:val="nil"/>
              <w:left w:val="nil"/>
              <w:bottom w:val="single" w:sz="4" w:space="0" w:color="auto"/>
              <w:right w:val="single" w:sz="4" w:space="0" w:color="auto"/>
            </w:tcBorders>
            <w:shd w:val="clear" w:color="auto" w:fill="auto"/>
            <w:noWrap/>
            <w:vAlign w:val="bottom"/>
            <w:hideMark/>
          </w:tcPr>
          <w:p w14:paraId="22E168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3C765F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42AE7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96D95D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4855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B016983</w:t>
            </w:r>
          </w:p>
        </w:tc>
        <w:tc>
          <w:tcPr>
            <w:tcW w:w="2600" w:type="dxa"/>
            <w:tcBorders>
              <w:top w:val="nil"/>
              <w:left w:val="nil"/>
              <w:bottom w:val="single" w:sz="4" w:space="0" w:color="auto"/>
              <w:right w:val="single" w:sz="4" w:space="0" w:color="auto"/>
            </w:tcBorders>
            <w:shd w:val="clear" w:color="auto" w:fill="auto"/>
            <w:noWrap/>
            <w:vAlign w:val="bottom"/>
            <w:hideMark/>
          </w:tcPr>
          <w:p w14:paraId="411538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6633795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FC2A62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8D23B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1B1BC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B013546</w:t>
            </w:r>
          </w:p>
        </w:tc>
        <w:tc>
          <w:tcPr>
            <w:tcW w:w="2600" w:type="dxa"/>
            <w:tcBorders>
              <w:top w:val="nil"/>
              <w:left w:val="nil"/>
              <w:bottom w:val="single" w:sz="4" w:space="0" w:color="auto"/>
              <w:right w:val="single" w:sz="4" w:space="0" w:color="auto"/>
            </w:tcBorders>
            <w:shd w:val="clear" w:color="auto" w:fill="auto"/>
            <w:noWrap/>
            <w:vAlign w:val="bottom"/>
            <w:hideMark/>
          </w:tcPr>
          <w:p w14:paraId="07044D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Rheumatoid Arthritis</w:t>
            </w:r>
          </w:p>
        </w:tc>
        <w:tc>
          <w:tcPr>
            <w:tcW w:w="2260" w:type="dxa"/>
            <w:tcBorders>
              <w:top w:val="nil"/>
              <w:left w:val="nil"/>
              <w:bottom w:val="single" w:sz="4" w:space="0" w:color="auto"/>
              <w:right w:val="single" w:sz="4" w:space="0" w:color="auto"/>
            </w:tcBorders>
            <w:shd w:val="clear" w:color="auto" w:fill="auto"/>
            <w:noWrap/>
            <w:vAlign w:val="bottom"/>
            <w:hideMark/>
          </w:tcPr>
          <w:p w14:paraId="4B28612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724B05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B18DF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A0DD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B017879</w:t>
            </w:r>
          </w:p>
        </w:tc>
        <w:tc>
          <w:tcPr>
            <w:tcW w:w="2600" w:type="dxa"/>
            <w:tcBorders>
              <w:top w:val="nil"/>
              <w:left w:val="nil"/>
              <w:bottom w:val="single" w:sz="4" w:space="0" w:color="auto"/>
              <w:right w:val="single" w:sz="4" w:space="0" w:color="auto"/>
            </w:tcBorders>
            <w:shd w:val="clear" w:color="auto" w:fill="auto"/>
            <w:noWrap/>
            <w:vAlign w:val="bottom"/>
            <w:hideMark/>
          </w:tcPr>
          <w:p w14:paraId="4058C1C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80EC15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91BFC7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DFAAE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9F242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B018510</w:t>
            </w:r>
          </w:p>
        </w:tc>
        <w:tc>
          <w:tcPr>
            <w:tcW w:w="2600" w:type="dxa"/>
            <w:tcBorders>
              <w:top w:val="nil"/>
              <w:left w:val="nil"/>
              <w:bottom w:val="single" w:sz="4" w:space="0" w:color="auto"/>
              <w:right w:val="single" w:sz="4" w:space="0" w:color="auto"/>
            </w:tcBorders>
            <w:shd w:val="clear" w:color="auto" w:fill="auto"/>
            <w:noWrap/>
            <w:vAlign w:val="bottom"/>
            <w:hideMark/>
          </w:tcPr>
          <w:p w14:paraId="7B3BB31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C51F3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2EEC3C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C16A45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AD6B9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B009449</w:t>
            </w:r>
          </w:p>
        </w:tc>
        <w:tc>
          <w:tcPr>
            <w:tcW w:w="2600" w:type="dxa"/>
            <w:tcBorders>
              <w:top w:val="nil"/>
              <w:left w:val="nil"/>
              <w:bottom w:val="single" w:sz="4" w:space="0" w:color="auto"/>
              <w:right w:val="single" w:sz="4" w:space="0" w:color="auto"/>
            </w:tcBorders>
            <w:shd w:val="clear" w:color="auto" w:fill="auto"/>
            <w:noWrap/>
            <w:vAlign w:val="bottom"/>
            <w:hideMark/>
          </w:tcPr>
          <w:p w14:paraId="0A0649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2E3495E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266C81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608EE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AABDB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B011807</w:t>
            </w:r>
          </w:p>
        </w:tc>
        <w:tc>
          <w:tcPr>
            <w:tcW w:w="2600" w:type="dxa"/>
            <w:tcBorders>
              <w:top w:val="nil"/>
              <w:left w:val="nil"/>
              <w:bottom w:val="single" w:sz="4" w:space="0" w:color="auto"/>
              <w:right w:val="single" w:sz="4" w:space="0" w:color="auto"/>
            </w:tcBorders>
            <w:shd w:val="clear" w:color="auto" w:fill="auto"/>
            <w:noWrap/>
            <w:vAlign w:val="bottom"/>
            <w:hideMark/>
          </w:tcPr>
          <w:p w14:paraId="603C42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Osteoarthritis</w:t>
            </w:r>
          </w:p>
        </w:tc>
        <w:tc>
          <w:tcPr>
            <w:tcW w:w="2260" w:type="dxa"/>
            <w:tcBorders>
              <w:top w:val="nil"/>
              <w:left w:val="nil"/>
              <w:bottom w:val="single" w:sz="4" w:space="0" w:color="auto"/>
              <w:right w:val="single" w:sz="4" w:space="0" w:color="auto"/>
            </w:tcBorders>
            <w:shd w:val="clear" w:color="auto" w:fill="auto"/>
            <w:noWrap/>
            <w:vAlign w:val="bottom"/>
            <w:hideMark/>
          </w:tcPr>
          <w:p w14:paraId="02D7188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10D3DA0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9AA3C0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57C3A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B009952</w:t>
            </w:r>
          </w:p>
        </w:tc>
        <w:tc>
          <w:tcPr>
            <w:tcW w:w="2600" w:type="dxa"/>
            <w:tcBorders>
              <w:top w:val="nil"/>
              <w:left w:val="nil"/>
              <w:bottom w:val="single" w:sz="4" w:space="0" w:color="auto"/>
              <w:right w:val="single" w:sz="4" w:space="0" w:color="auto"/>
            </w:tcBorders>
            <w:shd w:val="clear" w:color="auto" w:fill="auto"/>
            <w:noWrap/>
            <w:vAlign w:val="bottom"/>
            <w:hideMark/>
          </w:tcPr>
          <w:p w14:paraId="22FAE32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0DE8E2B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A4EBCB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3E12F1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CCBA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B018356</w:t>
            </w:r>
          </w:p>
        </w:tc>
        <w:tc>
          <w:tcPr>
            <w:tcW w:w="2600" w:type="dxa"/>
            <w:tcBorders>
              <w:top w:val="nil"/>
              <w:left w:val="nil"/>
              <w:bottom w:val="single" w:sz="4" w:space="0" w:color="auto"/>
              <w:right w:val="single" w:sz="4" w:space="0" w:color="auto"/>
            </w:tcBorders>
            <w:shd w:val="clear" w:color="auto" w:fill="auto"/>
            <w:noWrap/>
            <w:vAlign w:val="bottom"/>
            <w:hideMark/>
          </w:tcPr>
          <w:p w14:paraId="531977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1304FD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41786C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4D668F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D8EF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B013586</w:t>
            </w:r>
          </w:p>
        </w:tc>
        <w:tc>
          <w:tcPr>
            <w:tcW w:w="2600" w:type="dxa"/>
            <w:tcBorders>
              <w:top w:val="nil"/>
              <w:left w:val="nil"/>
              <w:bottom w:val="single" w:sz="4" w:space="0" w:color="auto"/>
              <w:right w:val="single" w:sz="4" w:space="0" w:color="auto"/>
            </w:tcBorders>
            <w:shd w:val="clear" w:color="auto" w:fill="auto"/>
            <w:noWrap/>
            <w:vAlign w:val="bottom"/>
            <w:hideMark/>
          </w:tcPr>
          <w:p w14:paraId="0D57DA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7E67633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F55ACE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606B14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869AA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B018360</w:t>
            </w:r>
          </w:p>
        </w:tc>
        <w:tc>
          <w:tcPr>
            <w:tcW w:w="2600" w:type="dxa"/>
            <w:tcBorders>
              <w:top w:val="nil"/>
              <w:left w:val="nil"/>
              <w:bottom w:val="single" w:sz="4" w:space="0" w:color="auto"/>
              <w:right w:val="single" w:sz="4" w:space="0" w:color="auto"/>
            </w:tcBorders>
            <w:shd w:val="clear" w:color="auto" w:fill="auto"/>
            <w:noWrap/>
            <w:vAlign w:val="bottom"/>
            <w:hideMark/>
          </w:tcPr>
          <w:p w14:paraId="26E81CD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31A7169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721B22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4A04FA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CC06E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B017645</w:t>
            </w:r>
          </w:p>
        </w:tc>
        <w:tc>
          <w:tcPr>
            <w:tcW w:w="2600" w:type="dxa"/>
            <w:tcBorders>
              <w:top w:val="nil"/>
              <w:left w:val="nil"/>
              <w:bottom w:val="single" w:sz="4" w:space="0" w:color="auto"/>
              <w:right w:val="single" w:sz="4" w:space="0" w:color="auto"/>
            </w:tcBorders>
            <w:shd w:val="clear" w:color="auto" w:fill="auto"/>
            <w:noWrap/>
            <w:vAlign w:val="bottom"/>
            <w:hideMark/>
          </w:tcPr>
          <w:p w14:paraId="4330928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972D0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04A8A3C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5B4A40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1BA5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B013605</w:t>
            </w:r>
          </w:p>
        </w:tc>
        <w:tc>
          <w:tcPr>
            <w:tcW w:w="2600" w:type="dxa"/>
            <w:tcBorders>
              <w:top w:val="nil"/>
              <w:left w:val="nil"/>
              <w:bottom w:val="single" w:sz="4" w:space="0" w:color="auto"/>
              <w:right w:val="single" w:sz="4" w:space="0" w:color="auto"/>
            </w:tcBorders>
            <w:shd w:val="clear" w:color="auto" w:fill="auto"/>
            <w:noWrap/>
            <w:vAlign w:val="bottom"/>
            <w:hideMark/>
          </w:tcPr>
          <w:p w14:paraId="30B2EE4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5B6AE0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E4199C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702AD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04B63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B017277</w:t>
            </w:r>
          </w:p>
        </w:tc>
        <w:tc>
          <w:tcPr>
            <w:tcW w:w="2600" w:type="dxa"/>
            <w:tcBorders>
              <w:top w:val="nil"/>
              <w:left w:val="nil"/>
              <w:bottom w:val="single" w:sz="4" w:space="0" w:color="auto"/>
              <w:right w:val="single" w:sz="4" w:space="0" w:color="auto"/>
            </w:tcBorders>
            <w:shd w:val="clear" w:color="auto" w:fill="auto"/>
            <w:noWrap/>
            <w:vAlign w:val="bottom"/>
            <w:hideMark/>
          </w:tcPr>
          <w:p w14:paraId="35CF65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708318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03EFCA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6CF8F1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27C07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B018540</w:t>
            </w:r>
          </w:p>
        </w:tc>
        <w:tc>
          <w:tcPr>
            <w:tcW w:w="2600" w:type="dxa"/>
            <w:tcBorders>
              <w:top w:val="nil"/>
              <w:left w:val="nil"/>
              <w:bottom w:val="single" w:sz="4" w:space="0" w:color="auto"/>
              <w:right w:val="single" w:sz="4" w:space="0" w:color="auto"/>
            </w:tcBorders>
            <w:shd w:val="clear" w:color="auto" w:fill="auto"/>
            <w:noWrap/>
            <w:vAlign w:val="bottom"/>
            <w:hideMark/>
          </w:tcPr>
          <w:p w14:paraId="65103B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AB817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4359604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01F841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B10C2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B018362</w:t>
            </w:r>
          </w:p>
        </w:tc>
        <w:tc>
          <w:tcPr>
            <w:tcW w:w="2600" w:type="dxa"/>
            <w:tcBorders>
              <w:top w:val="nil"/>
              <w:left w:val="nil"/>
              <w:bottom w:val="single" w:sz="4" w:space="0" w:color="auto"/>
              <w:right w:val="single" w:sz="4" w:space="0" w:color="auto"/>
            </w:tcBorders>
            <w:shd w:val="clear" w:color="auto" w:fill="auto"/>
            <w:noWrap/>
            <w:vAlign w:val="bottom"/>
            <w:hideMark/>
          </w:tcPr>
          <w:p w14:paraId="6A2CAA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4EA565A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3A3A0D5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F329D4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1C83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B016987</w:t>
            </w:r>
          </w:p>
        </w:tc>
        <w:tc>
          <w:tcPr>
            <w:tcW w:w="2600" w:type="dxa"/>
            <w:tcBorders>
              <w:top w:val="nil"/>
              <w:left w:val="nil"/>
              <w:bottom w:val="single" w:sz="4" w:space="0" w:color="auto"/>
              <w:right w:val="single" w:sz="4" w:space="0" w:color="auto"/>
            </w:tcBorders>
            <w:shd w:val="clear" w:color="auto" w:fill="auto"/>
            <w:noWrap/>
            <w:vAlign w:val="bottom"/>
            <w:hideMark/>
          </w:tcPr>
          <w:p w14:paraId="44E2825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40AE0CC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02D26B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ED2615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C7CD1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B016715</w:t>
            </w:r>
          </w:p>
        </w:tc>
        <w:tc>
          <w:tcPr>
            <w:tcW w:w="2600" w:type="dxa"/>
            <w:tcBorders>
              <w:top w:val="nil"/>
              <w:left w:val="nil"/>
              <w:bottom w:val="single" w:sz="4" w:space="0" w:color="auto"/>
              <w:right w:val="single" w:sz="4" w:space="0" w:color="auto"/>
            </w:tcBorders>
            <w:shd w:val="clear" w:color="auto" w:fill="auto"/>
            <w:noWrap/>
            <w:vAlign w:val="bottom"/>
            <w:hideMark/>
          </w:tcPr>
          <w:p w14:paraId="431486B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0581B2C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BB4B6B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99098B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EC74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B013597</w:t>
            </w:r>
          </w:p>
        </w:tc>
        <w:tc>
          <w:tcPr>
            <w:tcW w:w="2600" w:type="dxa"/>
            <w:tcBorders>
              <w:top w:val="nil"/>
              <w:left w:val="nil"/>
              <w:bottom w:val="single" w:sz="4" w:space="0" w:color="auto"/>
              <w:right w:val="single" w:sz="4" w:space="0" w:color="auto"/>
            </w:tcBorders>
            <w:shd w:val="clear" w:color="auto" w:fill="auto"/>
            <w:noWrap/>
            <w:vAlign w:val="bottom"/>
            <w:hideMark/>
          </w:tcPr>
          <w:p w14:paraId="35434FA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7252B9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A938CE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B81EAF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404DF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B017841</w:t>
            </w:r>
          </w:p>
        </w:tc>
        <w:tc>
          <w:tcPr>
            <w:tcW w:w="2600" w:type="dxa"/>
            <w:tcBorders>
              <w:top w:val="nil"/>
              <w:left w:val="nil"/>
              <w:bottom w:val="single" w:sz="4" w:space="0" w:color="auto"/>
              <w:right w:val="single" w:sz="4" w:space="0" w:color="auto"/>
            </w:tcBorders>
            <w:shd w:val="clear" w:color="auto" w:fill="auto"/>
            <w:noWrap/>
            <w:vAlign w:val="bottom"/>
            <w:hideMark/>
          </w:tcPr>
          <w:p w14:paraId="6CFB1B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784B745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1BBC50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5DBA2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1FEE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B018306</w:t>
            </w:r>
          </w:p>
        </w:tc>
        <w:tc>
          <w:tcPr>
            <w:tcW w:w="2600" w:type="dxa"/>
            <w:tcBorders>
              <w:top w:val="nil"/>
              <w:left w:val="nil"/>
              <w:bottom w:val="single" w:sz="4" w:space="0" w:color="auto"/>
              <w:right w:val="single" w:sz="4" w:space="0" w:color="auto"/>
            </w:tcBorders>
            <w:shd w:val="clear" w:color="auto" w:fill="auto"/>
            <w:noWrap/>
            <w:vAlign w:val="bottom"/>
            <w:hideMark/>
          </w:tcPr>
          <w:p w14:paraId="7E1292B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9937CD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A289E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430E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BC5F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B016719</w:t>
            </w:r>
          </w:p>
        </w:tc>
        <w:tc>
          <w:tcPr>
            <w:tcW w:w="2600" w:type="dxa"/>
            <w:tcBorders>
              <w:top w:val="nil"/>
              <w:left w:val="nil"/>
              <w:bottom w:val="single" w:sz="4" w:space="0" w:color="auto"/>
              <w:right w:val="single" w:sz="4" w:space="0" w:color="auto"/>
            </w:tcBorders>
            <w:shd w:val="clear" w:color="auto" w:fill="auto"/>
            <w:noWrap/>
            <w:vAlign w:val="bottom"/>
            <w:hideMark/>
          </w:tcPr>
          <w:p w14:paraId="1EA9E90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775D9E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D9E9EE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B6C209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9458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B017877</w:t>
            </w:r>
          </w:p>
        </w:tc>
        <w:tc>
          <w:tcPr>
            <w:tcW w:w="2600" w:type="dxa"/>
            <w:tcBorders>
              <w:top w:val="nil"/>
              <w:left w:val="nil"/>
              <w:bottom w:val="single" w:sz="4" w:space="0" w:color="auto"/>
              <w:right w:val="single" w:sz="4" w:space="0" w:color="auto"/>
            </w:tcBorders>
            <w:shd w:val="clear" w:color="auto" w:fill="auto"/>
            <w:noWrap/>
            <w:vAlign w:val="bottom"/>
            <w:hideMark/>
          </w:tcPr>
          <w:p w14:paraId="322094E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6FD64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6208ECA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188F5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2BB4E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B018308</w:t>
            </w:r>
          </w:p>
        </w:tc>
        <w:tc>
          <w:tcPr>
            <w:tcW w:w="2600" w:type="dxa"/>
            <w:tcBorders>
              <w:top w:val="nil"/>
              <w:left w:val="nil"/>
              <w:bottom w:val="single" w:sz="4" w:space="0" w:color="auto"/>
              <w:right w:val="single" w:sz="4" w:space="0" w:color="auto"/>
            </w:tcBorders>
            <w:shd w:val="clear" w:color="auto" w:fill="auto"/>
            <w:noWrap/>
            <w:vAlign w:val="bottom"/>
            <w:hideMark/>
          </w:tcPr>
          <w:p w14:paraId="7DC7A62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F3F2F9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661292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3D3B3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398B0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B016245</w:t>
            </w:r>
          </w:p>
        </w:tc>
        <w:tc>
          <w:tcPr>
            <w:tcW w:w="2600" w:type="dxa"/>
            <w:tcBorders>
              <w:top w:val="nil"/>
              <w:left w:val="nil"/>
              <w:bottom w:val="single" w:sz="4" w:space="0" w:color="auto"/>
              <w:right w:val="single" w:sz="4" w:space="0" w:color="auto"/>
            </w:tcBorders>
            <w:shd w:val="clear" w:color="auto" w:fill="auto"/>
            <w:noWrap/>
            <w:vAlign w:val="bottom"/>
            <w:hideMark/>
          </w:tcPr>
          <w:p w14:paraId="7096BBB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Parkinson's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61AD571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1F2088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877713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14AA1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B017849</w:t>
            </w:r>
          </w:p>
        </w:tc>
        <w:tc>
          <w:tcPr>
            <w:tcW w:w="2600" w:type="dxa"/>
            <w:tcBorders>
              <w:top w:val="nil"/>
              <w:left w:val="nil"/>
              <w:bottom w:val="single" w:sz="4" w:space="0" w:color="auto"/>
              <w:right w:val="single" w:sz="4" w:space="0" w:color="auto"/>
            </w:tcBorders>
            <w:shd w:val="clear" w:color="auto" w:fill="auto"/>
            <w:noWrap/>
            <w:vAlign w:val="bottom"/>
            <w:hideMark/>
          </w:tcPr>
          <w:p w14:paraId="50CDB4F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7EA3DF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6FCFF85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83A25D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3FCAD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B018110</w:t>
            </w:r>
          </w:p>
        </w:tc>
        <w:tc>
          <w:tcPr>
            <w:tcW w:w="2600" w:type="dxa"/>
            <w:tcBorders>
              <w:top w:val="nil"/>
              <w:left w:val="nil"/>
              <w:bottom w:val="single" w:sz="4" w:space="0" w:color="auto"/>
              <w:right w:val="single" w:sz="4" w:space="0" w:color="auto"/>
            </w:tcBorders>
            <w:shd w:val="clear" w:color="auto" w:fill="auto"/>
            <w:noWrap/>
            <w:vAlign w:val="bottom"/>
            <w:hideMark/>
          </w:tcPr>
          <w:p w14:paraId="5F563F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0ACA1D7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06D945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AF7FCB9"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CA6C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B019572</w:t>
            </w:r>
          </w:p>
        </w:tc>
        <w:tc>
          <w:tcPr>
            <w:tcW w:w="2600" w:type="dxa"/>
            <w:tcBorders>
              <w:top w:val="nil"/>
              <w:left w:val="nil"/>
              <w:bottom w:val="single" w:sz="4" w:space="0" w:color="auto"/>
              <w:right w:val="single" w:sz="4" w:space="0" w:color="auto"/>
            </w:tcBorders>
            <w:shd w:val="clear" w:color="auto" w:fill="auto"/>
            <w:noWrap/>
            <w:vAlign w:val="bottom"/>
            <w:hideMark/>
          </w:tcPr>
          <w:p w14:paraId="75A1970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32BDE3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4F94C7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613A80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A730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B018489</w:t>
            </w:r>
          </w:p>
        </w:tc>
        <w:tc>
          <w:tcPr>
            <w:tcW w:w="2600" w:type="dxa"/>
            <w:tcBorders>
              <w:top w:val="nil"/>
              <w:left w:val="nil"/>
              <w:bottom w:val="single" w:sz="4" w:space="0" w:color="auto"/>
              <w:right w:val="single" w:sz="4" w:space="0" w:color="auto"/>
            </w:tcBorders>
            <w:shd w:val="clear" w:color="auto" w:fill="auto"/>
            <w:noWrap/>
            <w:vAlign w:val="bottom"/>
            <w:hideMark/>
          </w:tcPr>
          <w:p w14:paraId="26FF82D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34B73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09DF02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0C5D36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2282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B018904</w:t>
            </w:r>
          </w:p>
        </w:tc>
        <w:tc>
          <w:tcPr>
            <w:tcW w:w="2600" w:type="dxa"/>
            <w:tcBorders>
              <w:top w:val="nil"/>
              <w:left w:val="nil"/>
              <w:bottom w:val="single" w:sz="4" w:space="0" w:color="auto"/>
              <w:right w:val="single" w:sz="4" w:space="0" w:color="auto"/>
            </w:tcBorders>
            <w:shd w:val="clear" w:color="auto" w:fill="auto"/>
            <w:noWrap/>
            <w:vAlign w:val="bottom"/>
            <w:hideMark/>
          </w:tcPr>
          <w:p w14:paraId="25FE774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E32F1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35F0E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EFED1E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4C402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B019576</w:t>
            </w:r>
          </w:p>
        </w:tc>
        <w:tc>
          <w:tcPr>
            <w:tcW w:w="2600" w:type="dxa"/>
            <w:tcBorders>
              <w:top w:val="nil"/>
              <w:left w:val="nil"/>
              <w:bottom w:val="single" w:sz="4" w:space="0" w:color="auto"/>
              <w:right w:val="single" w:sz="4" w:space="0" w:color="auto"/>
            </w:tcBorders>
            <w:shd w:val="clear" w:color="auto" w:fill="auto"/>
            <w:noWrap/>
            <w:vAlign w:val="bottom"/>
            <w:hideMark/>
          </w:tcPr>
          <w:p w14:paraId="68451BC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E47DA2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65887509"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17147C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C874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B016229</w:t>
            </w:r>
          </w:p>
        </w:tc>
        <w:tc>
          <w:tcPr>
            <w:tcW w:w="2600" w:type="dxa"/>
            <w:tcBorders>
              <w:top w:val="nil"/>
              <w:left w:val="nil"/>
              <w:bottom w:val="single" w:sz="4" w:space="0" w:color="auto"/>
              <w:right w:val="single" w:sz="4" w:space="0" w:color="auto"/>
            </w:tcBorders>
            <w:shd w:val="clear" w:color="auto" w:fill="auto"/>
            <w:noWrap/>
            <w:vAlign w:val="bottom"/>
            <w:hideMark/>
          </w:tcPr>
          <w:p w14:paraId="3525435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Parkinson's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719550D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084B726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A5ED9F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DAFC5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B019574</w:t>
            </w:r>
          </w:p>
        </w:tc>
        <w:tc>
          <w:tcPr>
            <w:tcW w:w="2600" w:type="dxa"/>
            <w:tcBorders>
              <w:top w:val="nil"/>
              <w:left w:val="nil"/>
              <w:bottom w:val="single" w:sz="4" w:space="0" w:color="auto"/>
              <w:right w:val="single" w:sz="4" w:space="0" w:color="auto"/>
            </w:tcBorders>
            <w:shd w:val="clear" w:color="auto" w:fill="auto"/>
            <w:noWrap/>
            <w:vAlign w:val="bottom"/>
            <w:hideMark/>
          </w:tcPr>
          <w:p w14:paraId="490ED8F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9A73D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7FF9B9E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B42D7D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DCD85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B009950</w:t>
            </w:r>
          </w:p>
        </w:tc>
        <w:tc>
          <w:tcPr>
            <w:tcW w:w="2600" w:type="dxa"/>
            <w:tcBorders>
              <w:top w:val="nil"/>
              <w:left w:val="nil"/>
              <w:bottom w:val="single" w:sz="4" w:space="0" w:color="auto"/>
              <w:right w:val="single" w:sz="4" w:space="0" w:color="auto"/>
            </w:tcBorders>
            <w:shd w:val="clear" w:color="auto" w:fill="auto"/>
            <w:noWrap/>
            <w:vAlign w:val="bottom"/>
            <w:hideMark/>
          </w:tcPr>
          <w:p w14:paraId="1A641B8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0D8104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992AEA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60165F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6037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B013509</w:t>
            </w:r>
          </w:p>
        </w:tc>
        <w:tc>
          <w:tcPr>
            <w:tcW w:w="2600" w:type="dxa"/>
            <w:tcBorders>
              <w:top w:val="nil"/>
              <w:left w:val="nil"/>
              <w:bottom w:val="single" w:sz="4" w:space="0" w:color="auto"/>
              <w:right w:val="single" w:sz="4" w:space="0" w:color="auto"/>
            </w:tcBorders>
            <w:shd w:val="clear" w:color="auto" w:fill="auto"/>
            <w:noWrap/>
            <w:vAlign w:val="bottom"/>
            <w:hideMark/>
          </w:tcPr>
          <w:p w14:paraId="5C2B668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Type II Diabetes</w:t>
            </w:r>
          </w:p>
        </w:tc>
        <w:tc>
          <w:tcPr>
            <w:tcW w:w="2260" w:type="dxa"/>
            <w:tcBorders>
              <w:top w:val="nil"/>
              <w:left w:val="nil"/>
              <w:bottom w:val="single" w:sz="4" w:space="0" w:color="auto"/>
              <w:right w:val="single" w:sz="4" w:space="0" w:color="auto"/>
            </w:tcBorders>
            <w:shd w:val="clear" w:color="auto" w:fill="auto"/>
            <w:noWrap/>
            <w:vAlign w:val="bottom"/>
            <w:hideMark/>
          </w:tcPr>
          <w:p w14:paraId="0808125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8B5802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1C00E9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B2088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B013625</w:t>
            </w:r>
          </w:p>
        </w:tc>
        <w:tc>
          <w:tcPr>
            <w:tcW w:w="2600" w:type="dxa"/>
            <w:tcBorders>
              <w:top w:val="nil"/>
              <w:left w:val="nil"/>
              <w:bottom w:val="single" w:sz="4" w:space="0" w:color="auto"/>
              <w:right w:val="single" w:sz="4" w:space="0" w:color="auto"/>
            </w:tcBorders>
            <w:shd w:val="clear" w:color="auto" w:fill="auto"/>
            <w:noWrap/>
            <w:vAlign w:val="bottom"/>
            <w:hideMark/>
          </w:tcPr>
          <w:p w14:paraId="2EFEF6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0636AD8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AAB1E8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A6CF4E"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FDA5E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B016241</w:t>
            </w:r>
          </w:p>
        </w:tc>
        <w:tc>
          <w:tcPr>
            <w:tcW w:w="2600" w:type="dxa"/>
            <w:tcBorders>
              <w:top w:val="nil"/>
              <w:left w:val="nil"/>
              <w:bottom w:val="single" w:sz="4" w:space="0" w:color="auto"/>
              <w:right w:val="single" w:sz="4" w:space="0" w:color="auto"/>
            </w:tcBorders>
            <w:shd w:val="clear" w:color="auto" w:fill="auto"/>
            <w:noWrap/>
            <w:vAlign w:val="bottom"/>
            <w:hideMark/>
          </w:tcPr>
          <w:p w14:paraId="10D36FD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Parkinson's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1A76061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CD44D5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647FA9D"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6BA3A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B019568</w:t>
            </w:r>
          </w:p>
        </w:tc>
        <w:tc>
          <w:tcPr>
            <w:tcW w:w="2600" w:type="dxa"/>
            <w:tcBorders>
              <w:top w:val="nil"/>
              <w:left w:val="nil"/>
              <w:bottom w:val="single" w:sz="4" w:space="0" w:color="auto"/>
              <w:right w:val="single" w:sz="4" w:space="0" w:color="auto"/>
            </w:tcBorders>
            <w:shd w:val="clear" w:color="auto" w:fill="auto"/>
            <w:noWrap/>
            <w:vAlign w:val="bottom"/>
            <w:hideMark/>
          </w:tcPr>
          <w:p w14:paraId="5D71051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3DE417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083405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FF6ED6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6604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B016985</w:t>
            </w:r>
          </w:p>
        </w:tc>
        <w:tc>
          <w:tcPr>
            <w:tcW w:w="2600" w:type="dxa"/>
            <w:tcBorders>
              <w:top w:val="nil"/>
              <w:left w:val="nil"/>
              <w:bottom w:val="single" w:sz="4" w:space="0" w:color="auto"/>
              <w:right w:val="single" w:sz="4" w:space="0" w:color="auto"/>
            </w:tcBorders>
            <w:shd w:val="clear" w:color="auto" w:fill="auto"/>
            <w:noWrap/>
            <w:vAlign w:val="bottom"/>
            <w:hideMark/>
          </w:tcPr>
          <w:p w14:paraId="7ECA1C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AC63E5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2519CB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A534E6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FE74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B016722</w:t>
            </w:r>
          </w:p>
        </w:tc>
        <w:tc>
          <w:tcPr>
            <w:tcW w:w="2600" w:type="dxa"/>
            <w:tcBorders>
              <w:top w:val="nil"/>
              <w:left w:val="nil"/>
              <w:bottom w:val="single" w:sz="4" w:space="0" w:color="auto"/>
              <w:right w:val="single" w:sz="4" w:space="0" w:color="auto"/>
            </w:tcBorders>
            <w:shd w:val="clear" w:color="auto" w:fill="auto"/>
            <w:noWrap/>
            <w:vAlign w:val="bottom"/>
            <w:hideMark/>
          </w:tcPr>
          <w:p w14:paraId="22B870D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8CEDEA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341472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D5F57C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F397D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B018296</w:t>
            </w:r>
          </w:p>
        </w:tc>
        <w:tc>
          <w:tcPr>
            <w:tcW w:w="2600" w:type="dxa"/>
            <w:tcBorders>
              <w:top w:val="nil"/>
              <w:left w:val="nil"/>
              <w:bottom w:val="single" w:sz="4" w:space="0" w:color="auto"/>
              <w:right w:val="single" w:sz="4" w:space="0" w:color="auto"/>
            </w:tcBorders>
            <w:shd w:val="clear" w:color="auto" w:fill="auto"/>
            <w:noWrap/>
            <w:vAlign w:val="bottom"/>
            <w:hideMark/>
          </w:tcPr>
          <w:p w14:paraId="7414E57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60B35E8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C3DE3F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72495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B7D12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B017275</w:t>
            </w:r>
          </w:p>
        </w:tc>
        <w:tc>
          <w:tcPr>
            <w:tcW w:w="2600" w:type="dxa"/>
            <w:tcBorders>
              <w:top w:val="nil"/>
              <w:left w:val="nil"/>
              <w:bottom w:val="single" w:sz="4" w:space="0" w:color="auto"/>
              <w:right w:val="single" w:sz="4" w:space="0" w:color="auto"/>
            </w:tcBorders>
            <w:shd w:val="clear" w:color="auto" w:fill="auto"/>
            <w:noWrap/>
            <w:vAlign w:val="bottom"/>
            <w:hideMark/>
          </w:tcPr>
          <w:p w14:paraId="6FDF86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D436B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4E7344D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3CE870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787AE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B018313</w:t>
            </w:r>
          </w:p>
        </w:tc>
        <w:tc>
          <w:tcPr>
            <w:tcW w:w="2600" w:type="dxa"/>
            <w:tcBorders>
              <w:top w:val="nil"/>
              <w:left w:val="nil"/>
              <w:bottom w:val="single" w:sz="4" w:space="0" w:color="auto"/>
              <w:right w:val="single" w:sz="4" w:space="0" w:color="auto"/>
            </w:tcBorders>
            <w:shd w:val="clear" w:color="auto" w:fill="auto"/>
            <w:noWrap/>
            <w:vAlign w:val="bottom"/>
            <w:hideMark/>
          </w:tcPr>
          <w:p w14:paraId="560FF12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CA3E52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699C2A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C82FD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1F98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B009718</w:t>
            </w:r>
          </w:p>
        </w:tc>
        <w:tc>
          <w:tcPr>
            <w:tcW w:w="2600" w:type="dxa"/>
            <w:tcBorders>
              <w:top w:val="nil"/>
              <w:left w:val="nil"/>
              <w:bottom w:val="single" w:sz="4" w:space="0" w:color="auto"/>
              <w:right w:val="single" w:sz="4" w:space="0" w:color="auto"/>
            </w:tcBorders>
            <w:shd w:val="clear" w:color="auto" w:fill="auto"/>
            <w:noWrap/>
            <w:vAlign w:val="bottom"/>
            <w:hideMark/>
          </w:tcPr>
          <w:p w14:paraId="48236E2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1245013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7C4C864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58C084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DFB05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B018518</w:t>
            </w:r>
          </w:p>
        </w:tc>
        <w:tc>
          <w:tcPr>
            <w:tcW w:w="2600" w:type="dxa"/>
            <w:tcBorders>
              <w:top w:val="nil"/>
              <w:left w:val="nil"/>
              <w:bottom w:val="single" w:sz="4" w:space="0" w:color="auto"/>
              <w:right w:val="single" w:sz="4" w:space="0" w:color="auto"/>
            </w:tcBorders>
            <w:shd w:val="clear" w:color="auto" w:fill="auto"/>
            <w:noWrap/>
            <w:vAlign w:val="bottom"/>
            <w:hideMark/>
          </w:tcPr>
          <w:p w14:paraId="207D72D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07AA9B0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70994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BB0DE7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25B4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B017661</w:t>
            </w:r>
          </w:p>
        </w:tc>
        <w:tc>
          <w:tcPr>
            <w:tcW w:w="2600" w:type="dxa"/>
            <w:tcBorders>
              <w:top w:val="nil"/>
              <w:left w:val="nil"/>
              <w:bottom w:val="single" w:sz="4" w:space="0" w:color="auto"/>
              <w:right w:val="single" w:sz="4" w:space="0" w:color="auto"/>
            </w:tcBorders>
            <w:shd w:val="clear" w:color="auto" w:fill="auto"/>
            <w:noWrap/>
            <w:vAlign w:val="bottom"/>
            <w:hideMark/>
          </w:tcPr>
          <w:p w14:paraId="0998DA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48072EF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6A2B97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042EF4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547BB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B010013</w:t>
            </w:r>
          </w:p>
        </w:tc>
        <w:tc>
          <w:tcPr>
            <w:tcW w:w="2600" w:type="dxa"/>
            <w:tcBorders>
              <w:top w:val="nil"/>
              <w:left w:val="nil"/>
              <w:bottom w:val="single" w:sz="4" w:space="0" w:color="auto"/>
              <w:right w:val="single" w:sz="4" w:space="0" w:color="auto"/>
            </w:tcBorders>
            <w:shd w:val="clear" w:color="auto" w:fill="auto"/>
            <w:noWrap/>
            <w:vAlign w:val="bottom"/>
            <w:hideMark/>
          </w:tcPr>
          <w:p w14:paraId="4319E8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Heart Disease</w:t>
            </w:r>
          </w:p>
        </w:tc>
        <w:tc>
          <w:tcPr>
            <w:tcW w:w="2260" w:type="dxa"/>
            <w:tcBorders>
              <w:top w:val="nil"/>
              <w:left w:val="nil"/>
              <w:bottom w:val="single" w:sz="4" w:space="0" w:color="auto"/>
              <w:right w:val="single" w:sz="4" w:space="0" w:color="auto"/>
            </w:tcBorders>
            <w:shd w:val="clear" w:color="auto" w:fill="auto"/>
            <w:noWrap/>
            <w:vAlign w:val="bottom"/>
            <w:hideMark/>
          </w:tcPr>
          <w:p w14:paraId="54010C1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4739D23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9D9758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E292C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B018485</w:t>
            </w:r>
          </w:p>
        </w:tc>
        <w:tc>
          <w:tcPr>
            <w:tcW w:w="2600" w:type="dxa"/>
            <w:tcBorders>
              <w:top w:val="nil"/>
              <w:left w:val="nil"/>
              <w:bottom w:val="single" w:sz="4" w:space="0" w:color="auto"/>
              <w:right w:val="single" w:sz="4" w:space="0" w:color="auto"/>
            </w:tcBorders>
            <w:shd w:val="clear" w:color="auto" w:fill="auto"/>
            <w:noWrap/>
            <w:vAlign w:val="bottom"/>
            <w:hideMark/>
          </w:tcPr>
          <w:p w14:paraId="7926565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4ECAB39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158E1C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E3C98A5"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7F137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B018905</w:t>
            </w:r>
          </w:p>
        </w:tc>
        <w:tc>
          <w:tcPr>
            <w:tcW w:w="2600" w:type="dxa"/>
            <w:tcBorders>
              <w:top w:val="nil"/>
              <w:left w:val="nil"/>
              <w:bottom w:val="single" w:sz="4" w:space="0" w:color="auto"/>
              <w:right w:val="single" w:sz="4" w:space="0" w:color="auto"/>
            </w:tcBorders>
            <w:shd w:val="clear" w:color="auto" w:fill="auto"/>
            <w:noWrap/>
            <w:vAlign w:val="bottom"/>
            <w:hideMark/>
          </w:tcPr>
          <w:p w14:paraId="541A780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167B561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14A1CCD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722060D0"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B8B6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B018361</w:t>
            </w:r>
          </w:p>
        </w:tc>
        <w:tc>
          <w:tcPr>
            <w:tcW w:w="2600" w:type="dxa"/>
            <w:tcBorders>
              <w:top w:val="nil"/>
              <w:left w:val="nil"/>
              <w:bottom w:val="single" w:sz="4" w:space="0" w:color="auto"/>
              <w:right w:val="single" w:sz="4" w:space="0" w:color="auto"/>
            </w:tcBorders>
            <w:shd w:val="clear" w:color="auto" w:fill="auto"/>
            <w:noWrap/>
            <w:vAlign w:val="bottom"/>
            <w:hideMark/>
          </w:tcPr>
          <w:p w14:paraId="6A3B4E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0033521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4BE02CB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22BC8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2F0F3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B017663</w:t>
            </w:r>
          </w:p>
        </w:tc>
        <w:tc>
          <w:tcPr>
            <w:tcW w:w="2600" w:type="dxa"/>
            <w:tcBorders>
              <w:top w:val="nil"/>
              <w:left w:val="nil"/>
              <w:bottom w:val="single" w:sz="4" w:space="0" w:color="auto"/>
              <w:right w:val="single" w:sz="4" w:space="0" w:color="auto"/>
            </w:tcBorders>
            <w:shd w:val="clear" w:color="auto" w:fill="auto"/>
            <w:noWrap/>
            <w:vAlign w:val="bottom"/>
            <w:hideMark/>
          </w:tcPr>
          <w:p w14:paraId="2B676A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95A64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BD269A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195B173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C6A68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B018175</w:t>
            </w:r>
          </w:p>
        </w:tc>
        <w:tc>
          <w:tcPr>
            <w:tcW w:w="2600" w:type="dxa"/>
            <w:tcBorders>
              <w:top w:val="nil"/>
              <w:left w:val="nil"/>
              <w:bottom w:val="single" w:sz="4" w:space="0" w:color="auto"/>
              <w:right w:val="single" w:sz="4" w:space="0" w:color="auto"/>
            </w:tcBorders>
            <w:shd w:val="clear" w:color="auto" w:fill="auto"/>
            <w:noWrap/>
            <w:vAlign w:val="bottom"/>
            <w:hideMark/>
          </w:tcPr>
          <w:p w14:paraId="63EF38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B53731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B73824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3450A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95B4C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B018517</w:t>
            </w:r>
          </w:p>
        </w:tc>
        <w:tc>
          <w:tcPr>
            <w:tcW w:w="2600" w:type="dxa"/>
            <w:tcBorders>
              <w:top w:val="nil"/>
              <w:left w:val="nil"/>
              <w:bottom w:val="single" w:sz="4" w:space="0" w:color="auto"/>
              <w:right w:val="single" w:sz="4" w:space="0" w:color="auto"/>
            </w:tcBorders>
            <w:shd w:val="clear" w:color="auto" w:fill="auto"/>
            <w:noWrap/>
            <w:vAlign w:val="bottom"/>
            <w:hideMark/>
          </w:tcPr>
          <w:p w14:paraId="4845FBE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FDEC30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FED077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5EE57F9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ABAEB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B017271</w:t>
            </w:r>
          </w:p>
        </w:tc>
        <w:tc>
          <w:tcPr>
            <w:tcW w:w="2600" w:type="dxa"/>
            <w:tcBorders>
              <w:top w:val="nil"/>
              <w:left w:val="nil"/>
              <w:bottom w:val="single" w:sz="4" w:space="0" w:color="auto"/>
              <w:right w:val="single" w:sz="4" w:space="0" w:color="auto"/>
            </w:tcBorders>
            <w:shd w:val="clear" w:color="auto" w:fill="auto"/>
            <w:noWrap/>
            <w:vAlign w:val="bottom"/>
            <w:hideMark/>
          </w:tcPr>
          <w:p w14:paraId="1759570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596D61A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447BB3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108BF4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5C016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B016710</w:t>
            </w:r>
          </w:p>
        </w:tc>
        <w:tc>
          <w:tcPr>
            <w:tcW w:w="2600" w:type="dxa"/>
            <w:tcBorders>
              <w:top w:val="nil"/>
              <w:left w:val="nil"/>
              <w:bottom w:val="single" w:sz="4" w:space="0" w:color="auto"/>
              <w:right w:val="single" w:sz="4" w:space="0" w:color="auto"/>
            </w:tcBorders>
            <w:shd w:val="clear" w:color="auto" w:fill="auto"/>
            <w:noWrap/>
            <w:vAlign w:val="bottom"/>
            <w:hideMark/>
          </w:tcPr>
          <w:p w14:paraId="55AE55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1C03EF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E0FD91B"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67209C9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9F7BF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B018516</w:t>
            </w:r>
          </w:p>
        </w:tc>
        <w:tc>
          <w:tcPr>
            <w:tcW w:w="2600" w:type="dxa"/>
            <w:tcBorders>
              <w:top w:val="nil"/>
              <w:left w:val="nil"/>
              <w:bottom w:val="single" w:sz="4" w:space="0" w:color="auto"/>
              <w:right w:val="single" w:sz="4" w:space="0" w:color="auto"/>
            </w:tcBorders>
            <w:shd w:val="clear" w:color="auto" w:fill="auto"/>
            <w:noWrap/>
            <w:vAlign w:val="bottom"/>
            <w:hideMark/>
          </w:tcPr>
          <w:p w14:paraId="6C634C6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3877FD6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6E41A33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0CE285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257FF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B016724</w:t>
            </w:r>
          </w:p>
        </w:tc>
        <w:tc>
          <w:tcPr>
            <w:tcW w:w="2600" w:type="dxa"/>
            <w:tcBorders>
              <w:top w:val="nil"/>
              <w:left w:val="nil"/>
              <w:bottom w:val="single" w:sz="4" w:space="0" w:color="auto"/>
              <w:right w:val="single" w:sz="4" w:space="0" w:color="auto"/>
            </w:tcBorders>
            <w:shd w:val="clear" w:color="auto" w:fill="auto"/>
            <w:noWrap/>
            <w:vAlign w:val="bottom"/>
            <w:hideMark/>
          </w:tcPr>
          <w:p w14:paraId="5EAAF8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00860C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C76B36D"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F8BE22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EED0A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B018298</w:t>
            </w:r>
          </w:p>
        </w:tc>
        <w:tc>
          <w:tcPr>
            <w:tcW w:w="2600" w:type="dxa"/>
            <w:tcBorders>
              <w:top w:val="nil"/>
              <w:left w:val="nil"/>
              <w:bottom w:val="single" w:sz="4" w:space="0" w:color="auto"/>
              <w:right w:val="single" w:sz="4" w:space="0" w:color="auto"/>
            </w:tcBorders>
            <w:shd w:val="clear" w:color="auto" w:fill="auto"/>
            <w:noWrap/>
            <w:vAlign w:val="bottom"/>
            <w:hideMark/>
          </w:tcPr>
          <w:p w14:paraId="37C8375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1700E5B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187A86A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02BE3E9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708C5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B017659</w:t>
            </w:r>
          </w:p>
        </w:tc>
        <w:tc>
          <w:tcPr>
            <w:tcW w:w="2600" w:type="dxa"/>
            <w:tcBorders>
              <w:top w:val="nil"/>
              <w:left w:val="nil"/>
              <w:bottom w:val="single" w:sz="4" w:space="0" w:color="auto"/>
              <w:right w:val="single" w:sz="4" w:space="0" w:color="auto"/>
            </w:tcBorders>
            <w:shd w:val="clear" w:color="auto" w:fill="auto"/>
            <w:noWrap/>
            <w:vAlign w:val="bottom"/>
            <w:hideMark/>
          </w:tcPr>
          <w:p w14:paraId="0CC50E6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7EC701C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39C002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2942B95F"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750F8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B011799</w:t>
            </w:r>
          </w:p>
        </w:tc>
        <w:tc>
          <w:tcPr>
            <w:tcW w:w="2600" w:type="dxa"/>
            <w:tcBorders>
              <w:top w:val="nil"/>
              <w:left w:val="nil"/>
              <w:bottom w:val="single" w:sz="4" w:space="0" w:color="auto"/>
              <w:right w:val="single" w:sz="4" w:space="0" w:color="auto"/>
            </w:tcBorders>
            <w:shd w:val="clear" w:color="auto" w:fill="auto"/>
            <w:noWrap/>
            <w:vAlign w:val="bottom"/>
            <w:hideMark/>
          </w:tcPr>
          <w:p w14:paraId="40E2CA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COPD</w:t>
            </w:r>
          </w:p>
        </w:tc>
        <w:tc>
          <w:tcPr>
            <w:tcW w:w="2260" w:type="dxa"/>
            <w:tcBorders>
              <w:top w:val="nil"/>
              <w:left w:val="nil"/>
              <w:bottom w:val="single" w:sz="4" w:space="0" w:color="auto"/>
              <w:right w:val="single" w:sz="4" w:space="0" w:color="auto"/>
            </w:tcBorders>
            <w:shd w:val="clear" w:color="auto" w:fill="auto"/>
            <w:noWrap/>
            <w:vAlign w:val="bottom"/>
            <w:hideMark/>
          </w:tcPr>
          <w:p w14:paraId="578BE46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CC55460"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40318FA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CE4A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B018487</w:t>
            </w:r>
          </w:p>
        </w:tc>
        <w:tc>
          <w:tcPr>
            <w:tcW w:w="2600" w:type="dxa"/>
            <w:tcBorders>
              <w:top w:val="nil"/>
              <w:left w:val="nil"/>
              <w:bottom w:val="single" w:sz="4" w:space="0" w:color="auto"/>
              <w:right w:val="single" w:sz="4" w:space="0" w:color="auto"/>
            </w:tcBorders>
            <w:shd w:val="clear" w:color="auto" w:fill="auto"/>
            <w:noWrap/>
            <w:vAlign w:val="bottom"/>
            <w:hideMark/>
          </w:tcPr>
          <w:p w14:paraId="28196E4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72A8436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C2DB2CF"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DCE2B0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600A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B018311</w:t>
            </w:r>
          </w:p>
        </w:tc>
        <w:tc>
          <w:tcPr>
            <w:tcW w:w="2600" w:type="dxa"/>
            <w:tcBorders>
              <w:top w:val="nil"/>
              <w:left w:val="nil"/>
              <w:bottom w:val="single" w:sz="4" w:space="0" w:color="auto"/>
              <w:right w:val="single" w:sz="4" w:space="0" w:color="auto"/>
            </w:tcBorders>
            <w:shd w:val="clear" w:color="auto" w:fill="auto"/>
            <w:noWrap/>
            <w:vAlign w:val="bottom"/>
            <w:hideMark/>
          </w:tcPr>
          <w:p w14:paraId="278FEE1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57AE4AA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54723E55"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0.0</w:t>
            </w:r>
          </w:p>
        </w:tc>
      </w:tr>
      <w:tr w:rsidR="001B39C2" w:rsidRPr="002D215F" w14:paraId="339F967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5597D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B010007</w:t>
            </w:r>
          </w:p>
        </w:tc>
        <w:tc>
          <w:tcPr>
            <w:tcW w:w="2600" w:type="dxa"/>
            <w:tcBorders>
              <w:top w:val="nil"/>
              <w:left w:val="nil"/>
              <w:bottom w:val="single" w:sz="4" w:space="0" w:color="auto"/>
              <w:right w:val="single" w:sz="4" w:space="0" w:color="auto"/>
            </w:tcBorders>
            <w:shd w:val="clear" w:color="auto" w:fill="auto"/>
            <w:noWrap/>
            <w:vAlign w:val="bottom"/>
            <w:hideMark/>
          </w:tcPr>
          <w:p w14:paraId="53ADF2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High BMI</w:t>
            </w:r>
          </w:p>
        </w:tc>
        <w:tc>
          <w:tcPr>
            <w:tcW w:w="2260" w:type="dxa"/>
            <w:tcBorders>
              <w:top w:val="nil"/>
              <w:left w:val="nil"/>
              <w:bottom w:val="single" w:sz="4" w:space="0" w:color="auto"/>
              <w:right w:val="single" w:sz="4" w:space="0" w:color="auto"/>
            </w:tcBorders>
            <w:shd w:val="clear" w:color="auto" w:fill="auto"/>
            <w:noWrap/>
            <w:vAlign w:val="bottom"/>
            <w:hideMark/>
          </w:tcPr>
          <w:p w14:paraId="533B61E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28287866"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2FFF227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5CB3B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B017817</w:t>
            </w:r>
          </w:p>
        </w:tc>
        <w:tc>
          <w:tcPr>
            <w:tcW w:w="2600" w:type="dxa"/>
            <w:tcBorders>
              <w:top w:val="nil"/>
              <w:left w:val="nil"/>
              <w:bottom w:val="single" w:sz="4" w:space="0" w:color="auto"/>
              <w:right w:val="single" w:sz="4" w:space="0" w:color="auto"/>
            </w:tcBorders>
            <w:shd w:val="clear" w:color="auto" w:fill="auto"/>
            <w:noWrap/>
            <w:vAlign w:val="bottom"/>
            <w:hideMark/>
          </w:tcPr>
          <w:p w14:paraId="5B6754D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Huntington's Disease</w:t>
            </w:r>
          </w:p>
        </w:tc>
        <w:tc>
          <w:tcPr>
            <w:tcW w:w="2260" w:type="dxa"/>
            <w:tcBorders>
              <w:top w:val="nil"/>
              <w:left w:val="nil"/>
              <w:bottom w:val="single" w:sz="4" w:space="0" w:color="auto"/>
              <w:right w:val="single" w:sz="4" w:space="0" w:color="auto"/>
            </w:tcBorders>
            <w:shd w:val="clear" w:color="auto" w:fill="auto"/>
            <w:noWrap/>
            <w:vAlign w:val="bottom"/>
            <w:hideMark/>
          </w:tcPr>
          <w:p w14:paraId="262D878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3BB52953"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670B6447"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DA8D8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B013577</w:t>
            </w:r>
          </w:p>
        </w:tc>
        <w:tc>
          <w:tcPr>
            <w:tcW w:w="2600" w:type="dxa"/>
            <w:tcBorders>
              <w:top w:val="nil"/>
              <w:left w:val="nil"/>
              <w:bottom w:val="single" w:sz="4" w:space="0" w:color="auto"/>
              <w:right w:val="single" w:sz="4" w:space="0" w:color="auto"/>
            </w:tcBorders>
            <w:shd w:val="clear" w:color="auto" w:fill="auto"/>
            <w:noWrap/>
            <w:vAlign w:val="bottom"/>
            <w:hideMark/>
          </w:tcPr>
          <w:p w14:paraId="0074E49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Immunocompromised</w:t>
            </w:r>
          </w:p>
        </w:tc>
        <w:tc>
          <w:tcPr>
            <w:tcW w:w="2260" w:type="dxa"/>
            <w:tcBorders>
              <w:top w:val="nil"/>
              <w:left w:val="nil"/>
              <w:bottom w:val="single" w:sz="4" w:space="0" w:color="auto"/>
              <w:right w:val="single" w:sz="4" w:space="0" w:color="auto"/>
            </w:tcBorders>
            <w:shd w:val="clear" w:color="auto" w:fill="auto"/>
            <w:noWrap/>
            <w:vAlign w:val="bottom"/>
            <w:hideMark/>
          </w:tcPr>
          <w:p w14:paraId="1F7144B4"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Chronic Conditions</w:t>
            </w:r>
          </w:p>
        </w:tc>
        <w:tc>
          <w:tcPr>
            <w:tcW w:w="1780" w:type="dxa"/>
            <w:tcBorders>
              <w:top w:val="nil"/>
              <w:left w:val="nil"/>
              <w:bottom w:val="single" w:sz="4" w:space="0" w:color="auto"/>
              <w:right w:val="single" w:sz="4" w:space="0" w:color="auto"/>
            </w:tcBorders>
            <w:shd w:val="clear" w:color="auto" w:fill="auto"/>
            <w:noWrap/>
            <w:vAlign w:val="bottom"/>
            <w:hideMark/>
          </w:tcPr>
          <w:p w14:paraId="57655F7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18DB24D1"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12E17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B018483</w:t>
            </w:r>
          </w:p>
        </w:tc>
        <w:tc>
          <w:tcPr>
            <w:tcW w:w="2600" w:type="dxa"/>
            <w:tcBorders>
              <w:top w:val="nil"/>
              <w:left w:val="nil"/>
              <w:bottom w:val="single" w:sz="4" w:space="0" w:color="auto"/>
              <w:right w:val="single" w:sz="4" w:space="0" w:color="auto"/>
            </w:tcBorders>
            <w:shd w:val="clear" w:color="auto" w:fill="auto"/>
            <w:noWrap/>
            <w:vAlign w:val="bottom"/>
            <w:hideMark/>
          </w:tcPr>
          <w:p w14:paraId="5E5F8A3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1247060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49BDFE8C"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0E666918"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20253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lastRenderedPageBreak/>
              <w:t>B016720</w:t>
            </w:r>
          </w:p>
        </w:tc>
        <w:tc>
          <w:tcPr>
            <w:tcW w:w="2600" w:type="dxa"/>
            <w:tcBorders>
              <w:top w:val="nil"/>
              <w:left w:val="nil"/>
              <w:bottom w:val="single" w:sz="4" w:space="0" w:color="auto"/>
              <w:right w:val="single" w:sz="4" w:space="0" w:color="auto"/>
            </w:tcBorders>
            <w:shd w:val="clear" w:color="auto" w:fill="auto"/>
            <w:noWrap/>
            <w:vAlign w:val="bottom"/>
            <w:hideMark/>
          </w:tcPr>
          <w:p w14:paraId="2E4181A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217E47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09A4B2A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04351716"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DA689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B017269</w:t>
            </w:r>
          </w:p>
        </w:tc>
        <w:tc>
          <w:tcPr>
            <w:tcW w:w="2600" w:type="dxa"/>
            <w:tcBorders>
              <w:top w:val="nil"/>
              <w:left w:val="nil"/>
              <w:bottom w:val="single" w:sz="4" w:space="0" w:color="auto"/>
              <w:right w:val="single" w:sz="4" w:space="0" w:color="auto"/>
            </w:tcBorders>
            <w:shd w:val="clear" w:color="auto" w:fill="auto"/>
            <w:noWrap/>
            <w:vAlign w:val="bottom"/>
            <w:hideMark/>
          </w:tcPr>
          <w:p w14:paraId="1AEACB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2260" w:type="dxa"/>
            <w:tcBorders>
              <w:top w:val="nil"/>
              <w:left w:val="nil"/>
              <w:bottom w:val="single" w:sz="4" w:space="0" w:color="auto"/>
              <w:right w:val="single" w:sz="4" w:space="0" w:color="auto"/>
            </w:tcBorders>
            <w:shd w:val="clear" w:color="auto" w:fill="auto"/>
            <w:noWrap/>
            <w:vAlign w:val="bottom"/>
            <w:hideMark/>
          </w:tcPr>
          <w:p w14:paraId="3C95C5B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Burn</w:t>
            </w:r>
          </w:p>
        </w:tc>
        <w:tc>
          <w:tcPr>
            <w:tcW w:w="1780" w:type="dxa"/>
            <w:tcBorders>
              <w:top w:val="nil"/>
              <w:left w:val="nil"/>
              <w:bottom w:val="single" w:sz="4" w:space="0" w:color="auto"/>
              <w:right w:val="single" w:sz="4" w:space="0" w:color="auto"/>
            </w:tcBorders>
            <w:shd w:val="clear" w:color="auto" w:fill="auto"/>
            <w:noWrap/>
            <w:vAlign w:val="bottom"/>
            <w:hideMark/>
          </w:tcPr>
          <w:p w14:paraId="58CE7A4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79E94F5C"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C36A0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B018493</w:t>
            </w:r>
          </w:p>
        </w:tc>
        <w:tc>
          <w:tcPr>
            <w:tcW w:w="2600" w:type="dxa"/>
            <w:tcBorders>
              <w:top w:val="nil"/>
              <w:left w:val="nil"/>
              <w:bottom w:val="single" w:sz="4" w:space="0" w:color="auto"/>
              <w:right w:val="single" w:sz="4" w:space="0" w:color="auto"/>
            </w:tcBorders>
            <w:shd w:val="clear" w:color="auto" w:fill="auto"/>
            <w:noWrap/>
            <w:vAlign w:val="bottom"/>
            <w:hideMark/>
          </w:tcPr>
          <w:p w14:paraId="7AC8645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74BF3659"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6694EA31"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0.1</w:t>
            </w:r>
          </w:p>
        </w:tc>
      </w:tr>
      <w:tr w:rsidR="001B39C2" w:rsidRPr="002D215F" w14:paraId="5D71E74A"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967C6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B018542</w:t>
            </w:r>
          </w:p>
        </w:tc>
        <w:tc>
          <w:tcPr>
            <w:tcW w:w="2600" w:type="dxa"/>
            <w:tcBorders>
              <w:top w:val="nil"/>
              <w:left w:val="nil"/>
              <w:bottom w:val="single" w:sz="4" w:space="0" w:color="auto"/>
              <w:right w:val="single" w:sz="4" w:space="0" w:color="auto"/>
            </w:tcBorders>
            <w:shd w:val="clear" w:color="auto" w:fill="auto"/>
            <w:noWrap/>
            <w:vAlign w:val="bottom"/>
            <w:hideMark/>
          </w:tcPr>
          <w:p w14:paraId="562F382F"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C8B48D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3675BA1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7D91762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C2EC4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B019578</w:t>
            </w:r>
          </w:p>
        </w:tc>
        <w:tc>
          <w:tcPr>
            <w:tcW w:w="2600" w:type="dxa"/>
            <w:tcBorders>
              <w:top w:val="nil"/>
              <w:left w:val="nil"/>
              <w:bottom w:val="single" w:sz="4" w:space="0" w:color="auto"/>
              <w:right w:val="single" w:sz="4" w:space="0" w:color="auto"/>
            </w:tcBorders>
            <w:shd w:val="clear" w:color="auto" w:fill="auto"/>
            <w:noWrap/>
            <w:vAlign w:val="bottom"/>
            <w:hideMark/>
          </w:tcPr>
          <w:p w14:paraId="51EF5D4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66DB100A"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7D032AE4"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0.2</w:t>
            </w:r>
          </w:p>
        </w:tc>
      </w:tr>
      <w:tr w:rsidR="001B39C2" w:rsidRPr="002D215F" w14:paraId="1728CF9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6F4DE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B017657</w:t>
            </w:r>
          </w:p>
        </w:tc>
        <w:tc>
          <w:tcPr>
            <w:tcW w:w="2600" w:type="dxa"/>
            <w:tcBorders>
              <w:top w:val="nil"/>
              <w:left w:val="nil"/>
              <w:bottom w:val="single" w:sz="4" w:space="0" w:color="auto"/>
              <w:right w:val="single" w:sz="4" w:space="0" w:color="auto"/>
            </w:tcBorders>
            <w:shd w:val="clear" w:color="auto" w:fill="auto"/>
            <w:noWrap/>
            <w:vAlign w:val="bottom"/>
            <w:hideMark/>
          </w:tcPr>
          <w:p w14:paraId="590B66C3"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25721F4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2625E75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0.3</w:t>
            </w:r>
          </w:p>
        </w:tc>
      </w:tr>
      <w:tr w:rsidR="001B39C2" w:rsidRPr="002D215F" w14:paraId="4738B82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AFDB2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B016989</w:t>
            </w:r>
          </w:p>
        </w:tc>
        <w:tc>
          <w:tcPr>
            <w:tcW w:w="2600" w:type="dxa"/>
            <w:tcBorders>
              <w:top w:val="nil"/>
              <w:left w:val="nil"/>
              <w:bottom w:val="single" w:sz="4" w:space="0" w:color="auto"/>
              <w:right w:val="single" w:sz="4" w:space="0" w:color="auto"/>
            </w:tcBorders>
            <w:shd w:val="clear" w:color="auto" w:fill="auto"/>
            <w:noWrap/>
            <w:vAlign w:val="bottom"/>
            <w:hideMark/>
          </w:tcPr>
          <w:p w14:paraId="5C7702BD"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5CB106DE"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0E61564E"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0.3</w:t>
            </w:r>
          </w:p>
        </w:tc>
      </w:tr>
      <w:tr w:rsidR="001B39C2" w:rsidRPr="002D215F" w14:paraId="760864C2"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FD13B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B018365</w:t>
            </w:r>
          </w:p>
        </w:tc>
        <w:tc>
          <w:tcPr>
            <w:tcW w:w="2600" w:type="dxa"/>
            <w:tcBorders>
              <w:top w:val="nil"/>
              <w:left w:val="nil"/>
              <w:bottom w:val="single" w:sz="4" w:space="0" w:color="auto"/>
              <w:right w:val="single" w:sz="4" w:space="0" w:color="auto"/>
            </w:tcBorders>
            <w:shd w:val="clear" w:color="auto" w:fill="auto"/>
            <w:noWrap/>
            <w:vAlign w:val="bottom"/>
            <w:hideMark/>
          </w:tcPr>
          <w:p w14:paraId="38E96C9B"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6DF8411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67E5CD78"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0.4</w:t>
            </w:r>
          </w:p>
        </w:tc>
      </w:tr>
      <w:tr w:rsidR="001B39C2" w:rsidRPr="002D215F" w14:paraId="0221F7E4"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0E6375"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B018363</w:t>
            </w:r>
          </w:p>
        </w:tc>
        <w:tc>
          <w:tcPr>
            <w:tcW w:w="2600" w:type="dxa"/>
            <w:tcBorders>
              <w:top w:val="nil"/>
              <w:left w:val="nil"/>
              <w:bottom w:val="single" w:sz="4" w:space="0" w:color="auto"/>
              <w:right w:val="single" w:sz="4" w:space="0" w:color="auto"/>
            </w:tcBorders>
            <w:shd w:val="clear" w:color="auto" w:fill="auto"/>
            <w:noWrap/>
            <w:vAlign w:val="bottom"/>
            <w:hideMark/>
          </w:tcPr>
          <w:p w14:paraId="320A5872"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51EFD831"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7945B447"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0.5</w:t>
            </w:r>
          </w:p>
        </w:tc>
      </w:tr>
      <w:tr w:rsidR="001B39C2" w:rsidRPr="002D215F" w14:paraId="61E6B563"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2F8F1C"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B018355</w:t>
            </w:r>
          </w:p>
        </w:tc>
        <w:tc>
          <w:tcPr>
            <w:tcW w:w="2600" w:type="dxa"/>
            <w:tcBorders>
              <w:top w:val="nil"/>
              <w:left w:val="nil"/>
              <w:bottom w:val="single" w:sz="4" w:space="0" w:color="auto"/>
              <w:right w:val="single" w:sz="4" w:space="0" w:color="auto"/>
            </w:tcBorders>
            <w:shd w:val="clear" w:color="auto" w:fill="auto"/>
            <w:noWrap/>
            <w:vAlign w:val="bottom"/>
            <w:hideMark/>
          </w:tcPr>
          <w:p w14:paraId="7792289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2260" w:type="dxa"/>
            <w:tcBorders>
              <w:top w:val="nil"/>
              <w:left w:val="nil"/>
              <w:bottom w:val="single" w:sz="4" w:space="0" w:color="auto"/>
              <w:right w:val="single" w:sz="4" w:space="0" w:color="auto"/>
            </w:tcBorders>
            <w:shd w:val="clear" w:color="auto" w:fill="auto"/>
            <w:noWrap/>
            <w:vAlign w:val="bottom"/>
            <w:hideMark/>
          </w:tcPr>
          <w:p w14:paraId="3D2C5710"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Influenza</w:t>
            </w:r>
          </w:p>
        </w:tc>
        <w:tc>
          <w:tcPr>
            <w:tcW w:w="1780" w:type="dxa"/>
            <w:tcBorders>
              <w:top w:val="nil"/>
              <w:left w:val="nil"/>
              <w:bottom w:val="single" w:sz="4" w:space="0" w:color="auto"/>
              <w:right w:val="single" w:sz="4" w:space="0" w:color="auto"/>
            </w:tcBorders>
            <w:shd w:val="clear" w:color="auto" w:fill="auto"/>
            <w:noWrap/>
            <w:vAlign w:val="bottom"/>
            <w:hideMark/>
          </w:tcPr>
          <w:p w14:paraId="6914E6CA"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0.6</w:t>
            </w:r>
          </w:p>
        </w:tc>
      </w:tr>
      <w:tr w:rsidR="001B39C2" w:rsidRPr="002D215F" w14:paraId="4CF57F5B" w14:textId="77777777" w:rsidTr="001B39C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C98748"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B018315</w:t>
            </w:r>
          </w:p>
        </w:tc>
        <w:tc>
          <w:tcPr>
            <w:tcW w:w="2600" w:type="dxa"/>
            <w:tcBorders>
              <w:top w:val="nil"/>
              <w:left w:val="nil"/>
              <w:bottom w:val="single" w:sz="4" w:space="0" w:color="auto"/>
              <w:right w:val="single" w:sz="4" w:space="0" w:color="auto"/>
            </w:tcBorders>
            <w:shd w:val="clear" w:color="auto" w:fill="auto"/>
            <w:noWrap/>
            <w:vAlign w:val="bottom"/>
            <w:hideMark/>
          </w:tcPr>
          <w:p w14:paraId="5057B9B6"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2260" w:type="dxa"/>
            <w:tcBorders>
              <w:top w:val="nil"/>
              <w:left w:val="nil"/>
              <w:bottom w:val="single" w:sz="4" w:space="0" w:color="auto"/>
              <w:right w:val="single" w:sz="4" w:space="0" w:color="auto"/>
            </w:tcBorders>
            <w:shd w:val="clear" w:color="auto" w:fill="auto"/>
            <w:noWrap/>
            <w:vAlign w:val="bottom"/>
            <w:hideMark/>
          </w:tcPr>
          <w:p w14:paraId="507C4BF7" w14:textId="77777777" w:rsidR="001B39C2" w:rsidRPr="002D215F" w:rsidRDefault="001B39C2" w:rsidP="001B39C2">
            <w:pPr>
              <w:spacing w:line="240" w:lineRule="auto"/>
              <w:rPr>
                <w:color w:val="000000"/>
                <w:sz w:val="22"/>
                <w:szCs w:val="22"/>
                <w:lang w:val="en-US" w:eastAsia="en-US"/>
              </w:rPr>
            </w:pPr>
            <w:r w:rsidRPr="002D215F">
              <w:rPr>
                <w:color w:val="000000"/>
                <w:sz w:val="22"/>
                <w:szCs w:val="22"/>
                <w:lang w:val="en-US" w:eastAsia="en-US"/>
              </w:rPr>
              <w:t>Trauma</w:t>
            </w:r>
          </w:p>
        </w:tc>
        <w:tc>
          <w:tcPr>
            <w:tcW w:w="1780" w:type="dxa"/>
            <w:tcBorders>
              <w:top w:val="nil"/>
              <w:left w:val="nil"/>
              <w:bottom w:val="single" w:sz="4" w:space="0" w:color="auto"/>
              <w:right w:val="single" w:sz="4" w:space="0" w:color="auto"/>
            </w:tcBorders>
            <w:shd w:val="clear" w:color="auto" w:fill="auto"/>
            <w:noWrap/>
            <w:vAlign w:val="bottom"/>
            <w:hideMark/>
          </w:tcPr>
          <w:p w14:paraId="4B7B1C32" w14:textId="77777777" w:rsidR="001B39C2" w:rsidRPr="002D215F" w:rsidRDefault="001B39C2" w:rsidP="001B39C2">
            <w:pPr>
              <w:spacing w:line="240" w:lineRule="auto"/>
              <w:jc w:val="center"/>
              <w:rPr>
                <w:color w:val="000000"/>
                <w:sz w:val="22"/>
                <w:szCs w:val="22"/>
                <w:lang w:val="en-US" w:eastAsia="en-US"/>
              </w:rPr>
            </w:pPr>
            <w:r w:rsidRPr="002D215F">
              <w:rPr>
                <w:color w:val="000000"/>
                <w:sz w:val="22"/>
                <w:szCs w:val="22"/>
                <w:lang w:val="en-US" w:eastAsia="en-US"/>
              </w:rPr>
              <w:t>1.1</w:t>
            </w:r>
          </w:p>
        </w:tc>
      </w:tr>
    </w:tbl>
    <w:p w14:paraId="25672A89" w14:textId="77777777" w:rsidR="0092004C" w:rsidRPr="0092004C" w:rsidRDefault="0092004C" w:rsidP="0092004C">
      <w:pPr>
        <w:pStyle w:val="Newparagraph"/>
        <w:spacing w:line="240" w:lineRule="auto"/>
        <w:ind w:firstLine="0"/>
        <w:jc w:val="both"/>
      </w:pPr>
    </w:p>
    <w:p w14:paraId="6C94C583" w14:textId="30EA3E5C" w:rsidR="0092004C" w:rsidRPr="0092004C" w:rsidRDefault="0092004C" w:rsidP="0092004C">
      <w:pPr>
        <w:pStyle w:val="Newparagraph"/>
        <w:spacing w:line="240" w:lineRule="auto"/>
        <w:ind w:firstLine="0"/>
        <w:jc w:val="both"/>
      </w:pPr>
      <w:r w:rsidRPr="0092004C">
        <w:t>Table Ib. REDI-Dx Dose Estimates for Confounders Testing presented in Table 3</w:t>
      </w:r>
    </w:p>
    <w:p w14:paraId="6AACCD6C" w14:textId="74029C07" w:rsidR="001B39C2" w:rsidRDefault="001B39C2" w:rsidP="005D569F">
      <w:pPr>
        <w:pStyle w:val="Newparagraph"/>
        <w:spacing w:line="240" w:lineRule="auto"/>
        <w:ind w:firstLine="0"/>
        <w:jc w:val="both"/>
        <w:rPr>
          <w:highlight w:val="yellow"/>
        </w:rPr>
      </w:pPr>
    </w:p>
    <w:p w14:paraId="2328BAD8" w14:textId="77777777" w:rsidR="0092004C" w:rsidRDefault="0092004C" w:rsidP="005D569F">
      <w:pPr>
        <w:pStyle w:val="Newparagraph"/>
        <w:spacing w:line="240" w:lineRule="auto"/>
        <w:ind w:firstLine="0"/>
        <w:jc w:val="both"/>
        <w:rPr>
          <w:highlight w:val="yellow"/>
        </w:rPr>
      </w:pPr>
    </w:p>
    <w:p w14:paraId="0E4AE9CF" w14:textId="77777777" w:rsidR="001B39C2" w:rsidRDefault="001B39C2" w:rsidP="005D569F">
      <w:pPr>
        <w:pStyle w:val="Newparagraph"/>
        <w:spacing w:line="240" w:lineRule="auto"/>
        <w:ind w:firstLine="0"/>
        <w:jc w:val="both"/>
        <w:rPr>
          <w:highlight w:val="yellow"/>
        </w:rPr>
      </w:pPr>
    </w:p>
    <w:p w14:paraId="33422D94" w14:textId="0AC3AB02" w:rsidR="005D569F" w:rsidRPr="001B39C2" w:rsidRDefault="005D569F" w:rsidP="005D569F">
      <w:pPr>
        <w:pStyle w:val="Newparagraph"/>
        <w:spacing w:line="240" w:lineRule="auto"/>
        <w:ind w:firstLine="0"/>
        <w:jc w:val="both"/>
      </w:pPr>
      <w:r w:rsidRPr="001B39C2">
        <w:t>Table J. REDI-Dx Dose Estimates For</w:t>
      </w:r>
      <w:r w:rsidR="00A131F0" w:rsidRPr="001B39C2">
        <w:t xml:space="preserve"> irradiated NHP data used to calculate ROC analysis, shown in </w:t>
      </w:r>
      <w:r w:rsidRPr="001B39C2">
        <w:t xml:space="preserve">Figures </w:t>
      </w:r>
      <w:r w:rsidR="00F50672" w:rsidRPr="001B39C2">
        <w:t>3-6.</w:t>
      </w:r>
    </w:p>
    <w:p w14:paraId="0F84323D" w14:textId="77777777" w:rsidR="001B39C2" w:rsidRPr="00110292" w:rsidRDefault="001B39C2" w:rsidP="005D569F">
      <w:pPr>
        <w:pStyle w:val="Newparagraph"/>
        <w:spacing w:line="240" w:lineRule="auto"/>
        <w:ind w:firstLine="0"/>
        <w:jc w:val="both"/>
        <w:rPr>
          <w:highlight w:val="yellow"/>
        </w:rPr>
      </w:pPr>
    </w:p>
    <w:tbl>
      <w:tblPr>
        <w:tblW w:w="5260" w:type="dxa"/>
        <w:tblLook w:val="04A0" w:firstRow="1" w:lastRow="0" w:firstColumn="1" w:lastColumn="0" w:noHBand="0" w:noVBand="1"/>
      </w:tblPr>
      <w:tblGrid>
        <w:gridCol w:w="1360"/>
        <w:gridCol w:w="1580"/>
        <w:gridCol w:w="940"/>
        <w:gridCol w:w="1380"/>
      </w:tblGrid>
      <w:tr w:rsidR="001B39C2" w:rsidRPr="00582C43" w14:paraId="4CD0F8D7" w14:textId="77777777" w:rsidTr="001B39C2">
        <w:trPr>
          <w:trHeight w:val="600"/>
          <w:tblHeader/>
        </w:trPr>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69134" w14:textId="77777777" w:rsidR="001B39C2" w:rsidRPr="00582C43" w:rsidRDefault="001B39C2" w:rsidP="001B39C2">
            <w:pPr>
              <w:spacing w:line="240" w:lineRule="auto"/>
              <w:jc w:val="center"/>
              <w:rPr>
                <w:b/>
                <w:bCs/>
                <w:color w:val="000000"/>
                <w:sz w:val="22"/>
                <w:szCs w:val="22"/>
                <w:lang w:val="en-US" w:eastAsia="en-US"/>
              </w:rPr>
            </w:pPr>
            <w:r w:rsidRPr="00582C43">
              <w:rPr>
                <w:b/>
                <w:bCs/>
                <w:color w:val="000000"/>
                <w:sz w:val="22"/>
                <w:szCs w:val="22"/>
                <w:lang w:val="en-US" w:eastAsia="en-US"/>
              </w:rPr>
              <w:t>Animal ID</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4D5F98" w14:textId="77777777" w:rsidR="001B39C2" w:rsidRPr="00582C43" w:rsidRDefault="001B39C2" w:rsidP="001B39C2">
            <w:pPr>
              <w:spacing w:line="240" w:lineRule="auto"/>
              <w:jc w:val="center"/>
              <w:rPr>
                <w:b/>
                <w:bCs/>
                <w:color w:val="000000"/>
                <w:sz w:val="22"/>
                <w:szCs w:val="22"/>
                <w:lang w:val="en-US" w:eastAsia="en-US"/>
              </w:rPr>
            </w:pPr>
            <w:r w:rsidRPr="00582C43">
              <w:rPr>
                <w:b/>
                <w:bCs/>
                <w:color w:val="000000"/>
                <w:sz w:val="22"/>
                <w:szCs w:val="22"/>
                <w:lang w:val="en-US" w:eastAsia="en-US"/>
              </w:rPr>
              <w:t>Actual Dose</w:t>
            </w:r>
          </w:p>
        </w:tc>
        <w:tc>
          <w:tcPr>
            <w:tcW w:w="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590CAD" w14:textId="77777777" w:rsidR="001B39C2" w:rsidRPr="00582C43" w:rsidRDefault="001B39C2" w:rsidP="001B39C2">
            <w:pPr>
              <w:spacing w:line="240" w:lineRule="auto"/>
              <w:jc w:val="center"/>
              <w:rPr>
                <w:b/>
                <w:bCs/>
                <w:color w:val="000000"/>
                <w:sz w:val="22"/>
                <w:szCs w:val="22"/>
                <w:lang w:val="en-US" w:eastAsia="en-US"/>
              </w:rPr>
            </w:pPr>
            <w:r w:rsidRPr="00582C43">
              <w:rPr>
                <w:b/>
                <w:bCs/>
                <w:color w:val="000000"/>
                <w:sz w:val="22"/>
                <w:szCs w:val="22"/>
                <w:lang w:val="en-US" w:eastAsia="en-US"/>
              </w:rPr>
              <w:t>TPI</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484D7A" w14:textId="77777777" w:rsidR="001B39C2" w:rsidRPr="00582C43" w:rsidRDefault="001B39C2" w:rsidP="001B39C2">
            <w:pPr>
              <w:spacing w:line="240" w:lineRule="auto"/>
              <w:jc w:val="center"/>
              <w:rPr>
                <w:b/>
                <w:bCs/>
                <w:color w:val="000000"/>
                <w:sz w:val="22"/>
                <w:szCs w:val="22"/>
                <w:lang w:val="en-US" w:eastAsia="en-US"/>
              </w:rPr>
            </w:pPr>
            <w:r w:rsidRPr="00582C43">
              <w:rPr>
                <w:b/>
                <w:bCs/>
                <w:color w:val="000000"/>
                <w:sz w:val="22"/>
                <w:szCs w:val="22"/>
                <w:lang w:val="en-US" w:eastAsia="en-US"/>
              </w:rPr>
              <w:t>REDI-Dx Dose (Gy)</w:t>
            </w:r>
          </w:p>
        </w:tc>
      </w:tr>
      <w:tr w:rsidR="001B39C2" w:rsidRPr="00582C43" w14:paraId="62CE82C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E740C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HS0908065</w:t>
            </w:r>
          </w:p>
        </w:tc>
        <w:tc>
          <w:tcPr>
            <w:tcW w:w="1580" w:type="dxa"/>
            <w:tcBorders>
              <w:top w:val="nil"/>
              <w:left w:val="nil"/>
              <w:bottom w:val="single" w:sz="4" w:space="0" w:color="auto"/>
              <w:right w:val="single" w:sz="4" w:space="0" w:color="auto"/>
            </w:tcBorders>
            <w:shd w:val="clear" w:color="auto" w:fill="auto"/>
            <w:noWrap/>
            <w:vAlign w:val="bottom"/>
            <w:hideMark/>
          </w:tcPr>
          <w:p w14:paraId="4DADB3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BBE4E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ED7AB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8AA1CD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7D388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HS0906115</w:t>
            </w:r>
          </w:p>
        </w:tc>
        <w:tc>
          <w:tcPr>
            <w:tcW w:w="1580" w:type="dxa"/>
            <w:tcBorders>
              <w:top w:val="nil"/>
              <w:left w:val="nil"/>
              <w:bottom w:val="single" w:sz="4" w:space="0" w:color="auto"/>
              <w:right w:val="single" w:sz="4" w:space="0" w:color="auto"/>
            </w:tcBorders>
            <w:shd w:val="clear" w:color="auto" w:fill="auto"/>
            <w:noWrap/>
            <w:vAlign w:val="bottom"/>
            <w:hideMark/>
          </w:tcPr>
          <w:p w14:paraId="09EDAF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E8551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BA01D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69AF64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213FF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R090293</w:t>
            </w:r>
          </w:p>
        </w:tc>
        <w:tc>
          <w:tcPr>
            <w:tcW w:w="1580" w:type="dxa"/>
            <w:tcBorders>
              <w:top w:val="nil"/>
              <w:left w:val="nil"/>
              <w:bottom w:val="single" w:sz="4" w:space="0" w:color="auto"/>
              <w:right w:val="single" w:sz="4" w:space="0" w:color="auto"/>
            </w:tcBorders>
            <w:shd w:val="clear" w:color="auto" w:fill="auto"/>
            <w:noWrap/>
            <w:vAlign w:val="bottom"/>
            <w:hideMark/>
          </w:tcPr>
          <w:p w14:paraId="139FDB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6A504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3BAF6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99C17A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E7F46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R100219</w:t>
            </w:r>
          </w:p>
        </w:tc>
        <w:tc>
          <w:tcPr>
            <w:tcW w:w="1580" w:type="dxa"/>
            <w:tcBorders>
              <w:top w:val="nil"/>
              <w:left w:val="nil"/>
              <w:bottom w:val="single" w:sz="4" w:space="0" w:color="auto"/>
              <w:right w:val="single" w:sz="4" w:space="0" w:color="auto"/>
            </w:tcBorders>
            <w:shd w:val="clear" w:color="auto" w:fill="auto"/>
            <w:noWrap/>
            <w:vAlign w:val="bottom"/>
            <w:hideMark/>
          </w:tcPr>
          <w:p w14:paraId="5A9762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CBB7D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FC5FD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C3DDF0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446C4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HS1008057</w:t>
            </w:r>
          </w:p>
        </w:tc>
        <w:tc>
          <w:tcPr>
            <w:tcW w:w="1580" w:type="dxa"/>
            <w:tcBorders>
              <w:top w:val="nil"/>
              <w:left w:val="nil"/>
              <w:bottom w:val="single" w:sz="4" w:space="0" w:color="auto"/>
              <w:right w:val="single" w:sz="4" w:space="0" w:color="auto"/>
            </w:tcBorders>
            <w:shd w:val="clear" w:color="auto" w:fill="auto"/>
            <w:noWrap/>
            <w:vAlign w:val="bottom"/>
            <w:hideMark/>
          </w:tcPr>
          <w:p w14:paraId="2FFB07B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C6386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135E9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8CB8CA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A2A8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R101646</w:t>
            </w:r>
          </w:p>
        </w:tc>
        <w:tc>
          <w:tcPr>
            <w:tcW w:w="1580" w:type="dxa"/>
            <w:tcBorders>
              <w:top w:val="nil"/>
              <w:left w:val="nil"/>
              <w:bottom w:val="single" w:sz="4" w:space="0" w:color="auto"/>
              <w:right w:val="single" w:sz="4" w:space="0" w:color="auto"/>
            </w:tcBorders>
            <w:shd w:val="clear" w:color="auto" w:fill="auto"/>
            <w:noWrap/>
            <w:vAlign w:val="bottom"/>
            <w:hideMark/>
          </w:tcPr>
          <w:p w14:paraId="67251C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5C2EA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1983F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7C9656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DF703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HS0908090</w:t>
            </w:r>
          </w:p>
        </w:tc>
        <w:tc>
          <w:tcPr>
            <w:tcW w:w="1580" w:type="dxa"/>
            <w:tcBorders>
              <w:top w:val="nil"/>
              <w:left w:val="nil"/>
              <w:bottom w:val="single" w:sz="4" w:space="0" w:color="auto"/>
              <w:right w:val="single" w:sz="4" w:space="0" w:color="auto"/>
            </w:tcBorders>
            <w:shd w:val="clear" w:color="auto" w:fill="auto"/>
            <w:noWrap/>
            <w:vAlign w:val="bottom"/>
            <w:hideMark/>
          </w:tcPr>
          <w:p w14:paraId="1DE15C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9AB541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CC6F5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180DC8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43BA1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R100110</w:t>
            </w:r>
          </w:p>
        </w:tc>
        <w:tc>
          <w:tcPr>
            <w:tcW w:w="1580" w:type="dxa"/>
            <w:tcBorders>
              <w:top w:val="nil"/>
              <w:left w:val="nil"/>
              <w:bottom w:val="single" w:sz="4" w:space="0" w:color="auto"/>
              <w:right w:val="single" w:sz="4" w:space="0" w:color="auto"/>
            </w:tcBorders>
            <w:shd w:val="clear" w:color="auto" w:fill="auto"/>
            <w:noWrap/>
            <w:vAlign w:val="bottom"/>
            <w:hideMark/>
          </w:tcPr>
          <w:p w14:paraId="6547F6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4C2B2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C4441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36859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98049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HS0906102</w:t>
            </w:r>
          </w:p>
        </w:tc>
        <w:tc>
          <w:tcPr>
            <w:tcW w:w="1580" w:type="dxa"/>
            <w:tcBorders>
              <w:top w:val="nil"/>
              <w:left w:val="nil"/>
              <w:bottom w:val="single" w:sz="4" w:space="0" w:color="auto"/>
              <w:right w:val="single" w:sz="4" w:space="0" w:color="auto"/>
            </w:tcBorders>
            <w:shd w:val="clear" w:color="auto" w:fill="auto"/>
            <w:noWrap/>
            <w:vAlign w:val="bottom"/>
            <w:hideMark/>
          </w:tcPr>
          <w:p w14:paraId="5DF543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520627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66DF54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E3E721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49C43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RO90064</w:t>
            </w:r>
          </w:p>
        </w:tc>
        <w:tc>
          <w:tcPr>
            <w:tcW w:w="1580" w:type="dxa"/>
            <w:tcBorders>
              <w:top w:val="nil"/>
              <w:left w:val="nil"/>
              <w:bottom w:val="single" w:sz="4" w:space="0" w:color="auto"/>
              <w:right w:val="single" w:sz="4" w:space="0" w:color="auto"/>
            </w:tcBorders>
            <w:shd w:val="clear" w:color="auto" w:fill="auto"/>
            <w:noWrap/>
            <w:vAlign w:val="bottom"/>
            <w:hideMark/>
          </w:tcPr>
          <w:p w14:paraId="29FA76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897A6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CC861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78FBBF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CAC2A4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HS1005063</w:t>
            </w:r>
          </w:p>
        </w:tc>
        <w:tc>
          <w:tcPr>
            <w:tcW w:w="1580" w:type="dxa"/>
            <w:tcBorders>
              <w:top w:val="nil"/>
              <w:left w:val="nil"/>
              <w:bottom w:val="single" w:sz="4" w:space="0" w:color="auto"/>
              <w:right w:val="single" w:sz="4" w:space="0" w:color="auto"/>
            </w:tcBorders>
            <w:shd w:val="clear" w:color="auto" w:fill="auto"/>
            <w:noWrap/>
            <w:vAlign w:val="bottom"/>
            <w:hideMark/>
          </w:tcPr>
          <w:p w14:paraId="23DE05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7863C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3D904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1CDE4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2B7F9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HS1008119</w:t>
            </w:r>
          </w:p>
        </w:tc>
        <w:tc>
          <w:tcPr>
            <w:tcW w:w="1580" w:type="dxa"/>
            <w:tcBorders>
              <w:top w:val="nil"/>
              <w:left w:val="nil"/>
              <w:bottom w:val="single" w:sz="4" w:space="0" w:color="auto"/>
              <w:right w:val="single" w:sz="4" w:space="0" w:color="auto"/>
            </w:tcBorders>
            <w:shd w:val="clear" w:color="auto" w:fill="auto"/>
            <w:noWrap/>
            <w:vAlign w:val="bottom"/>
            <w:hideMark/>
          </w:tcPr>
          <w:p w14:paraId="0FC9F9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27F22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253BE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86C13B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C0EFA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R100401</w:t>
            </w:r>
          </w:p>
        </w:tc>
        <w:tc>
          <w:tcPr>
            <w:tcW w:w="1580" w:type="dxa"/>
            <w:tcBorders>
              <w:top w:val="nil"/>
              <w:left w:val="nil"/>
              <w:bottom w:val="single" w:sz="4" w:space="0" w:color="auto"/>
              <w:right w:val="single" w:sz="4" w:space="0" w:color="auto"/>
            </w:tcBorders>
            <w:shd w:val="clear" w:color="auto" w:fill="auto"/>
            <w:noWrap/>
            <w:vAlign w:val="bottom"/>
            <w:hideMark/>
          </w:tcPr>
          <w:p w14:paraId="5EB6D38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6DCBC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D3F17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97F8C3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3D647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HS1003011</w:t>
            </w:r>
          </w:p>
        </w:tc>
        <w:tc>
          <w:tcPr>
            <w:tcW w:w="1580" w:type="dxa"/>
            <w:tcBorders>
              <w:top w:val="nil"/>
              <w:left w:val="nil"/>
              <w:bottom w:val="single" w:sz="4" w:space="0" w:color="auto"/>
              <w:right w:val="single" w:sz="4" w:space="0" w:color="auto"/>
            </w:tcBorders>
            <w:shd w:val="clear" w:color="auto" w:fill="auto"/>
            <w:noWrap/>
            <w:vAlign w:val="bottom"/>
            <w:hideMark/>
          </w:tcPr>
          <w:p w14:paraId="7F4415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1F3FB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0A2D7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75D4D0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34081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HS1008039</w:t>
            </w:r>
          </w:p>
        </w:tc>
        <w:tc>
          <w:tcPr>
            <w:tcW w:w="1580" w:type="dxa"/>
            <w:tcBorders>
              <w:top w:val="nil"/>
              <w:left w:val="nil"/>
              <w:bottom w:val="single" w:sz="4" w:space="0" w:color="auto"/>
              <w:right w:val="single" w:sz="4" w:space="0" w:color="auto"/>
            </w:tcBorders>
            <w:shd w:val="clear" w:color="auto" w:fill="auto"/>
            <w:noWrap/>
            <w:vAlign w:val="bottom"/>
            <w:hideMark/>
          </w:tcPr>
          <w:p w14:paraId="4026D4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CAAD9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161FE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A2E9E6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61313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HS0806014</w:t>
            </w:r>
          </w:p>
        </w:tc>
        <w:tc>
          <w:tcPr>
            <w:tcW w:w="1580" w:type="dxa"/>
            <w:tcBorders>
              <w:top w:val="nil"/>
              <w:left w:val="nil"/>
              <w:bottom w:val="single" w:sz="4" w:space="0" w:color="auto"/>
              <w:right w:val="single" w:sz="4" w:space="0" w:color="auto"/>
            </w:tcBorders>
            <w:shd w:val="clear" w:color="auto" w:fill="auto"/>
            <w:noWrap/>
            <w:vAlign w:val="bottom"/>
            <w:hideMark/>
          </w:tcPr>
          <w:p w14:paraId="38A977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848FB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2E805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3FB56C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80C0F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HS0906076</w:t>
            </w:r>
          </w:p>
        </w:tc>
        <w:tc>
          <w:tcPr>
            <w:tcW w:w="1580" w:type="dxa"/>
            <w:tcBorders>
              <w:top w:val="nil"/>
              <w:left w:val="nil"/>
              <w:bottom w:val="single" w:sz="4" w:space="0" w:color="auto"/>
              <w:right w:val="single" w:sz="4" w:space="0" w:color="auto"/>
            </w:tcBorders>
            <w:shd w:val="clear" w:color="auto" w:fill="auto"/>
            <w:noWrap/>
            <w:vAlign w:val="bottom"/>
            <w:hideMark/>
          </w:tcPr>
          <w:p w14:paraId="2B77E7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1EE5C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062A9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3B0709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3CAC9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R101638</w:t>
            </w:r>
          </w:p>
        </w:tc>
        <w:tc>
          <w:tcPr>
            <w:tcW w:w="1580" w:type="dxa"/>
            <w:tcBorders>
              <w:top w:val="nil"/>
              <w:left w:val="nil"/>
              <w:bottom w:val="single" w:sz="4" w:space="0" w:color="auto"/>
              <w:right w:val="single" w:sz="4" w:space="0" w:color="auto"/>
            </w:tcBorders>
            <w:shd w:val="clear" w:color="auto" w:fill="auto"/>
            <w:noWrap/>
            <w:vAlign w:val="bottom"/>
            <w:hideMark/>
          </w:tcPr>
          <w:p w14:paraId="1EB6F6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C0FE3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9127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65657D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DBFC2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HS1008128</w:t>
            </w:r>
          </w:p>
        </w:tc>
        <w:tc>
          <w:tcPr>
            <w:tcW w:w="1580" w:type="dxa"/>
            <w:tcBorders>
              <w:top w:val="nil"/>
              <w:left w:val="nil"/>
              <w:bottom w:val="single" w:sz="4" w:space="0" w:color="auto"/>
              <w:right w:val="single" w:sz="4" w:space="0" w:color="auto"/>
            </w:tcBorders>
            <w:shd w:val="clear" w:color="auto" w:fill="auto"/>
            <w:noWrap/>
            <w:vAlign w:val="bottom"/>
            <w:hideMark/>
          </w:tcPr>
          <w:p w14:paraId="1C65B0A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4369E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E6C93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DEFDA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75E6E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HS1008052</w:t>
            </w:r>
          </w:p>
        </w:tc>
        <w:tc>
          <w:tcPr>
            <w:tcW w:w="1580" w:type="dxa"/>
            <w:tcBorders>
              <w:top w:val="nil"/>
              <w:left w:val="nil"/>
              <w:bottom w:val="single" w:sz="4" w:space="0" w:color="auto"/>
              <w:right w:val="single" w:sz="4" w:space="0" w:color="auto"/>
            </w:tcBorders>
            <w:shd w:val="clear" w:color="auto" w:fill="auto"/>
            <w:noWrap/>
            <w:vAlign w:val="bottom"/>
            <w:hideMark/>
          </w:tcPr>
          <w:p w14:paraId="5B27B3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D2622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B105D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02926C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98DB0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HS1004235</w:t>
            </w:r>
          </w:p>
        </w:tc>
        <w:tc>
          <w:tcPr>
            <w:tcW w:w="1580" w:type="dxa"/>
            <w:tcBorders>
              <w:top w:val="nil"/>
              <w:left w:val="nil"/>
              <w:bottom w:val="single" w:sz="4" w:space="0" w:color="auto"/>
              <w:right w:val="single" w:sz="4" w:space="0" w:color="auto"/>
            </w:tcBorders>
            <w:shd w:val="clear" w:color="auto" w:fill="auto"/>
            <w:noWrap/>
            <w:vAlign w:val="bottom"/>
            <w:hideMark/>
          </w:tcPr>
          <w:p w14:paraId="241793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7714F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0F2DD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89BBEF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C2B7D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HS0906103</w:t>
            </w:r>
          </w:p>
        </w:tc>
        <w:tc>
          <w:tcPr>
            <w:tcW w:w="1580" w:type="dxa"/>
            <w:tcBorders>
              <w:top w:val="nil"/>
              <w:left w:val="nil"/>
              <w:bottom w:val="single" w:sz="4" w:space="0" w:color="auto"/>
              <w:right w:val="single" w:sz="4" w:space="0" w:color="auto"/>
            </w:tcBorders>
            <w:shd w:val="clear" w:color="auto" w:fill="auto"/>
            <w:noWrap/>
            <w:vAlign w:val="bottom"/>
            <w:hideMark/>
          </w:tcPr>
          <w:p w14:paraId="2A1317A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9805B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C5589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17BC70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FB21C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R100513</w:t>
            </w:r>
          </w:p>
        </w:tc>
        <w:tc>
          <w:tcPr>
            <w:tcW w:w="1580" w:type="dxa"/>
            <w:tcBorders>
              <w:top w:val="nil"/>
              <w:left w:val="nil"/>
              <w:bottom w:val="single" w:sz="4" w:space="0" w:color="auto"/>
              <w:right w:val="single" w:sz="4" w:space="0" w:color="auto"/>
            </w:tcBorders>
            <w:shd w:val="clear" w:color="auto" w:fill="auto"/>
            <w:noWrap/>
            <w:vAlign w:val="bottom"/>
            <w:hideMark/>
          </w:tcPr>
          <w:p w14:paraId="524C24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E1FBA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2354A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6745A0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8ED2D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R100409</w:t>
            </w:r>
          </w:p>
        </w:tc>
        <w:tc>
          <w:tcPr>
            <w:tcW w:w="1580" w:type="dxa"/>
            <w:tcBorders>
              <w:top w:val="nil"/>
              <w:left w:val="nil"/>
              <w:bottom w:val="single" w:sz="4" w:space="0" w:color="auto"/>
              <w:right w:val="single" w:sz="4" w:space="0" w:color="auto"/>
            </w:tcBorders>
            <w:shd w:val="clear" w:color="auto" w:fill="auto"/>
            <w:noWrap/>
            <w:vAlign w:val="bottom"/>
            <w:hideMark/>
          </w:tcPr>
          <w:p w14:paraId="363AB1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4B7AA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52062A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287A1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AED0C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HS1004221</w:t>
            </w:r>
          </w:p>
        </w:tc>
        <w:tc>
          <w:tcPr>
            <w:tcW w:w="1580" w:type="dxa"/>
            <w:tcBorders>
              <w:top w:val="nil"/>
              <w:left w:val="nil"/>
              <w:bottom w:val="single" w:sz="4" w:space="0" w:color="auto"/>
              <w:right w:val="single" w:sz="4" w:space="0" w:color="auto"/>
            </w:tcBorders>
            <w:shd w:val="clear" w:color="auto" w:fill="auto"/>
            <w:noWrap/>
            <w:vAlign w:val="bottom"/>
            <w:hideMark/>
          </w:tcPr>
          <w:p w14:paraId="358D37E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5A603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CE0AE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7135E8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4DCC4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HS1008056</w:t>
            </w:r>
          </w:p>
        </w:tc>
        <w:tc>
          <w:tcPr>
            <w:tcW w:w="1580" w:type="dxa"/>
            <w:tcBorders>
              <w:top w:val="nil"/>
              <w:left w:val="nil"/>
              <w:bottom w:val="single" w:sz="4" w:space="0" w:color="auto"/>
              <w:right w:val="single" w:sz="4" w:space="0" w:color="auto"/>
            </w:tcBorders>
            <w:shd w:val="clear" w:color="auto" w:fill="auto"/>
            <w:noWrap/>
            <w:vAlign w:val="bottom"/>
            <w:hideMark/>
          </w:tcPr>
          <w:p w14:paraId="2BA2BE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D648E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5BD37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F42849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1D9EA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HS1008082</w:t>
            </w:r>
          </w:p>
        </w:tc>
        <w:tc>
          <w:tcPr>
            <w:tcW w:w="1580" w:type="dxa"/>
            <w:tcBorders>
              <w:top w:val="nil"/>
              <w:left w:val="nil"/>
              <w:bottom w:val="single" w:sz="4" w:space="0" w:color="auto"/>
              <w:right w:val="single" w:sz="4" w:space="0" w:color="auto"/>
            </w:tcBorders>
            <w:shd w:val="clear" w:color="auto" w:fill="auto"/>
            <w:noWrap/>
            <w:vAlign w:val="bottom"/>
            <w:hideMark/>
          </w:tcPr>
          <w:p w14:paraId="745C6F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92B34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9849B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50956D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E63E6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HS0906148</w:t>
            </w:r>
          </w:p>
        </w:tc>
        <w:tc>
          <w:tcPr>
            <w:tcW w:w="1580" w:type="dxa"/>
            <w:tcBorders>
              <w:top w:val="nil"/>
              <w:left w:val="nil"/>
              <w:bottom w:val="single" w:sz="4" w:space="0" w:color="auto"/>
              <w:right w:val="single" w:sz="4" w:space="0" w:color="auto"/>
            </w:tcBorders>
            <w:shd w:val="clear" w:color="auto" w:fill="auto"/>
            <w:noWrap/>
            <w:vAlign w:val="bottom"/>
            <w:hideMark/>
          </w:tcPr>
          <w:p w14:paraId="3CF48D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CF279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D2DE7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412402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56A07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1005008</w:t>
            </w:r>
          </w:p>
        </w:tc>
        <w:tc>
          <w:tcPr>
            <w:tcW w:w="1580" w:type="dxa"/>
            <w:tcBorders>
              <w:top w:val="nil"/>
              <w:left w:val="nil"/>
              <w:bottom w:val="single" w:sz="4" w:space="0" w:color="auto"/>
              <w:right w:val="single" w:sz="4" w:space="0" w:color="auto"/>
            </w:tcBorders>
            <w:shd w:val="clear" w:color="auto" w:fill="auto"/>
            <w:noWrap/>
            <w:vAlign w:val="bottom"/>
            <w:hideMark/>
          </w:tcPr>
          <w:p w14:paraId="505623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3AD5E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D12C4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24D3B4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33181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R100102</w:t>
            </w:r>
          </w:p>
        </w:tc>
        <w:tc>
          <w:tcPr>
            <w:tcW w:w="1580" w:type="dxa"/>
            <w:tcBorders>
              <w:top w:val="nil"/>
              <w:left w:val="nil"/>
              <w:bottom w:val="single" w:sz="4" w:space="0" w:color="auto"/>
              <w:right w:val="single" w:sz="4" w:space="0" w:color="auto"/>
            </w:tcBorders>
            <w:shd w:val="clear" w:color="auto" w:fill="auto"/>
            <w:noWrap/>
            <w:vAlign w:val="bottom"/>
            <w:hideMark/>
          </w:tcPr>
          <w:p w14:paraId="523100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CEC306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C0977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2FBF92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E874E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HS0904063</w:t>
            </w:r>
          </w:p>
        </w:tc>
        <w:tc>
          <w:tcPr>
            <w:tcW w:w="1580" w:type="dxa"/>
            <w:tcBorders>
              <w:top w:val="nil"/>
              <w:left w:val="nil"/>
              <w:bottom w:val="single" w:sz="4" w:space="0" w:color="auto"/>
              <w:right w:val="single" w:sz="4" w:space="0" w:color="auto"/>
            </w:tcBorders>
            <w:shd w:val="clear" w:color="auto" w:fill="auto"/>
            <w:noWrap/>
            <w:vAlign w:val="bottom"/>
            <w:hideMark/>
          </w:tcPr>
          <w:p w14:paraId="7BDA89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9D159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F574B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01BD46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9265C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R100077</w:t>
            </w:r>
          </w:p>
        </w:tc>
        <w:tc>
          <w:tcPr>
            <w:tcW w:w="1580" w:type="dxa"/>
            <w:tcBorders>
              <w:top w:val="nil"/>
              <w:left w:val="nil"/>
              <w:bottom w:val="single" w:sz="4" w:space="0" w:color="auto"/>
              <w:right w:val="single" w:sz="4" w:space="0" w:color="auto"/>
            </w:tcBorders>
            <w:shd w:val="clear" w:color="auto" w:fill="auto"/>
            <w:noWrap/>
            <w:vAlign w:val="bottom"/>
            <w:hideMark/>
          </w:tcPr>
          <w:p w14:paraId="76581D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D5E47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4F618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4CEA73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B0F75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HS1008069</w:t>
            </w:r>
          </w:p>
        </w:tc>
        <w:tc>
          <w:tcPr>
            <w:tcW w:w="1580" w:type="dxa"/>
            <w:tcBorders>
              <w:top w:val="nil"/>
              <w:left w:val="nil"/>
              <w:bottom w:val="single" w:sz="4" w:space="0" w:color="auto"/>
              <w:right w:val="single" w:sz="4" w:space="0" w:color="auto"/>
            </w:tcBorders>
            <w:shd w:val="clear" w:color="auto" w:fill="auto"/>
            <w:noWrap/>
            <w:vAlign w:val="bottom"/>
            <w:hideMark/>
          </w:tcPr>
          <w:p w14:paraId="4E0DC9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1E7E38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0F7A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F4AA3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F14FB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R100139</w:t>
            </w:r>
          </w:p>
        </w:tc>
        <w:tc>
          <w:tcPr>
            <w:tcW w:w="1580" w:type="dxa"/>
            <w:tcBorders>
              <w:top w:val="nil"/>
              <w:left w:val="nil"/>
              <w:bottom w:val="single" w:sz="4" w:space="0" w:color="auto"/>
              <w:right w:val="single" w:sz="4" w:space="0" w:color="auto"/>
            </w:tcBorders>
            <w:shd w:val="clear" w:color="auto" w:fill="auto"/>
            <w:noWrap/>
            <w:vAlign w:val="bottom"/>
            <w:hideMark/>
          </w:tcPr>
          <w:p w14:paraId="328C8A9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4AE35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A4EE2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A71556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6A192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R100063</w:t>
            </w:r>
          </w:p>
        </w:tc>
        <w:tc>
          <w:tcPr>
            <w:tcW w:w="1580" w:type="dxa"/>
            <w:tcBorders>
              <w:top w:val="nil"/>
              <w:left w:val="nil"/>
              <w:bottom w:val="single" w:sz="4" w:space="0" w:color="auto"/>
              <w:right w:val="single" w:sz="4" w:space="0" w:color="auto"/>
            </w:tcBorders>
            <w:shd w:val="clear" w:color="auto" w:fill="auto"/>
            <w:noWrap/>
            <w:vAlign w:val="bottom"/>
            <w:hideMark/>
          </w:tcPr>
          <w:p w14:paraId="1A52C1A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3DC2C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0A664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477D09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E73E3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HS1008062</w:t>
            </w:r>
          </w:p>
        </w:tc>
        <w:tc>
          <w:tcPr>
            <w:tcW w:w="1580" w:type="dxa"/>
            <w:tcBorders>
              <w:top w:val="nil"/>
              <w:left w:val="nil"/>
              <w:bottom w:val="single" w:sz="4" w:space="0" w:color="auto"/>
              <w:right w:val="single" w:sz="4" w:space="0" w:color="auto"/>
            </w:tcBorders>
            <w:shd w:val="clear" w:color="auto" w:fill="auto"/>
            <w:noWrap/>
            <w:vAlign w:val="bottom"/>
            <w:hideMark/>
          </w:tcPr>
          <w:p w14:paraId="7A4ABB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001E0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2FB79A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B37E20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38A1C8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HS0807004</w:t>
            </w:r>
          </w:p>
        </w:tc>
        <w:tc>
          <w:tcPr>
            <w:tcW w:w="1580" w:type="dxa"/>
            <w:tcBorders>
              <w:top w:val="nil"/>
              <w:left w:val="nil"/>
              <w:bottom w:val="single" w:sz="4" w:space="0" w:color="auto"/>
              <w:right w:val="single" w:sz="4" w:space="0" w:color="auto"/>
            </w:tcBorders>
            <w:shd w:val="clear" w:color="auto" w:fill="auto"/>
            <w:noWrap/>
            <w:vAlign w:val="bottom"/>
            <w:hideMark/>
          </w:tcPr>
          <w:p w14:paraId="647558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4D2EA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A8B40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61BE5F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E7C01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HS0907104</w:t>
            </w:r>
          </w:p>
        </w:tc>
        <w:tc>
          <w:tcPr>
            <w:tcW w:w="1580" w:type="dxa"/>
            <w:tcBorders>
              <w:top w:val="nil"/>
              <w:left w:val="nil"/>
              <w:bottom w:val="single" w:sz="4" w:space="0" w:color="auto"/>
              <w:right w:val="single" w:sz="4" w:space="0" w:color="auto"/>
            </w:tcBorders>
            <w:shd w:val="clear" w:color="auto" w:fill="auto"/>
            <w:noWrap/>
            <w:vAlign w:val="bottom"/>
            <w:hideMark/>
          </w:tcPr>
          <w:p w14:paraId="7AC256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C76B2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098846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DFAA91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52155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R101726</w:t>
            </w:r>
          </w:p>
        </w:tc>
        <w:tc>
          <w:tcPr>
            <w:tcW w:w="1580" w:type="dxa"/>
            <w:tcBorders>
              <w:top w:val="nil"/>
              <w:left w:val="nil"/>
              <w:bottom w:val="single" w:sz="4" w:space="0" w:color="auto"/>
              <w:right w:val="single" w:sz="4" w:space="0" w:color="auto"/>
            </w:tcBorders>
            <w:shd w:val="clear" w:color="auto" w:fill="auto"/>
            <w:noWrap/>
            <w:vAlign w:val="bottom"/>
            <w:hideMark/>
          </w:tcPr>
          <w:p w14:paraId="53087D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7B301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953C6B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B82DC2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362FD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HS0906130</w:t>
            </w:r>
          </w:p>
        </w:tc>
        <w:tc>
          <w:tcPr>
            <w:tcW w:w="1580" w:type="dxa"/>
            <w:tcBorders>
              <w:top w:val="nil"/>
              <w:left w:val="nil"/>
              <w:bottom w:val="single" w:sz="4" w:space="0" w:color="auto"/>
              <w:right w:val="single" w:sz="4" w:space="0" w:color="auto"/>
            </w:tcBorders>
            <w:shd w:val="clear" w:color="auto" w:fill="auto"/>
            <w:noWrap/>
            <w:vAlign w:val="bottom"/>
            <w:hideMark/>
          </w:tcPr>
          <w:p w14:paraId="1DD582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2F3A25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7A838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1D63CE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43684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HS1008049</w:t>
            </w:r>
          </w:p>
        </w:tc>
        <w:tc>
          <w:tcPr>
            <w:tcW w:w="1580" w:type="dxa"/>
            <w:tcBorders>
              <w:top w:val="nil"/>
              <w:left w:val="nil"/>
              <w:bottom w:val="single" w:sz="4" w:space="0" w:color="auto"/>
              <w:right w:val="single" w:sz="4" w:space="0" w:color="auto"/>
            </w:tcBorders>
            <w:shd w:val="clear" w:color="auto" w:fill="auto"/>
            <w:noWrap/>
            <w:vAlign w:val="bottom"/>
            <w:hideMark/>
          </w:tcPr>
          <w:p w14:paraId="53035B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2C81E7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244BB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99EB64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EB45A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R100241</w:t>
            </w:r>
          </w:p>
        </w:tc>
        <w:tc>
          <w:tcPr>
            <w:tcW w:w="1580" w:type="dxa"/>
            <w:tcBorders>
              <w:top w:val="nil"/>
              <w:left w:val="nil"/>
              <w:bottom w:val="single" w:sz="4" w:space="0" w:color="auto"/>
              <w:right w:val="single" w:sz="4" w:space="0" w:color="auto"/>
            </w:tcBorders>
            <w:shd w:val="clear" w:color="auto" w:fill="auto"/>
            <w:noWrap/>
            <w:vAlign w:val="bottom"/>
            <w:hideMark/>
          </w:tcPr>
          <w:p w14:paraId="56DB17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E3151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50EF3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513661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C4B04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R100121</w:t>
            </w:r>
          </w:p>
        </w:tc>
        <w:tc>
          <w:tcPr>
            <w:tcW w:w="1580" w:type="dxa"/>
            <w:tcBorders>
              <w:top w:val="nil"/>
              <w:left w:val="nil"/>
              <w:bottom w:val="single" w:sz="4" w:space="0" w:color="auto"/>
              <w:right w:val="single" w:sz="4" w:space="0" w:color="auto"/>
            </w:tcBorders>
            <w:shd w:val="clear" w:color="auto" w:fill="auto"/>
            <w:noWrap/>
            <w:vAlign w:val="bottom"/>
            <w:hideMark/>
          </w:tcPr>
          <w:p w14:paraId="2CAB0A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8AD7D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2B6421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82B7F1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3F8D0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R100045</w:t>
            </w:r>
          </w:p>
        </w:tc>
        <w:tc>
          <w:tcPr>
            <w:tcW w:w="1580" w:type="dxa"/>
            <w:tcBorders>
              <w:top w:val="nil"/>
              <w:left w:val="nil"/>
              <w:bottom w:val="single" w:sz="4" w:space="0" w:color="auto"/>
              <w:right w:val="single" w:sz="4" w:space="0" w:color="auto"/>
            </w:tcBorders>
            <w:shd w:val="clear" w:color="auto" w:fill="auto"/>
            <w:noWrap/>
            <w:vAlign w:val="bottom"/>
            <w:hideMark/>
          </w:tcPr>
          <w:p w14:paraId="7512A3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727BF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AEA43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243905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B7018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HS1006083</w:t>
            </w:r>
          </w:p>
        </w:tc>
        <w:tc>
          <w:tcPr>
            <w:tcW w:w="1580" w:type="dxa"/>
            <w:tcBorders>
              <w:top w:val="nil"/>
              <w:left w:val="nil"/>
              <w:bottom w:val="single" w:sz="4" w:space="0" w:color="auto"/>
              <w:right w:val="single" w:sz="4" w:space="0" w:color="auto"/>
            </w:tcBorders>
            <w:shd w:val="clear" w:color="auto" w:fill="auto"/>
            <w:noWrap/>
            <w:vAlign w:val="bottom"/>
            <w:hideMark/>
          </w:tcPr>
          <w:p w14:paraId="12C160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F9335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D6CCE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DBA35C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03FF5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HS0908066</w:t>
            </w:r>
          </w:p>
        </w:tc>
        <w:tc>
          <w:tcPr>
            <w:tcW w:w="1580" w:type="dxa"/>
            <w:tcBorders>
              <w:top w:val="nil"/>
              <w:left w:val="nil"/>
              <w:bottom w:val="single" w:sz="4" w:space="0" w:color="auto"/>
              <w:right w:val="single" w:sz="4" w:space="0" w:color="auto"/>
            </w:tcBorders>
            <w:shd w:val="clear" w:color="auto" w:fill="auto"/>
            <w:noWrap/>
            <w:vAlign w:val="bottom"/>
            <w:hideMark/>
          </w:tcPr>
          <w:p w14:paraId="356781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EEE54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81B63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D1F77E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AE1CC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HS0903106</w:t>
            </w:r>
          </w:p>
        </w:tc>
        <w:tc>
          <w:tcPr>
            <w:tcW w:w="1580" w:type="dxa"/>
            <w:tcBorders>
              <w:top w:val="nil"/>
              <w:left w:val="nil"/>
              <w:bottom w:val="single" w:sz="4" w:space="0" w:color="auto"/>
              <w:right w:val="single" w:sz="4" w:space="0" w:color="auto"/>
            </w:tcBorders>
            <w:shd w:val="clear" w:color="auto" w:fill="auto"/>
            <w:noWrap/>
            <w:vAlign w:val="bottom"/>
            <w:hideMark/>
          </w:tcPr>
          <w:p w14:paraId="619330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6C2E92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E786D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EFCA67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484E6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R100892</w:t>
            </w:r>
          </w:p>
        </w:tc>
        <w:tc>
          <w:tcPr>
            <w:tcW w:w="1580" w:type="dxa"/>
            <w:tcBorders>
              <w:top w:val="nil"/>
              <w:left w:val="nil"/>
              <w:bottom w:val="single" w:sz="4" w:space="0" w:color="auto"/>
              <w:right w:val="single" w:sz="4" w:space="0" w:color="auto"/>
            </w:tcBorders>
            <w:shd w:val="clear" w:color="auto" w:fill="auto"/>
            <w:noWrap/>
            <w:vAlign w:val="bottom"/>
            <w:hideMark/>
          </w:tcPr>
          <w:p w14:paraId="2FF3E1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A20401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247FE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6E7F31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8BBF4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R090008</w:t>
            </w:r>
          </w:p>
        </w:tc>
        <w:tc>
          <w:tcPr>
            <w:tcW w:w="1580" w:type="dxa"/>
            <w:tcBorders>
              <w:top w:val="nil"/>
              <w:left w:val="nil"/>
              <w:bottom w:val="single" w:sz="4" w:space="0" w:color="auto"/>
              <w:right w:val="single" w:sz="4" w:space="0" w:color="auto"/>
            </w:tcBorders>
            <w:shd w:val="clear" w:color="auto" w:fill="auto"/>
            <w:noWrap/>
            <w:vAlign w:val="bottom"/>
            <w:hideMark/>
          </w:tcPr>
          <w:p w14:paraId="553635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B9C26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08D46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9627AD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652A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HS0903070</w:t>
            </w:r>
          </w:p>
        </w:tc>
        <w:tc>
          <w:tcPr>
            <w:tcW w:w="1580" w:type="dxa"/>
            <w:tcBorders>
              <w:top w:val="nil"/>
              <w:left w:val="nil"/>
              <w:bottom w:val="single" w:sz="4" w:space="0" w:color="auto"/>
              <w:right w:val="single" w:sz="4" w:space="0" w:color="auto"/>
            </w:tcBorders>
            <w:shd w:val="clear" w:color="auto" w:fill="auto"/>
            <w:noWrap/>
            <w:vAlign w:val="bottom"/>
            <w:hideMark/>
          </w:tcPr>
          <w:p w14:paraId="131A2B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E08C5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1A030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740C9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0E52D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HS0806103</w:t>
            </w:r>
          </w:p>
        </w:tc>
        <w:tc>
          <w:tcPr>
            <w:tcW w:w="1580" w:type="dxa"/>
            <w:tcBorders>
              <w:top w:val="nil"/>
              <w:left w:val="nil"/>
              <w:bottom w:val="single" w:sz="4" w:space="0" w:color="auto"/>
              <w:right w:val="single" w:sz="4" w:space="0" w:color="auto"/>
            </w:tcBorders>
            <w:shd w:val="clear" w:color="auto" w:fill="auto"/>
            <w:noWrap/>
            <w:vAlign w:val="bottom"/>
            <w:hideMark/>
          </w:tcPr>
          <w:p w14:paraId="6A8C83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BAFFC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9734C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89DC12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76921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R101771</w:t>
            </w:r>
          </w:p>
        </w:tc>
        <w:tc>
          <w:tcPr>
            <w:tcW w:w="1580" w:type="dxa"/>
            <w:tcBorders>
              <w:top w:val="nil"/>
              <w:left w:val="nil"/>
              <w:bottom w:val="single" w:sz="4" w:space="0" w:color="auto"/>
              <w:right w:val="single" w:sz="4" w:space="0" w:color="auto"/>
            </w:tcBorders>
            <w:shd w:val="clear" w:color="auto" w:fill="auto"/>
            <w:noWrap/>
            <w:vAlign w:val="bottom"/>
            <w:hideMark/>
          </w:tcPr>
          <w:p w14:paraId="5ECE77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1DCCD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EC14C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D7F6C3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088B3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HS1006051</w:t>
            </w:r>
          </w:p>
        </w:tc>
        <w:tc>
          <w:tcPr>
            <w:tcW w:w="1580" w:type="dxa"/>
            <w:tcBorders>
              <w:top w:val="nil"/>
              <w:left w:val="nil"/>
              <w:bottom w:val="single" w:sz="4" w:space="0" w:color="auto"/>
              <w:right w:val="single" w:sz="4" w:space="0" w:color="auto"/>
            </w:tcBorders>
            <w:shd w:val="clear" w:color="auto" w:fill="auto"/>
            <w:noWrap/>
            <w:vAlign w:val="bottom"/>
            <w:hideMark/>
          </w:tcPr>
          <w:p w14:paraId="5DD20C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E379C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686D3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53402E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6896D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R100187</w:t>
            </w:r>
          </w:p>
        </w:tc>
        <w:tc>
          <w:tcPr>
            <w:tcW w:w="1580" w:type="dxa"/>
            <w:tcBorders>
              <w:top w:val="nil"/>
              <w:left w:val="nil"/>
              <w:bottom w:val="single" w:sz="4" w:space="0" w:color="auto"/>
              <w:right w:val="single" w:sz="4" w:space="0" w:color="auto"/>
            </w:tcBorders>
            <w:shd w:val="clear" w:color="auto" w:fill="auto"/>
            <w:noWrap/>
            <w:vAlign w:val="bottom"/>
            <w:hideMark/>
          </w:tcPr>
          <w:p w14:paraId="436F63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34695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5DE88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A3D47D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5F781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HS1005089</w:t>
            </w:r>
          </w:p>
        </w:tc>
        <w:tc>
          <w:tcPr>
            <w:tcW w:w="1580" w:type="dxa"/>
            <w:tcBorders>
              <w:top w:val="nil"/>
              <w:left w:val="nil"/>
              <w:bottom w:val="single" w:sz="4" w:space="0" w:color="auto"/>
              <w:right w:val="single" w:sz="4" w:space="0" w:color="auto"/>
            </w:tcBorders>
            <w:shd w:val="clear" w:color="auto" w:fill="auto"/>
            <w:noWrap/>
            <w:vAlign w:val="bottom"/>
            <w:hideMark/>
          </w:tcPr>
          <w:p w14:paraId="048EB1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140DB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0236D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3AF142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FA9B3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HS0907122</w:t>
            </w:r>
          </w:p>
        </w:tc>
        <w:tc>
          <w:tcPr>
            <w:tcW w:w="1580" w:type="dxa"/>
            <w:tcBorders>
              <w:top w:val="nil"/>
              <w:left w:val="nil"/>
              <w:bottom w:val="single" w:sz="4" w:space="0" w:color="auto"/>
              <w:right w:val="single" w:sz="4" w:space="0" w:color="auto"/>
            </w:tcBorders>
            <w:shd w:val="clear" w:color="auto" w:fill="auto"/>
            <w:noWrap/>
            <w:vAlign w:val="bottom"/>
            <w:hideMark/>
          </w:tcPr>
          <w:p w14:paraId="482059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C0BE9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0010F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D29E1E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A4CC7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R100138</w:t>
            </w:r>
          </w:p>
        </w:tc>
        <w:tc>
          <w:tcPr>
            <w:tcW w:w="1580" w:type="dxa"/>
            <w:tcBorders>
              <w:top w:val="nil"/>
              <w:left w:val="nil"/>
              <w:bottom w:val="single" w:sz="4" w:space="0" w:color="auto"/>
              <w:right w:val="single" w:sz="4" w:space="0" w:color="auto"/>
            </w:tcBorders>
            <w:shd w:val="clear" w:color="auto" w:fill="auto"/>
            <w:noWrap/>
            <w:vAlign w:val="bottom"/>
            <w:hideMark/>
          </w:tcPr>
          <w:p w14:paraId="5346040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01607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818094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2A924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CC62B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1004010</w:t>
            </w:r>
          </w:p>
        </w:tc>
        <w:tc>
          <w:tcPr>
            <w:tcW w:w="1580" w:type="dxa"/>
            <w:tcBorders>
              <w:top w:val="nil"/>
              <w:left w:val="nil"/>
              <w:bottom w:val="single" w:sz="4" w:space="0" w:color="auto"/>
              <w:right w:val="single" w:sz="4" w:space="0" w:color="auto"/>
            </w:tcBorders>
            <w:shd w:val="clear" w:color="auto" w:fill="auto"/>
            <w:noWrap/>
            <w:vAlign w:val="bottom"/>
            <w:hideMark/>
          </w:tcPr>
          <w:p w14:paraId="5DF2D8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876C2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F03DF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84DE6D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E17A4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HS0908058</w:t>
            </w:r>
          </w:p>
        </w:tc>
        <w:tc>
          <w:tcPr>
            <w:tcW w:w="1580" w:type="dxa"/>
            <w:tcBorders>
              <w:top w:val="nil"/>
              <w:left w:val="nil"/>
              <w:bottom w:val="single" w:sz="4" w:space="0" w:color="auto"/>
              <w:right w:val="single" w:sz="4" w:space="0" w:color="auto"/>
            </w:tcBorders>
            <w:shd w:val="clear" w:color="auto" w:fill="auto"/>
            <w:noWrap/>
            <w:vAlign w:val="bottom"/>
            <w:hideMark/>
          </w:tcPr>
          <w:p w14:paraId="5E1BED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081712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0DFE48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B95D65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9D352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R101696</w:t>
            </w:r>
          </w:p>
        </w:tc>
        <w:tc>
          <w:tcPr>
            <w:tcW w:w="1580" w:type="dxa"/>
            <w:tcBorders>
              <w:top w:val="nil"/>
              <w:left w:val="nil"/>
              <w:bottom w:val="single" w:sz="4" w:space="0" w:color="auto"/>
              <w:right w:val="single" w:sz="4" w:space="0" w:color="auto"/>
            </w:tcBorders>
            <w:shd w:val="clear" w:color="auto" w:fill="auto"/>
            <w:noWrap/>
            <w:vAlign w:val="bottom"/>
            <w:hideMark/>
          </w:tcPr>
          <w:p w14:paraId="4D0DB0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1475D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9E4DA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164A39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4CA29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HS0908065</w:t>
            </w:r>
          </w:p>
        </w:tc>
        <w:tc>
          <w:tcPr>
            <w:tcW w:w="1580" w:type="dxa"/>
            <w:tcBorders>
              <w:top w:val="nil"/>
              <w:left w:val="nil"/>
              <w:bottom w:val="single" w:sz="4" w:space="0" w:color="auto"/>
              <w:right w:val="single" w:sz="4" w:space="0" w:color="auto"/>
            </w:tcBorders>
            <w:shd w:val="clear" w:color="auto" w:fill="auto"/>
            <w:noWrap/>
            <w:vAlign w:val="bottom"/>
            <w:hideMark/>
          </w:tcPr>
          <w:p w14:paraId="0D0582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7646D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2CBD9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6754CF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E50E1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HS0906115</w:t>
            </w:r>
          </w:p>
        </w:tc>
        <w:tc>
          <w:tcPr>
            <w:tcW w:w="1580" w:type="dxa"/>
            <w:tcBorders>
              <w:top w:val="nil"/>
              <w:left w:val="nil"/>
              <w:bottom w:val="single" w:sz="4" w:space="0" w:color="auto"/>
              <w:right w:val="single" w:sz="4" w:space="0" w:color="auto"/>
            </w:tcBorders>
            <w:shd w:val="clear" w:color="auto" w:fill="auto"/>
            <w:noWrap/>
            <w:vAlign w:val="bottom"/>
            <w:hideMark/>
          </w:tcPr>
          <w:p w14:paraId="3A5A0B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B867E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1BC0E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3149EC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176E6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R090293</w:t>
            </w:r>
          </w:p>
        </w:tc>
        <w:tc>
          <w:tcPr>
            <w:tcW w:w="1580" w:type="dxa"/>
            <w:tcBorders>
              <w:top w:val="nil"/>
              <w:left w:val="nil"/>
              <w:bottom w:val="single" w:sz="4" w:space="0" w:color="auto"/>
              <w:right w:val="single" w:sz="4" w:space="0" w:color="auto"/>
            </w:tcBorders>
            <w:shd w:val="clear" w:color="auto" w:fill="auto"/>
            <w:noWrap/>
            <w:vAlign w:val="bottom"/>
            <w:hideMark/>
          </w:tcPr>
          <w:p w14:paraId="66F481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D088D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C1D82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9C9ACE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1BD36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R100219</w:t>
            </w:r>
          </w:p>
        </w:tc>
        <w:tc>
          <w:tcPr>
            <w:tcW w:w="1580" w:type="dxa"/>
            <w:tcBorders>
              <w:top w:val="nil"/>
              <w:left w:val="nil"/>
              <w:bottom w:val="single" w:sz="4" w:space="0" w:color="auto"/>
              <w:right w:val="single" w:sz="4" w:space="0" w:color="auto"/>
            </w:tcBorders>
            <w:shd w:val="clear" w:color="auto" w:fill="auto"/>
            <w:noWrap/>
            <w:vAlign w:val="bottom"/>
            <w:hideMark/>
          </w:tcPr>
          <w:p w14:paraId="3B8A80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B6D6CE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FF7A0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CB90D9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FAF4B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HS1008057</w:t>
            </w:r>
          </w:p>
        </w:tc>
        <w:tc>
          <w:tcPr>
            <w:tcW w:w="1580" w:type="dxa"/>
            <w:tcBorders>
              <w:top w:val="nil"/>
              <w:left w:val="nil"/>
              <w:bottom w:val="single" w:sz="4" w:space="0" w:color="auto"/>
              <w:right w:val="single" w:sz="4" w:space="0" w:color="auto"/>
            </w:tcBorders>
            <w:shd w:val="clear" w:color="auto" w:fill="auto"/>
            <w:noWrap/>
            <w:vAlign w:val="bottom"/>
            <w:hideMark/>
          </w:tcPr>
          <w:p w14:paraId="7E8B89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A258A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D49A1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68B6CE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4C512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R101646</w:t>
            </w:r>
          </w:p>
        </w:tc>
        <w:tc>
          <w:tcPr>
            <w:tcW w:w="1580" w:type="dxa"/>
            <w:tcBorders>
              <w:top w:val="nil"/>
              <w:left w:val="nil"/>
              <w:bottom w:val="single" w:sz="4" w:space="0" w:color="auto"/>
              <w:right w:val="single" w:sz="4" w:space="0" w:color="auto"/>
            </w:tcBorders>
            <w:shd w:val="clear" w:color="auto" w:fill="auto"/>
            <w:noWrap/>
            <w:vAlign w:val="bottom"/>
            <w:hideMark/>
          </w:tcPr>
          <w:p w14:paraId="54D2D8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7CC81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B7FF2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0E76DE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DD4A5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HS0908090</w:t>
            </w:r>
          </w:p>
        </w:tc>
        <w:tc>
          <w:tcPr>
            <w:tcW w:w="1580" w:type="dxa"/>
            <w:tcBorders>
              <w:top w:val="nil"/>
              <w:left w:val="nil"/>
              <w:bottom w:val="single" w:sz="4" w:space="0" w:color="auto"/>
              <w:right w:val="single" w:sz="4" w:space="0" w:color="auto"/>
            </w:tcBorders>
            <w:shd w:val="clear" w:color="auto" w:fill="auto"/>
            <w:noWrap/>
            <w:vAlign w:val="bottom"/>
            <w:hideMark/>
          </w:tcPr>
          <w:p w14:paraId="4D7981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95AEE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06A81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DE7798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701E3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R100110</w:t>
            </w:r>
          </w:p>
        </w:tc>
        <w:tc>
          <w:tcPr>
            <w:tcW w:w="1580" w:type="dxa"/>
            <w:tcBorders>
              <w:top w:val="nil"/>
              <w:left w:val="nil"/>
              <w:bottom w:val="single" w:sz="4" w:space="0" w:color="auto"/>
              <w:right w:val="single" w:sz="4" w:space="0" w:color="auto"/>
            </w:tcBorders>
            <w:shd w:val="clear" w:color="auto" w:fill="auto"/>
            <w:noWrap/>
            <w:vAlign w:val="bottom"/>
            <w:hideMark/>
          </w:tcPr>
          <w:p w14:paraId="3D451C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F7163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C0383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62B79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2CFBC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HS0906102</w:t>
            </w:r>
          </w:p>
        </w:tc>
        <w:tc>
          <w:tcPr>
            <w:tcW w:w="1580" w:type="dxa"/>
            <w:tcBorders>
              <w:top w:val="nil"/>
              <w:left w:val="nil"/>
              <w:bottom w:val="single" w:sz="4" w:space="0" w:color="auto"/>
              <w:right w:val="single" w:sz="4" w:space="0" w:color="auto"/>
            </w:tcBorders>
            <w:shd w:val="clear" w:color="auto" w:fill="auto"/>
            <w:noWrap/>
            <w:vAlign w:val="bottom"/>
            <w:hideMark/>
          </w:tcPr>
          <w:p w14:paraId="4CC366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F5301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E6C920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8DD2D1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CFC56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RO90064</w:t>
            </w:r>
          </w:p>
        </w:tc>
        <w:tc>
          <w:tcPr>
            <w:tcW w:w="1580" w:type="dxa"/>
            <w:tcBorders>
              <w:top w:val="nil"/>
              <w:left w:val="nil"/>
              <w:bottom w:val="single" w:sz="4" w:space="0" w:color="auto"/>
              <w:right w:val="single" w:sz="4" w:space="0" w:color="auto"/>
            </w:tcBorders>
            <w:shd w:val="clear" w:color="auto" w:fill="auto"/>
            <w:noWrap/>
            <w:vAlign w:val="bottom"/>
            <w:hideMark/>
          </w:tcPr>
          <w:p w14:paraId="69D41C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951EF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7587D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C77143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173B8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HS1005063</w:t>
            </w:r>
          </w:p>
        </w:tc>
        <w:tc>
          <w:tcPr>
            <w:tcW w:w="1580" w:type="dxa"/>
            <w:tcBorders>
              <w:top w:val="nil"/>
              <w:left w:val="nil"/>
              <w:bottom w:val="single" w:sz="4" w:space="0" w:color="auto"/>
              <w:right w:val="single" w:sz="4" w:space="0" w:color="auto"/>
            </w:tcBorders>
            <w:shd w:val="clear" w:color="auto" w:fill="auto"/>
            <w:noWrap/>
            <w:vAlign w:val="bottom"/>
            <w:hideMark/>
          </w:tcPr>
          <w:p w14:paraId="1E5437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FD5F1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D96C7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2.7</w:t>
            </w:r>
          </w:p>
        </w:tc>
      </w:tr>
      <w:tr w:rsidR="001B39C2" w:rsidRPr="00582C43" w14:paraId="726A4F2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501A4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HS1008119</w:t>
            </w:r>
          </w:p>
        </w:tc>
        <w:tc>
          <w:tcPr>
            <w:tcW w:w="1580" w:type="dxa"/>
            <w:tcBorders>
              <w:top w:val="nil"/>
              <w:left w:val="nil"/>
              <w:bottom w:val="single" w:sz="4" w:space="0" w:color="auto"/>
              <w:right w:val="single" w:sz="4" w:space="0" w:color="auto"/>
            </w:tcBorders>
            <w:shd w:val="clear" w:color="auto" w:fill="auto"/>
            <w:noWrap/>
            <w:vAlign w:val="bottom"/>
            <w:hideMark/>
          </w:tcPr>
          <w:p w14:paraId="0F0D50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CCB24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8507A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r>
      <w:tr w:rsidR="001B39C2" w:rsidRPr="00582C43" w14:paraId="56B7A4B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6A8A9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HS0806014</w:t>
            </w:r>
          </w:p>
        </w:tc>
        <w:tc>
          <w:tcPr>
            <w:tcW w:w="1580" w:type="dxa"/>
            <w:tcBorders>
              <w:top w:val="nil"/>
              <w:left w:val="nil"/>
              <w:bottom w:val="single" w:sz="4" w:space="0" w:color="auto"/>
              <w:right w:val="single" w:sz="4" w:space="0" w:color="auto"/>
            </w:tcBorders>
            <w:shd w:val="clear" w:color="auto" w:fill="auto"/>
            <w:noWrap/>
            <w:vAlign w:val="bottom"/>
            <w:hideMark/>
          </w:tcPr>
          <w:p w14:paraId="5953A8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796F96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8E365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w:t>
            </w:r>
          </w:p>
        </w:tc>
      </w:tr>
      <w:tr w:rsidR="001B39C2" w:rsidRPr="00582C43" w14:paraId="6430BB9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38278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HS0906076</w:t>
            </w:r>
          </w:p>
        </w:tc>
        <w:tc>
          <w:tcPr>
            <w:tcW w:w="1580" w:type="dxa"/>
            <w:tcBorders>
              <w:top w:val="nil"/>
              <w:left w:val="nil"/>
              <w:bottom w:val="single" w:sz="4" w:space="0" w:color="auto"/>
              <w:right w:val="single" w:sz="4" w:space="0" w:color="auto"/>
            </w:tcBorders>
            <w:shd w:val="clear" w:color="auto" w:fill="auto"/>
            <w:noWrap/>
            <w:vAlign w:val="bottom"/>
            <w:hideMark/>
          </w:tcPr>
          <w:p w14:paraId="2B512E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646BF10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C0AC4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3.7</w:t>
            </w:r>
          </w:p>
        </w:tc>
      </w:tr>
      <w:tr w:rsidR="001B39C2" w:rsidRPr="00582C43" w14:paraId="08B294D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9887D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HS1008128</w:t>
            </w:r>
          </w:p>
        </w:tc>
        <w:tc>
          <w:tcPr>
            <w:tcW w:w="1580" w:type="dxa"/>
            <w:tcBorders>
              <w:top w:val="nil"/>
              <w:left w:val="nil"/>
              <w:bottom w:val="single" w:sz="4" w:space="0" w:color="auto"/>
              <w:right w:val="single" w:sz="4" w:space="0" w:color="auto"/>
            </w:tcBorders>
            <w:shd w:val="clear" w:color="auto" w:fill="auto"/>
            <w:noWrap/>
            <w:vAlign w:val="bottom"/>
            <w:hideMark/>
          </w:tcPr>
          <w:p w14:paraId="42A0E9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321C41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0FD18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118A8BC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05CEC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HS1008052</w:t>
            </w:r>
          </w:p>
        </w:tc>
        <w:tc>
          <w:tcPr>
            <w:tcW w:w="1580" w:type="dxa"/>
            <w:tcBorders>
              <w:top w:val="nil"/>
              <w:left w:val="nil"/>
              <w:bottom w:val="single" w:sz="4" w:space="0" w:color="auto"/>
              <w:right w:val="single" w:sz="4" w:space="0" w:color="auto"/>
            </w:tcBorders>
            <w:shd w:val="clear" w:color="auto" w:fill="auto"/>
            <w:noWrap/>
            <w:vAlign w:val="bottom"/>
            <w:hideMark/>
          </w:tcPr>
          <w:p w14:paraId="67DAB49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C4F1C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216D8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7603B31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20FD9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HS1004235</w:t>
            </w:r>
          </w:p>
        </w:tc>
        <w:tc>
          <w:tcPr>
            <w:tcW w:w="1580" w:type="dxa"/>
            <w:tcBorders>
              <w:top w:val="nil"/>
              <w:left w:val="nil"/>
              <w:bottom w:val="single" w:sz="4" w:space="0" w:color="auto"/>
              <w:right w:val="single" w:sz="4" w:space="0" w:color="auto"/>
            </w:tcBorders>
            <w:shd w:val="clear" w:color="auto" w:fill="auto"/>
            <w:noWrap/>
            <w:vAlign w:val="bottom"/>
            <w:hideMark/>
          </w:tcPr>
          <w:p w14:paraId="0BACD7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0DA07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74D27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3.5</w:t>
            </w:r>
          </w:p>
        </w:tc>
      </w:tr>
      <w:tr w:rsidR="001B39C2" w:rsidRPr="00582C43" w14:paraId="6449FAE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FAFFD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HS0906103</w:t>
            </w:r>
          </w:p>
        </w:tc>
        <w:tc>
          <w:tcPr>
            <w:tcW w:w="1580" w:type="dxa"/>
            <w:tcBorders>
              <w:top w:val="nil"/>
              <w:left w:val="nil"/>
              <w:bottom w:val="single" w:sz="4" w:space="0" w:color="auto"/>
              <w:right w:val="single" w:sz="4" w:space="0" w:color="auto"/>
            </w:tcBorders>
            <w:shd w:val="clear" w:color="auto" w:fill="auto"/>
            <w:noWrap/>
            <w:vAlign w:val="bottom"/>
            <w:hideMark/>
          </w:tcPr>
          <w:p w14:paraId="66354C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5D5AD1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15E28A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4.9</w:t>
            </w:r>
          </w:p>
        </w:tc>
      </w:tr>
      <w:tr w:rsidR="001B39C2" w:rsidRPr="00582C43" w14:paraId="24F1D13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2AB21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R100409</w:t>
            </w:r>
          </w:p>
        </w:tc>
        <w:tc>
          <w:tcPr>
            <w:tcW w:w="1580" w:type="dxa"/>
            <w:tcBorders>
              <w:top w:val="nil"/>
              <w:left w:val="nil"/>
              <w:bottom w:val="single" w:sz="4" w:space="0" w:color="auto"/>
              <w:right w:val="single" w:sz="4" w:space="0" w:color="auto"/>
            </w:tcBorders>
            <w:shd w:val="clear" w:color="auto" w:fill="auto"/>
            <w:noWrap/>
            <w:vAlign w:val="bottom"/>
            <w:hideMark/>
          </w:tcPr>
          <w:p w14:paraId="51FF6E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F4E7D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13121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0360501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F4BAF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HS1008056</w:t>
            </w:r>
          </w:p>
        </w:tc>
        <w:tc>
          <w:tcPr>
            <w:tcW w:w="1580" w:type="dxa"/>
            <w:tcBorders>
              <w:top w:val="nil"/>
              <w:left w:val="nil"/>
              <w:bottom w:val="single" w:sz="4" w:space="0" w:color="auto"/>
              <w:right w:val="single" w:sz="4" w:space="0" w:color="auto"/>
            </w:tcBorders>
            <w:shd w:val="clear" w:color="auto" w:fill="auto"/>
            <w:noWrap/>
            <w:vAlign w:val="bottom"/>
            <w:hideMark/>
          </w:tcPr>
          <w:p w14:paraId="26B5A3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150EC0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87BE08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2AF1C3D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EC4D2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HS1008082</w:t>
            </w:r>
          </w:p>
        </w:tc>
        <w:tc>
          <w:tcPr>
            <w:tcW w:w="1580" w:type="dxa"/>
            <w:tcBorders>
              <w:top w:val="nil"/>
              <w:left w:val="nil"/>
              <w:bottom w:val="single" w:sz="4" w:space="0" w:color="auto"/>
              <w:right w:val="single" w:sz="4" w:space="0" w:color="auto"/>
            </w:tcBorders>
            <w:shd w:val="clear" w:color="auto" w:fill="auto"/>
            <w:noWrap/>
            <w:vAlign w:val="bottom"/>
            <w:hideMark/>
          </w:tcPr>
          <w:p w14:paraId="2459AF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FB2BB9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6D3EB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3.5</w:t>
            </w:r>
          </w:p>
        </w:tc>
      </w:tr>
      <w:tr w:rsidR="001B39C2" w:rsidRPr="00582C43" w14:paraId="49E6E56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F3B6B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HS0904063</w:t>
            </w:r>
          </w:p>
        </w:tc>
        <w:tc>
          <w:tcPr>
            <w:tcW w:w="1580" w:type="dxa"/>
            <w:tcBorders>
              <w:top w:val="nil"/>
              <w:left w:val="nil"/>
              <w:bottom w:val="single" w:sz="4" w:space="0" w:color="auto"/>
              <w:right w:val="single" w:sz="4" w:space="0" w:color="auto"/>
            </w:tcBorders>
            <w:shd w:val="clear" w:color="auto" w:fill="auto"/>
            <w:noWrap/>
            <w:vAlign w:val="bottom"/>
            <w:hideMark/>
          </w:tcPr>
          <w:p w14:paraId="7BB4BA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F61F4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BF325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52B6B45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FB6C0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R100077</w:t>
            </w:r>
          </w:p>
        </w:tc>
        <w:tc>
          <w:tcPr>
            <w:tcW w:w="1580" w:type="dxa"/>
            <w:tcBorders>
              <w:top w:val="nil"/>
              <w:left w:val="nil"/>
              <w:bottom w:val="single" w:sz="4" w:space="0" w:color="auto"/>
              <w:right w:val="single" w:sz="4" w:space="0" w:color="auto"/>
            </w:tcBorders>
            <w:shd w:val="clear" w:color="auto" w:fill="auto"/>
            <w:noWrap/>
            <w:vAlign w:val="bottom"/>
            <w:hideMark/>
          </w:tcPr>
          <w:p w14:paraId="7D6BE0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E85AD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95CA8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50CC149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315DC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HS1008069</w:t>
            </w:r>
          </w:p>
        </w:tc>
        <w:tc>
          <w:tcPr>
            <w:tcW w:w="1580" w:type="dxa"/>
            <w:tcBorders>
              <w:top w:val="nil"/>
              <w:left w:val="nil"/>
              <w:bottom w:val="single" w:sz="4" w:space="0" w:color="auto"/>
              <w:right w:val="single" w:sz="4" w:space="0" w:color="auto"/>
            </w:tcBorders>
            <w:shd w:val="clear" w:color="auto" w:fill="auto"/>
            <w:noWrap/>
            <w:vAlign w:val="bottom"/>
            <w:hideMark/>
          </w:tcPr>
          <w:p w14:paraId="6EE74B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A4A12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6C00D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7.8</w:t>
            </w:r>
          </w:p>
        </w:tc>
      </w:tr>
      <w:tr w:rsidR="001B39C2" w:rsidRPr="00582C43" w14:paraId="78F0AD2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3F1D8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R100139</w:t>
            </w:r>
          </w:p>
        </w:tc>
        <w:tc>
          <w:tcPr>
            <w:tcW w:w="1580" w:type="dxa"/>
            <w:tcBorders>
              <w:top w:val="nil"/>
              <w:left w:val="nil"/>
              <w:bottom w:val="single" w:sz="4" w:space="0" w:color="auto"/>
              <w:right w:val="single" w:sz="4" w:space="0" w:color="auto"/>
            </w:tcBorders>
            <w:shd w:val="clear" w:color="auto" w:fill="auto"/>
            <w:noWrap/>
            <w:vAlign w:val="bottom"/>
            <w:hideMark/>
          </w:tcPr>
          <w:p w14:paraId="505DA0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2E75A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07CA5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06077B1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30176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R100063</w:t>
            </w:r>
          </w:p>
        </w:tc>
        <w:tc>
          <w:tcPr>
            <w:tcW w:w="1580" w:type="dxa"/>
            <w:tcBorders>
              <w:top w:val="nil"/>
              <w:left w:val="nil"/>
              <w:bottom w:val="single" w:sz="4" w:space="0" w:color="auto"/>
              <w:right w:val="single" w:sz="4" w:space="0" w:color="auto"/>
            </w:tcBorders>
            <w:shd w:val="clear" w:color="auto" w:fill="auto"/>
            <w:noWrap/>
            <w:vAlign w:val="bottom"/>
            <w:hideMark/>
          </w:tcPr>
          <w:p w14:paraId="03FF6B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8BD32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D4408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403660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0A9BC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HS1008062</w:t>
            </w:r>
          </w:p>
        </w:tc>
        <w:tc>
          <w:tcPr>
            <w:tcW w:w="1580" w:type="dxa"/>
            <w:tcBorders>
              <w:top w:val="nil"/>
              <w:left w:val="nil"/>
              <w:bottom w:val="single" w:sz="4" w:space="0" w:color="auto"/>
              <w:right w:val="single" w:sz="4" w:space="0" w:color="auto"/>
            </w:tcBorders>
            <w:shd w:val="clear" w:color="auto" w:fill="auto"/>
            <w:noWrap/>
            <w:vAlign w:val="bottom"/>
            <w:hideMark/>
          </w:tcPr>
          <w:p w14:paraId="7A0689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7DD1C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8A796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6977970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184EC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HS0807004</w:t>
            </w:r>
          </w:p>
        </w:tc>
        <w:tc>
          <w:tcPr>
            <w:tcW w:w="1580" w:type="dxa"/>
            <w:tcBorders>
              <w:top w:val="nil"/>
              <w:left w:val="nil"/>
              <w:bottom w:val="single" w:sz="4" w:space="0" w:color="auto"/>
              <w:right w:val="single" w:sz="4" w:space="0" w:color="auto"/>
            </w:tcBorders>
            <w:shd w:val="clear" w:color="auto" w:fill="auto"/>
            <w:noWrap/>
            <w:vAlign w:val="bottom"/>
            <w:hideMark/>
          </w:tcPr>
          <w:p w14:paraId="1C93BB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A7EC4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C4DA3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6.8</w:t>
            </w:r>
          </w:p>
        </w:tc>
      </w:tr>
      <w:tr w:rsidR="001B39C2" w:rsidRPr="00582C43" w14:paraId="6CD02CE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E8EAC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HS0907104</w:t>
            </w:r>
          </w:p>
        </w:tc>
        <w:tc>
          <w:tcPr>
            <w:tcW w:w="1580" w:type="dxa"/>
            <w:tcBorders>
              <w:top w:val="nil"/>
              <w:left w:val="nil"/>
              <w:bottom w:val="single" w:sz="4" w:space="0" w:color="auto"/>
              <w:right w:val="single" w:sz="4" w:space="0" w:color="auto"/>
            </w:tcBorders>
            <w:shd w:val="clear" w:color="auto" w:fill="auto"/>
            <w:noWrap/>
            <w:vAlign w:val="bottom"/>
            <w:hideMark/>
          </w:tcPr>
          <w:p w14:paraId="218410A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28015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6D74D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7068C01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5770B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R101726</w:t>
            </w:r>
          </w:p>
        </w:tc>
        <w:tc>
          <w:tcPr>
            <w:tcW w:w="1580" w:type="dxa"/>
            <w:tcBorders>
              <w:top w:val="nil"/>
              <w:left w:val="nil"/>
              <w:bottom w:val="single" w:sz="4" w:space="0" w:color="auto"/>
              <w:right w:val="single" w:sz="4" w:space="0" w:color="auto"/>
            </w:tcBorders>
            <w:shd w:val="clear" w:color="auto" w:fill="auto"/>
            <w:noWrap/>
            <w:vAlign w:val="bottom"/>
            <w:hideMark/>
          </w:tcPr>
          <w:p w14:paraId="7A8AD0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A7174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D8C0A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01A550E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9E62F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HS0906130</w:t>
            </w:r>
          </w:p>
        </w:tc>
        <w:tc>
          <w:tcPr>
            <w:tcW w:w="1580" w:type="dxa"/>
            <w:tcBorders>
              <w:top w:val="nil"/>
              <w:left w:val="nil"/>
              <w:bottom w:val="single" w:sz="4" w:space="0" w:color="auto"/>
              <w:right w:val="single" w:sz="4" w:space="0" w:color="auto"/>
            </w:tcBorders>
            <w:shd w:val="clear" w:color="auto" w:fill="auto"/>
            <w:noWrap/>
            <w:vAlign w:val="bottom"/>
            <w:hideMark/>
          </w:tcPr>
          <w:p w14:paraId="404756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BC0E7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27C9D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5066667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1DC48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HS1008049</w:t>
            </w:r>
          </w:p>
        </w:tc>
        <w:tc>
          <w:tcPr>
            <w:tcW w:w="1580" w:type="dxa"/>
            <w:tcBorders>
              <w:top w:val="nil"/>
              <w:left w:val="nil"/>
              <w:bottom w:val="single" w:sz="4" w:space="0" w:color="auto"/>
              <w:right w:val="single" w:sz="4" w:space="0" w:color="auto"/>
            </w:tcBorders>
            <w:shd w:val="clear" w:color="auto" w:fill="auto"/>
            <w:noWrap/>
            <w:vAlign w:val="bottom"/>
            <w:hideMark/>
          </w:tcPr>
          <w:p w14:paraId="17093D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588012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44CC6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6.9</w:t>
            </w:r>
          </w:p>
        </w:tc>
      </w:tr>
      <w:tr w:rsidR="001B39C2" w:rsidRPr="00582C43" w14:paraId="50BC100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3750B7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R100241</w:t>
            </w:r>
          </w:p>
        </w:tc>
        <w:tc>
          <w:tcPr>
            <w:tcW w:w="1580" w:type="dxa"/>
            <w:tcBorders>
              <w:top w:val="nil"/>
              <w:left w:val="nil"/>
              <w:bottom w:val="single" w:sz="4" w:space="0" w:color="auto"/>
              <w:right w:val="single" w:sz="4" w:space="0" w:color="auto"/>
            </w:tcBorders>
            <w:shd w:val="clear" w:color="auto" w:fill="auto"/>
            <w:noWrap/>
            <w:vAlign w:val="bottom"/>
            <w:hideMark/>
          </w:tcPr>
          <w:p w14:paraId="3C469F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7C69F9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8877C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r>
      <w:tr w:rsidR="001B39C2" w:rsidRPr="00582C43" w14:paraId="4E15DD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BF8E2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R100121</w:t>
            </w:r>
          </w:p>
        </w:tc>
        <w:tc>
          <w:tcPr>
            <w:tcW w:w="1580" w:type="dxa"/>
            <w:tcBorders>
              <w:top w:val="nil"/>
              <w:left w:val="nil"/>
              <w:bottom w:val="single" w:sz="4" w:space="0" w:color="auto"/>
              <w:right w:val="single" w:sz="4" w:space="0" w:color="auto"/>
            </w:tcBorders>
            <w:shd w:val="clear" w:color="auto" w:fill="auto"/>
            <w:noWrap/>
            <w:vAlign w:val="bottom"/>
            <w:hideMark/>
          </w:tcPr>
          <w:p w14:paraId="24BD04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26AFA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D1A1E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018CED8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E183F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R100045</w:t>
            </w:r>
          </w:p>
        </w:tc>
        <w:tc>
          <w:tcPr>
            <w:tcW w:w="1580" w:type="dxa"/>
            <w:tcBorders>
              <w:top w:val="nil"/>
              <w:left w:val="nil"/>
              <w:bottom w:val="single" w:sz="4" w:space="0" w:color="auto"/>
              <w:right w:val="single" w:sz="4" w:space="0" w:color="auto"/>
            </w:tcBorders>
            <w:shd w:val="clear" w:color="auto" w:fill="auto"/>
            <w:noWrap/>
            <w:vAlign w:val="bottom"/>
            <w:hideMark/>
          </w:tcPr>
          <w:p w14:paraId="6190DD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D81A2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1374C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5AD0502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80A70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HS1006083</w:t>
            </w:r>
          </w:p>
        </w:tc>
        <w:tc>
          <w:tcPr>
            <w:tcW w:w="1580" w:type="dxa"/>
            <w:tcBorders>
              <w:top w:val="nil"/>
              <w:left w:val="nil"/>
              <w:bottom w:val="single" w:sz="4" w:space="0" w:color="auto"/>
              <w:right w:val="single" w:sz="4" w:space="0" w:color="auto"/>
            </w:tcBorders>
            <w:shd w:val="clear" w:color="auto" w:fill="auto"/>
            <w:noWrap/>
            <w:vAlign w:val="bottom"/>
            <w:hideMark/>
          </w:tcPr>
          <w:p w14:paraId="6093F1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6A6ED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CF700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10.4</w:t>
            </w:r>
          </w:p>
        </w:tc>
      </w:tr>
      <w:tr w:rsidR="001B39C2" w:rsidRPr="00582C43" w14:paraId="77419B6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A043C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HS0908066</w:t>
            </w:r>
          </w:p>
        </w:tc>
        <w:tc>
          <w:tcPr>
            <w:tcW w:w="1580" w:type="dxa"/>
            <w:tcBorders>
              <w:top w:val="nil"/>
              <w:left w:val="nil"/>
              <w:bottom w:val="single" w:sz="4" w:space="0" w:color="auto"/>
              <w:right w:val="single" w:sz="4" w:space="0" w:color="auto"/>
            </w:tcBorders>
            <w:shd w:val="clear" w:color="auto" w:fill="auto"/>
            <w:noWrap/>
            <w:vAlign w:val="bottom"/>
            <w:hideMark/>
          </w:tcPr>
          <w:p w14:paraId="135538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4761C51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CD234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3693477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F4B2D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HS0903106</w:t>
            </w:r>
          </w:p>
        </w:tc>
        <w:tc>
          <w:tcPr>
            <w:tcW w:w="1580" w:type="dxa"/>
            <w:tcBorders>
              <w:top w:val="nil"/>
              <w:left w:val="nil"/>
              <w:bottom w:val="single" w:sz="4" w:space="0" w:color="auto"/>
              <w:right w:val="single" w:sz="4" w:space="0" w:color="auto"/>
            </w:tcBorders>
            <w:shd w:val="clear" w:color="auto" w:fill="auto"/>
            <w:noWrap/>
            <w:vAlign w:val="bottom"/>
            <w:hideMark/>
          </w:tcPr>
          <w:p w14:paraId="087CA6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0FD64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3F7054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1F43AD4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29A10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R100892</w:t>
            </w:r>
          </w:p>
        </w:tc>
        <w:tc>
          <w:tcPr>
            <w:tcW w:w="1580" w:type="dxa"/>
            <w:tcBorders>
              <w:top w:val="nil"/>
              <w:left w:val="nil"/>
              <w:bottom w:val="single" w:sz="4" w:space="0" w:color="auto"/>
              <w:right w:val="single" w:sz="4" w:space="0" w:color="auto"/>
            </w:tcBorders>
            <w:shd w:val="clear" w:color="auto" w:fill="auto"/>
            <w:noWrap/>
            <w:vAlign w:val="bottom"/>
            <w:hideMark/>
          </w:tcPr>
          <w:p w14:paraId="171392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64F9C6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D3397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2A0C4ED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5B170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R090008</w:t>
            </w:r>
          </w:p>
        </w:tc>
        <w:tc>
          <w:tcPr>
            <w:tcW w:w="1580" w:type="dxa"/>
            <w:tcBorders>
              <w:top w:val="nil"/>
              <w:left w:val="nil"/>
              <w:bottom w:val="single" w:sz="4" w:space="0" w:color="auto"/>
              <w:right w:val="single" w:sz="4" w:space="0" w:color="auto"/>
            </w:tcBorders>
            <w:shd w:val="clear" w:color="auto" w:fill="auto"/>
            <w:noWrap/>
            <w:vAlign w:val="bottom"/>
            <w:hideMark/>
          </w:tcPr>
          <w:p w14:paraId="7B8EE4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3D9FEE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D1497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7DA6C19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39A3B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HS0903070</w:t>
            </w:r>
          </w:p>
        </w:tc>
        <w:tc>
          <w:tcPr>
            <w:tcW w:w="1580" w:type="dxa"/>
            <w:tcBorders>
              <w:top w:val="nil"/>
              <w:left w:val="nil"/>
              <w:bottom w:val="single" w:sz="4" w:space="0" w:color="auto"/>
              <w:right w:val="single" w:sz="4" w:space="0" w:color="auto"/>
            </w:tcBorders>
            <w:shd w:val="clear" w:color="auto" w:fill="auto"/>
            <w:noWrap/>
            <w:vAlign w:val="bottom"/>
            <w:hideMark/>
          </w:tcPr>
          <w:p w14:paraId="7F4B59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8B0E8A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5D955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570575B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5DE14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HS0806103</w:t>
            </w:r>
          </w:p>
        </w:tc>
        <w:tc>
          <w:tcPr>
            <w:tcW w:w="1580" w:type="dxa"/>
            <w:tcBorders>
              <w:top w:val="nil"/>
              <w:left w:val="nil"/>
              <w:bottom w:val="single" w:sz="4" w:space="0" w:color="auto"/>
              <w:right w:val="single" w:sz="4" w:space="0" w:color="auto"/>
            </w:tcBorders>
            <w:shd w:val="clear" w:color="auto" w:fill="auto"/>
            <w:noWrap/>
            <w:vAlign w:val="bottom"/>
            <w:hideMark/>
          </w:tcPr>
          <w:p w14:paraId="09981A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B3A222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03C5E9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8.9</w:t>
            </w:r>
          </w:p>
        </w:tc>
      </w:tr>
      <w:tr w:rsidR="001B39C2" w:rsidRPr="00582C43" w14:paraId="4CC9FAA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82188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HS1006051</w:t>
            </w:r>
          </w:p>
        </w:tc>
        <w:tc>
          <w:tcPr>
            <w:tcW w:w="1580" w:type="dxa"/>
            <w:tcBorders>
              <w:top w:val="nil"/>
              <w:left w:val="nil"/>
              <w:bottom w:val="single" w:sz="4" w:space="0" w:color="auto"/>
              <w:right w:val="single" w:sz="4" w:space="0" w:color="auto"/>
            </w:tcBorders>
            <w:shd w:val="clear" w:color="auto" w:fill="auto"/>
            <w:noWrap/>
            <w:vAlign w:val="bottom"/>
            <w:hideMark/>
          </w:tcPr>
          <w:p w14:paraId="24F45A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4D37F7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727CB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70C1B61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A1029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R100187</w:t>
            </w:r>
          </w:p>
        </w:tc>
        <w:tc>
          <w:tcPr>
            <w:tcW w:w="1580" w:type="dxa"/>
            <w:tcBorders>
              <w:top w:val="nil"/>
              <w:left w:val="nil"/>
              <w:bottom w:val="single" w:sz="4" w:space="0" w:color="auto"/>
              <w:right w:val="single" w:sz="4" w:space="0" w:color="auto"/>
            </w:tcBorders>
            <w:shd w:val="clear" w:color="auto" w:fill="auto"/>
            <w:noWrap/>
            <w:vAlign w:val="bottom"/>
            <w:hideMark/>
          </w:tcPr>
          <w:p w14:paraId="6AECA6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3BE77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D076B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w:t>
            </w:r>
          </w:p>
        </w:tc>
      </w:tr>
      <w:tr w:rsidR="001B39C2" w:rsidRPr="00582C43" w14:paraId="3DAEAC1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73115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HS1005089</w:t>
            </w:r>
          </w:p>
        </w:tc>
        <w:tc>
          <w:tcPr>
            <w:tcW w:w="1580" w:type="dxa"/>
            <w:tcBorders>
              <w:top w:val="nil"/>
              <w:left w:val="nil"/>
              <w:bottom w:val="single" w:sz="4" w:space="0" w:color="auto"/>
              <w:right w:val="single" w:sz="4" w:space="0" w:color="auto"/>
            </w:tcBorders>
            <w:shd w:val="clear" w:color="auto" w:fill="auto"/>
            <w:noWrap/>
            <w:vAlign w:val="bottom"/>
            <w:hideMark/>
          </w:tcPr>
          <w:p w14:paraId="236CAB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AF425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35637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474079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0CDD9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HS0907122</w:t>
            </w:r>
          </w:p>
        </w:tc>
        <w:tc>
          <w:tcPr>
            <w:tcW w:w="1580" w:type="dxa"/>
            <w:tcBorders>
              <w:top w:val="nil"/>
              <w:left w:val="nil"/>
              <w:bottom w:val="single" w:sz="4" w:space="0" w:color="auto"/>
              <w:right w:val="single" w:sz="4" w:space="0" w:color="auto"/>
            </w:tcBorders>
            <w:shd w:val="clear" w:color="auto" w:fill="auto"/>
            <w:noWrap/>
            <w:vAlign w:val="bottom"/>
            <w:hideMark/>
          </w:tcPr>
          <w:p w14:paraId="159F12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2A2F2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04BCE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6973F4C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70C28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R100138</w:t>
            </w:r>
          </w:p>
        </w:tc>
        <w:tc>
          <w:tcPr>
            <w:tcW w:w="1580" w:type="dxa"/>
            <w:tcBorders>
              <w:top w:val="nil"/>
              <w:left w:val="nil"/>
              <w:bottom w:val="single" w:sz="4" w:space="0" w:color="auto"/>
              <w:right w:val="single" w:sz="4" w:space="0" w:color="auto"/>
            </w:tcBorders>
            <w:shd w:val="clear" w:color="auto" w:fill="auto"/>
            <w:noWrap/>
            <w:vAlign w:val="bottom"/>
            <w:hideMark/>
          </w:tcPr>
          <w:p w14:paraId="73E3E1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084737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F2996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009D3A7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8320E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lastRenderedPageBreak/>
              <w:t>1004010</w:t>
            </w:r>
          </w:p>
        </w:tc>
        <w:tc>
          <w:tcPr>
            <w:tcW w:w="1580" w:type="dxa"/>
            <w:tcBorders>
              <w:top w:val="nil"/>
              <w:left w:val="nil"/>
              <w:bottom w:val="single" w:sz="4" w:space="0" w:color="auto"/>
              <w:right w:val="single" w:sz="4" w:space="0" w:color="auto"/>
            </w:tcBorders>
            <w:shd w:val="clear" w:color="auto" w:fill="auto"/>
            <w:noWrap/>
            <w:vAlign w:val="bottom"/>
            <w:hideMark/>
          </w:tcPr>
          <w:p w14:paraId="619151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EF8F4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FDA31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678AD7E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D93DD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HS0908058</w:t>
            </w:r>
          </w:p>
        </w:tc>
        <w:tc>
          <w:tcPr>
            <w:tcW w:w="1580" w:type="dxa"/>
            <w:tcBorders>
              <w:top w:val="nil"/>
              <w:left w:val="nil"/>
              <w:bottom w:val="single" w:sz="4" w:space="0" w:color="auto"/>
              <w:right w:val="single" w:sz="4" w:space="0" w:color="auto"/>
            </w:tcBorders>
            <w:shd w:val="clear" w:color="auto" w:fill="auto"/>
            <w:noWrap/>
            <w:vAlign w:val="bottom"/>
            <w:hideMark/>
          </w:tcPr>
          <w:p w14:paraId="6B25A9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EF32D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223EE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7.3</w:t>
            </w:r>
          </w:p>
        </w:tc>
      </w:tr>
      <w:tr w:rsidR="001B39C2" w:rsidRPr="00582C43" w14:paraId="1FDABD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8A5DF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R101696</w:t>
            </w:r>
          </w:p>
        </w:tc>
        <w:tc>
          <w:tcPr>
            <w:tcW w:w="1580" w:type="dxa"/>
            <w:tcBorders>
              <w:top w:val="nil"/>
              <w:left w:val="nil"/>
              <w:bottom w:val="single" w:sz="4" w:space="0" w:color="auto"/>
              <w:right w:val="single" w:sz="4" w:space="0" w:color="auto"/>
            </w:tcBorders>
            <w:shd w:val="clear" w:color="auto" w:fill="auto"/>
            <w:noWrap/>
            <w:vAlign w:val="bottom"/>
            <w:hideMark/>
          </w:tcPr>
          <w:p w14:paraId="5B438F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49E1C8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5DC4F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1D660DF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B014F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HS0908065</w:t>
            </w:r>
          </w:p>
        </w:tc>
        <w:tc>
          <w:tcPr>
            <w:tcW w:w="1580" w:type="dxa"/>
            <w:tcBorders>
              <w:top w:val="nil"/>
              <w:left w:val="nil"/>
              <w:bottom w:val="single" w:sz="4" w:space="0" w:color="auto"/>
              <w:right w:val="single" w:sz="4" w:space="0" w:color="auto"/>
            </w:tcBorders>
            <w:shd w:val="clear" w:color="auto" w:fill="auto"/>
            <w:noWrap/>
            <w:vAlign w:val="bottom"/>
            <w:hideMark/>
          </w:tcPr>
          <w:p w14:paraId="6F207F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CD966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B447C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0DE4B2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3237D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HS0906115</w:t>
            </w:r>
          </w:p>
        </w:tc>
        <w:tc>
          <w:tcPr>
            <w:tcW w:w="1580" w:type="dxa"/>
            <w:tcBorders>
              <w:top w:val="nil"/>
              <w:left w:val="nil"/>
              <w:bottom w:val="single" w:sz="4" w:space="0" w:color="auto"/>
              <w:right w:val="single" w:sz="4" w:space="0" w:color="auto"/>
            </w:tcBorders>
            <w:shd w:val="clear" w:color="auto" w:fill="auto"/>
            <w:noWrap/>
            <w:vAlign w:val="bottom"/>
            <w:hideMark/>
          </w:tcPr>
          <w:p w14:paraId="7495D4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2F9B9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15BFB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EF10B0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F542B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R090293</w:t>
            </w:r>
          </w:p>
        </w:tc>
        <w:tc>
          <w:tcPr>
            <w:tcW w:w="1580" w:type="dxa"/>
            <w:tcBorders>
              <w:top w:val="nil"/>
              <w:left w:val="nil"/>
              <w:bottom w:val="single" w:sz="4" w:space="0" w:color="auto"/>
              <w:right w:val="single" w:sz="4" w:space="0" w:color="auto"/>
            </w:tcBorders>
            <w:shd w:val="clear" w:color="auto" w:fill="auto"/>
            <w:noWrap/>
            <w:vAlign w:val="bottom"/>
            <w:hideMark/>
          </w:tcPr>
          <w:p w14:paraId="0E0D98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A9523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689C9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ED058D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41A37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R100219</w:t>
            </w:r>
          </w:p>
        </w:tc>
        <w:tc>
          <w:tcPr>
            <w:tcW w:w="1580" w:type="dxa"/>
            <w:tcBorders>
              <w:top w:val="nil"/>
              <w:left w:val="nil"/>
              <w:bottom w:val="single" w:sz="4" w:space="0" w:color="auto"/>
              <w:right w:val="single" w:sz="4" w:space="0" w:color="auto"/>
            </w:tcBorders>
            <w:shd w:val="clear" w:color="auto" w:fill="auto"/>
            <w:noWrap/>
            <w:vAlign w:val="bottom"/>
            <w:hideMark/>
          </w:tcPr>
          <w:p w14:paraId="61294A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80F65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1B318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680BB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ED565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HS1008057</w:t>
            </w:r>
          </w:p>
        </w:tc>
        <w:tc>
          <w:tcPr>
            <w:tcW w:w="1580" w:type="dxa"/>
            <w:tcBorders>
              <w:top w:val="nil"/>
              <w:left w:val="nil"/>
              <w:bottom w:val="single" w:sz="4" w:space="0" w:color="auto"/>
              <w:right w:val="single" w:sz="4" w:space="0" w:color="auto"/>
            </w:tcBorders>
            <w:shd w:val="clear" w:color="auto" w:fill="auto"/>
            <w:noWrap/>
            <w:vAlign w:val="bottom"/>
            <w:hideMark/>
          </w:tcPr>
          <w:p w14:paraId="211756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764EE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61ECB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F8BEE9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3A3170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R101646</w:t>
            </w:r>
          </w:p>
        </w:tc>
        <w:tc>
          <w:tcPr>
            <w:tcW w:w="1580" w:type="dxa"/>
            <w:tcBorders>
              <w:top w:val="nil"/>
              <w:left w:val="nil"/>
              <w:bottom w:val="single" w:sz="4" w:space="0" w:color="auto"/>
              <w:right w:val="single" w:sz="4" w:space="0" w:color="auto"/>
            </w:tcBorders>
            <w:shd w:val="clear" w:color="auto" w:fill="auto"/>
            <w:noWrap/>
            <w:vAlign w:val="bottom"/>
            <w:hideMark/>
          </w:tcPr>
          <w:p w14:paraId="22B6ED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EB52FA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7F14F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3A69E4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4D82F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HS0908090</w:t>
            </w:r>
          </w:p>
        </w:tc>
        <w:tc>
          <w:tcPr>
            <w:tcW w:w="1580" w:type="dxa"/>
            <w:tcBorders>
              <w:top w:val="nil"/>
              <w:left w:val="nil"/>
              <w:bottom w:val="single" w:sz="4" w:space="0" w:color="auto"/>
              <w:right w:val="single" w:sz="4" w:space="0" w:color="auto"/>
            </w:tcBorders>
            <w:shd w:val="clear" w:color="auto" w:fill="auto"/>
            <w:noWrap/>
            <w:vAlign w:val="bottom"/>
            <w:hideMark/>
          </w:tcPr>
          <w:p w14:paraId="06A5B1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DA65D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2528A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BB6ABA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13AB2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R100110</w:t>
            </w:r>
          </w:p>
        </w:tc>
        <w:tc>
          <w:tcPr>
            <w:tcW w:w="1580" w:type="dxa"/>
            <w:tcBorders>
              <w:top w:val="nil"/>
              <w:left w:val="nil"/>
              <w:bottom w:val="single" w:sz="4" w:space="0" w:color="auto"/>
              <w:right w:val="single" w:sz="4" w:space="0" w:color="auto"/>
            </w:tcBorders>
            <w:shd w:val="clear" w:color="auto" w:fill="auto"/>
            <w:noWrap/>
            <w:vAlign w:val="bottom"/>
            <w:hideMark/>
          </w:tcPr>
          <w:p w14:paraId="4F9A57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F0D63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FBE89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9B51B4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E485C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HS0906102</w:t>
            </w:r>
          </w:p>
        </w:tc>
        <w:tc>
          <w:tcPr>
            <w:tcW w:w="1580" w:type="dxa"/>
            <w:tcBorders>
              <w:top w:val="nil"/>
              <w:left w:val="nil"/>
              <w:bottom w:val="single" w:sz="4" w:space="0" w:color="auto"/>
              <w:right w:val="single" w:sz="4" w:space="0" w:color="auto"/>
            </w:tcBorders>
            <w:shd w:val="clear" w:color="auto" w:fill="auto"/>
            <w:noWrap/>
            <w:vAlign w:val="bottom"/>
            <w:hideMark/>
          </w:tcPr>
          <w:p w14:paraId="3EED08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6613F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BDC9E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B3180E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E4281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RO90064</w:t>
            </w:r>
          </w:p>
        </w:tc>
        <w:tc>
          <w:tcPr>
            <w:tcW w:w="1580" w:type="dxa"/>
            <w:tcBorders>
              <w:top w:val="nil"/>
              <w:left w:val="nil"/>
              <w:bottom w:val="single" w:sz="4" w:space="0" w:color="auto"/>
              <w:right w:val="single" w:sz="4" w:space="0" w:color="auto"/>
            </w:tcBorders>
            <w:shd w:val="clear" w:color="auto" w:fill="auto"/>
            <w:noWrap/>
            <w:vAlign w:val="bottom"/>
            <w:hideMark/>
          </w:tcPr>
          <w:p w14:paraId="32E1F3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14C776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D8E67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D9027C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2A54A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HS1005063</w:t>
            </w:r>
          </w:p>
        </w:tc>
        <w:tc>
          <w:tcPr>
            <w:tcW w:w="1580" w:type="dxa"/>
            <w:tcBorders>
              <w:top w:val="nil"/>
              <w:left w:val="nil"/>
              <w:bottom w:val="single" w:sz="4" w:space="0" w:color="auto"/>
              <w:right w:val="single" w:sz="4" w:space="0" w:color="auto"/>
            </w:tcBorders>
            <w:shd w:val="clear" w:color="auto" w:fill="auto"/>
            <w:noWrap/>
            <w:vAlign w:val="bottom"/>
            <w:hideMark/>
          </w:tcPr>
          <w:p w14:paraId="63FDD8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C6ED2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28398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1330F7A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52D44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HS1008119</w:t>
            </w:r>
          </w:p>
        </w:tc>
        <w:tc>
          <w:tcPr>
            <w:tcW w:w="1580" w:type="dxa"/>
            <w:tcBorders>
              <w:top w:val="nil"/>
              <w:left w:val="nil"/>
              <w:bottom w:val="single" w:sz="4" w:space="0" w:color="auto"/>
              <w:right w:val="single" w:sz="4" w:space="0" w:color="auto"/>
            </w:tcBorders>
            <w:shd w:val="clear" w:color="auto" w:fill="auto"/>
            <w:noWrap/>
            <w:vAlign w:val="bottom"/>
            <w:hideMark/>
          </w:tcPr>
          <w:p w14:paraId="5AA6CA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BA0B89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FD681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3.1</w:t>
            </w:r>
          </w:p>
        </w:tc>
      </w:tr>
      <w:tr w:rsidR="001B39C2" w:rsidRPr="00582C43" w14:paraId="1941D64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99008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R100401</w:t>
            </w:r>
          </w:p>
        </w:tc>
        <w:tc>
          <w:tcPr>
            <w:tcW w:w="1580" w:type="dxa"/>
            <w:tcBorders>
              <w:top w:val="nil"/>
              <w:left w:val="nil"/>
              <w:bottom w:val="single" w:sz="4" w:space="0" w:color="auto"/>
              <w:right w:val="single" w:sz="4" w:space="0" w:color="auto"/>
            </w:tcBorders>
            <w:shd w:val="clear" w:color="auto" w:fill="auto"/>
            <w:noWrap/>
            <w:vAlign w:val="bottom"/>
            <w:hideMark/>
          </w:tcPr>
          <w:p w14:paraId="00B727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D6D3A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258F1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r>
      <w:tr w:rsidR="001B39C2" w:rsidRPr="00582C43" w14:paraId="254A5A3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C525F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HS1008039</w:t>
            </w:r>
          </w:p>
        </w:tc>
        <w:tc>
          <w:tcPr>
            <w:tcW w:w="1580" w:type="dxa"/>
            <w:tcBorders>
              <w:top w:val="nil"/>
              <w:left w:val="nil"/>
              <w:bottom w:val="single" w:sz="4" w:space="0" w:color="auto"/>
              <w:right w:val="single" w:sz="4" w:space="0" w:color="auto"/>
            </w:tcBorders>
            <w:shd w:val="clear" w:color="auto" w:fill="auto"/>
            <w:noWrap/>
            <w:vAlign w:val="bottom"/>
            <w:hideMark/>
          </w:tcPr>
          <w:p w14:paraId="5F4F16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78283F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B0E0E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6F3D0F1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737B3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HS0806014</w:t>
            </w:r>
          </w:p>
        </w:tc>
        <w:tc>
          <w:tcPr>
            <w:tcW w:w="1580" w:type="dxa"/>
            <w:tcBorders>
              <w:top w:val="nil"/>
              <w:left w:val="nil"/>
              <w:bottom w:val="single" w:sz="4" w:space="0" w:color="auto"/>
              <w:right w:val="single" w:sz="4" w:space="0" w:color="auto"/>
            </w:tcBorders>
            <w:shd w:val="clear" w:color="auto" w:fill="auto"/>
            <w:noWrap/>
            <w:vAlign w:val="bottom"/>
            <w:hideMark/>
          </w:tcPr>
          <w:p w14:paraId="594AF6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BE425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A7D97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75A601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77DB9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HS0906076</w:t>
            </w:r>
          </w:p>
        </w:tc>
        <w:tc>
          <w:tcPr>
            <w:tcW w:w="1580" w:type="dxa"/>
            <w:tcBorders>
              <w:top w:val="nil"/>
              <w:left w:val="nil"/>
              <w:bottom w:val="single" w:sz="4" w:space="0" w:color="auto"/>
              <w:right w:val="single" w:sz="4" w:space="0" w:color="auto"/>
            </w:tcBorders>
            <w:shd w:val="clear" w:color="auto" w:fill="auto"/>
            <w:noWrap/>
            <w:vAlign w:val="bottom"/>
            <w:hideMark/>
          </w:tcPr>
          <w:p w14:paraId="552EFB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67ED5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AC4A9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r>
      <w:tr w:rsidR="001B39C2" w:rsidRPr="00582C43" w14:paraId="1CCA73B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9C87E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R101638</w:t>
            </w:r>
          </w:p>
        </w:tc>
        <w:tc>
          <w:tcPr>
            <w:tcW w:w="1580" w:type="dxa"/>
            <w:tcBorders>
              <w:top w:val="nil"/>
              <w:left w:val="nil"/>
              <w:bottom w:val="single" w:sz="4" w:space="0" w:color="auto"/>
              <w:right w:val="single" w:sz="4" w:space="0" w:color="auto"/>
            </w:tcBorders>
            <w:shd w:val="clear" w:color="auto" w:fill="auto"/>
            <w:noWrap/>
            <w:vAlign w:val="bottom"/>
            <w:hideMark/>
          </w:tcPr>
          <w:p w14:paraId="1C1641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CE9CE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0991B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6AC7006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C4DFB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HS1008128</w:t>
            </w:r>
          </w:p>
        </w:tc>
        <w:tc>
          <w:tcPr>
            <w:tcW w:w="1580" w:type="dxa"/>
            <w:tcBorders>
              <w:top w:val="nil"/>
              <w:left w:val="nil"/>
              <w:bottom w:val="single" w:sz="4" w:space="0" w:color="auto"/>
              <w:right w:val="single" w:sz="4" w:space="0" w:color="auto"/>
            </w:tcBorders>
            <w:shd w:val="clear" w:color="auto" w:fill="auto"/>
            <w:noWrap/>
            <w:vAlign w:val="bottom"/>
            <w:hideMark/>
          </w:tcPr>
          <w:p w14:paraId="24C7FD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741AA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D308E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2.7</w:t>
            </w:r>
          </w:p>
        </w:tc>
      </w:tr>
      <w:tr w:rsidR="001B39C2" w:rsidRPr="00582C43" w14:paraId="48825A4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688F7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HS1008052</w:t>
            </w:r>
          </w:p>
        </w:tc>
        <w:tc>
          <w:tcPr>
            <w:tcW w:w="1580" w:type="dxa"/>
            <w:tcBorders>
              <w:top w:val="nil"/>
              <w:left w:val="nil"/>
              <w:bottom w:val="single" w:sz="4" w:space="0" w:color="auto"/>
              <w:right w:val="single" w:sz="4" w:space="0" w:color="auto"/>
            </w:tcBorders>
            <w:shd w:val="clear" w:color="auto" w:fill="auto"/>
            <w:noWrap/>
            <w:vAlign w:val="bottom"/>
            <w:hideMark/>
          </w:tcPr>
          <w:p w14:paraId="1955C7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AD8A3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40896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741A8AA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CE555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HS1004235</w:t>
            </w:r>
          </w:p>
        </w:tc>
        <w:tc>
          <w:tcPr>
            <w:tcW w:w="1580" w:type="dxa"/>
            <w:tcBorders>
              <w:top w:val="nil"/>
              <w:left w:val="nil"/>
              <w:bottom w:val="single" w:sz="4" w:space="0" w:color="auto"/>
              <w:right w:val="single" w:sz="4" w:space="0" w:color="auto"/>
            </w:tcBorders>
            <w:shd w:val="clear" w:color="auto" w:fill="auto"/>
            <w:noWrap/>
            <w:vAlign w:val="bottom"/>
            <w:hideMark/>
          </w:tcPr>
          <w:p w14:paraId="45AC0A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41A9C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BE24F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3.7</w:t>
            </w:r>
          </w:p>
        </w:tc>
      </w:tr>
      <w:tr w:rsidR="001B39C2" w:rsidRPr="00582C43" w14:paraId="39676D4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455BC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HS0906103</w:t>
            </w:r>
          </w:p>
        </w:tc>
        <w:tc>
          <w:tcPr>
            <w:tcW w:w="1580" w:type="dxa"/>
            <w:tcBorders>
              <w:top w:val="nil"/>
              <w:left w:val="nil"/>
              <w:bottom w:val="single" w:sz="4" w:space="0" w:color="auto"/>
              <w:right w:val="single" w:sz="4" w:space="0" w:color="auto"/>
            </w:tcBorders>
            <w:shd w:val="clear" w:color="auto" w:fill="auto"/>
            <w:noWrap/>
            <w:vAlign w:val="bottom"/>
            <w:hideMark/>
          </w:tcPr>
          <w:p w14:paraId="34DF46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4ABE7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1EE98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6.8</w:t>
            </w:r>
          </w:p>
        </w:tc>
      </w:tr>
      <w:tr w:rsidR="001B39C2" w:rsidRPr="00582C43" w14:paraId="6A28CD1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D8CB2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R100513</w:t>
            </w:r>
          </w:p>
        </w:tc>
        <w:tc>
          <w:tcPr>
            <w:tcW w:w="1580" w:type="dxa"/>
            <w:tcBorders>
              <w:top w:val="nil"/>
              <w:left w:val="nil"/>
              <w:bottom w:val="single" w:sz="4" w:space="0" w:color="auto"/>
              <w:right w:val="single" w:sz="4" w:space="0" w:color="auto"/>
            </w:tcBorders>
            <w:shd w:val="clear" w:color="auto" w:fill="auto"/>
            <w:noWrap/>
            <w:vAlign w:val="bottom"/>
            <w:hideMark/>
          </w:tcPr>
          <w:p w14:paraId="4AF5D5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41ED6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E29F1A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4.1</w:t>
            </w:r>
          </w:p>
        </w:tc>
      </w:tr>
      <w:tr w:rsidR="001B39C2" w:rsidRPr="00582C43" w14:paraId="23464AF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51C0E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R100409</w:t>
            </w:r>
          </w:p>
        </w:tc>
        <w:tc>
          <w:tcPr>
            <w:tcW w:w="1580" w:type="dxa"/>
            <w:tcBorders>
              <w:top w:val="nil"/>
              <w:left w:val="nil"/>
              <w:bottom w:val="single" w:sz="4" w:space="0" w:color="auto"/>
              <w:right w:val="single" w:sz="4" w:space="0" w:color="auto"/>
            </w:tcBorders>
            <w:shd w:val="clear" w:color="auto" w:fill="auto"/>
            <w:noWrap/>
            <w:vAlign w:val="bottom"/>
            <w:hideMark/>
          </w:tcPr>
          <w:p w14:paraId="6D614E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90AB1D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A567E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1E4A3EF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B71F0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HS1004221</w:t>
            </w:r>
          </w:p>
        </w:tc>
        <w:tc>
          <w:tcPr>
            <w:tcW w:w="1580" w:type="dxa"/>
            <w:tcBorders>
              <w:top w:val="nil"/>
              <w:left w:val="nil"/>
              <w:bottom w:val="single" w:sz="4" w:space="0" w:color="auto"/>
              <w:right w:val="single" w:sz="4" w:space="0" w:color="auto"/>
            </w:tcBorders>
            <w:shd w:val="clear" w:color="auto" w:fill="auto"/>
            <w:noWrap/>
            <w:vAlign w:val="bottom"/>
            <w:hideMark/>
          </w:tcPr>
          <w:p w14:paraId="3E2E30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D18B9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8862B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4.1</w:t>
            </w:r>
          </w:p>
        </w:tc>
      </w:tr>
      <w:tr w:rsidR="001B39C2" w:rsidRPr="00582C43" w14:paraId="59B624A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5F7DF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HS1008056</w:t>
            </w:r>
          </w:p>
        </w:tc>
        <w:tc>
          <w:tcPr>
            <w:tcW w:w="1580" w:type="dxa"/>
            <w:tcBorders>
              <w:top w:val="nil"/>
              <w:left w:val="nil"/>
              <w:bottom w:val="single" w:sz="4" w:space="0" w:color="auto"/>
              <w:right w:val="single" w:sz="4" w:space="0" w:color="auto"/>
            </w:tcBorders>
            <w:shd w:val="clear" w:color="auto" w:fill="auto"/>
            <w:noWrap/>
            <w:vAlign w:val="bottom"/>
            <w:hideMark/>
          </w:tcPr>
          <w:p w14:paraId="6770A2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70E82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2AE09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6A1F0EC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A8658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HS1008082</w:t>
            </w:r>
          </w:p>
        </w:tc>
        <w:tc>
          <w:tcPr>
            <w:tcW w:w="1580" w:type="dxa"/>
            <w:tcBorders>
              <w:top w:val="nil"/>
              <w:left w:val="nil"/>
              <w:bottom w:val="single" w:sz="4" w:space="0" w:color="auto"/>
              <w:right w:val="single" w:sz="4" w:space="0" w:color="auto"/>
            </w:tcBorders>
            <w:shd w:val="clear" w:color="auto" w:fill="auto"/>
            <w:noWrap/>
            <w:vAlign w:val="bottom"/>
            <w:hideMark/>
          </w:tcPr>
          <w:p w14:paraId="464C67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C3149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9DFCF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33B0ED1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871FD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HS0906148</w:t>
            </w:r>
          </w:p>
        </w:tc>
        <w:tc>
          <w:tcPr>
            <w:tcW w:w="1580" w:type="dxa"/>
            <w:tcBorders>
              <w:top w:val="nil"/>
              <w:left w:val="nil"/>
              <w:bottom w:val="single" w:sz="4" w:space="0" w:color="auto"/>
              <w:right w:val="single" w:sz="4" w:space="0" w:color="auto"/>
            </w:tcBorders>
            <w:shd w:val="clear" w:color="auto" w:fill="auto"/>
            <w:noWrap/>
            <w:vAlign w:val="bottom"/>
            <w:hideMark/>
          </w:tcPr>
          <w:p w14:paraId="0EDE623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46B88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C6B83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653D860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839A7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1005008</w:t>
            </w:r>
          </w:p>
        </w:tc>
        <w:tc>
          <w:tcPr>
            <w:tcW w:w="1580" w:type="dxa"/>
            <w:tcBorders>
              <w:top w:val="nil"/>
              <w:left w:val="nil"/>
              <w:bottom w:val="single" w:sz="4" w:space="0" w:color="auto"/>
              <w:right w:val="single" w:sz="4" w:space="0" w:color="auto"/>
            </w:tcBorders>
            <w:shd w:val="clear" w:color="auto" w:fill="auto"/>
            <w:noWrap/>
            <w:vAlign w:val="bottom"/>
            <w:hideMark/>
          </w:tcPr>
          <w:p w14:paraId="44C89E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F809E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46080E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73280FB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4B237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R100102</w:t>
            </w:r>
          </w:p>
        </w:tc>
        <w:tc>
          <w:tcPr>
            <w:tcW w:w="1580" w:type="dxa"/>
            <w:tcBorders>
              <w:top w:val="nil"/>
              <w:left w:val="nil"/>
              <w:bottom w:val="single" w:sz="4" w:space="0" w:color="auto"/>
              <w:right w:val="single" w:sz="4" w:space="0" w:color="auto"/>
            </w:tcBorders>
            <w:shd w:val="clear" w:color="auto" w:fill="auto"/>
            <w:noWrap/>
            <w:vAlign w:val="bottom"/>
            <w:hideMark/>
          </w:tcPr>
          <w:p w14:paraId="519C68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8550E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21D8F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5E44B2A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EF4FA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HS0904063</w:t>
            </w:r>
          </w:p>
        </w:tc>
        <w:tc>
          <w:tcPr>
            <w:tcW w:w="1580" w:type="dxa"/>
            <w:tcBorders>
              <w:top w:val="nil"/>
              <w:left w:val="nil"/>
              <w:bottom w:val="single" w:sz="4" w:space="0" w:color="auto"/>
              <w:right w:val="single" w:sz="4" w:space="0" w:color="auto"/>
            </w:tcBorders>
            <w:shd w:val="clear" w:color="auto" w:fill="auto"/>
            <w:noWrap/>
            <w:vAlign w:val="bottom"/>
            <w:hideMark/>
          </w:tcPr>
          <w:p w14:paraId="11D046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E3C3E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82E96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6961741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85F31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R100077</w:t>
            </w:r>
          </w:p>
        </w:tc>
        <w:tc>
          <w:tcPr>
            <w:tcW w:w="1580" w:type="dxa"/>
            <w:tcBorders>
              <w:top w:val="nil"/>
              <w:left w:val="nil"/>
              <w:bottom w:val="single" w:sz="4" w:space="0" w:color="auto"/>
              <w:right w:val="single" w:sz="4" w:space="0" w:color="auto"/>
            </w:tcBorders>
            <w:shd w:val="clear" w:color="auto" w:fill="auto"/>
            <w:noWrap/>
            <w:vAlign w:val="bottom"/>
            <w:hideMark/>
          </w:tcPr>
          <w:p w14:paraId="09CB14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ED551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8B456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7.6</w:t>
            </w:r>
          </w:p>
        </w:tc>
      </w:tr>
      <w:tr w:rsidR="001B39C2" w:rsidRPr="00582C43" w14:paraId="5EEDE95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AF757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HS1008069</w:t>
            </w:r>
          </w:p>
        </w:tc>
        <w:tc>
          <w:tcPr>
            <w:tcW w:w="1580" w:type="dxa"/>
            <w:tcBorders>
              <w:top w:val="nil"/>
              <w:left w:val="nil"/>
              <w:bottom w:val="single" w:sz="4" w:space="0" w:color="auto"/>
              <w:right w:val="single" w:sz="4" w:space="0" w:color="auto"/>
            </w:tcBorders>
            <w:shd w:val="clear" w:color="auto" w:fill="auto"/>
            <w:noWrap/>
            <w:vAlign w:val="bottom"/>
            <w:hideMark/>
          </w:tcPr>
          <w:p w14:paraId="183936C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5F782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3556A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8.3</w:t>
            </w:r>
          </w:p>
        </w:tc>
      </w:tr>
      <w:tr w:rsidR="001B39C2" w:rsidRPr="00582C43" w14:paraId="0825B65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1DD6B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R100139</w:t>
            </w:r>
          </w:p>
        </w:tc>
        <w:tc>
          <w:tcPr>
            <w:tcW w:w="1580" w:type="dxa"/>
            <w:tcBorders>
              <w:top w:val="nil"/>
              <w:left w:val="nil"/>
              <w:bottom w:val="single" w:sz="4" w:space="0" w:color="auto"/>
              <w:right w:val="single" w:sz="4" w:space="0" w:color="auto"/>
            </w:tcBorders>
            <w:shd w:val="clear" w:color="auto" w:fill="auto"/>
            <w:noWrap/>
            <w:vAlign w:val="bottom"/>
            <w:hideMark/>
          </w:tcPr>
          <w:p w14:paraId="5BC427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F3D18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5D359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0230310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D21BC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R100063</w:t>
            </w:r>
          </w:p>
        </w:tc>
        <w:tc>
          <w:tcPr>
            <w:tcW w:w="1580" w:type="dxa"/>
            <w:tcBorders>
              <w:top w:val="nil"/>
              <w:left w:val="nil"/>
              <w:bottom w:val="single" w:sz="4" w:space="0" w:color="auto"/>
              <w:right w:val="single" w:sz="4" w:space="0" w:color="auto"/>
            </w:tcBorders>
            <w:shd w:val="clear" w:color="auto" w:fill="auto"/>
            <w:noWrap/>
            <w:vAlign w:val="bottom"/>
            <w:hideMark/>
          </w:tcPr>
          <w:p w14:paraId="7C805C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3746D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495CE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3E1D154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D534E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HS1008062</w:t>
            </w:r>
          </w:p>
        </w:tc>
        <w:tc>
          <w:tcPr>
            <w:tcW w:w="1580" w:type="dxa"/>
            <w:tcBorders>
              <w:top w:val="nil"/>
              <w:left w:val="nil"/>
              <w:bottom w:val="single" w:sz="4" w:space="0" w:color="auto"/>
              <w:right w:val="single" w:sz="4" w:space="0" w:color="auto"/>
            </w:tcBorders>
            <w:shd w:val="clear" w:color="auto" w:fill="auto"/>
            <w:noWrap/>
            <w:vAlign w:val="bottom"/>
            <w:hideMark/>
          </w:tcPr>
          <w:p w14:paraId="475B62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7E19E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585EE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752F38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C602E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HS0807004</w:t>
            </w:r>
          </w:p>
        </w:tc>
        <w:tc>
          <w:tcPr>
            <w:tcW w:w="1580" w:type="dxa"/>
            <w:tcBorders>
              <w:top w:val="nil"/>
              <w:left w:val="nil"/>
              <w:bottom w:val="single" w:sz="4" w:space="0" w:color="auto"/>
              <w:right w:val="single" w:sz="4" w:space="0" w:color="auto"/>
            </w:tcBorders>
            <w:shd w:val="clear" w:color="auto" w:fill="auto"/>
            <w:noWrap/>
            <w:vAlign w:val="bottom"/>
            <w:hideMark/>
          </w:tcPr>
          <w:p w14:paraId="536A6E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51928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13479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45D9B1B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94959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HS0907104</w:t>
            </w:r>
          </w:p>
        </w:tc>
        <w:tc>
          <w:tcPr>
            <w:tcW w:w="1580" w:type="dxa"/>
            <w:tcBorders>
              <w:top w:val="nil"/>
              <w:left w:val="nil"/>
              <w:bottom w:val="single" w:sz="4" w:space="0" w:color="auto"/>
              <w:right w:val="single" w:sz="4" w:space="0" w:color="auto"/>
            </w:tcBorders>
            <w:shd w:val="clear" w:color="auto" w:fill="auto"/>
            <w:noWrap/>
            <w:vAlign w:val="bottom"/>
            <w:hideMark/>
          </w:tcPr>
          <w:p w14:paraId="723BEC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FFCC1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E8A97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27B4AF6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82B0A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R101726</w:t>
            </w:r>
          </w:p>
        </w:tc>
        <w:tc>
          <w:tcPr>
            <w:tcW w:w="1580" w:type="dxa"/>
            <w:tcBorders>
              <w:top w:val="nil"/>
              <w:left w:val="nil"/>
              <w:bottom w:val="single" w:sz="4" w:space="0" w:color="auto"/>
              <w:right w:val="single" w:sz="4" w:space="0" w:color="auto"/>
            </w:tcBorders>
            <w:shd w:val="clear" w:color="auto" w:fill="auto"/>
            <w:noWrap/>
            <w:vAlign w:val="bottom"/>
            <w:hideMark/>
          </w:tcPr>
          <w:p w14:paraId="6FC029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A0B83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6AD76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08A3A98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BAF7E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HS0906130</w:t>
            </w:r>
          </w:p>
        </w:tc>
        <w:tc>
          <w:tcPr>
            <w:tcW w:w="1580" w:type="dxa"/>
            <w:tcBorders>
              <w:top w:val="nil"/>
              <w:left w:val="nil"/>
              <w:bottom w:val="single" w:sz="4" w:space="0" w:color="auto"/>
              <w:right w:val="single" w:sz="4" w:space="0" w:color="auto"/>
            </w:tcBorders>
            <w:shd w:val="clear" w:color="auto" w:fill="auto"/>
            <w:noWrap/>
            <w:vAlign w:val="bottom"/>
            <w:hideMark/>
          </w:tcPr>
          <w:p w14:paraId="74C678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CF73C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3E238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471513D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AC1BA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HS1008049</w:t>
            </w:r>
          </w:p>
        </w:tc>
        <w:tc>
          <w:tcPr>
            <w:tcW w:w="1580" w:type="dxa"/>
            <w:tcBorders>
              <w:top w:val="nil"/>
              <w:left w:val="nil"/>
              <w:bottom w:val="single" w:sz="4" w:space="0" w:color="auto"/>
              <w:right w:val="single" w:sz="4" w:space="0" w:color="auto"/>
            </w:tcBorders>
            <w:shd w:val="clear" w:color="auto" w:fill="auto"/>
            <w:noWrap/>
            <w:vAlign w:val="bottom"/>
            <w:hideMark/>
          </w:tcPr>
          <w:p w14:paraId="2AADAD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63E823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B9D92C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1A1E7E7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A8063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R100241</w:t>
            </w:r>
          </w:p>
        </w:tc>
        <w:tc>
          <w:tcPr>
            <w:tcW w:w="1580" w:type="dxa"/>
            <w:tcBorders>
              <w:top w:val="nil"/>
              <w:left w:val="nil"/>
              <w:bottom w:val="single" w:sz="4" w:space="0" w:color="auto"/>
              <w:right w:val="single" w:sz="4" w:space="0" w:color="auto"/>
            </w:tcBorders>
            <w:shd w:val="clear" w:color="auto" w:fill="auto"/>
            <w:noWrap/>
            <w:vAlign w:val="bottom"/>
            <w:hideMark/>
          </w:tcPr>
          <w:p w14:paraId="5F041C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BD147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6C121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2F20377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E572C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R100121</w:t>
            </w:r>
          </w:p>
        </w:tc>
        <w:tc>
          <w:tcPr>
            <w:tcW w:w="1580" w:type="dxa"/>
            <w:tcBorders>
              <w:top w:val="nil"/>
              <w:left w:val="nil"/>
              <w:bottom w:val="single" w:sz="4" w:space="0" w:color="auto"/>
              <w:right w:val="single" w:sz="4" w:space="0" w:color="auto"/>
            </w:tcBorders>
            <w:shd w:val="clear" w:color="auto" w:fill="auto"/>
            <w:noWrap/>
            <w:vAlign w:val="bottom"/>
            <w:hideMark/>
          </w:tcPr>
          <w:p w14:paraId="6371A2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1986F4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96DAA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7.3</w:t>
            </w:r>
          </w:p>
        </w:tc>
      </w:tr>
      <w:tr w:rsidR="001B39C2" w:rsidRPr="00582C43" w14:paraId="20526C0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FCAC2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R100045</w:t>
            </w:r>
          </w:p>
        </w:tc>
        <w:tc>
          <w:tcPr>
            <w:tcW w:w="1580" w:type="dxa"/>
            <w:tcBorders>
              <w:top w:val="nil"/>
              <w:left w:val="nil"/>
              <w:bottom w:val="single" w:sz="4" w:space="0" w:color="auto"/>
              <w:right w:val="single" w:sz="4" w:space="0" w:color="auto"/>
            </w:tcBorders>
            <w:shd w:val="clear" w:color="auto" w:fill="auto"/>
            <w:noWrap/>
            <w:vAlign w:val="bottom"/>
            <w:hideMark/>
          </w:tcPr>
          <w:p w14:paraId="5565C2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BE6F3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6297AA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0FAADC3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06ED7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HS1006083</w:t>
            </w:r>
          </w:p>
        </w:tc>
        <w:tc>
          <w:tcPr>
            <w:tcW w:w="1580" w:type="dxa"/>
            <w:tcBorders>
              <w:top w:val="nil"/>
              <w:left w:val="nil"/>
              <w:bottom w:val="single" w:sz="4" w:space="0" w:color="auto"/>
              <w:right w:val="single" w:sz="4" w:space="0" w:color="auto"/>
            </w:tcBorders>
            <w:shd w:val="clear" w:color="auto" w:fill="auto"/>
            <w:noWrap/>
            <w:vAlign w:val="bottom"/>
            <w:hideMark/>
          </w:tcPr>
          <w:p w14:paraId="45D176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FBEDF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87E48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8.2</w:t>
            </w:r>
          </w:p>
        </w:tc>
      </w:tr>
      <w:tr w:rsidR="001B39C2" w:rsidRPr="00582C43" w14:paraId="609066E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CE3DC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HS0908066</w:t>
            </w:r>
          </w:p>
        </w:tc>
        <w:tc>
          <w:tcPr>
            <w:tcW w:w="1580" w:type="dxa"/>
            <w:tcBorders>
              <w:top w:val="nil"/>
              <w:left w:val="nil"/>
              <w:bottom w:val="single" w:sz="4" w:space="0" w:color="auto"/>
              <w:right w:val="single" w:sz="4" w:space="0" w:color="auto"/>
            </w:tcBorders>
            <w:shd w:val="clear" w:color="auto" w:fill="auto"/>
            <w:noWrap/>
            <w:vAlign w:val="bottom"/>
            <w:hideMark/>
          </w:tcPr>
          <w:p w14:paraId="0B2516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8E759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E6A56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18C0B59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C7F4B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HS0903106</w:t>
            </w:r>
          </w:p>
        </w:tc>
        <w:tc>
          <w:tcPr>
            <w:tcW w:w="1580" w:type="dxa"/>
            <w:tcBorders>
              <w:top w:val="nil"/>
              <w:left w:val="nil"/>
              <w:bottom w:val="single" w:sz="4" w:space="0" w:color="auto"/>
              <w:right w:val="single" w:sz="4" w:space="0" w:color="auto"/>
            </w:tcBorders>
            <w:shd w:val="clear" w:color="auto" w:fill="auto"/>
            <w:noWrap/>
            <w:vAlign w:val="bottom"/>
            <w:hideMark/>
          </w:tcPr>
          <w:p w14:paraId="78032F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D42FF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E5EDF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7.8</w:t>
            </w:r>
          </w:p>
        </w:tc>
      </w:tr>
      <w:tr w:rsidR="001B39C2" w:rsidRPr="00582C43" w14:paraId="55233C2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02B0A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R100892</w:t>
            </w:r>
          </w:p>
        </w:tc>
        <w:tc>
          <w:tcPr>
            <w:tcW w:w="1580" w:type="dxa"/>
            <w:tcBorders>
              <w:top w:val="nil"/>
              <w:left w:val="nil"/>
              <w:bottom w:val="single" w:sz="4" w:space="0" w:color="auto"/>
              <w:right w:val="single" w:sz="4" w:space="0" w:color="auto"/>
            </w:tcBorders>
            <w:shd w:val="clear" w:color="auto" w:fill="auto"/>
            <w:noWrap/>
            <w:vAlign w:val="bottom"/>
            <w:hideMark/>
          </w:tcPr>
          <w:p w14:paraId="663EDD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14BF20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350FD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7.9</w:t>
            </w:r>
          </w:p>
        </w:tc>
      </w:tr>
      <w:tr w:rsidR="001B39C2" w:rsidRPr="00582C43" w14:paraId="7243E67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C7DE7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R090008</w:t>
            </w:r>
          </w:p>
        </w:tc>
        <w:tc>
          <w:tcPr>
            <w:tcW w:w="1580" w:type="dxa"/>
            <w:tcBorders>
              <w:top w:val="nil"/>
              <w:left w:val="nil"/>
              <w:bottom w:val="single" w:sz="4" w:space="0" w:color="auto"/>
              <w:right w:val="single" w:sz="4" w:space="0" w:color="auto"/>
            </w:tcBorders>
            <w:shd w:val="clear" w:color="auto" w:fill="auto"/>
            <w:noWrap/>
            <w:vAlign w:val="bottom"/>
            <w:hideMark/>
          </w:tcPr>
          <w:p w14:paraId="65AD74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4A6CC8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A4273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1456977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EDB7B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HS0903070</w:t>
            </w:r>
          </w:p>
        </w:tc>
        <w:tc>
          <w:tcPr>
            <w:tcW w:w="1580" w:type="dxa"/>
            <w:tcBorders>
              <w:top w:val="nil"/>
              <w:left w:val="nil"/>
              <w:bottom w:val="single" w:sz="4" w:space="0" w:color="auto"/>
              <w:right w:val="single" w:sz="4" w:space="0" w:color="auto"/>
            </w:tcBorders>
            <w:shd w:val="clear" w:color="auto" w:fill="auto"/>
            <w:noWrap/>
            <w:vAlign w:val="bottom"/>
            <w:hideMark/>
          </w:tcPr>
          <w:p w14:paraId="07AE39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41E0E9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C5858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27033C9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FC8C8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HS0806103</w:t>
            </w:r>
          </w:p>
        </w:tc>
        <w:tc>
          <w:tcPr>
            <w:tcW w:w="1580" w:type="dxa"/>
            <w:tcBorders>
              <w:top w:val="nil"/>
              <w:left w:val="nil"/>
              <w:bottom w:val="single" w:sz="4" w:space="0" w:color="auto"/>
              <w:right w:val="single" w:sz="4" w:space="0" w:color="auto"/>
            </w:tcBorders>
            <w:shd w:val="clear" w:color="auto" w:fill="auto"/>
            <w:noWrap/>
            <w:vAlign w:val="bottom"/>
            <w:hideMark/>
          </w:tcPr>
          <w:p w14:paraId="6BA75B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0E7B81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310CFD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8.4</w:t>
            </w:r>
          </w:p>
        </w:tc>
      </w:tr>
      <w:tr w:rsidR="001B39C2" w:rsidRPr="00582C43" w14:paraId="23CC26B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37FE2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HS1006051</w:t>
            </w:r>
          </w:p>
        </w:tc>
        <w:tc>
          <w:tcPr>
            <w:tcW w:w="1580" w:type="dxa"/>
            <w:tcBorders>
              <w:top w:val="nil"/>
              <w:left w:val="nil"/>
              <w:bottom w:val="single" w:sz="4" w:space="0" w:color="auto"/>
              <w:right w:val="single" w:sz="4" w:space="0" w:color="auto"/>
            </w:tcBorders>
            <w:shd w:val="clear" w:color="auto" w:fill="auto"/>
            <w:noWrap/>
            <w:vAlign w:val="bottom"/>
            <w:hideMark/>
          </w:tcPr>
          <w:p w14:paraId="791E69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EC312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CA868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8.6</w:t>
            </w:r>
          </w:p>
        </w:tc>
      </w:tr>
      <w:tr w:rsidR="001B39C2" w:rsidRPr="00582C43" w14:paraId="02B01D8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F58C3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R100187</w:t>
            </w:r>
          </w:p>
        </w:tc>
        <w:tc>
          <w:tcPr>
            <w:tcW w:w="1580" w:type="dxa"/>
            <w:tcBorders>
              <w:top w:val="nil"/>
              <w:left w:val="nil"/>
              <w:bottom w:val="single" w:sz="4" w:space="0" w:color="auto"/>
              <w:right w:val="single" w:sz="4" w:space="0" w:color="auto"/>
            </w:tcBorders>
            <w:shd w:val="clear" w:color="auto" w:fill="auto"/>
            <w:noWrap/>
            <w:vAlign w:val="bottom"/>
            <w:hideMark/>
          </w:tcPr>
          <w:p w14:paraId="0C124A5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34B9E1D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A18C0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459B6DC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6A5ED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HS1005089</w:t>
            </w:r>
          </w:p>
        </w:tc>
        <w:tc>
          <w:tcPr>
            <w:tcW w:w="1580" w:type="dxa"/>
            <w:tcBorders>
              <w:top w:val="nil"/>
              <w:left w:val="nil"/>
              <w:bottom w:val="single" w:sz="4" w:space="0" w:color="auto"/>
              <w:right w:val="single" w:sz="4" w:space="0" w:color="auto"/>
            </w:tcBorders>
            <w:shd w:val="clear" w:color="auto" w:fill="auto"/>
            <w:noWrap/>
            <w:vAlign w:val="bottom"/>
            <w:hideMark/>
          </w:tcPr>
          <w:p w14:paraId="40C48B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4F3290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1E913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9.4</w:t>
            </w:r>
          </w:p>
        </w:tc>
      </w:tr>
      <w:tr w:rsidR="001B39C2" w:rsidRPr="00582C43" w14:paraId="1295217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D0419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HS0907122</w:t>
            </w:r>
          </w:p>
        </w:tc>
        <w:tc>
          <w:tcPr>
            <w:tcW w:w="1580" w:type="dxa"/>
            <w:tcBorders>
              <w:top w:val="nil"/>
              <w:left w:val="nil"/>
              <w:bottom w:val="single" w:sz="4" w:space="0" w:color="auto"/>
              <w:right w:val="single" w:sz="4" w:space="0" w:color="auto"/>
            </w:tcBorders>
            <w:shd w:val="clear" w:color="auto" w:fill="auto"/>
            <w:noWrap/>
            <w:vAlign w:val="bottom"/>
            <w:hideMark/>
          </w:tcPr>
          <w:p w14:paraId="2E7027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FA178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09080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8.8</w:t>
            </w:r>
          </w:p>
        </w:tc>
      </w:tr>
      <w:tr w:rsidR="001B39C2" w:rsidRPr="00582C43" w14:paraId="47442A9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32BD7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R100138</w:t>
            </w:r>
          </w:p>
        </w:tc>
        <w:tc>
          <w:tcPr>
            <w:tcW w:w="1580" w:type="dxa"/>
            <w:tcBorders>
              <w:top w:val="nil"/>
              <w:left w:val="nil"/>
              <w:bottom w:val="single" w:sz="4" w:space="0" w:color="auto"/>
              <w:right w:val="single" w:sz="4" w:space="0" w:color="auto"/>
            </w:tcBorders>
            <w:shd w:val="clear" w:color="auto" w:fill="auto"/>
            <w:noWrap/>
            <w:vAlign w:val="bottom"/>
            <w:hideMark/>
          </w:tcPr>
          <w:p w14:paraId="7B9C084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BF74C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92FBB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8.2</w:t>
            </w:r>
          </w:p>
        </w:tc>
      </w:tr>
      <w:tr w:rsidR="001B39C2" w:rsidRPr="00582C43" w14:paraId="24F2095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23E15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1004010</w:t>
            </w:r>
          </w:p>
        </w:tc>
        <w:tc>
          <w:tcPr>
            <w:tcW w:w="1580" w:type="dxa"/>
            <w:tcBorders>
              <w:top w:val="nil"/>
              <w:left w:val="nil"/>
              <w:bottom w:val="single" w:sz="4" w:space="0" w:color="auto"/>
              <w:right w:val="single" w:sz="4" w:space="0" w:color="auto"/>
            </w:tcBorders>
            <w:shd w:val="clear" w:color="auto" w:fill="auto"/>
            <w:noWrap/>
            <w:vAlign w:val="bottom"/>
            <w:hideMark/>
          </w:tcPr>
          <w:p w14:paraId="048991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C93C7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C5BB3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59306A6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5C365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HS0908058</w:t>
            </w:r>
          </w:p>
        </w:tc>
        <w:tc>
          <w:tcPr>
            <w:tcW w:w="1580" w:type="dxa"/>
            <w:tcBorders>
              <w:top w:val="nil"/>
              <w:left w:val="nil"/>
              <w:bottom w:val="single" w:sz="4" w:space="0" w:color="auto"/>
              <w:right w:val="single" w:sz="4" w:space="0" w:color="auto"/>
            </w:tcBorders>
            <w:shd w:val="clear" w:color="auto" w:fill="auto"/>
            <w:noWrap/>
            <w:vAlign w:val="bottom"/>
            <w:hideMark/>
          </w:tcPr>
          <w:p w14:paraId="109DF0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63103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168B6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10.7</w:t>
            </w:r>
          </w:p>
        </w:tc>
      </w:tr>
      <w:tr w:rsidR="001B39C2" w:rsidRPr="00582C43" w14:paraId="029B94B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70001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R101696</w:t>
            </w:r>
          </w:p>
        </w:tc>
        <w:tc>
          <w:tcPr>
            <w:tcW w:w="1580" w:type="dxa"/>
            <w:tcBorders>
              <w:top w:val="nil"/>
              <w:left w:val="nil"/>
              <w:bottom w:val="single" w:sz="4" w:space="0" w:color="auto"/>
              <w:right w:val="single" w:sz="4" w:space="0" w:color="auto"/>
            </w:tcBorders>
            <w:shd w:val="clear" w:color="auto" w:fill="auto"/>
            <w:noWrap/>
            <w:vAlign w:val="bottom"/>
            <w:hideMark/>
          </w:tcPr>
          <w:p w14:paraId="30C11F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7BE4DF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64C27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9.3</w:t>
            </w:r>
          </w:p>
        </w:tc>
      </w:tr>
      <w:tr w:rsidR="001B39C2" w:rsidRPr="00582C43" w14:paraId="2994A5F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A5A53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HS0908065</w:t>
            </w:r>
          </w:p>
        </w:tc>
        <w:tc>
          <w:tcPr>
            <w:tcW w:w="1580" w:type="dxa"/>
            <w:tcBorders>
              <w:top w:val="nil"/>
              <w:left w:val="nil"/>
              <w:bottom w:val="single" w:sz="4" w:space="0" w:color="auto"/>
              <w:right w:val="single" w:sz="4" w:space="0" w:color="auto"/>
            </w:tcBorders>
            <w:shd w:val="clear" w:color="auto" w:fill="auto"/>
            <w:noWrap/>
            <w:vAlign w:val="bottom"/>
            <w:hideMark/>
          </w:tcPr>
          <w:p w14:paraId="5EBF52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CBF44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0AA8A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C8D3AA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AEE08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HS0906115</w:t>
            </w:r>
          </w:p>
        </w:tc>
        <w:tc>
          <w:tcPr>
            <w:tcW w:w="1580" w:type="dxa"/>
            <w:tcBorders>
              <w:top w:val="nil"/>
              <w:left w:val="nil"/>
              <w:bottom w:val="single" w:sz="4" w:space="0" w:color="auto"/>
              <w:right w:val="single" w:sz="4" w:space="0" w:color="auto"/>
            </w:tcBorders>
            <w:shd w:val="clear" w:color="auto" w:fill="auto"/>
            <w:noWrap/>
            <w:vAlign w:val="bottom"/>
            <w:hideMark/>
          </w:tcPr>
          <w:p w14:paraId="3DE84F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42EA5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C7EEE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2E1F02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1063A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R090293</w:t>
            </w:r>
          </w:p>
        </w:tc>
        <w:tc>
          <w:tcPr>
            <w:tcW w:w="1580" w:type="dxa"/>
            <w:tcBorders>
              <w:top w:val="nil"/>
              <w:left w:val="nil"/>
              <w:bottom w:val="single" w:sz="4" w:space="0" w:color="auto"/>
              <w:right w:val="single" w:sz="4" w:space="0" w:color="auto"/>
            </w:tcBorders>
            <w:shd w:val="clear" w:color="auto" w:fill="auto"/>
            <w:noWrap/>
            <w:vAlign w:val="bottom"/>
            <w:hideMark/>
          </w:tcPr>
          <w:p w14:paraId="0CCBB3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DB685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E399A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D3F89D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C753D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R100219</w:t>
            </w:r>
          </w:p>
        </w:tc>
        <w:tc>
          <w:tcPr>
            <w:tcW w:w="1580" w:type="dxa"/>
            <w:tcBorders>
              <w:top w:val="nil"/>
              <w:left w:val="nil"/>
              <w:bottom w:val="single" w:sz="4" w:space="0" w:color="auto"/>
              <w:right w:val="single" w:sz="4" w:space="0" w:color="auto"/>
            </w:tcBorders>
            <w:shd w:val="clear" w:color="auto" w:fill="auto"/>
            <w:noWrap/>
            <w:vAlign w:val="bottom"/>
            <w:hideMark/>
          </w:tcPr>
          <w:p w14:paraId="49E793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423CA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C1719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175D48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97A7E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HS1008057</w:t>
            </w:r>
          </w:p>
        </w:tc>
        <w:tc>
          <w:tcPr>
            <w:tcW w:w="1580" w:type="dxa"/>
            <w:tcBorders>
              <w:top w:val="nil"/>
              <w:left w:val="nil"/>
              <w:bottom w:val="single" w:sz="4" w:space="0" w:color="auto"/>
              <w:right w:val="single" w:sz="4" w:space="0" w:color="auto"/>
            </w:tcBorders>
            <w:shd w:val="clear" w:color="auto" w:fill="auto"/>
            <w:noWrap/>
            <w:vAlign w:val="bottom"/>
            <w:hideMark/>
          </w:tcPr>
          <w:p w14:paraId="3A10A4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B8F37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052BE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82EFEB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6789C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R101646</w:t>
            </w:r>
          </w:p>
        </w:tc>
        <w:tc>
          <w:tcPr>
            <w:tcW w:w="1580" w:type="dxa"/>
            <w:tcBorders>
              <w:top w:val="nil"/>
              <w:left w:val="nil"/>
              <w:bottom w:val="single" w:sz="4" w:space="0" w:color="auto"/>
              <w:right w:val="single" w:sz="4" w:space="0" w:color="auto"/>
            </w:tcBorders>
            <w:shd w:val="clear" w:color="auto" w:fill="auto"/>
            <w:noWrap/>
            <w:vAlign w:val="bottom"/>
            <w:hideMark/>
          </w:tcPr>
          <w:p w14:paraId="2F1E45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74B09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4B03D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C1306E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ED80F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HS0908090</w:t>
            </w:r>
          </w:p>
        </w:tc>
        <w:tc>
          <w:tcPr>
            <w:tcW w:w="1580" w:type="dxa"/>
            <w:tcBorders>
              <w:top w:val="nil"/>
              <w:left w:val="nil"/>
              <w:bottom w:val="single" w:sz="4" w:space="0" w:color="auto"/>
              <w:right w:val="single" w:sz="4" w:space="0" w:color="auto"/>
            </w:tcBorders>
            <w:shd w:val="clear" w:color="auto" w:fill="auto"/>
            <w:noWrap/>
            <w:vAlign w:val="bottom"/>
            <w:hideMark/>
          </w:tcPr>
          <w:p w14:paraId="6B79C4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98369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16E35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A80343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FDFCA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R100110</w:t>
            </w:r>
          </w:p>
        </w:tc>
        <w:tc>
          <w:tcPr>
            <w:tcW w:w="1580" w:type="dxa"/>
            <w:tcBorders>
              <w:top w:val="nil"/>
              <w:left w:val="nil"/>
              <w:bottom w:val="single" w:sz="4" w:space="0" w:color="auto"/>
              <w:right w:val="single" w:sz="4" w:space="0" w:color="auto"/>
            </w:tcBorders>
            <w:shd w:val="clear" w:color="auto" w:fill="auto"/>
            <w:noWrap/>
            <w:vAlign w:val="bottom"/>
            <w:hideMark/>
          </w:tcPr>
          <w:p w14:paraId="2AD190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4B343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C3DD0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906EFB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36029D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HS0906102</w:t>
            </w:r>
          </w:p>
        </w:tc>
        <w:tc>
          <w:tcPr>
            <w:tcW w:w="1580" w:type="dxa"/>
            <w:tcBorders>
              <w:top w:val="nil"/>
              <w:left w:val="nil"/>
              <w:bottom w:val="single" w:sz="4" w:space="0" w:color="auto"/>
              <w:right w:val="single" w:sz="4" w:space="0" w:color="auto"/>
            </w:tcBorders>
            <w:shd w:val="clear" w:color="auto" w:fill="auto"/>
            <w:noWrap/>
            <w:vAlign w:val="bottom"/>
            <w:hideMark/>
          </w:tcPr>
          <w:p w14:paraId="1B3169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1AB47A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2E793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43366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26C6F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RO90064</w:t>
            </w:r>
          </w:p>
        </w:tc>
        <w:tc>
          <w:tcPr>
            <w:tcW w:w="1580" w:type="dxa"/>
            <w:tcBorders>
              <w:top w:val="nil"/>
              <w:left w:val="nil"/>
              <w:bottom w:val="single" w:sz="4" w:space="0" w:color="auto"/>
              <w:right w:val="single" w:sz="4" w:space="0" w:color="auto"/>
            </w:tcBorders>
            <w:shd w:val="clear" w:color="auto" w:fill="auto"/>
            <w:noWrap/>
            <w:vAlign w:val="bottom"/>
            <w:hideMark/>
          </w:tcPr>
          <w:p w14:paraId="5CAC1E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21E62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2B27B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3200B8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E163B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HS1005063</w:t>
            </w:r>
          </w:p>
        </w:tc>
        <w:tc>
          <w:tcPr>
            <w:tcW w:w="1580" w:type="dxa"/>
            <w:tcBorders>
              <w:top w:val="nil"/>
              <w:left w:val="nil"/>
              <w:bottom w:val="single" w:sz="4" w:space="0" w:color="auto"/>
              <w:right w:val="single" w:sz="4" w:space="0" w:color="auto"/>
            </w:tcBorders>
            <w:shd w:val="clear" w:color="auto" w:fill="auto"/>
            <w:noWrap/>
            <w:vAlign w:val="bottom"/>
            <w:hideMark/>
          </w:tcPr>
          <w:p w14:paraId="1BBC37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EAA34A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2B274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r>
      <w:tr w:rsidR="001B39C2" w:rsidRPr="00582C43" w14:paraId="6C1B619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67662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HS1008119</w:t>
            </w:r>
          </w:p>
        </w:tc>
        <w:tc>
          <w:tcPr>
            <w:tcW w:w="1580" w:type="dxa"/>
            <w:tcBorders>
              <w:top w:val="nil"/>
              <w:left w:val="nil"/>
              <w:bottom w:val="single" w:sz="4" w:space="0" w:color="auto"/>
              <w:right w:val="single" w:sz="4" w:space="0" w:color="auto"/>
            </w:tcBorders>
            <w:shd w:val="clear" w:color="auto" w:fill="auto"/>
            <w:noWrap/>
            <w:vAlign w:val="bottom"/>
            <w:hideMark/>
          </w:tcPr>
          <w:p w14:paraId="4CC6DF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483A7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9C02A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2.6</w:t>
            </w:r>
          </w:p>
        </w:tc>
      </w:tr>
      <w:tr w:rsidR="001B39C2" w:rsidRPr="00582C43" w14:paraId="332C8A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7C92C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R100401</w:t>
            </w:r>
          </w:p>
        </w:tc>
        <w:tc>
          <w:tcPr>
            <w:tcW w:w="1580" w:type="dxa"/>
            <w:tcBorders>
              <w:top w:val="nil"/>
              <w:left w:val="nil"/>
              <w:bottom w:val="single" w:sz="4" w:space="0" w:color="auto"/>
              <w:right w:val="single" w:sz="4" w:space="0" w:color="auto"/>
            </w:tcBorders>
            <w:shd w:val="clear" w:color="auto" w:fill="auto"/>
            <w:noWrap/>
            <w:vAlign w:val="bottom"/>
            <w:hideMark/>
          </w:tcPr>
          <w:p w14:paraId="5317FF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AA889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EBE3C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r>
      <w:tr w:rsidR="001B39C2" w:rsidRPr="00582C43" w14:paraId="4EAEC76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B916C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HS1003011</w:t>
            </w:r>
          </w:p>
        </w:tc>
        <w:tc>
          <w:tcPr>
            <w:tcW w:w="1580" w:type="dxa"/>
            <w:tcBorders>
              <w:top w:val="nil"/>
              <w:left w:val="nil"/>
              <w:bottom w:val="single" w:sz="4" w:space="0" w:color="auto"/>
              <w:right w:val="single" w:sz="4" w:space="0" w:color="auto"/>
            </w:tcBorders>
            <w:shd w:val="clear" w:color="auto" w:fill="auto"/>
            <w:noWrap/>
            <w:vAlign w:val="bottom"/>
            <w:hideMark/>
          </w:tcPr>
          <w:p w14:paraId="2DAC76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C4C4B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5EEA1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1.3</w:t>
            </w:r>
          </w:p>
        </w:tc>
      </w:tr>
      <w:tr w:rsidR="001B39C2" w:rsidRPr="00582C43" w14:paraId="60531C2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24E91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HS1008039</w:t>
            </w:r>
          </w:p>
        </w:tc>
        <w:tc>
          <w:tcPr>
            <w:tcW w:w="1580" w:type="dxa"/>
            <w:tcBorders>
              <w:top w:val="nil"/>
              <w:left w:val="nil"/>
              <w:bottom w:val="single" w:sz="4" w:space="0" w:color="auto"/>
              <w:right w:val="single" w:sz="4" w:space="0" w:color="auto"/>
            </w:tcBorders>
            <w:shd w:val="clear" w:color="auto" w:fill="auto"/>
            <w:noWrap/>
            <w:vAlign w:val="bottom"/>
            <w:hideMark/>
          </w:tcPr>
          <w:p w14:paraId="7D0E67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C9BEA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49056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2.5</w:t>
            </w:r>
          </w:p>
        </w:tc>
      </w:tr>
      <w:tr w:rsidR="001B39C2" w:rsidRPr="00582C43" w14:paraId="3BE5A70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6BF21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HS0806014</w:t>
            </w:r>
          </w:p>
        </w:tc>
        <w:tc>
          <w:tcPr>
            <w:tcW w:w="1580" w:type="dxa"/>
            <w:tcBorders>
              <w:top w:val="nil"/>
              <w:left w:val="nil"/>
              <w:bottom w:val="single" w:sz="4" w:space="0" w:color="auto"/>
              <w:right w:val="single" w:sz="4" w:space="0" w:color="auto"/>
            </w:tcBorders>
            <w:shd w:val="clear" w:color="auto" w:fill="auto"/>
            <w:noWrap/>
            <w:vAlign w:val="bottom"/>
            <w:hideMark/>
          </w:tcPr>
          <w:p w14:paraId="1B3321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3A231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049D7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r>
      <w:tr w:rsidR="001B39C2" w:rsidRPr="00582C43" w14:paraId="2DB0BE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44A02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HS0906076</w:t>
            </w:r>
          </w:p>
        </w:tc>
        <w:tc>
          <w:tcPr>
            <w:tcW w:w="1580" w:type="dxa"/>
            <w:tcBorders>
              <w:top w:val="nil"/>
              <w:left w:val="nil"/>
              <w:bottom w:val="single" w:sz="4" w:space="0" w:color="auto"/>
              <w:right w:val="single" w:sz="4" w:space="0" w:color="auto"/>
            </w:tcBorders>
            <w:shd w:val="clear" w:color="auto" w:fill="auto"/>
            <w:noWrap/>
            <w:vAlign w:val="bottom"/>
            <w:hideMark/>
          </w:tcPr>
          <w:p w14:paraId="07C22E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3F818E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85205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31A879F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94891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R101638</w:t>
            </w:r>
          </w:p>
        </w:tc>
        <w:tc>
          <w:tcPr>
            <w:tcW w:w="1580" w:type="dxa"/>
            <w:tcBorders>
              <w:top w:val="nil"/>
              <w:left w:val="nil"/>
              <w:bottom w:val="single" w:sz="4" w:space="0" w:color="auto"/>
              <w:right w:val="single" w:sz="4" w:space="0" w:color="auto"/>
            </w:tcBorders>
            <w:shd w:val="clear" w:color="auto" w:fill="auto"/>
            <w:noWrap/>
            <w:vAlign w:val="bottom"/>
            <w:hideMark/>
          </w:tcPr>
          <w:p w14:paraId="0D5C80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30CD3B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C81FB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r>
      <w:tr w:rsidR="001B39C2" w:rsidRPr="00582C43" w14:paraId="5450BC2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5CF94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HS1008128</w:t>
            </w:r>
          </w:p>
        </w:tc>
        <w:tc>
          <w:tcPr>
            <w:tcW w:w="1580" w:type="dxa"/>
            <w:tcBorders>
              <w:top w:val="nil"/>
              <w:left w:val="nil"/>
              <w:bottom w:val="single" w:sz="4" w:space="0" w:color="auto"/>
              <w:right w:val="single" w:sz="4" w:space="0" w:color="auto"/>
            </w:tcBorders>
            <w:shd w:val="clear" w:color="auto" w:fill="auto"/>
            <w:noWrap/>
            <w:vAlign w:val="bottom"/>
            <w:hideMark/>
          </w:tcPr>
          <w:p w14:paraId="34D3601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C197F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93C95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2.2</w:t>
            </w:r>
          </w:p>
        </w:tc>
      </w:tr>
      <w:tr w:rsidR="001B39C2" w:rsidRPr="00582C43" w14:paraId="4E953FC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4F053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HS1008052</w:t>
            </w:r>
          </w:p>
        </w:tc>
        <w:tc>
          <w:tcPr>
            <w:tcW w:w="1580" w:type="dxa"/>
            <w:tcBorders>
              <w:top w:val="nil"/>
              <w:left w:val="nil"/>
              <w:bottom w:val="single" w:sz="4" w:space="0" w:color="auto"/>
              <w:right w:val="single" w:sz="4" w:space="0" w:color="auto"/>
            </w:tcBorders>
            <w:shd w:val="clear" w:color="auto" w:fill="auto"/>
            <w:noWrap/>
            <w:vAlign w:val="bottom"/>
            <w:hideMark/>
          </w:tcPr>
          <w:p w14:paraId="4A8757F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5472B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66DD5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6384394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BBABE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HS1004235</w:t>
            </w:r>
          </w:p>
        </w:tc>
        <w:tc>
          <w:tcPr>
            <w:tcW w:w="1580" w:type="dxa"/>
            <w:tcBorders>
              <w:top w:val="nil"/>
              <w:left w:val="nil"/>
              <w:bottom w:val="single" w:sz="4" w:space="0" w:color="auto"/>
              <w:right w:val="single" w:sz="4" w:space="0" w:color="auto"/>
            </w:tcBorders>
            <w:shd w:val="clear" w:color="auto" w:fill="auto"/>
            <w:noWrap/>
            <w:vAlign w:val="bottom"/>
            <w:hideMark/>
          </w:tcPr>
          <w:p w14:paraId="10BD85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1AE7A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D9260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3.7</w:t>
            </w:r>
          </w:p>
        </w:tc>
      </w:tr>
      <w:tr w:rsidR="001B39C2" w:rsidRPr="00582C43" w14:paraId="5008DA5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96C03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HS0906103</w:t>
            </w:r>
          </w:p>
        </w:tc>
        <w:tc>
          <w:tcPr>
            <w:tcW w:w="1580" w:type="dxa"/>
            <w:tcBorders>
              <w:top w:val="nil"/>
              <w:left w:val="nil"/>
              <w:bottom w:val="single" w:sz="4" w:space="0" w:color="auto"/>
              <w:right w:val="single" w:sz="4" w:space="0" w:color="auto"/>
            </w:tcBorders>
            <w:shd w:val="clear" w:color="auto" w:fill="auto"/>
            <w:noWrap/>
            <w:vAlign w:val="bottom"/>
            <w:hideMark/>
          </w:tcPr>
          <w:p w14:paraId="4C5A0E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5DBAD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798E7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6300221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ADC22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R100513</w:t>
            </w:r>
          </w:p>
        </w:tc>
        <w:tc>
          <w:tcPr>
            <w:tcW w:w="1580" w:type="dxa"/>
            <w:tcBorders>
              <w:top w:val="nil"/>
              <w:left w:val="nil"/>
              <w:bottom w:val="single" w:sz="4" w:space="0" w:color="auto"/>
              <w:right w:val="single" w:sz="4" w:space="0" w:color="auto"/>
            </w:tcBorders>
            <w:shd w:val="clear" w:color="auto" w:fill="auto"/>
            <w:noWrap/>
            <w:vAlign w:val="bottom"/>
            <w:hideMark/>
          </w:tcPr>
          <w:p w14:paraId="6AFE3D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69CFB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F66BA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54F3FE3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27ACF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R100409</w:t>
            </w:r>
          </w:p>
        </w:tc>
        <w:tc>
          <w:tcPr>
            <w:tcW w:w="1580" w:type="dxa"/>
            <w:tcBorders>
              <w:top w:val="nil"/>
              <w:left w:val="nil"/>
              <w:bottom w:val="single" w:sz="4" w:space="0" w:color="auto"/>
              <w:right w:val="single" w:sz="4" w:space="0" w:color="auto"/>
            </w:tcBorders>
            <w:shd w:val="clear" w:color="auto" w:fill="auto"/>
            <w:noWrap/>
            <w:vAlign w:val="bottom"/>
            <w:hideMark/>
          </w:tcPr>
          <w:p w14:paraId="68240B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9EC33C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58B882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6.9</w:t>
            </w:r>
          </w:p>
        </w:tc>
      </w:tr>
      <w:tr w:rsidR="001B39C2" w:rsidRPr="00582C43" w14:paraId="29A095E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6D467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HS1004221</w:t>
            </w:r>
          </w:p>
        </w:tc>
        <w:tc>
          <w:tcPr>
            <w:tcW w:w="1580" w:type="dxa"/>
            <w:tcBorders>
              <w:top w:val="nil"/>
              <w:left w:val="nil"/>
              <w:bottom w:val="single" w:sz="4" w:space="0" w:color="auto"/>
              <w:right w:val="single" w:sz="4" w:space="0" w:color="auto"/>
            </w:tcBorders>
            <w:shd w:val="clear" w:color="auto" w:fill="auto"/>
            <w:noWrap/>
            <w:vAlign w:val="bottom"/>
            <w:hideMark/>
          </w:tcPr>
          <w:p w14:paraId="0E3561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0E697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945E6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422DE4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A288E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HS1008056</w:t>
            </w:r>
          </w:p>
        </w:tc>
        <w:tc>
          <w:tcPr>
            <w:tcW w:w="1580" w:type="dxa"/>
            <w:tcBorders>
              <w:top w:val="nil"/>
              <w:left w:val="nil"/>
              <w:bottom w:val="single" w:sz="4" w:space="0" w:color="auto"/>
              <w:right w:val="single" w:sz="4" w:space="0" w:color="auto"/>
            </w:tcBorders>
            <w:shd w:val="clear" w:color="auto" w:fill="auto"/>
            <w:noWrap/>
            <w:vAlign w:val="bottom"/>
            <w:hideMark/>
          </w:tcPr>
          <w:p w14:paraId="466B71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2E80B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B1C27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5.6</w:t>
            </w:r>
          </w:p>
        </w:tc>
      </w:tr>
      <w:tr w:rsidR="001B39C2" w:rsidRPr="00582C43" w14:paraId="03D9B88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9EA80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HS1008082</w:t>
            </w:r>
          </w:p>
        </w:tc>
        <w:tc>
          <w:tcPr>
            <w:tcW w:w="1580" w:type="dxa"/>
            <w:tcBorders>
              <w:top w:val="nil"/>
              <w:left w:val="nil"/>
              <w:bottom w:val="single" w:sz="4" w:space="0" w:color="auto"/>
              <w:right w:val="single" w:sz="4" w:space="0" w:color="auto"/>
            </w:tcBorders>
            <w:shd w:val="clear" w:color="auto" w:fill="auto"/>
            <w:noWrap/>
            <w:vAlign w:val="bottom"/>
            <w:hideMark/>
          </w:tcPr>
          <w:p w14:paraId="62A162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458EE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2BDBB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2B6FFEE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88065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HS0906148</w:t>
            </w:r>
          </w:p>
        </w:tc>
        <w:tc>
          <w:tcPr>
            <w:tcW w:w="1580" w:type="dxa"/>
            <w:tcBorders>
              <w:top w:val="nil"/>
              <w:left w:val="nil"/>
              <w:bottom w:val="single" w:sz="4" w:space="0" w:color="auto"/>
              <w:right w:val="single" w:sz="4" w:space="0" w:color="auto"/>
            </w:tcBorders>
            <w:shd w:val="clear" w:color="auto" w:fill="auto"/>
            <w:noWrap/>
            <w:vAlign w:val="bottom"/>
            <w:hideMark/>
          </w:tcPr>
          <w:p w14:paraId="476799B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C80A2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DF06C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3BCE376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91EAF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1005008</w:t>
            </w:r>
          </w:p>
        </w:tc>
        <w:tc>
          <w:tcPr>
            <w:tcW w:w="1580" w:type="dxa"/>
            <w:tcBorders>
              <w:top w:val="nil"/>
              <w:left w:val="nil"/>
              <w:bottom w:val="single" w:sz="4" w:space="0" w:color="auto"/>
              <w:right w:val="single" w:sz="4" w:space="0" w:color="auto"/>
            </w:tcBorders>
            <w:shd w:val="clear" w:color="auto" w:fill="auto"/>
            <w:noWrap/>
            <w:vAlign w:val="bottom"/>
            <w:hideMark/>
          </w:tcPr>
          <w:p w14:paraId="32F098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32835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8A34D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2.9</w:t>
            </w:r>
          </w:p>
        </w:tc>
      </w:tr>
      <w:tr w:rsidR="001B39C2" w:rsidRPr="00582C43" w14:paraId="3D39308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2FE63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R100102</w:t>
            </w:r>
          </w:p>
        </w:tc>
        <w:tc>
          <w:tcPr>
            <w:tcW w:w="1580" w:type="dxa"/>
            <w:tcBorders>
              <w:top w:val="nil"/>
              <w:left w:val="nil"/>
              <w:bottom w:val="single" w:sz="4" w:space="0" w:color="auto"/>
              <w:right w:val="single" w:sz="4" w:space="0" w:color="auto"/>
            </w:tcBorders>
            <w:shd w:val="clear" w:color="auto" w:fill="auto"/>
            <w:noWrap/>
            <w:vAlign w:val="bottom"/>
            <w:hideMark/>
          </w:tcPr>
          <w:p w14:paraId="559FEB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32BC1F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0BDD2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05855A5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07AE8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HS0904063</w:t>
            </w:r>
          </w:p>
        </w:tc>
        <w:tc>
          <w:tcPr>
            <w:tcW w:w="1580" w:type="dxa"/>
            <w:tcBorders>
              <w:top w:val="nil"/>
              <w:left w:val="nil"/>
              <w:bottom w:val="single" w:sz="4" w:space="0" w:color="auto"/>
              <w:right w:val="single" w:sz="4" w:space="0" w:color="auto"/>
            </w:tcBorders>
            <w:shd w:val="clear" w:color="auto" w:fill="auto"/>
            <w:noWrap/>
            <w:vAlign w:val="bottom"/>
            <w:hideMark/>
          </w:tcPr>
          <w:p w14:paraId="7FBFDB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E62B7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C2794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7CC1827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E68BF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R100077</w:t>
            </w:r>
          </w:p>
        </w:tc>
        <w:tc>
          <w:tcPr>
            <w:tcW w:w="1580" w:type="dxa"/>
            <w:tcBorders>
              <w:top w:val="nil"/>
              <w:left w:val="nil"/>
              <w:bottom w:val="single" w:sz="4" w:space="0" w:color="auto"/>
              <w:right w:val="single" w:sz="4" w:space="0" w:color="auto"/>
            </w:tcBorders>
            <w:shd w:val="clear" w:color="auto" w:fill="auto"/>
            <w:noWrap/>
            <w:vAlign w:val="bottom"/>
            <w:hideMark/>
          </w:tcPr>
          <w:p w14:paraId="1294B2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D888A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A40386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6.2</w:t>
            </w:r>
          </w:p>
        </w:tc>
      </w:tr>
      <w:tr w:rsidR="001B39C2" w:rsidRPr="00582C43" w14:paraId="4FC517A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B7EDE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HS1008069</w:t>
            </w:r>
          </w:p>
        </w:tc>
        <w:tc>
          <w:tcPr>
            <w:tcW w:w="1580" w:type="dxa"/>
            <w:tcBorders>
              <w:top w:val="nil"/>
              <w:left w:val="nil"/>
              <w:bottom w:val="single" w:sz="4" w:space="0" w:color="auto"/>
              <w:right w:val="single" w:sz="4" w:space="0" w:color="auto"/>
            </w:tcBorders>
            <w:shd w:val="clear" w:color="auto" w:fill="auto"/>
            <w:noWrap/>
            <w:vAlign w:val="bottom"/>
            <w:hideMark/>
          </w:tcPr>
          <w:p w14:paraId="792E47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F67B3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85A6A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5965F89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2A6BA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R100139</w:t>
            </w:r>
          </w:p>
        </w:tc>
        <w:tc>
          <w:tcPr>
            <w:tcW w:w="1580" w:type="dxa"/>
            <w:tcBorders>
              <w:top w:val="nil"/>
              <w:left w:val="nil"/>
              <w:bottom w:val="single" w:sz="4" w:space="0" w:color="auto"/>
              <w:right w:val="single" w:sz="4" w:space="0" w:color="auto"/>
            </w:tcBorders>
            <w:shd w:val="clear" w:color="auto" w:fill="auto"/>
            <w:noWrap/>
            <w:vAlign w:val="bottom"/>
            <w:hideMark/>
          </w:tcPr>
          <w:p w14:paraId="11704E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C9232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F9A9C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r>
      <w:tr w:rsidR="001B39C2" w:rsidRPr="00582C43" w14:paraId="68AEA0F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FE599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R100063</w:t>
            </w:r>
          </w:p>
        </w:tc>
        <w:tc>
          <w:tcPr>
            <w:tcW w:w="1580" w:type="dxa"/>
            <w:tcBorders>
              <w:top w:val="nil"/>
              <w:left w:val="nil"/>
              <w:bottom w:val="single" w:sz="4" w:space="0" w:color="auto"/>
              <w:right w:val="single" w:sz="4" w:space="0" w:color="auto"/>
            </w:tcBorders>
            <w:shd w:val="clear" w:color="auto" w:fill="auto"/>
            <w:noWrap/>
            <w:vAlign w:val="bottom"/>
            <w:hideMark/>
          </w:tcPr>
          <w:p w14:paraId="33C02A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E39F3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0506E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7639893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6314D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HS1008062</w:t>
            </w:r>
          </w:p>
        </w:tc>
        <w:tc>
          <w:tcPr>
            <w:tcW w:w="1580" w:type="dxa"/>
            <w:tcBorders>
              <w:top w:val="nil"/>
              <w:left w:val="nil"/>
              <w:bottom w:val="single" w:sz="4" w:space="0" w:color="auto"/>
              <w:right w:val="single" w:sz="4" w:space="0" w:color="auto"/>
            </w:tcBorders>
            <w:shd w:val="clear" w:color="auto" w:fill="auto"/>
            <w:noWrap/>
            <w:vAlign w:val="bottom"/>
            <w:hideMark/>
          </w:tcPr>
          <w:p w14:paraId="0A22D9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6070D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78AE3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5340982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51DD5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HS0807004</w:t>
            </w:r>
          </w:p>
        </w:tc>
        <w:tc>
          <w:tcPr>
            <w:tcW w:w="1580" w:type="dxa"/>
            <w:tcBorders>
              <w:top w:val="nil"/>
              <w:left w:val="nil"/>
              <w:bottom w:val="single" w:sz="4" w:space="0" w:color="auto"/>
              <w:right w:val="single" w:sz="4" w:space="0" w:color="auto"/>
            </w:tcBorders>
            <w:shd w:val="clear" w:color="auto" w:fill="auto"/>
            <w:noWrap/>
            <w:vAlign w:val="bottom"/>
            <w:hideMark/>
          </w:tcPr>
          <w:p w14:paraId="17A555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CC29C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103A0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0E030DE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191E8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HS0907104</w:t>
            </w:r>
          </w:p>
        </w:tc>
        <w:tc>
          <w:tcPr>
            <w:tcW w:w="1580" w:type="dxa"/>
            <w:tcBorders>
              <w:top w:val="nil"/>
              <w:left w:val="nil"/>
              <w:bottom w:val="single" w:sz="4" w:space="0" w:color="auto"/>
              <w:right w:val="single" w:sz="4" w:space="0" w:color="auto"/>
            </w:tcBorders>
            <w:shd w:val="clear" w:color="auto" w:fill="auto"/>
            <w:noWrap/>
            <w:vAlign w:val="bottom"/>
            <w:hideMark/>
          </w:tcPr>
          <w:p w14:paraId="0EB3FF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A6353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F8936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757EC64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39DB5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R101726</w:t>
            </w:r>
          </w:p>
        </w:tc>
        <w:tc>
          <w:tcPr>
            <w:tcW w:w="1580" w:type="dxa"/>
            <w:tcBorders>
              <w:top w:val="nil"/>
              <w:left w:val="nil"/>
              <w:bottom w:val="single" w:sz="4" w:space="0" w:color="auto"/>
              <w:right w:val="single" w:sz="4" w:space="0" w:color="auto"/>
            </w:tcBorders>
            <w:shd w:val="clear" w:color="auto" w:fill="auto"/>
            <w:noWrap/>
            <w:vAlign w:val="bottom"/>
            <w:hideMark/>
          </w:tcPr>
          <w:p w14:paraId="14A18D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4C4E83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10E1D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1E225A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89AA9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HS0906130</w:t>
            </w:r>
          </w:p>
        </w:tc>
        <w:tc>
          <w:tcPr>
            <w:tcW w:w="1580" w:type="dxa"/>
            <w:tcBorders>
              <w:top w:val="nil"/>
              <w:left w:val="nil"/>
              <w:bottom w:val="single" w:sz="4" w:space="0" w:color="auto"/>
              <w:right w:val="single" w:sz="4" w:space="0" w:color="auto"/>
            </w:tcBorders>
            <w:shd w:val="clear" w:color="auto" w:fill="auto"/>
            <w:noWrap/>
            <w:vAlign w:val="bottom"/>
            <w:hideMark/>
          </w:tcPr>
          <w:p w14:paraId="0B618A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81CFD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B2679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6529E7E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E7F2C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HS1008049</w:t>
            </w:r>
          </w:p>
        </w:tc>
        <w:tc>
          <w:tcPr>
            <w:tcW w:w="1580" w:type="dxa"/>
            <w:tcBorders>
              <w:top w:val="nil"/>
              <w:left w:val="nil"/>
              <w:bottom w:val="single" w:sz="4" w:space="0" w:color="auto"/>
              <w:right w:val="single" w:sz="4" w:space="0" w:color="auto"/>
            </w:tcBorders>
            <w:shd w:val="clear" w:color="auto" w:fill="auto"/>
            <w:noWrap/>
            <w:vAlign w:val="bottom"/>
            <w:hideMark/>
          </w:tcPr>
          <w:p w14:paraId="2B58EF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DF127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77BD8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408C0A3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B30FF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R100241</w:t>
            </w:r>
          </w:p>
        </w:tc>
        <w:tc>
          <w:tcPr>
            <w:tcW w:w="1580" w:type="dxa"/>
            <w:tcBorders>
              <w:top w:val="nil"/>
              <w:left w:val="nil"/>
              <w:bottom w:val="single" w:sz="4" w:space="0" w:color="auto"/>
              <w:right w:val="single" w:sz="4" w:space="0" w:color="auto"/>
            </w:tcBorders>
            <w:shd w:val="clear" w:color="auto" w:fill="auto"/>
            <w:noWrap/>
            <w:vAlign w:val="bottom"/>
            <w:hideMark/>
          </w:tcPr>
          <w:p w14:paraId="577953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6477A4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CEB0E2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8.1</w:t>
            </w:r>
          </w:p>
        </w:tc>
      </w:tr>
      <w:tr w:rsidR="001B39C2" w:rsidRPr="00582C43" w14:paraId="11C07F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701A4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R100121</w:t>
            </w:r>
          </w:p>
        </w:tc>
        <w:tc>
          <w:tcPr>
            <w:tcW w:w="1580" w:type="dxa"/>
            <w:tcBorders>
              <w:top w:val="nil"/>
              <w:left w:val="nil"/>
              <w:bottom w:val="single" w:sz="4" w:space="0" w:color="auto"/>
              <w:right w:val="single" w:sz="4" w:space="0" w:color="auto"/>
            </w:tcBorders>
            <w:shd w:val="clear" w:color="auto" w:fill="auto"/>
            <w:noWrap/>
            <w:vAlign w:val="bottom"/>
            <w:hideMark/>
          </w:tcPr>
          <w:p w14:paraId="02ADB2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5C9DDB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EFBED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05B67C5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EA40E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R100045</w:t>
            </w:r>
          </w:p>
        </w:tc>
        <w:tc>
          <w:tcPr>
            <w:tcW w:w="1580" w:type="dxa"/>
            <w:tcBorders>
              <w:top w:val="nil"/>
              <w:left w:val="nil"/>
              <w:bottom w:val="single" w:sz="4" w:space="0" w:color="auto"/>
              <w:right w:val="single" w:sz="4" w:space="0" w:color="auto"/>
            </w:tcBorders>
            <w:shd w:val="clear" w:color="auto" w:fill="auto"/>
            <w:noWrap/>
            <w:vAlign w:val="bottom"/>
            <w:hideMark/>
          </w:tcPr>
          <w:p w14:paraId="55C8C1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11AE4E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70A00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7.6</w:t>
            </w:r>
          </w:p>
        </w:tc>
      </w:tr>
      <w:tr w:rsidR="001B39C2" w:rsidRPr="00582C43" w14:paraId="4B36EB8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CD115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HS1006083</w:t>
            </w:r>
          </w:p>
        </w:tc>
        <w:tc>
          <w:tcPr>
            <w:tcW w:w="1580" w:type="dxa"/>
            <w:tcBorders>
              <w:top w:val="nil"/>
              <w:left w:val="nil"/>
              <w:bottom w:val="single" w:sz="4" w:space="0" w:color="auto"/>
              <w:right w:val="single" w:sz="4" w:space="0" w:color="auto"/>
            </w:tcBorders>
            <w:shd w:val="clear" w:color="auto" w:fill="auto"/>
            <w:noWrap/>
            <w:vAlign w:val="bottom"/>
            <w:hideMark/>
          </w:tcPr>
          <w:p w14:paraId="0A1DFFA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BE4AD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EF294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7.4</w:t>
            </w:r>
          </w:p>
        </w:tc>
      </w:tr>
      <w:tr w:rsidR="001B39C2" w:rsidRPr="00582C43" w14:paraId="05D5F63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F77B4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HS0908066</w:t>
            </w:r>
          </w:p>
        </w:tc>
        <w:tc>
          <w:tcPr>
            <w:tcW w:w="1580" w:type="dxa"/>
            <w:tcBorders>
              <w:top w:val="nil"/>
              <w:left w:val="nil"/>
              <w:bottom w:val="single" w:sz="4" w:space="0" w:color="auto"/>
              <w:right w:val="single" w:sz="4" w:space="0" w:color="auto"/>
            </w:tcBorders>
            <w:shd w:val="clear" w:color="auto" w:fill="auto"/>
            <w:noWrap/>
            <w:vAlign w:val="bottom"/>
            <w:hideMark/>
          </w:tcPr>
          <w:p w14:paraId="754050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F5151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D9D47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5069A51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53DD5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HS0903106</w:t>
            </w:r>
          </w:p>
        </w:tc>
        <w:tc>
          <w:tcPr>
            <w:tcW w:w="1580" w:type="dxa"/>
            <w:tcBorders>
              <w:top w:val="nil"/>
              <w:left w:val="nil"/>
              <w:bottom w:val="single" w:sz="4" w:space="0" w:color="auto"/>
              <w:right w:val="single" w:sz="4" w:space="0" w:color="auto"/>
            </w:tcBorders>
            <w:shd w:val="clear" w:color="auto" w:fill="auto"/>
            <w:noWrap/>
            <w:vAlign w:val="bottom"/>
            <w:hideMark/>
          </w:tcPr>
          <w:p w14:paraId="386058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6325BD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9E990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8.2</w:t>
            </w:r>
          </w:p>
        </w:tc>
      </w:tr>
      <w:tr w:rsidR="001B39C2" w:rsidRPr="00582C43" w14:paraId="2331CF2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EF711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R100892</w:t>
            </w:r>
          </w:p>
        </w:tc>
        <w:tc>
          <w:tcPr>
            <w:tcW w:w="1580" w:type="dxa"/>
            <w:tcBorders>
              <w:top w:val="nil"/>
              <w:left w:val="nil"/>
              <w:bottom w:val="single" w:sz="4" w:space="0" w:color="auto"/>
              <w:right w:val="single" w:sz="4" w:space="0" w:color="auto"/>
            </w:tcBorders>
            <w:shd w:val="clear" w:color="auto" w:fill="auto"/>
            <w:noWrap/>
            <w:vAlign w:val="bottom"/>
            <w:hideMark/>
          </w:tcPr>
          <w:p w14:paraId="1FD37F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FC429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37679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3E9BEFD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E3C2B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R090008</w:t>
            </w:r>
          </w:p>
        </w:tc>
        <w:tc>
          <w:tcPr>
            <w:tcW w:w="1580" w:type="dxa"/>
            <w:tcBorders>
              <w:top w:val="nil"/>
              <w:left w:val="nil"/>
              <w:bottom w:val="single" w:sz="4" w:space="0" w:color="auto"/>
              <w:right w:val="single" w:sz="4" w:space="0" w:color="auto"/>
            </w:tcBorders>
            <w:shd w:val="clear" w:color="auto" w:fill="auto"/>
            <w:noWrap/>
            <w:vAlign w:val="bottom"/>
            <w:hideMark/>
          </w:tcPr>
          <w:p w14:paraId="64B284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F8E69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55F93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028B76C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4CF44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HS0903070</w:t>
            </w:r>
          </w:p>
        </w:tc>
        <w:tc>
          <w:tcPr>
            <w:tcW w:w="1580" w:type="dxa"/>
            <w:tcBorders>
              <w:top w:val="nil"/>
              <w:left w:val="nil"/>
              <w:bottom w:val="single" w:sz="4" w:space="0" w:color="auto"/>
              <w:right w:val="single" w:sz="4" w:space="0" w:color="auto"/>
            </w:tcBorders>
            <w:shd w:val="clear" w:color="auto" w:fill="auto"/>
            <w:noWrap/>
            <w:vAlign w:val="bottom"/>
            <w:hideMark/>
          </w:tcPr>
          <w:p w14:paraId="46452F1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672BC4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51FDD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7.4</w:t>
            </w:r>
          </w:p>
        </w:tc>
      </w:tr>
      <w:tr w:rsidR="001B39C2" w:rsidRPr="00582C43" w14:paraId="2D06158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59851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HS0806103</w:t>
            </w:r>
          </w:p>
        </w:tc>
        <w:tc>
          <w:tcPr>
            <w:tcW w:w="1580" w:type="dxa"/>
            <w:tcBorders>
              <w:top w:val="nil"/>
              <w:left w:val="nil"/>
              <w:bottom w:val="single" w:sz="4" w:space="0" w:color="auto"/>
              <w:right w:val="single" w:sz="4" w:space="0" w:color="auto"/>
            </w:tcBorders>
            <w:shd w:val="clear" w:color="auto" w:fill="auto"/>
            <w:noWrap/>
            <w:vAlign w:val="bottom"/>
            <w:hideMark/>
          </w:tcPr>
          <w:p w14:paraId="7452BA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4D976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5A02DB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9.4</w:t>
            </w:r>
          </w:p>
        </w:tc>
      </w:tr>
      <w:tr w:rsidR="001B39C2" w:rsidRPr="00582C43" w14:paraId="6E9F0AF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74AC4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HS1006051</w:t>
            </w:r>
          </w:p>
        </w:tc>
        <w:tc>
          <w:tcPr>
            <w:tcW w:w="1580" w:type="dxa"/>
            <w:tcBorders>
              <w:top w:val="nil"/>
              <w:left w:val="nil"/>
              <w:bottom w:val="single" w:sz="4" w:space="0" w:color="auto"/>
              <w:right w:val="single" w:sz="4" w:space="0" w:color="auto"/>
            </w:tcBorders>
            <w:shd w:val="clear" w:color="auto" w:fill="auto"/>
            <w:noWrap/>
            <w:vAlign w:val="bottom"/>
            <w:hideMark/>
          </w:tcPr>
          <w:p w14:paraId="600281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5B28435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2AB3F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r>
      <w:tr w:rsidR="001B39C2" w:rsidRPr="00582C43" w14:paraId="4101B79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74DB3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R100187</w:t>
            </w:r>
          </w:p>
        </w:tc>
        <w:tc>
          <w:tcPr>
            <w:tcW w:w="1580" w:type="dxa"/>
            <w:tcBorders>
              <w:top w:val="nil"/>
              <w:left w:val="nil"/>
              <w:bottom w:val="single" w:sz="4" w:space="0" w:color="auto"/>
              <w:right w:val="single" w:sz="4" w:space="0" w:color="auto"/>
            </w:tcBorders>
            <w:shd w:val="clear" w:color="auto" w:fill="auto"/>
            <w:noWrap/>
            <w:vAlign w:val="bottom"/>
            <w:hideMark/>
          </w:tcPr>
          <w:p w14:paraId="2C0A57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3D320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593C5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67D9C7E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EC987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HS0907122</w:t>
            </w:r>
          </w:p>
        </w:tc>
        <w:tc>
          <w:tcPr>
            <w:tcW w:w="1580" w:type="dxa"/>
            <w:tcBorders>
              <w:top w:val="nil"/>
              <w:left w:val="nil"/>
              <w:bottom w:val="single" w:sz="4" w:space="0" w:color="auto"/>
              <w:right w:val="single" w:sz="4" w:space="0" w:color="auto"/>
            </w:tcBorders>
            <w:shd w:val="clear" w:color="auto" w:fill="auto"/>
            <w:noWrap/>
            <w:vAlign w:val="bottom"/>
            <w:hideMark/>
          </w:tcPr>
          <w:p w14:paraId="04A2A0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6DE94F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AA71B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8.2</w:t>
            </w:r>
          </w:p>
        </w:tc>
      </w:tr>
      <w:tr w:rsidR="001B39C2" w:rsidRPr="00582C43" w14:paraId="45B03CD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D7635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R100138</w:t>
            </w:r>
          </w:p>
        </w:tc>
        <w:tc>
          <w:tcPr>
            <w:tcW w:w="1580" w:type="dxa"/>
            <w:tcBorders>
              <w:top w:val="nil"/>
              <w:left w:val="nil"/>
              <w:bottom w:val="single" w:sz="4" w:space="0" w:color="auto"/>
              <w:right w:val="single" w:sz="4" w:space="0" w:color="auto"/>
            </w:tcBorders>
            <w:shd w:val="clear" w:color="auto" w:fill="auto"/>
            <w:noWrap/>
            <w:vAlign w:val="bottom"/>
            <w:hideMark/>
          </w:tcPr>
          <w:p w14:paraId="6A0A69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C6B1C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43FFB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8.1</w:t>
            </w:r>
          </w:p>
        </w:tc>
      </w:tr>
      <w:tr w:rsidR="001B39C2" w:rsidRPr="00582C43" w14:paraId="71694C3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1ACF1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1004010</w:t>
            </w:r>
          </w:p>
        </w:tc>
        <w:tc>
          <w:tcPr>
            <w:tcW w:w="1580" w:type="dxa"/>
            <w:tcBorders>
              <w:top w:val="nil"/>
              <w:left w:val="nil"/>
              <w:bottom w:val="single" w:sz="4" w:space="0" w:color="auto"/>
              <w:right w:val="single" w:sz="4" w:space="0" w:color="auto"/>
            </w:tcBorders>
            <w:shd w:val="clear" w:color="auto" w:fill="auto"/>
            <w:noWrap/>
            <w:vAlign w:val="bottom"/>
            <w:hideMark/>
          </w:tcPr>
          <w:p w14:paraId="408838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44E093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68899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0D1DCF2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9D66A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HS0908058</w:t>
            </w:r>
          </w:p>
        </w:tc>
        <w:tc>
          <w:tcPr>
            <w:tcW w:w="1580" w:type="dxa"/>
            <w:tcBorders>
              <w:top w:val="nil"/>
              <w:left w:val="nil"/>
              <w:bottom w:val="single" w:sz="4" w:space="0" w:color="auto"/>
              <w:right w:val="single" w:sz="4" w:space="0" w:color="auto"/>
            </w:tcBorders>
            <w:shd w:val="clear" w:color="auto" w:fill="auto"/>
            <w:noWrap/>
            <w:vAlign w:val="bottom"/>
            <w:hideMark/>
          </w:tcPr>
          <w:p w14:paraId="047796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7ACB9B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01267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9.9</w:t>
            </w:r>
          </w:p>
        </w:tc>
      </w:tr>
      <w:tr w:rsidR="001B39C2" w:rsidRPr="00582C43" w14:paraId="4E1E8AA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A19C6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R101696</w:t>
            </w:r>
          </w:p>
        </w:tc>
        <w:tc>
          <w:tcPr>
            <w:tcW w:w="1580" w:type="dxa"/>
            <w:tcBorders>
              <w:top w:val="nil"/>
              <w:left w:val="nil"/>
              <w:bottom w:val="single" w:sz="4" w:space="0" w:color="auto"/>
              <w:right w:val="single" w:sz="4" w:space="0" w:color="auto"/>
            </w:tcBorders>
            <w:shd w:val="clear" w:color="auto" w:fill="auto"/>
            <w:noWrap/>
            <w:vAlign w:val="bottom"/>
            <w:hideMark/>
          </w:tcPr>
          <w:p w14:paraId="11FB12D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680D69C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5A035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r>
      <w:tr w:rsidR="001B39C2" w:rsidRPr="00582C43" w14:paraId="1410A27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B93AD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HS0908065</w:t>
            </w:r>
          </w:p>
        </w:tc>
        <w:tc>
          <w:tcPr>
            <w:tcW w:w="1580" w:type="dxa"/>
            <w:tcBorders>
              <w:top w:val="nil"/>
              <w:left w:val="nil"/>
              <w:bottom w:val="single" w:sz="4" w:space="0" w:color="auto"/>
              <w:right w:val="single" w:sz="4" w:space="0" w:color="auto"/>
            </w:tcBorders>
            <w:shd w:val="clear" w:color="auto" w:fill="auto"/>
            <w:noWrap/>
            <w:vAlign w:val="bottom"/>
            <w:hideMark/>
          </w:tcPr>
          <w:p w14:paraId="51127F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DB428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37BEB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2611F3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353DB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HS0906115</w:t>
            </w:r>
          </w:p>
        </w:tc>
        <w:tc>
          <w:tcPr>
            <w:tcW w:w="1580" w:type="dxa"/>
            <w:tcBorders>
              <w:top w:val="nil"/>
              <w:left w:val="nil"/>
              <w:bottom w:val="single" w:sz="4" w:space="0" w:color="auto"/>
              <w:right w:val="single" w:sz="4" w:space="0" w:color="auto"/>
            </w:tcBorders>
            <w:shd w:val="clear" w:color="auto" w:fill="auto"/>
            <w:noWrap/>
            <w:vAlign w:val="bottom"/>
            <w:hideMark/>
          </w:tcPr>
          <w:p w14:paraId="5E8C8B5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0C958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741CC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42D6C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F626C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R090293</w:t>
            </w:r>
          </w:p>
        </w:tc>
        <w:tc>
          <w:tcPr>
            <w:tcW w:w="1580" w:type="dxa"/>
            <w:tcBorders>
              <w:top w:val="nil"/>
              <w:left w:val="nil"/>
              <w:bottom w:val="single" w:sz="4" w:space="0" w:color="auto"/>
              <w:right w:val="single" w:sz="4" w:space="0" w:color="auto"/>
            </w:tcBorders>
            <w:shd w:val="clear" w:color="auto" w:fill="auto"/>
            <w:noWrap/>
            <w:vAlign w:val="bottom"/>
            <w:hideMark/>
          </w:tcPr>
          <w:p w14:paraId="283AEF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807713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09020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71609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9FB4E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R100219</w:t>
            </w:r>
          </w:p>
        </w:tc>
        <w:tc>
          <w:tcPr>
            <w:tcW w:w="1580" w:type="dxa"/>
            <w:tcBorders>
              <w:top w:val="nil"/>
              <w:left w:val="nil"/>
              <w:bottom w:val="single" w:sz="4" w:space="0" w:color="auto"/>
              <w:right w:val="single" w:sz="4" w:space="0" w:color="auto"/>
            </w:tcBorders>
            <w:shd w:val="clear" w:color="auto" w:fill="auto"/>
            <w:noWrap/>
            <w:vAlign w:val="bottom"/>
            <w:hideMark/>
          </w:tcPr>
          <w:p w14:paraId="12EC35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AD3D7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C10AE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DB2D6D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7F50E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HS1008057</w:t>
            </w:r>
          </w:p>
        </w:tc>
        <w:tc>
          <w:tcPr>
            <w:tcW w:w="1580" w:type="dxa"/>
            <w:tcBorders>
              <w:top w:val="nil"/>
              <w:left w:val="nil"/>
              <w:bottom w:val="single" w:sz="4" w:space="0" w:color="auto"/>
              <w:right w:val="single" w:sz="4" w:space="0" w:color="auto"/>
            </w:tcBorders>
            <w:shd w:val="clear" w:color="auto" w:fill="auto"/>
            <w:noWrap/>
            <w:vAlign w:val="bottom"/>
            <w:hideMark/>
          </w:tcPr>
          <w:p w14:paraId="164E7F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C77D7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C94A6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18DC8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E84CF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R101646</w:t>
            </w:r>
          </w:p>
        </w:tc>
        <w:tc>
          <w:tcPr>
            <w:tcW w:w="1580" w:type="dxa"/>
            <w:tcBorders>
              <w:top w:val="nil"/>
              <w:left w:val="nil"/>
              <w:bottom w:val="single" w:sz="4" w:space="0" w:color="auto"/>
              <w:right w:val="single" w:sz="4" w:space="0" w:color="auto"/>
            </w:tcBorders>
            <w:shd w:val="clear" w:color="auto" w:fill="auto"/>
            <w:noWrap/>
            <w:vAlign w:val="bottom"/>
            <w:hideMark/>
          </w:tcPr>
          <w:p w14:paraId="6ADDAA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4EB52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2D72E5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DC4968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D1E21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HS0908090</w:t>
            </w:r>
          </w:p>
        </w:tc>
        <w:tc>
          <w:tcPr>
            <w:tcW w:w="1580" w:type="dxa"/>
            <w:tcBorders>
              <w:top w:val="nil"/>
              <w:left w:val="nil"/>
              <w:bottom w:val="single" w:sz="4" w:space="0" w:color="auto"/>
              <w:right w:val="single" w:sz="4" w:space="0" w:color="auto"/>
            </w:tcBorders>
            <w:shd w:val="clear" w:color="auto" w:fill="auto"/>
            <w:noWrap/>
            <w:vAlign w:val="bottom"/>
            <w:hideMark/>
          </w:tcPr>
          <w:p w14:paraId="26DC6B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1055B9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597DB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2E05A3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CE86A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R100110</w:t>
            </w:r>
          </w:p>
        </w:tc>
        <w:tc>
          <w:tcPr>
            <w:tcW w:w="1580" w:type="dxa"/>
            <w:tcBorders>
              <w:top w:val="nil"/>
              <w:left w:val="nil"/>
              <w:bottom w:val="single" w:sz="4" w:space="0" w:color="auto"/>
              <w:right w:val="single" w:sz="4" w:space="0" w:color="auto"/>
            </w:tcBorders>
            <w:shd w:val="clear" w:color="auto" w:fill="auto"/>
            <w:noWrap/>
            <w:vAlign w:val="bottom"/>
            <w:hideMark/>
          </w:tcPr>
          <w:p w14:paraId="631008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92CE9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B1014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D25C70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F1432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HS0906102</w:t>
            </w:r>
          </w:p>
        </w:tc>
        <w:tc>
          <w:tcPr>
            <w:tcW w:w="1580" w:type="dxa"/>
            <w:tcBorders>
              <w:top w:val="nil"/>
              <w:left w:val="nil"/>
              <w:bottom w:val="single" w:sz="4" w:space="0" w:color="auto"/>
              <w:right w:val="single" w:sz="4" w:space="0" w:color="auto"/>
            </w:tcBorders>
            <w:shd w:val="clear" w:color="auto" w:fill="auto"/>
            <w:noWrap/>
            <w:vAlign w:val="bottom"/>
            <w:hideMark/>
          </w:tcPr>
          <w:p w14:paraId="49AAD7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A14BF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8F940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0A91DC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525D8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RO90064</w:t>
            </w:r>
          </w:p>
        </w:tc>
        <w:tc>
          <w:tcPr>
            <w:tcW w:w="1580" w:type="dxa"/>
            <w:tcBorders>
              <w:top w:val="nil"/>
              <w:left w:val="nil"/>
              <w:bottom w:val="single" w:sz="4" w:space="0" w:color="auto"/>
              <w:right w:val="single" w:sz="4" w:space="0" w:color="auto"/>
            </w:tcBorders>
            <w:shd w:val="clear" w:color="auto" w:fill="auto"/>
            <w:noWrap/>
            <w:vAlign w:val="bottom"/>
            <w:hideMark/>
          </w:tcPr>
          <w:p w14:paraId="6BDB88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004B2D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F4CCE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B64FA0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E809D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HS1005063</w:t>
            </w:r>
          </w:p>
        </w:tc>
        <w:tc>
          <w:tcPr>
            <w:tcW w:w="1580" w:type="dxa"/>
            <w:tcBorders>
              <w:top w:val="nil"/>
              <w:left w:val="nil"/>
              <w:bottom w:val="single" w:sz="4" w:space="0" w:color="auto"/>
              <w:right w:val="single" w:sz="4" w:space="0" w:color="auto"/>
            </w:tcBorders>
            <w:shd w:val="clear" w:color="auto" w:fill="auto"/>
            <w:noWrap/>
            <w:vAlign w:val="bottom"/>
            <w:hideMark/>
          </w:tcPr>
          <w:p w14:paraId="7ACDB5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0C349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EF1C0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1.7</w:t>
            </w:r>
          </w:p>
        </w:tc>
      </w:tr>
      <w:tr w:rsidR="001B39C2" w:rsidRPr="00582C43" w14:paraId="11D38BA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D977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HS1008119</w:t>
            </w:r>
          </w:p>
        </w:tc>
        <w:tc>
          <w:tcPr>
            <w:tcW w:w="1580" w:type="dxa"/>
            <w:tcBorders>
              <w:top w:val="nil"/>
              <w:left w:val="nil"/>
              <w:bottom w:val="single" w:sz="4" w:space="0" w:color="auto"/>
              <w:right w:val="single" w:sz="4" w:space="0" w:color="auto"/>
            </w:tcBorders>
            <w:shd w:val="clear" w:color="auto" w:fill="auto"/>
            <w:noWrap/>
            <w:vAlign w:val="bottom"/>
            <w:hideMark/>
          </w:tcPr>
          <w:p w14:paraId="50C84F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F9E71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C624A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w:t>
            </w:r>
          </w:p>
        </w:tc>
      </w:tr>
      <w:tr w:rsidR="001B39C2" w:rsidRPr="00582C43" w14:paraId="022B081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A1133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R100401</w:t>
            </w:r>
          </w:p>
        </w:tc>
        <w:tc>
          <w:tcPr>
            <w:tcW w:w="1580" w:type="dxa"/>
            <w:tcBorders>
              <w:top w:val="nil"/>
              <w:left w:val="nil"/>
              <w:bottom w:val="single" w:sz="4" w:space="0" w:color="auto"/>
              <w:right w:val="single" w:sz="4" w:space="0" w:color="auto"/>
            </w:tcBorders>
            <w:shd w:val="clear" w:color="auto" w:fill="auto"/>
            <w:noWrap/>
            <w:vAlign w:val="bottom"/>
            <w:hideMark/>
          </w:tcPr>
          <w:p w14:paraId="6D6B93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3086F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5A0BA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1.9</w:t>
            </w:r>
          </w:p>
        </w:tc>
      </w:tr>
      <w:tr w:rsidR="001B39C2" w:rsidRPr="00582C43" w14:paraId="2C2FC7C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E1337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HS1003011</w:t>
            </w:r>
          </w:p>
        </w:tc>
        <w:tc>
          <w:tcPr>
            <w:tcW w:w="1580" w:type="dxa"/>
            <w:tcBorders>
              <w:top w:val="nil"/>
              <w:left w:val="nil"/>
              <w:bottom w:val="single" w:sz="4" w:space="0" w:color="auto"/>
              <w:right w:val="single" w:sz="4" w:space="0" w:color="auto"/>
            </w:tcBorders>
            <w:shd w:val="clear" w:color="auto" w:fill="auto"/>
            <w:noWrap/>
            <w:vAlign w:val="bottom"/>
            <w:hideMark/>
          </w:tcPr>
          <w:p w14:paraId="25812E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67F16B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3BE72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0.7</w:t>
            </w:r>
          </w:p>
        </w:tc>
      </w:tr>
      <w:tr w:rsidR="001B39C2" w:rsidRPr="00582C43" w14:paraId="3C7B6BB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0FC81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HS1008039</w:t>
            </w:r>
          </w:p>
        </w:tc>
        <w:tc>
          <w:tcPr>
            <w:tcW w:w="1580" w:type="dxa"/>
            <w:tcBorders>
              <w:top w:val="nil"/>
              <w:left w:val="nil"/>
              <w:bottom w:val="single" w:sz="4" w:space="0" w:color="auto"/>
              <w:right w:val="single" w:sz="4" w:space="0" w:color="auto"/>
            </w:tcBorders>
            <w:shd w:val="clear" w:color="auto" w:fill="auto"/>
            <w:noWrap/>
            <w:vAlign w:val="bottom"/>
            <w:hideMark/>
          </w:tcPr>
          <w:p w14:paraId="387B76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7373ED3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160DF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1.3</w:t>
            </w:r>
          </w:p>
        </w:tc>
      </w:tr>
      <w:tr w:rsidR="001B39C2" w:rsidRPr="00582C43" w14:paraId="036A95B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E0963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HS0806014</w:t>
            </w:r>
          </w:p>
        </w:tc>
        <w:tc>
          <w:tcPr>
            <w:tcW w:w="1580" w:type="dxa"/>
            <w:tcBorders>
              <w:top w:val="nil"/>
              <w:left w:val="nil"/>
              <w:bottom w:val="single" w:sz="4" w:space="0" w:color="auto"/>
              <w:right w:val="single" w:sz="4" w:space="0" w:color="auto"/>
            </w:tcBorders>
            <w:shd w:val="clear" w:color="auto" w:fill="auto"/>
            <w:noWrap/>
            <w:vAlign w:val="bottom"/>
            <w:hideMark/>
          </w:tcPr>
          <w:p w14:paraId="73F069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690EBD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58827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00E59CE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FE961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HS0906076</w:t>
            </w:r>
          </w:p>
        </w:tc>
        <w:tc>
          <w:tcPr>
            <w:tcW w:w="1580" w:type="dxa"/>
            <w:tcBorders>
              <w:top w:val="nil"/>
              <w:left w:val="nil"/>
              <w:bottom w:val="single" w:sz="4" w:space="0" w:color="auto"/>
              <w:right w:val="single" w:sz="4" w:space="0" w:color="auto"/>
            </w:tcBorders>
            <w:shd w:val="clear" w:color="auto" w:fill="auto"/>
            <w:noWrap/>
            <w:vAlign w:val="bottom"/>
            <w:hideMark/>
          </w:tcPr>
          <w:p w14:paraId="03D035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65AB52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876CE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706C45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3C0E99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R101638</w:t>
            </w:r>
          </w:p>
        </w:tc>
        <w:tc>
          <w:tcPr>
            <w:tcW w:w="1580" w:type="dxa"/>
            <w:tcBorders>
              <w:top w:val="nil"/>
              <w:left w:val="nil"/>
              <w:bottom w:val="single" w:sz="4" w:space="0" w:color="auto"/>
              <w:right w:val="single" w:sz="4" w:space="0" w:color="auto"/>
            </w:tcBorders>
            <w:shd w:val="clear" w:color="auto" w:fill="auto"/>
            <w:noWrap/>
            <w:vAlign w:val="bottom"/>
            <w:hideMark/>
          </w:tcPr>
          <w:p w14:paraId="1ACEFF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22CEA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02E6F2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2.2</w:t>
            </w:r>
          </w:p>
        </w:tc>
      </w:tr>
      <w:tr w:rsidR="001B39C2" w:rsidRPr="00582C43" w14:paraId="1CABE60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ADD68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HS1008128</w:t>
            </w:r>
          </w:p>
        </w:tc>
        <w:tc>
          <w:tcPr>
            <w:tcW w:w="1580" w:type="dxa"/>
            <w:tcBorders>
              <w:top w:val="nil"/>
              <w:left w:val="nil"/>
              <w:bottom w:val="single" w:sz="4" w:space="0" w:color="auto"/>
              <w:right w:val="single" w:sz="4" w:space="0" w:color="auto"/>
            </w:tcBorders>
            <w:shd w:val="clear" w:color="auto" w:fill="auto"/>
            <w:noWrap/>
            <w:vAlign w:val="bottom"/>
            <w:hideMark/>
          </w:tcPr>
          <w:p w14:paraId="1C0AE4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68FC94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CDA45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797826A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A47B4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HS1008052</w:t>
            </w:r>
          </w:p>
        </w:tc>
        <w:tc>
          <w:tcPr>
            <w:tcW w:w="1580" w:type="dxa"/>
            <w:tcBorders>
              <w:top w:val="nil"/>
              <w:left w:val="nil"/>
              <w:bottom w:val="single" w:sz="4" w:space="0" w:color="auto"/>
              <w:right w:val="single" w:sz="4" w:space="0" w:color="auto"/>
            </w:tcBorders>
            <w:shd w:val="clear" w:color="auto" w:fill="auto"/>
            <w:noWrap/>
            <w:vAlign w:val="bottom"/>
            <w:hideMark/>
          </w:tcPr>
          <w:p w14:paraId="061A19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324C55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582E4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0DD174A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6FB72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HS0906103</w:t>
            </w:r>
          </w:p>
        </w:tc>
        <w:tc>
          <w:tcPr>
            <w:tcW w:w="1580" w:type="dxa"/>
            <w:tcBorders>
              <w:top w:val="nil"/>
              <w:left w:val="nil"/>
              <w:bottom w:val="single" w:sz="4" w:space="0" w:color="auto"/>
              <w:right w:val="single" w:sz="4" w:space="0" w:color="auto"/>
            </w:tcBorders>
            <w:shd w:val="clear" w:color="auto" w:fill="auto"/>
            <w:noWrap/>
            <w:vAlign w:val="bottom"/>
            <w:hideMark/>
          </w:tcPr>
          <w:p w14:paraId="05D1142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0FFDC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2AC0F3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20D060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75B85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R100513</w:t>
            </w:r>
          </w:p>
        </w:tc>
        <w:tc>
          <w:tcPr>
            <w:tcW w:w="1580" w:type="dxa"/>
            <w:tcBorders>
              <w:top w:val="nil"/>
              <w:left w:val="nil"/>
              <w:bottom w:val="single" w:sz="4" w:space="0" w:color="auto"/>
              <w:right w:val="single" w:sz="4" w:space="0" w:color="auto"/>
            </w:tcBorders>
            <w:shd w:val="clear" w:color="auto" w:fill="auto"/>
            <w:noWrap/>
            <w:vAlign w:val="bottom"/>
            <w:hideMark/>
          </w:tcPr>
          <w:p w14:paraId="3A2D8A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027CA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191C8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22FDC5D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0FE72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R100409</w:t>
            </w:r>
          </w:p>
        </w:tc>
        <w:tc>
          <w:tcPr>
            <w:tcW w:w="1580" w:type="dxa"/>
            <w:tcBorders>
              <w:top w:val="nil"/>
              <w:left w:val="nil"/>
              <w:bottom w:val="single" w:sz="4" w:space="0" w:color="auto"/>
              <w:right w:val="single" w:sz="4" w:space="0" w:color="auto"/>
            </w:tcBorders>
            <w:shd w:val="clear" w:color="auto" w:fill="auto"/>
            <w:noWrap/>
            <w:vAlign w:val="bottom"/>
            <w:hideMark/>
          </w:tcPr>
          <w:p w14:paraId="7E24BAD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2215A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48D12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4.3</w:t>
            </w:r>
          </w:p>
        </w:tc>
      </w:tr>
      <w:tr w:rsidR="001B39C2" w:rsidRPr="00582C43" w14:paraId="4434DED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9BD65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HS1008056</w:t>
            </w:r>
          </w:p>
        </w:tc>
        <w:tc>
          <w:tcPr>
            <w:tcW w:w="1580" w:type="dxa"/>
            <w:tcBorders>
              <w:top w:val="nil"/>
              <w:left w:val="nil"/>
              <w:bottom w:val="single" w:sz="4" w:space="0" w:color="auto"/>
              <w:right w:val="single" w:sz="4" w:space="0" w:color="auto"/>
            </w:tcBorders>
            <w:shd w:val="clear" w:color="auto" w:fill="auto"/>
            <w:noWrap/>
            <w:vAlign w:val="bottom"/>
            <w:hideMark/>
          </w:tcPr>
          <w:p w14:paraId="017AD6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091E7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879656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r>
      <w:tr w:rsidR="001B39C2" w:rsidRPr="00582C43" w14:paraId="62DE7FC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569D1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HS1008082</w:t>
            </w:r>
          </w:p>
        </w:tc>
        <w:tc>
          <w:tcPr>
            <w:tcW w:w="1580" w:type="dxa"/>
            <w:tcBorders>
              <w:top w:val="nil"/>
              <w:left w:val="nil"/>
              <w:bottom w:val="single" w:sz="4" w:space="0" w:color="auto"/>
              <w:right w:val="single" w:sz="4" w:space="0" w:color="auto"/>
            </w:tcBorders>
            <w:shd w:val="clear" w:color="auto" w:fill="auto"/>
            <w:noWrap/>
            <w:vAlign w:val="bottom"/>
            <w:hideMark/>
          </w:tcPr>
          <w:p w14:paraId="04D4C5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19A89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09AEF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3373E17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D9EFA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HS0906148</w:t>
            </w:r>
          </w:p>
        </w:tc>
        <w:tc>
          <w:tcPr>
            <w:tcW w:w="1580" w:type="dxa"/>
            <w:tcBorders>
              <w:top w:val="nil"/>
              <w:left w:val="nil"/>
              <w:bottom w:val="single" w:sz="4" w:space="0" w:color="auto"/>
              <w:right w:val="single" w:sz="4" w:space="0" w:color="auto"/>
            </w:tcBorders>
            <w:shd w:val="clear" w:color="auto" w:fill="auto"/>
            <w:noWrap/>
            <w:vAlign w:val="bottom"/>
            <w:hideMark/>
          </w:tcPr>
          <w:p w14:paraId="1FCCCA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E9431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63C541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3.5</w:t>
            </w:r>
          </w:p>
        </w:tc>
      </w:tr>
      <w:tr w:rsidR="001B39C2" w:rsidRPr="00582C43" w14:paraId="6C5A933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9D282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1005008</w:t>
            </w:r>
          </w:p>
        </w:tc>
        <w:tc>
          <w:tcPr>
            <w:tcW w:w="1580" w:type="dxa"/>
            <w:tcBorders>
              <w:top w:val="nil"/>
              <w:left w:val="nil"/>
              <w:bottom w:val="single" w:sz="4" w:space="0" w:color="auto"/>
              <w:right w:val="single" w:sz="4" w:space="0" w:color="auto"/>
            </w:tcBorders>
            <w:shd w:val="clear" w:color="auto" w:fill="auto"/>
            <w:noWrap/>
            <w:vAlign w:val="bottom"/>
            <w:hideMark/>
          </w:tcPr>
          <w:p w14:paraId="4B1B75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772F0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F7090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59F048F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CF302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R100102</w:t>
            </w:r>
          </w:p>
        </w:tc>
        <w:tc>
          <w:tcPr>
            <w:tcW w:w="1580" w:type="dxa"/>
            <w:tcBorders>
              <w:top w:val="nil"/>
              <w:left w:val="nil"/>
              <w:bottom w:val="single" w:sz="4" w:space="0" w:color="auto"/>
              <w:right w:val="single" w:sz="4" w:space="0" w:color="auto"/>
            </w:tcBorders>
            <w:shd w:val="clear" w:color="auto" w:fill="auto"/>
            <w:noWrap/>
            <w:vAlign w:val="bottom"/>
            <w:hideMark/>
          </w:tcPr>
          <w:p w14:paraId="4C77FD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257FCB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48629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605329E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2BE3B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HS0904063</w:t>
            </w:r>
          </w:p>
        </w:tc>
        <w:tc>
          <w:tcPr>
            <w:tcW w:w="1580" w:type="dxa"/>
            <w:tcBorders>
              <w:top w:val="nil"/>
              <w:left w:val="nil"/>
              <w:bottom w:val="single" w:sz="4" w:space="0" w:color="auto"/>
              <w:right w:val="single" w:sz="4" w:space="0" w:color="auto"/>
            </w:tcBorders>
            <w:shd w:val="clear" w:color="auto" w:fill="auto"/>
            <w:noWrap/>
            <w:vAlign w:val="bottom"/>
            <w:hideMark/>
          </w:tcPr>
          <w:p w14:paraId="18CB3E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81CC0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2018B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r>
      <w:tr w:rsidR="001B39C2" w:rsidRPr="00582C43" w14:paraId="320279D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7AD3D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R100077</w:t>
            </w:r>
          </w:p>
        </w:tc>
        <w:tc>
          <w:tcPr>
            <w:tcW w:w="1580" w:type="dxa"/>
            <w:tcBorders>
              <w:top w:val="nil"/>
              <w:left w:val="nil"/>
              <w:bottom w:val="single" w:sz="4" w:space="0" w:color="auto"/>
              <w:right w:val="single" w:sz="4" w:space="0" w:color="auto"/>
            </w:tcBorders>
            <w:shd w:val="clear" w:color="auto" w:fill="auto"/>
            <w:noWrap/>
            <w:vAlign w:val="bottom"/>
            <w:hideMark/>
          </w:tcPr>
          <w:p w14:paraId="101E9C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163E5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05618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4.7</w:t>
            </w:r>
          </w:p>
        </w:tc>
      </w:tr>
      <w:tr w:rsidR="001B39C2" w:rsidRPr="00582C43" w14:paraId="7B1199F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082A5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HS1008069</w:t>
            </w:r>
          </w:p>
        </w:tc>
        <w:tc>
          <w:tcPr>
            <w:tcW w:w="1580" w:type="dxa"/>
            <w:tcBorders>
              <w:top w:val="nil"/>
              <w:left w:val="nil"/>
              <w:bottom w:val="single" w:sz="4" w:space="0" w:color="auto"/>
              <w:right w:val="single" w:sz="4" w:space="0" w:color="auto"/>
            </w:tcBorders>
            <w:shd w:val="clear" w:color="auto" w:fill="auto"/>
            <w:noWrap/>
            <w:vAlign w:val="bottom"/>
            <w:hideMark/>
          </w:tcPr>
          <w:p w14:paraId="684DC05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9D7EC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BA319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1BBBFB8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4BAE7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R100139</w:t>
            </w:r>
          </w:p>
        </w:tc>
        <w:tc>
          <w:tcPr>
            <w:tcW w:w="1580" w:type="dxa"/>
            <w:tcBorders>
              <w:top w:val="nil"/>
              <w:left w:val="nil"/>
              <w:bottom w:val="single" w:sz="4" w:space="0" w:color="auto"/>
              <w:right w:val="single" w:sz="4" w:space="0" w:color="auto"/>
            </w:tcBorders>
            <w:shd w:val="clear" w:color="auto" w:fill="auto"/>
            <w:noWrap/>
            <w:vAlign w:val="bottom"/>
            <w:hideMark/>
          </w:tcPr>
          <w:p w14:paraId="0B718F4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E938F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DF359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7.4</w:t>
            </w:r>
          </w:p>
        </w:tc>
      </w:tr>
      <w:tr w:rsidR="001B39C2" w:rsidRPr="00582C43" w14:paraId="361B266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AD46F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HS1008062</w:t>
            </w:r>
          </w:p>
        </w:tc>
        <w:tc>
          <w:tcPr>
            <w:tcW w:w="1580" w:type="dxa"/>
            <w:tcBorders>
              <w:top w:val="nil"/>
              <w:left w:val="nil"/>
              <w:bottom w:val="single" w:sz="4" w:space="0" w:color="auto"/>
              <w:right w:val="single" w:sz="4" w:space="0" w:color="auto"/>
            </w:tcBorders>
            <w:shd w:val="clear" w:color="auto" w:fill="auto"/>
            <w:noWrap/>
            <w:vAlign w:val="bottom"/>
            <w:hideMark/>
          </w:tcPr>
          <w:p w14:paraId="3387E1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EE1A8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216F7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8.1</w:t>
            </w:r>
          </w:p>
        </w:tc>
      </w:tr>
      <w:tr w:rsidR="001B39C2" w:rsidRPr="00582C43" w14:paraId="50D6AC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9D5C4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HS0807004</w:t>
            </w:r>
          </w:p>
        </w:tc>
        <w:tc>
          <w:tcPr>
            <w:tcW w:w="1580" w:type="dxa"/>
            <w:tcBorders>
              <w:top w:val="nil"/>
              <w:left w:val="nil"/>
              <w:bottom w:val="single" w:sz="4" w:space="0" w:color="auto"/>
              <w:right w:val="single" w:sz="4" w:space="0" w:color="auto"/>
            </w:tcBorders>
            <w:shd w:val="clear" w:color="auto" w:fill="auto"/>
            <w:noWrap/>
            <w:vAlign w:val="bottom"/>
            <w:hideMark/>
          </w:tcPr>
          <w:p w14:paraId="11E979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4E87E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65CCA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5.5</w:t>
            </w:r>
          </w:p>
        </w:tc>
      </w:tr>
      <w:tr w:rsidR="001B39C2" w:rsidRPr="00582C43" w14:paraId="07BA81C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A1A9F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HS0907104</w:t>
            </w:r>
          </w:p>
        </w:tc>
        <w:tc>
          <w:tcPr>
            <w:tcW w:w="1580" w:type="dxa"/>
            <w:tcBorders>
              <w:top w:val="nil"/>
              <w:left w:val="nil"/>
              <w:bottom w:val="single" w:sz="4" w:space="0" w:color="auto"/>
              <w:right w:val="single" w:sz="4" w:space="0" w:color="auto"/>
            </w:tcBorders>
            <w:shd w:val="clear" w:color="auto" w:fill="auto"/>
            <w:noWrap/>
            <w:vAlign w:val="bottom"/>
            <w:hideMark/>
          </w:tcPr>
          <w:p w14:paraId="13013B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16592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09ED0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0D7D90D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10B19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R101726</w:t>
            </w:r>
          </w:p>
        </w:tc>
        <w:tc>
          <w:tcPr>
            <w:tcW w:w="1580" w:type="dxa"/>
            <w:tcBorders>
              <w:top w:val="nil"/>
              <w:left w:val="nil"/>
              <w:bottom w:val="single" w:sz="4" w:space="0" w:color="auto"/>
              <w:right w:val="single" w:sz="4" w:space="0" w:color="auto"/>
            </w:tcBorders>
            <w:shd w:val="clear" w:color="auto" w:fill="auto"/>
            <w:noWrap/>
            <w:vAlign w:val="bottom"/>
            <w:hideMark/>
          </w:tcPr>
          <w:p w14:paraId="3078C31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3E14B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50C21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27EA666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2AF7A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R100241</w:t>
            </w:r>
          </w:p>
        </w:tc>
        <w:tc>
          <w:tcPr>
            <w:tcW w:w="1580" w:type="dxa"/>
            <w:tcBorders>
              <w:top w:val="nil"/>
              <w:left w:val="nil"/>
              <w:bottom w:val="single" w:sz="4" w:space="0" w:color="auto"/>
              <w:right w:val="single" w:sz="4" w:space="0" w:color="auto"/>
            </w:tcBorders>
            <w:shd w:val="clear" w:color="auto" w:fill="auto"/>
            <w:noWrap/>
            <w:vAlign w:val="bottom"/>
            <w:hideMark/>
          </w:tcPr>
          <w:p w14:paraId="7C6B90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45878F6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C962A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70AA249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66F32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R100121</w:t>
            </w:r>
          </w:p>
        </w:tc>
        <w:tc>
          <w:tcPr>
            <w:tcW w:w="1580" w:type="dxa"/>
            <w:tcBorders>
              <w:top w:val="nil"/>
              <w:left w:val="nil"/>
              <w:bottom w:val="single" w:sz="4" w:space="0" w:color="auto"/>
              <w:right w:val="single" w:sz="4" w:space="0" w:color="auto"/>
            </w:tcBorders>
            <w:shd w:val="clear" w:color="auto" w:fill="auto"/>
            <w:noWrap/>
            <w:vAlign w:val="bottom"/>
            <w:hideMark/>
          </w:tcPr>
          <w:p w14:paraId="168AFD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6D292B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F80F0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513EA52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4B0A1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R100045</w:t>
            </w:r>
          </w:p>
        </w:tc>
        <w:tc>
          <w:tcPr>
            <w:tcW w:w="1580" w:type="dxa"/>
            <w:tcBorders>
              <w:top w:val="nil"/>
              <w:left w:val="nil"/>
              <w:bottom w:val="single" w:sz="4" w:space="0" w:color="auto"/>
              <w:right w:val="single" w:sz="4" w:space="0" w:color="auto"/>
            </w:tcBorders>
            <w:shd w:val="clear" w:color="auto" w:fill="auto"/>
            <w:noWrap/>
            <w:vAlign w:val="bottom"/>
            <w:hideMark/>
          </w:tcPr>
          <w:p w14:paraId="3BCF5F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1D8F024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257E6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42C4D3F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52E97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HS1006083</w:t>
            </w:r>
          </w:p>
        </w:tc>
        <w:tc>
          <w:tcPr>
            <w:tcW w:w="1580" w:type="dxa"/>
            <w:tcBorders>
              <w:top w:val="nil"/>
              <w:left w:val="nil"/>
              <w:bottom w:val="single" w:sz="4" w:space="0" w:color="auto"/>
              <w:right w:val="single" w:sz="4" w:space="0" w:color="auto"/>
            </w:tcBorders>
            <w:shd w:val="clear" w:color="auto" w:fill="auto"/>
            <w:noWrap/>
            <w:vAlign w:val="bottom"/>
            <w:hideMark/>
          </w:tcPr>
          <w:p w14:paraId="66D25B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F19D4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D0638F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1C09456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04A25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HS0908066</w:t>
            </w:r>
          </w:p>
        </w:tc>
        <w:tc>
          <w:tcPr>
            <w:tcW w:w="1580" w:type="dxa"/>
            <w:tcBorders>
              <w:top w:val="nil"/>
              <w:left w:val="nil"/>
              <w:bottom w:val="single" w:sz="4" w:space="0" w:color="auto"/>
              <w:right w:val="single" w:sz="4" w:space="0" w:color="auto"/>
            </w:tcBorders>
            <w:shd w:val="clear" w:color="auto" w:fill="auto"/>
            <w:noWrap/>
            <w:vAlign w:val="bottom"/>
            <w:hideMark/>
          </w:tcPr>
          <w:p w14:paraId="10D3D3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960A41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B8442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7.8</w:t>
            </w:r>
          </w:p>
        </w:tc>
      </w:tr>
      <w:tr w:rsidR="001B39C2" w:rsidRPr="00582C43" w14:paraId="60ABD8B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B7AA0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HS0903106</w:t>
            </w:r>
          </w:p>
        </w:tc>
        <w:tc>
          <w:tcPr>
            <w:tcW w:w="1580" w:type="dxa"/>
            <w:tcBorders>
              <w:top w:val="nil"/>
              <w:left w:val="nil"/>
              <w:bottom w:val="single" w:sz="4" w:space="0" w:color="auto"/>
              <w:right w:val="single" w:sz="4" w:space="0" w:color="auto"/>
            </w:tcBorders>
            <w:shd w:val="clear" w:color="auto" w:fill="auto"/>
            <w:noWrap/>
            <w:vAlign w:val="bottom"/>
            <w:hideMark/>
          </w:tcPr>
          <w:p w14:paraId="630297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758745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18FB1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50A8F8B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A5482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R100892</w:t>
            </w:r>
          </w:p>
        </w:tc>
        <w:tc>
          <w:tcPr>
            <w:tcW w:w="1580" w:type="dxa"/>
            <w:tcBorders>
              <w:top w:val="nil"/>
              <w:left w:val="nil"/>
              <w:bottom w:val="single" w:sz="4" w:space="0" w:color="auto"/>
              <w:right w:val="single" w:sz="4" w:space="0" w:color="auto"/>
            </w:tcBorders>
            <w:shd w:val="clear" w:color="auto" w:fill="auto"/>
            <w:noWrap/>
            <w:vAlign w:val="bottom"/>
            <w:hideMark/>
          </w:tcPr>
          <w:p w14:paraId="4ECE0D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51E537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195F3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7F1458F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5B377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R090008</w:t>
            </w:r>
          </w:p>
        </w:tc>
        <w:tc>
          <w:tcPr>
            <w:tcW w:w="1580" w:type="dxa"/>
            <w:tcBorders>
              <w:top w:val="nil"/>
              <w:left w:val="nil"/>
              <w:bottom w:val="single" w:sz="4" w:space="0" w:color="auto"/>
              <w:right w:val="single" w:sz="4" w:space="0" w:color="auto"/>
            </w:tcBorders>
            <w:shd w:val="clear" w:color="auto" w:fill="auto"/>
            <w:noWrap/>
            <w:vAlign w:val="bottom"/>
            <w:hideMark/>
          </w:tcPr>
          <w:p w14:paraId="2F6B8A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4BB3DC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E1B0E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7.4</w:t>
            </w:r>
          </w:p>
        </w:tc>
      </w:tr>
      <w:tr w:rsidR="001B39C2" w:rsidRPr="00582C43" w14:paraId="067B8C3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A6E5C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HS0903070</w:t>
            </w:r>
          </w:p>
        </w:tc>
        <w:tc>
          <w:tcPr>
            <w:tcW w:w="1580" w:type="dxa"/>
            <w:tcBorders>
              <w:top w:val="nil"/>
              <w:left w:val="nil"/>
              <w:bottom w:val="single" w:sz="4" w:space="0" w:color="auto"/>
              <w:right w:val="single" w:sz="4" w:space="0" w:color="auto"/>
            </w:tcBorders>
            <w:shd w:val="clear" w:color="auto" w:fill="auto"/>
            <w:noWrap/>
            <w:vAlign w:val="bottom"/>
            <w:hideMark/>
          </w:tcPr>
          <w:p w14:paraId="7FCA1DD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7E8C3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798A8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7.8</w:t>
            </w:r>
          </w:p>
        </w:tc>
      </w:tr>
      <w:tr w:rsidR="001B39C2" w:rsidRPr="00582C43" w14:paraId="4D16987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BE380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HS0806103</w:t>
            </w:r>
          </w:p>
        </w:tc>
        <w:tc>
          <w:tcPr>
            <w:tcW w:w="1580" w:type="dxa"/>
            <w:tcBorders>
              <w:top w:val="nil"/>
              <w:left w:val="nil"/>
              <w:bottom w:val="single" w:sz="4" w:space="0" w:color="auto"/>
              <w:right w:val="single" w:sz="4" w:space="0" w:color="auto"/>
            </w:tcBorders>
            <w:shd w:val="clear" w:color="auto" w:fill="auto"/>
            <w:noWrap/>
            <w:vAlign w:val="bottom"/>
            <w:hideMark/>
          </w:tcPr>
          <w:p w14:paraId="387915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82974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970F2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10.7</w:t>
            </w:r>
          </w:p>
        </w:tc>
      </w:tr>
      <w:tr w:rsidR="001B39C2" w:rsidRPr="00582C43" w14:paraId="0A4FBC9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E2F2E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HS1006051</w:t>
            </w:r>
          </w:p>
        </w:tc>
        <w:tc>
          <w:tcPr>
            <w:tcW w:w="1580" w:type="dxa"/>
            <w:tcBorders>
              <w:top w:val="nil"/>
              <w:left w:val="nil"/>
              <w:bottom w:val="single" w:sz="4" w:space="0" w:color="auto"/>
              <w:right w:val="single" w:sz="4" w:space="0" w:color="auto"/>
            </w:tcBorders>
            <w:shd w:val="clear" w:color="auto" w:fill="auto"/>
            <w:noWrap/>
            <w:vAlign w:val="bottom"/>
            <w:hideMark/>
          </w:tcPr>
          <w:p w14:paraId="7B8C74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56653A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47EAA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10.6</w:t>
            </w:r>
          </w:p>
        </w:tc>
      </w:tr>
      <w:tr w:rsidR="001B39C2" w:rsidRPr="00582C43" w14:paraId="10DF3FA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0312A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HS0907122</w:t>
            </w:r>
          </w:p>
        </w:tc>
        <w:tc>
          <w:tcPr>
            <w:tcW w:w="1580" w:type="dxa"/>
            <w:tcBorders>
              <w:top w:val="nil"/>
              <w:left w:val="nil"/>
              <w:bottom w:val="single" w:sz="4" w:space="0" w:color="auto"/>
              <w:right w:val="single" w:sz="4" w:space="0" w:color="auto"/>
            </w:tcBorders>
            <w:shd w:val="clear" w:color="auto" w:fill="auto"/>
            <w:noWrap/>
            <w:vAlign w:val="bottom"/>
            <w:hideMark/>
          </w:tcPr>
          <w:p w14:paraId="00F029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186965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E71DAA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8.3</w:t>
            </w:r>
          </w:p>
        </w:tc>
      </w:tr>
      <w:tr w:rsidR="001B39C2" w:rsidRPr="00582C43" w14:paraId="1FA946B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F9ADF1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R100138</w:t>
            </w:r>
          </w:p>
        </w:tc>
        <w:tc>
          <w:tcPr>
            <w:tcW w:w="1580" w:type="dxa"/>
            <w:tcBorders>
              <w:top w:val="nil"/>
              <w:left w:val="nil"/>
              <w:bottom w:val="single" w:sz="4" w:space="0" w:color="auto"/>
              <w:right w:val="single" w:sz="4" w:space="0" w:color="auto"/>
            </w:tcBorders>
            <w:shd w:val="clear" w:color="auto" w:fill="auto"/>
            <w:noWrap/>
            <w:vAlign w:val="bottom"/>
            <w:hideMark/>
          </w:tcPr>
          <w:p w14:paraId="536CAA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0AD46F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2BAB4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7.9</w:t>
            </w:r>
          </w:p>
        </w:tc>
      </w:tr>
      <w:tr w:rsidR="001B39C2" w:rsidRPr="00582C43" w14:paraId="62BA1EC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0BABE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HS0908058</w:t>
            </w:r>
          </w:p>
        </w:tc>
        <w:tc>
          <w:tcPr>
            <w:tcW w:w="1580" w:type="dxa"/>
            <w:tcBorders>
              <w:top w:val="nil"/>
              <w:left w:val="nil"/>
              <w:bottom w:val="single" w:sz="4" w:space="0" w:color="auto"/>
              <w:right w:val="single" w:sz="4" w:space="0" w:color="auto"/>
            </w:tcBorders>
            <w:shd w:val="clear" w:color="auto" w:fill="auto"/>
            <w:noWrap/>
            <w:vAlign w:val="bottom"/>
            <w:hideMark/>
          </w:tcPr>
          <w:p w14:paraId="26CDD4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415152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7C3EF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9.7</w:t>
            </w:r>
          </w:p>
        </w:tc>
      </w:tr>
      <w:tr w:rsidR="001B39C2" w:rsidRPr="00582C43" w14:paraId="6636137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3C9FC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R101696</w:t>
            </w:r>
          </w:p>
        </w:tc>
        <w:tc>
          <w:tcPr>
            <w:tcW w:w="1580" w:type="dxa"/>
            <w:tcBorders>
              <w:top w:val="nil"/>
              <w:left w:val="nil"/>
              <w:bottom w:val="single" w:sz="4" w:space="0" w:color="auto"/>
              <w:right w:val="single" w:sz="4" w:space="0" w:color="auto"/>
            </w:tcBorders>
            <w:shd w:val="clear" w:color="auto" w:fill="auto"/>
            <w:noWrap/>
            <w:vAlign w:val="bottom"/>
            <w:hideMark/>
          </w:tcPr>
          <w:p w14:paraId="45CB42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1C610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66330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8.9</w:t>
            </w:r>
          </w:p>
        </w:tc>
      </w:tr>
      <w:tr w:rsidR="001B39C2" w:rsidRPr="00582C43" w14:paraId="70FE82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95D2C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RQ9461</w:t>
            </w:r>
          </w:p>
        </w:tc>
        <w:tc>
          <w:tcPr>
            <w:tcW w:w="1580" w:type="dxa"/>
            <w:tcBorders>
              <w:top w:val="nil"/>
              <w:left w:val="nil"/>
              <w:bottom w:val="single" w:sz="4" w:space="0" w:color="auto"/>
              <w:right w:val="single" w:sz="4" w:space="0" w:color="auto"/>
            </w:tcBorders>
            <w:shd w:val="clear" w:color="auto" w:fill="auto"/>
            <w:noWrap/>
            <w:vAlign w:val="bottom"/>
            <w:hideMark/>
          </w:tcPr>
          <w:p w14:paraId="65C359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24BB6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DA2FE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F31D60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D8CDF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RQ8142</w:t>
            </w:r>
          </w:p>
        </w:tc>
        <w:tc>
          <w:tcPr>
            <w:tcW w:w="1580" w:type="dxa"/>
            <w:tcBorders>
              <w:top w:val="nil"/>
              <w:left w:val="nil"/>
              <w:bottom w:val="single" w:sz="4" w:space="0" w:color="auto"/>
              <w:right w:val="single" w:sz="4" w:space="0" w:color="auto"/>
            </w:tcBorders>
            <w:shd w:val="clear" w:color="auto" w:fill="auto"/>
            <w:noWrap/>
            <w:vAlign w:val="bottom"/>
            <w:hideMark/>
          </w:tcPr>
          <w:p w14:paraId="0E622D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76778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78407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24F679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EBF7A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RQ9400</w:t>
            </w:r>
          </w:p>
        </w:tc>
        <w:tc>
          <w:tcPr>
            <w:tcW w:w="1580" w:type="dxa"/>
            <w:tcBorders>
              <w:top w:val="nil"/>
              <w:left w:val="nil"/>
              <w:bottom w:val="single" w:sz="4" w:space="0" w:color="auto"/>
              <w:right w:val="single" w:sz="4" w:space="0" w:color="auto"/>
            </w:tcBorders>
            <w:shd w:val="clear" w:color="auto" w:fill="auto"/>
            <w:noWrap/>
            <w:vAlign w:val="bottom"/>
            <w:hideMark/>
          </w:tcPr>
          <w:p w14:paraId="28895F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922499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36DB1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2A8804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455F1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RQ8546</w:t>
            </w:r>
          </w:p>
        </w:tc>
        <w:tc>
          <w:tcPr>
            <w:tcW w:w="1580" w:type="dxa"/>
            <w:tcBorders>
              <w:top w:val="nil"/>
              <w:left w:val="nil"/>
              <w:bottom w:val="single" w:sz="4" w:space="0" w:color="auto"/>
              <w:right w:val="single" w:sz="4" w:space="0" w:color="auto"/>
            </w:tcBorders>
            <w:shd w:val="clear" w:color="auto" w:fill="auto"/>
            <w:noWrap/>
            <w:vAlign w:val="bottom"/>
            <w:hideMark/>
          </w:tcPr>
          <w:p w14:paraId="3F5F179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E196C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0511B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DADDC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4EEEE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RQ9394</w:t>
            </w:r>
          </w:p>
        </w:tc>
        <w:tc>
          <w:tcPr>
            <w:tcW w:w="1580" w:type="dxa"/>
            <w:tcBorders>
              <w:top w:val="nil"/>
              <w:left w:val="nil"/>
              <w:bottom w:val="single" w:sz="4" w:space="0" w:color="auto"/>
              <w:right w:val="single" w:sz="4" w:space="0" w:color="auto"/>
            </w:tcBorders>
            <w:shd w:val="clear" w:color="auto" w:fill="auto"/>
            <w:noWrap/>
            <w:vAlign w:val="bottom"/>
            <w:hideMark/>
          </w:tcPr>
          <w:p w14:paraId="002FE1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7DE12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D86F6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66AD3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F9094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RQ8549</w:t>
            </w:r>
          </w:p>
        </w:tc>
        <w:tc>
          <w:tcPr>
            <w:tcW w:w="1580" w:type="dxa"/>
            <w:tcBorders>
              <w:top w:val="nil"/>
              <w:left w:val="nil"/>
              <w:bottom w:val="single" w:sz="4" w:space="0" w:color="auto"/>
              <w:right w:val="single" w:sz="4" w:space="0" w:color="auto"/>
            </w:tcBorders>
            <w:shd w:val="clear" w:color="auto" w:fill="auto"/>
            <w:noWrap/>
            <w:vAlign w:val="bottom"/>
            <w:hideMark/>
          </w:tcPr>
          <w:p w14:paraId="49E50C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316ED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195AF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8589EF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4C667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RQ9377</w:t>
            </w:r>
          </w:p>
        </w:tc>
        <w:tc>
          <w:tcPr>
            <w:tcW w:w="1580" w:type="dxa"/>
            <w:tcBorders>
              <w:top w:val="nil"/>
              <w:left w:val="nil"/>
              <w:bottom w:val="single" w:sz="4" w:space="0" w:color="auto"/>
              <w:right w:val="single" w:sz="4" w:space="0" w:color="auto"/>
            </w:tcBorders>
            <w:shd w:val="clear" w:color="auto" w:fill="auto"/>
            <w:noWrap/>
            <w:vAlign w:val="bottom"/>
            <w:hideMark/>
          </w:tcPr>
          <w:p w14:paraId="3D04D5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D8EC8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9B178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A1E71B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D71B5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RQ8542</w:t>
            </w:r>
          </w:p>
        </w:tc>
        <w:tc>
          <w:tcPr>
            <w:tcW w:w="1580" w:type="dxa"/>
            <w:tcBorders>
              <w:top w:val="nil"/>
              <w:left w:val="nil"/>
              <w:bottom w:val="single" w:sz="4" w:space="0" w:color="auto"/>
              <w:right w:val="single" w:sz="4" w:space="0" w:color="auto"/>
            </w:tcBorders>
            <w:shd w:val="clear" w:color="auto" w:fill="auto"/>
            <w:noWrap/>
            <w:vAlign w:val="bottom"/>
            <w:hideMark/>
          </w:tcPr>
          <w:p w14:paraId="09406F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7F545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76D60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80F17D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FE626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RQ9455</w:t>
            </w:r>
          </w:p>
        </w:tc>
        <w:tc>
          <w:tcPr>
            <w:tcW w:w="1580" w:type="dxa"/>
            <w:tcBorders>
              <w:top w:val="nil"/>
              <w:left w:val="nil"/>
              <w:bottom w:val="single" w:sz="4" w:space="0" w:color="auto"/>
              <w:right w:val="single" w:sz="4" w:space="0" w:color="auto"/>
            </w:tcBorders>
            <w:shd w:val="clear" w:color="auto" w:fill="auto"/>
            <w:noWrap/>
            <w:vAlign w:val="bottom"/>
            <w:hideMark/>
          </w:tcPr>
          <w:p w14:paraId="36122E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2910A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15369D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C7B099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11A32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RQ8821</w:t>
            </w:r>
          </w:p>
        </w:tc>
        <w:tc>
          <w:tcPr>
            <w:tcW w:w="1580" w:type="dxa"/>
            <w:tcBorders>
              <w:top w:val="nil"/>
              <w:left w:val="nil"/>
              <w:bottom w:val="single" w:sz="4" w:space="0" w:color="auto"/>
              <w:right w:val="single" w:sz="4" w:space="0" w:color="auto"/>
            </w:tcBorders>
            <w:shd w:val="clear" w:color="auto" w:fill="auto"/>
            <w:noWrap/>
            <w:vAlign w:val="bottom"/>
            <w:hideMark/>
          </w:tcPr>
          <w:p w14:paraId="5DAD4D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C90D5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B54BA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4853A9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2AB5F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RQ9396</w:t>
            </w:r>
          </w:p>
        </w:tc>
        <w:tc>
          <w:tcPr>
            <w:tcW w:w="1580" w:type="dxa"/>
            <w:tcBorders>
              <w:top w:val="nil"/>
              <w:left w:val="nil"/>
              <w:bottom w:val="single" w:sz="4" w:space="0" w:color="auto"/>
              <w:right w:val="single" w:sz="4" w:space="0" w:color="auto"/>
            </w:tcBorders>
            <w:shd w:val="clear" w:color="auto" w:fill="auto"/>
            <w:noWrap/>
            <w:vAlign w:val="bottom"/>
            <w:hideMark/>
          </w:tcPr>
          <w:p w14:paraId="1C94EB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82BB9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0721B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9E450C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24628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RQ8616</w:t>
            </w:r>
          </w:p>
        </w:tc>
        <w:tc>
          <w:tcPr>
            <w:tcW w:w="1580" w:type="dxa"/>
            <w:tcBorders>
              <w:top w:val="nil"/>
              <w:left w:val="nil"/>
              <w:bottom w:val="single" w:sz="4" w:space="0" w:color="auto"/>
              <w:right w:val="single" w:sz="4" w:space="0" w:color="auto"/>
            </w:tcBorders>
            <w:shd w:val="clear" w:color="auto" w:fill="auto"/>
            <w:noWrap/>
            <w:vAlign w:val="bottom"/>
            <w:hideMark/>
          </w:tcPr>
          <w:p w14:paraId="4CE5BCE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48D93A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66774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3D36F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FC011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RQ9450</w:t>
            </w:r>
          </w:p>
        </w:tc>
        <w:tc>
          <w:tcPr>
            <w:tcW w:w="1580" w:type="dxa"/>
            <w:tcBorders>
              <w:top w:val="nil"/>
              <w:left w:val="nil"/>
              <w:bottom w:val="single" w:sz="4" w:space="0" w:color="auto"/>
              <w:right w:val="single" w:sz="4" w:space="0" w:color="auto"/>
            </w:tcBorders>
            <w:shd w:val="clear" w:color="auto" w:fill="auto"/>
            <w:noWrap/>
            <w:vAlign w:val="bottom"/>
            <w:hideMark/>
          </w:tcPr>
          <w:p w14:paraId="7CC1BF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FCAE8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658B2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8AEF6D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74F44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RQ8844</w:t>
            </w:r>
          </w:p>
        </w:tc>
        <w:tc>
          <w:tcPr>
            <w:tcW w:w="1580" w:type="dxa"/>
            <w:tcBorders>
              <w:top w:val="nil"/>
              <w:left w:val="nil"/>
              <w:bottom w:val="single" w:sz="4" w:space="0" w:color="auto"/>
              <w:right w:val="single" w:sz="4" w:space="0" w:color="auto"/>
            </w:tcBorders>
            <w:shd w:val="clear" w:color="auto" w:fill="auto"/>
            <w:noWrap/>
            <w:vAlign w:val="bottom"/>
            <w:hideMark/>
          </w:tcPr>
          <w:p w14:paraId="3ECCE5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59B62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52ADE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6818BD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3F455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RQ8526</w:t>
            </w:r>
          </w:p>
        </w:tc>
        <w:tc>
          <w:tcPr>
            <w:tcW w:w="1580" w:type="dxa"/>
            <w:tcBorders>
              <w:top w:val="nil"/>
              <w:left w:val="nil"/>
              <w:bottom w:val="single" w:sz="4" w:space="0" w:color="auto"/>
              <w:right w:val="single" w:sz="4" w:space="0" w:color="auto"/>
            </w:tcBorders>
            <w:shd w:val="clear" w:color="auto" w:fill="auto"/>
            <w:noWrap/>
            <w:vAlign w:val="bottom"/>
            <w:hideMark/>
          </w:tcPr>
          <w:p w14:paraId="15548B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789C5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B6E034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578BB7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DDD1E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RQ9413</w:t>
            </w:r>
          </w:p>
        </w:tc>
        <w:tc>
          <w:tcPr>
            <w:tcW w:w="1580" w:type="dxa"/>
            <w:tcBorders>
              <w:top w:val="nil"/>
              <w:left w:val="nil"/>
              <w:bottom w:val="single" w:sz="4" w:space="0" w:color="auto"/>
              <w:right w:val="single" w:sz="4" w:space="0" w:color="auto"/>
            </w:tcBorders>
            <w:shd w:val="clear" w:color="auto" w:fill="auto"/>
            <w:noWrap/>
            <w:vAlign w:val="bottom"/>
            <w:hideMark/>
          </w:tcPr>
          <w:p w14:paraId="32C96F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4C23F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B123B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E268C6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BD295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RQ8945</w:t>
            </w:r>
          </w:p>
        </w:tc>
        <w:tc>
          <w:tcPr>
            <w:tcW w:w="1580" w:type="dxa"/>
            <w:tcBorders>
              <w:top w:val="nil"/>
              <w:left w:val="nil"/>
              <w:bottom w:val="single" w:sz="4" w:space="0" w:color="auto"/>
              <w:right w:val="single" w:sz="4" w:space="0" w:color="auto"/>
            </w:tcBorders>
            <w:shd w:val="clear" w:color="auto" w:fill="auto"/>
            <w:noWrap/>
            <w:vAlign w:val="bottom"/>
            <w:hideMark/>
          </w:tcPr>
          <w:p w14:paraId="6AE899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860E5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5ACA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522B8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E63E9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RQ8890</w:t>
            </w:r>
          </w:p>
        </w:tc>
        <w:tc>
          <w:tcPr>
            <w:tcW w:w="1580" w:type="dxa"/>
            <w:tcBorders>
              <w:top w:val="nil"/>
              <w:left w:val="nil"/>
              <w:bottom w:val="single" w:sz="4" w:space="0" w:color="auto"/>
              <w:right w:val="single" w:sz="4" w:space="0" w:color="auto"/>
            </w:tcBorders>
            <w:shd w:val="clear" w:color="auto" w:fill="auto"/>
            <w:noWrap/>
            <w:vAlign w:val="bottom"/>
            <w:hideMark/>
          </w:tcPr>
          <w:p w14:paraId="56FCE1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E51BB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087CF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8869FF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FB9CF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RQ8490</w:t>
            </w:r>
          </w:p>
        </w:tc>
        <w:tc>
          <w:tcPr>
            <w:tcW w:w="1580" w:type="dxa"/>
            <w:tcBorders>
              <w:top w:val="nil"/>
              <w:left w:val="nil"/>
              <w:bottom w:val="single" w:sz="4" w:space="0" w:color="auto"/>
              <w:right w:val="single" w:sz="4" w:space="0" w:color="auto"/>
            </w:tcBorders>
            <w:shd w:val="clear" w:color="auto" w:fill="auto"/>
            <w:noWrap/>
            <w:vAlign w:val="bottom"/>
            <w:hideMark/>
          </w:tcPr>
          <w:p w14:paraId="62C2A70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08F4A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43C4D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7FA10F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B4A8E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RQ9472</w:t>
            </w:r>
          </w:p>
        </w:tc>
        <w:tc>
          <w:tcPr>
            <w:tcW w:w="1580" w:type="dxa"/>
            <w:tcBorders>
              <w:top w:val="nil"/>
              <w:left w:val="nil"/>
              <w:bottom w:val="single" w:sz="4" w:space="0" w:color="auto"/>
              <w:right w:val="single" w:sz="4" w:space="0" w:color="auto"/>
            </w:tcBorders>
            <w:shd w:val="clear" w:color="auto" w:fill="auto"/>
            <w:noWrap/>
            <w:vAlign w:val="bottom"/>
            <w:hideMark/>
          </w:tcPr>
          <w:p w14:paraId="00C10A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8BAB7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E2E79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C6C146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6ABEC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RQ9381</w:t>
            </w:r>
          </w:p>
        </w:tc>
        <w:tc>
          <w:tcPr>
            <w:tcW w:w="1580" w:type="dxa"/>
            <w:tcBorders>
              <w:top w:val="nil"/>
              <w:left w:val="nil"/>
              <w:bottom w:val="single" w:sz="4" w:space="0" w:color="auto"/>
              <w:right w:val="single" w:sz="4" w:space="0" w:color="auto"/>
            </w:tcBorders>
            <w:shd w:val="clear" w:color="auto" w:fill="auto"/>
            <w:noWrap/>
            <w:vAlign w:val="bottom"/>
            <w:hideMark/>
          </w:tcPr>
          <w:p w14:paraId="2D24F4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DB8BB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30BF2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461D84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5781C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RQ8862</w:t>
            </w:r>
          </w:p>
        </w:tc>
        <w:tc>
          <w:tcPr>
            <w:tcW w:w="1580" w:type="dxa"/>
            <w:tcBorders>
              <w:top w:val="nil"/>
              <w:left w:val="nil"/>
              <w:bottom w:val="single" w:sz="4" w:space="0" w:color="auto"/>
              <w:right w:val="single" w:sz="4" w:space="0" w:color="auto"/>
            </w:tcBorders>
            <w:shd w:val="clear" w:color="auto" w:fill="auto"/>
            <w:noWrap/>
            <w:vAlign w:val="bottom"/>
            <w:hideMark/>
          </w:tcPr>
          <w:p w14:paraId="7D1B229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50AA6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49572C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799953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B2B8F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RQ8172</w:t>
            </w:r>
          </w:p>
        </w:tc>
        <w:tc>
          <w:tcPr>
            <w:tcW w:w="1580" w:type="dxa"/>
            <w:tcBorders>
              <w:top w:val="nil"/>
              <w:left w:val="nil"/>
              <w:bottom w:val="single" w:sz="4" w:space="0" w:color="auto"/>
              <w:right w:val="single" w:sz="4" w:space="0" w:color="auto"/>
            </w:tcBorders>
            <w:shd w:val="clear" w:color="auto" w:fill="auto"/>
            <w:noWrap/>
            <w:vAlign w:val="bottom"/>
            <w:hideMark/>
          </w:tcPr>
          <w:p w14:paraId="3B6DC2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CC2F7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EA2D3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426018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FE618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RQ9380</w:t>
            </w:r>
          </w:p>
        </w:tc>
        <w:tc>
          <w:tcPr>
            <w:tcW w:w="1580" w:type="dxa"/>
            <w:tcBorders>
              <w:top w:val="nil"/>
              <w:left w:val="nil"/>
              <w:bottom w:val="single" w:sz="4" w:space="0" w:color="auto"/>
              <w:right w:val="single" w:sz="4" w:space="0" w:color="auto"/>
            </w:tcBorders>
            <w:shd w:val="clear" w:color="auto" w:fill="auto"/>
            <w:noWrap/>
            <w:vAlign w:val="bottom"/>
            <w:hideMark/>
          </w:tcPr>
          <w:p w14:paraId="3EEF7B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46ACE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07C85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0B979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14B19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RQ9487</w:t>
            </w:r>
          </w:p>
        </w:tc>
        <w:tc>
          <w:tcPr>
            <w:tcW w:w="1580" w:type="dxa"/>
            <w:tcBorders>
              <w:top w:val="nil"/>
              <w:left w:val="nil"/>
              <w:bottom w:val="single" w:sz="4" w:space="0" w:color="auto"/>
              <w:right w:val="single" w:sz="4" w:space="0" w:color="auto"/>
            </w:tcBorders>
            <w:shd w:val="clear" w:color="auto" w:fill="auto"/>
            <w:noWrap/>
            <w:vAlign w:val="bottom"/>
            <w:hideMark/>
          </w:tcPr>
          <w:p w14:paraId="61EEC8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0936D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2EB1C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47941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71B94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RQ8845</w:t>
            </w:r>
          </w:p>
        </w:tc>
        <w:tc>
          <w:tcPr>
            <w:tcW w:w="1580" w:type="dxa"/>
            <w:tcBorders>
              <w:top w:val="nil"/>
              <w:left w:val="nil"/>
              <w:bottom w:val="single" w:sz="4" w:space="0" w:color="auto"/>
              <w:right w:val="single" w:sz="4" w:space="0" w:color="auto"/>
            </w:tcBorders>
            <w:shd w:val="clear" w:color="auto" w:fill="auto"/>
            <w:noWrap/>
            <w:vAlign w:val="bottom"/>
            <w:hideMark/>
          </w:tcPr>
          <w:p w14:paraId="53DEBA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2B7FA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708B6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5546D2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0A60C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RQ8533</w:t>
            </w:r>
          </w:p>
        </w:tc>
        <w:tc>
          <w:tcPr>
            <w:tcW w:w="1580" w:type="dxa"/>
            <w:tcBorders>
              <w:top w:val="nil"/>
              <w:left w:val="nil"/>
              <w:bottom w:val="single" w:sz="4" w:space="0" w:color="auto"/>
              <w:right w:val="single" w:sz="4" w:space="0" w:color="auto"/>
            </w:tcBorders>
            <w:shd w:val="clear" w:color="auto" w:fill="auto"/>
            <w:noWrap/>
            <w:vAlign w:val="bottom"/>
            <w:hideMark/>
          </w:tcPr>
          <w:p w14:paraId="1E2F5A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9C21A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69035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B03675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EBD29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RQ9422</w:t>
            </w:r>
          </w:p>
        </w:tc>
        <w:tc>
          <w:tcPr>
            <w:tcW w:w="1580" w:type="dxa"/>
            <w:tcBorders>
              <w:top w:val="nil"/>
              <w:left w:val="nil"/>
              <w:bottom w:val="single" w:sz="4" w:space="0" w:color="auto"/>
              <w:right w:val="single" w:sz="4" w:space="0" w:color="auto"/>
            </w:tcBorders>
            <w:shd w:val="clear" w:color="auto" w:fill="auto"/>
            <w:noWrap/>
            <w:vAlign w:val="bottom"/>
            <w:hideMark/>
          </w:tcPr>
          <w:p w14:paraId="1BFB0D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93735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5FECCC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BDD94A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A0DF3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RQ9423</w:t>
            </w:r>
          </w:p>
        </w:tc>
        <w:tc>
          <w:tcPr>
            <w:tcW w:w="1580" w:type="dxa"/>
            <w:tcBorders>
              <w:top w:val="nil"/>
              <w:left w:val="nil"/>
              <w:bottom w:val="single" w:sz="4" w:space="0" w:color="auto"/>
              <w:right w:val="single" w:sz="4" w:space="0" w:color="auto"/>
            </w:tcBorders>
            <w:shd w:val="clear" w:color="auto" w:fill="auto"/>
            <w:noWrap/>
            <w:vAlign w:val="bottom"/>
            <w:hideMark/>
          </w:tcPr>
          <w:p w14:paraId="129FC33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61173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67B1B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A6FE2B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9D3BC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RQ8502</w:t>
            </w:r>
          </w:p>
        </w:tc>
        <w:tc>
          <w:tcPr>
            <w:tcW w:w="1580" w:type="dxa"/>
            <w:tcBorders>
              <w:top w:val="nil"/>
              <w:left w:val="nil"/>
              <w:bottom w:val="single" w:sz="4" w:space="0" w:color="auto"/>
              <w:right w:val="single" w:sz="4" w:space="0" w:color="auto"/>
            </w:tcBorders>
            <w:shd w:val="clear" w:color="auto" w:fill="auto"/>
            <w:noWrap/>
            <w:vAlign w:val="bottom"/>
            <w:hideMark/>
          </w:tcPr>
          <w:p w14:paraId="210B7B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098D2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1C76B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0EB28E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59B5A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RQ8888</w:t>
            </w:r>
          </w:p>
        </w:tc>
        <w:tc>
          <w:tcPr>
            <w:tcW w:w="1580" w:type="dxa"/>
            <w:tcBorders>
              <w:top w:val="nil"/>
              <w:left w:val="nil"/>
              <w:bottom w:val="single" w:sz="4" w:space="0" w:color="auto"/>
              <w:right w:val="single" w:sz="4" w:space="0" w:color="auto"/>
            </w:tcBorders>
            <w:shd w:val="clear" w:color="auto" w:fill="auto"/>
            <w:noWrap/>
            <w:vAlign w:val="bottom"/>
            <w:hideMark/>
          </w:tcPr>
          <w:p w14:paraId="099B08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B94D8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4B04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5E7CE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8E075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RQ9386</w:t>
            </w:r>
          </w:p>
        </w:tc>
        <w:tc>
          <w:tcPr>
            <w:tcW w:w="1580" w:type="dxa"/>
            <w:tcBorders>
              <w:top w:val="nil"/>
              <w:left w:val="nil"/>
              <w:bottom w:val="single" w:sz="4" w:space="0" w:color="auto"/>
              <w:right w:val="single" w:sz="4" w:space="0" w:color="auto"/>
            </w:tcBorders>
            <w:shd w:val="clear" w:color="auto" w:fill="auto"/>
            <w:noWrap/>
            <w:vAlign w:val="bottom"/>
            <w:hideMark/>
          </w:tcPr>
          <w:p w14:paraId="0BBD002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CBCC1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059F3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AF8DC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E4643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RQ9392</w:t>
            </w:r>
          </w:p>
        </w:tc>
        <w:tc>
          <w:tcPr>
            <w:tcW w:w="1580" w:type="dxa"/>
            <w:tcBorders>
              <w:top w:val="nil"/>
              <w:left w:val="nil"/>
              <w:bottom w:val="single" w:sz="4" w:space="0" w:color="auto"/>
              <w:right w:val="single" w:sz="4" w:space="0" w:color="auto"/>
            </w:tcBorders>
            <w:shd w:val="clear" w:color="auto" w:fill="auto"/>
            <w:noWrap/>
            <w:vAlign w:val="bottom"/>
            <w:hideMark/>
          </w:tcPr>
          <w:p w14:paraId="0CE5155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B70FE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8D4E8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48AE0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37FB5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RQ8514</w:t>
            </w:r>
          </w:p>
        </w:tc>
        <w:tc>
          <w:tcPr>
            <w:tcW w:w="1580" w:type="dxa"/>
            <w:tcBorders>
              <w:top w:val="nil"/>
              <w:left w:val="nil"/>
              <w:bottom w:val="single" w:sz="4" w:space="0" w:color="auto"/>
              <w:right w:val="single" w:sz="4" w:space="0" w:color="auto"/>
            </w:tcBorders>
            <w:shd w:val="clear" w:color="auto" w:fill="auto"/>
            <w:noWrap/>
            <w:vAlign w:val="bottom"/>
            <w:hideMark/>
          </w:tcPr>
          <w:p w14:paraId="06B164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E64FD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35E52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84151C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DEED9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RQ8520</w:t>
            </w:r>
          </w:p>
        </w:tc>
        <w:tc>
          <w:tcPr>
            <w:tcW w:w="1580" w:type="dxa"/>
            <w:tcBorders>
              <w:top w:val="nil"/>
              <w:left w:val="nil"/>
              <w:bottom w:val="single" w:sz="4" w:space="0" w:color="auto"/>
              <w:right w:val="single" w:sz="4" w:space="0" w:color="auto"/>
            </w:tcBorders>
            <w:shd w:val="clear" w:color="auto" w:fill="auto"/>
            <w:noWrap/>
            <w:vAlign w:val="bottom"/>
            <w:hideMark/>
          </w:tcPr>
          <w:p w14:paraId="594DA0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221CE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5FEBA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332D3C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EA91F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RQ9382</w:t>
            </w:r>
          </w:p>
        </w:tc>
        <w:tc>
          <w:tcPr>
            <w:tcW w:w="1580" w:type="dxa"/>
            <w:tcBorders>
              <w:top w:val="nil"/>
              <w:left w:val="nil"/>
              <w:bottom w:val="single" w:sz="4" w:space="0" w:color="auto"/>
              <w:right w:val="single" w:sz="4" w:space="0" w:color="auto"/>
            </w:tcBorders>
            <w:shd w:val="clear" w:color="auto" w:fill="auto"/>
            <w:noWrap/>
            <w:vAlign w:val="bottom"/>
            <w:hideMark/>
          </w:tcPr>
          <w:p w14:paraId="5DEE68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E252F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3A81B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2E6E0A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F3B64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RQ8554</w:t>
            </w:r>
          </w:p>
        </w:tc>
        <w:tc>
          <w:tcPr>
            <w:tcW w:w="1580" w:type="dxa"/>
            <w:tcBorders>
              <w:top w:val="nil"/>
              <w:left w:val="nil"/>
              <w:bottom w:val="single" w:sz="4" w:space="0" w:color="auto"/>
              <w:right w:val="single" w:sz="4" w:space="0" w:color="auto"/>
            </w:tcBorders>
            <w:shd w:val="clear" w:color="auto" w:fill="auto"/>
            <w:noWrap/>
            <w:vAlign w:val="bottom"/>
            <w:hideMark/>
          </w:tcPr>
          <w:p w14:paraId="03A405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68429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748E7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02CB5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44A8B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RQ9410</w:t>
            </w:r>
          </w:p>
        </w:tc>
        <w:tc>
          <w:tcPr>
            <w:tcW w:w="1580" w:type="dxa"/>
            <w:tcBorders>
              <w:top w:val="nil"/>
              <w:left w:val="nil"/>
              <w:bottom w:val="single" w:sz="4" w:space="0" w:color="auto"/>
              <w:right w:val="single" w:sz="4" w:space="0" w:color="auto"/>
            </w:tcBorders>
            <w:shd w:val="clear" w:color="auto" w:fill="auto"/>
            <w:noWrap/>
            <w:vAlign w:val="bottom"/>
            <w:hideMark/>
          </w:tcPr>
          <w:p w14:paraId="7B08D2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C9026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12053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EE689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2D0EC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RQ9056</w:t>
            </w:r>
          </w:p>
        </w:tc>
        <w:tc>
          <w:tcPr>
            <w:tcW w:w="1580" w:type="dxa"/>
            <w:tcBorders>
              <w:top w:val="nil"/>
              <w:left w:val="nil"/>
              <w:bottom w:val="single" w:sz="4" w:space="0" w:color="auto"/>
              <w:right w:val="single" w:sz="4" w:space="0" w:color="auto"/>
            </w:tcBorders>
            <w:shd w:val="clear" w:color="auto" w:fill="auto"/>
            <w:noWrap/>
            <w:vAlign w:val="bottom"/>
            <w:hideMark/>
          </w:tcPr>
          <w:p w14:paraId="619D8C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418E73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A6BA6A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35DDDB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2D2C7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RQ9458</w:t>
            </w:r>
          </w:p>
        </w:tc>
        <w:tc>
          <w:tcPr>
            <w:tcW w:w="1580" w:type="dxa"/>
            <w:tcBorders>
              <w:top w:val="nil"/>
              <w:left w:val="nil"/>
              <w:bottom w:val="single" w:sz="4" w:space="0" w:color="auto"/>
              <w:right w:val="single" w:sz="4" w:space="0" w:color="auto"/>
            </w:tcBorders>
            <w:shd w:val="clear" w:color="auto" w:fill="auto"/>
            <w:noWrap/>
            <w:vAlign w:val="bottom"/>
            <w:hideMark/>
          </w:tcPr>
          <w:p w14:paraId="090F38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80308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7675C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3F8AB5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1040A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RQ8539</w:t>
            </w:r>
          </w:p>
        </w:tc>
        <w:tc>
          <w:tcPr>
            <w:tcW w:w="1580" w:type="dxa"/>
            <w:tcBorders>
              <w:top w:val="nil"/>
              <w:left w:val="nil"/>
              <w:bottom w:val="single" w:sz="4" w:space="0" w:color="auto"/>
              <w:right w:val="single" w:sz="4" w:space="0" w:color="auto"/>
            </w:tcBorders>
            <w:shd w:val="clear" w:color="auto" w:fill="auto"/>
            <w:noWrap/>
            <w:vAlign w:val="bottom"/>
            <w:hideMark/>
          </w:tcPr>
          <w:p w14:paraId="518DFC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F1C71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1325B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AECD14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D27A6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RQ9389</w:t>
            </w:r>
          </w:p>
        </w:tc>
        <w:tc>
          <w:tcPr>
            <w:tcW w:w="1580" w:type="dxa"/>
            <w:tcBorders>
              <w:top w:val="nil"/>
              <w:left w:val="nil"/>
              <w:bottom w:val="single" w:sz="4" w:space="0" w:color="auto"/>
              <w:right w:val="single" w:sz="4" w:space="0" w:color="auto"/>
            </w:tcBorders>
            <w:shd w:val="clear" w:color="auto" w:fill="auto"/>
            <w:noWrap/>
            <w:vAlign w:val="bottom"/>
            <w:hideMark/>
          </w:tcPr>
          <w:p w14:paraId="76AEB2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6F0DD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167EC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4655DF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25318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RQ8871</w:t>
            </w:r>
          </w:p>
        </w:tc>
        <w:tc>
          <w:tcPr>
            <w:tcW w:w="1580" w:type="dxa"/>
            <w:tcBorders>
              <w:top w:val="nil"/>
              <w:left w:val="nil"/>
              <w:bottom w:val="single" w:sz="4" w:space="0" w:color="auto"/>
              <w:right w:val="single" w:sz="4" w:space="0" w:color="auto"/>
            </w:tcBorders>
            <w:shd w:val="clear" w:color="auto" w:fill="auto"/>
            <w:noWrap/>
            <w:vAlign w:val="bottom"/>
            <w:hideMark/>
          </w:tcPr>
          <w:p w14:paraId="3FEA48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9EEEB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DCD34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0A3BA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D2794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RQ8835</w:t>
            </w:r>
          </w:p>
        </w:tc>
        <w:tc>
          <w:tcPr>
            <w:tcW w:w="1580" w:type="dxa"/>
            <w:tcBorders>
              <w:top w:val="nil"/>
              <w:left w:val="nil"/>
              <w:bottom w:val="single" w:sz="4" w:space="0" w:color="auto"/>
              <w:right w:val="single" w:sz="4" w:space="0" w:color="auto"/>
            </w:tcBorders>
            <w:shd w:val="clear" w:color="auto" w:fill="auto"/>
            <w:noWrap/>
            <w:vAlign w:val="bottom"/>
            <w:hideMark/>
          </w:tcPr>
          <w:p w14:paraId="4884CE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9FF49B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1BB11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E2F44B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42271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RQ8464</w:t>
            </w:r>
          </w:p>
        </w:tc>
        <w:tc>
          <w:tcPr>
            <w:tcW w:w="1580" w:type="dxa"/>
            <w:tcBorders>
              <w:top w:val="nil"/>
              <w:left w:val="nil"/>
              <w:bottom w:val="single" w:sz="4" w:space="0" w:color="auto"/>
              <w:right w:val="single" w:sz="4" w:space="0" w:color="auto"/>
            </w:tcBorders>
            <w:shd w:val="clear" w:color="auto" w:fill="auto"/>
            <w:noWrap/>
            <w:vAlign w:val="bottom"/>
            <w:hideMark/>
          </w:tcPr>
          <w:p w14:paraId="58E23D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A6F6D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FCE08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A94603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6CDE7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RQ9478</w:t>
            </w:r>
          </w:p>
        </w:tc>
        <w:tc>
          <w:tcPr>
            <w:tcW w:w="1580" w:type="dxa"/>
            <w:tcBorders>
              <w:top w:val="nil"/>
              <w:left w:val="nil"/>
              <w:bottom w:val="single" w:sz="4" w:space="0" w:color="auto"/>
              <w:right w:val="single" w:sz="4" w:space="0" w:color="auto"/>
            </w:tcBorders>
            <w:shd w:val="clear" w:color="auto" w:fill="auto"/>
            <w:noWrap/>
            <w:vAlign w:val="bottom"/>
            <w:hideMark/>
          </w:tcPr>
          <w:p w14:paraId="099FC3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12226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62528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731B2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3CBD0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RQ9484</w:t>
            </w:r>
          </w:p>
        </w:tc>
        <w:tc>
          <w:tcPr>
            <w:tcW w:w="1580" w:type="dxa"/>
            <w:tcBorders>
              <w:top w:val="nil"/>
              <w:left w:val="nil"/>
              <w:bottom w:val="single" w:sz="4" w:space="0" w:color="auto"/>
              <w:right w:val="single" w:sz="4" w:space="0" w:color="auto"/>
            </w:tcBorders>
            <w:shd w:val="clear" w:color="auto" w:fill="auto"/>
            <w:noWrap/>
            <w:vAlign w:val="bottom"/>
            <w:hideMark/>
          </w:tcPr>
          <w:p w14:paraId="1A2CB0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F81BA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EEA22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53C2F4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9B538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RQ8501</w:t>
            </w:r>
          </w:p>
        </w:tc>
        <w:tc>
          <w:tcPr>
            <w:tcW w:w="1580" w:type="dxa"/>
            <w:tcBorders>
              <w:top w:val="nil"/>
              <w:left w:val="nil"/>
              <w:bottom w:val="single" w:sz="4" w:space="0" w:color="auto"/>
              <w:right w:val="single" w:sz="4" w:space="0" w:color="auto"/>
            </w:tcBorders>
            <w:shd w:val="clear" w:color="auto" w:fill="auto"/>
            <w:noWrap/>
            <w:vAlign w:val="bottom"/>
            <w:hideMark/>
          </w:tcPr>
          <w:p w14:paraId="39E0B5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C93ED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20718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04308A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EF2A9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RQ8497</w:t>
            </w:r>
          </w:p>
        </w:tc>
        <w:tc>
          <w:tcPr>
            <w:tcW w:w="1580" w:type="dxa"/>
            <w:tcBorders>
              <w:top w:val="nil"/>
              <w:left w:val="nil"/>
              <w:bottom w:val="single" w:sz="4" w:space="0" w:color="auto"/>
              <w:right w:val="single" w:sz="4" w:space="0" w:color="auto"/>
            </w:tcBorders>
            <w:shd w:val="clear" w:color="auto" w:fill="auto"/>
            <w:noWrap/>
            <w:vAlign w:val="bottom"/>
            <w:hideMark/>
          </w:tcPr>
          <w:p w14:paraId="12427E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C0B7B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F7F43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511545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AF967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RQ9479</w:t>
            </w:r>
          </w:p>
        </w:tc>
        <w:tc>
          <w:tcPr>
            <w:tcW w:w="1580" w:type="dxa"/>
            <w:tcBorders>
              <w:top w:val="nil"/>
              <w:left w:val="nil"/>
              <w:bottom w:val="single" w:sz="4" w:space="0" w:color="auto"/>
              <w:right w:val="single" w:sz="4" w:space="0" w:color="auto"/>
            </w:tcBorders>
            <w:shd w:val="clear" w:color="auto" w:fill="auto"/>
            <w:noWrap/>
            <w:vAlign w:val="bottom"/>
            <w:hideMark/>
          </w:tcPr>
          <w:p w14:paraId="092BCB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022A5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C466E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3BD699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DD77E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RQ9454</w:t>
            </w:r>
          </w:p>
        </w:tc>
        <w:tc>
          <w:tcPr>
            <w:tcW w:w="1580" w:type="dxa"/>
            <w:tcBorders>
              <w:top w:val="nil"/>
              <w:left w:val="nil"/>
              <w:bottom w:val="single" w:sz="4" w:space="0" w:color="auto"/>
              <w:right w:val="single" w:sz="4" w:space="0" w:color="auto"/>
            </w:tcBorders>
            <w:shd w:val="clear" w:color="auto" w:fill="auto"/>
            <w:noWrap/>
            <w:vAlign w:val="bottom"/>
            <w:hideMark/>
          </w:tcPr>
          <w:p w14:paraId="6F4EB5A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99AEF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7E1FD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F2359E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88FB4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RQ8473</w:t>
            </w:r>
          </w:p>
        </w:tc>
        <w:tc>
          <w:tcPr>
            <w:tcW w:w="1580" w:type="dxa"/>
            <w:tcBorders>
              <w:top w:val="nil"/>
              <w:left w:val="nil"/>
              <w:bottom w:val="single" w:sz="4" w:space="0" w:color="auto"/>
              <w:right w:val="single" w:sz="4" w:space="0" w:color="auto"/>
            </w:tcBorders>
            <w:shd w:val="clear" w:color="auto" w:fill="auto"/>
            <w:noWrap/>
            <w:vAlign w:val="bottom"/>
            <w:hideMark/>
          </w:tcPr>
          <w:p w14:paraId="661BE34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6EBD0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F9841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2FE0B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3DE47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RQ8503</w:t>
            </w:r>
          </w:p>
        </w:tc>
        <w:tc>
          <w:tcPr>
            <w:tcW w:w="1580" w:type="dxa"/>
            <w:tcBorders>
              <w:top w:val="nil"/>
              <w:left w:val="nil"/>
              <w:bottom w:val="single" w:sz="4" w:space="0" w:color="auto"/>
              <w:right w:val="single" w:sz="4" w:space="0" w:color="auto"/>
            </w:tcBorders>
            <w:shd w:val="clear" w:color="auto" w:fill="auto"/>
            <w:noWrap/>
            <w:vAlign w:val="bottom"/>
            <w:hideMark/>
          </w:tcPr>
          <w:p w14:paraId="03727D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A40A5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D08505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B542A1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0D9E5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RQ9483</w:t>
            </w:r>
          </w:p>
        </w:tc>
        <w:tc>
          <w:tcPr>
            <w:tcW w:w="1580" w:type="dxa"/>
            <w:tcBorders>
              <w:top w:val="nil"/>
              <w:left w:val="nil"/>
              <w:bottom w:val="single" w:sz="4" w:space="0" w:color="auto"/>
              <w:right w:val="single" w:sz="4" w:space="0" w:color="auto"/>
            </w:tcBorders>
            <w:shd w:val="clear" w:color="auto" w:fill="auto"/>
            <w:noWrap/>
            <w:vAlign w:val="bottom"/>
            <w:hideMark/>
          </w:tcPr>
          <w:p w14:paraId="5080A7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2B169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B2025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31489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E0505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RQ9481</w:t>
            </w:r>
          </w:p>
        </w:tc>
        <w:tc>
          <w:tcPr>
            <w:tcW w:w="1580" w:type="dxa"/>
            <w:tcBorders>
              <w:top w:val="nil"/>
              <w:left w:val="nil"/>
              <w:bottom w:val="single" w:sz="4" w:space="0" w:color="auto"/>
              <w:right w:val="single" w:sz="4" w:space="0" w:color="auto"/>
            </w:tcBorders>
            <w:shd w:val="clear" w:color="auto" w:fill="auto"/>
            <w:noWrap/>
            <w:vAlign w:val="bottom"/>
            <w:hideMark/>
          </w:tcPr>
          <w:p w14:paraId="0676B6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34DD6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C37CF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A41471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BA7BE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RQ8461</w:t>
            </w:r>
          </w:p>
        </w:tc>
        <w:tc>
          <w:tcPr>
            <w:tcW w:w="1580" w:type="dxa"/>
            <w:tcBorders>
              <w:top w:val="nil"/>
              <w:left w:val="nil"/>
              <w:bottom w:val="single" w:sz="4" w:space="0" w:color="auto"/>
              <w:right w:val="single" w:sz="4" w:space="0" w:color="auto"/>
            </w:tcBorders>
            <w:shd w:val="clear" w:color="auto" w:fill="auto"/>
            <w:noWrap/>
            <w:vAlign w:val="bottom"/>
            <w:hideMark/>
          </w:tcPr>
          <w:p w14:paraId="0A2F5B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5D2512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07F99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C7EF60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50C1A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RQ8475</w:t>
            </w:r>
          </w:p>
        </w:tc>
        <w:tc>
          <w:tcPr>
            <w:tcW w:w="1580" w:type="dxa"/>
            <w:tcBorders>
              <w:top w:val="nil"/>
              <w:left w:val="nil"/>
              <w:bottom w:val="single" w:sz="4" w:space="0" w:color="auto"/>
              <w:right w:val="single" w:sz="4" w:space="0" w:color="auto"/>
            </w:tcBorders>
            <w:shd w:val="clear" w:color="auto" w:fill="auto"/>
            <w:noWrap/>
            <w:vAlign w:val="bottom"/>
            <w:hideMark/>
          </w:tcPr>
          <w:p w14:paraId="362109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C891A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2C221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57B9F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B1B6C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RQ9461</w:t>
            </w:r>
          </w:p>
        </w:tc>
        <w:tc>
          <w:tcPr>
            <w:tcW w:w="1580" w:type="dxa"/>
            <w:tcBorders>
              <w:top w:val="nil"/>
              <w:left w:val="nil"/>
              <w:bottom w:val="single" w:sz="4" w:space="0" w:color="auto"/>
              <w:right w:val="single" w:sz="4" w:space="0" w:color="auto"/>
            </w:tcBorders>
            <w:shd w:val="clear" w:color="auto" w:fill="auto"/>
            <w:noWrap/>
            <w:vAlign w:val="bottom"/>
            <w:hideMark/>
          </w:tcPr>
          <w:p w14:paraId="25BE8F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A9F36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90B67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FB5DFD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91A21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RQ8142</w:t>
            </w:r>
          </w:p>
        </w:tc>
        <w:tc>
          <w:tcPr>
            <w:tcW w:w="1580" w:type="dxa"/>
            <w:tcBorders>
              <w:top w:val="nil"/>
              <w:left w:val="nil"/>
              <w:bottom w:val="single" w:sz="4" w:space="0" w:color="auto"/>
              <w:right w:val="single" w:sz="4" w:space="0" w:color="auto"/>
            </w:tcBorders>
            <w:shd w:val="clear" w:color="auto" w:fill="auto"/>
            <w:noWrap/>
            <w:vAlign w:val="bottom"/>
            <w:hideMark/>
          </w:tcPr>
          <w:p w14:paraId="480359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3817F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A0BBF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D6DE2E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57D9F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RQ9400</w:t>
            </w:r>
          </w:p>
        </w:tc>
        <w:tc>
          <w:tcPr>
            <w:tcW w:w="1580" w:type="dxa"/>
            <w:tcBorders>
              <w:top w:val="nil"/>
              <w:left w:val="nil"/>
              <w:bottom w:val="single" w:sz="4" w:space="0" w:color="auto"/>
              <w:right w:val="single" w:sz="4" w:space="0" w:color="auto"/>
            </w:tcBorders>
            <w:shd w:val="clear" w:color="auto" w:fill="auto"/>
            <w:noWrap/>
            <w:vAlign w:val="bottom"/>
            <w:hideMark/>
          </w:tcPr>
          <w:p w14:paraId="7850F9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577BC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D889F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912F44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A5C04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RQ8546</w:t>
            </w:r>
          </w:p>
        </w:tc>
        <w:tc>
          <w:tcPr>
            <w:tcW w:w="1580" w:type="dxa"/>
            <w:tcBorders>
              <w:top w:val="nil"/>
              <w:left w:val="nil"/>
              <w:bottom w:val="single" w:sz="4" w:space="0" w:color="auto"/>
              <w:right w:val="single" w:sz="4" w:space="0" w:color="auto"/>
            </w:tcBorders>
            <w:shd w:val="clear" w:color="auto" w:fill="auto"/>
            <w:noWrap/>
            <w:vAlign w:val="bottom"/>
            <w:hideMark/>
          </w:tcPr>
          <w:p w14:paraId="50CD7A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5EAB20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7BD6D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C6C989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32FF5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RQ9394</w:t>
            </w:r>
          </w:p>
        </w:tc>
        <w:tc>
          <w:tcPr>
            <w:tcW w:w="1580" w:type="dxa"/>
            <w:tcBorders>
              <w:top w:val="nil"/>
              <w:left w:val="nil"/>
              <w:bottom w:val="single" w:sz="4" w:space="0" w:color="auto"/>
              <w:right w:val="single" w:sz="4" w:space="0" w:color="auto"/>
            </w:tcBorders>
            <w:shd w:val="clear" w:color="auto" w:fill="auto"/>
            <w:noWrap/>
            <w:vAlign w:val="bottom"/>
            <w:hideMark/>
          </w:tcPr>
          <w:p w14:paraId="7A7AB6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0C581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40A5B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2BBD09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26223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RQ8549</w:t>
            </w:r>
          </w:p>
        </w:tc>
        <w:tc>
          <w:tcPr>
            <w:tcW w:w="1580" w:type="dxa"/>
            <w:tcBorders>
              <w:top w:val="nil"/>
              <w:left w:val="nil"/>
              <w:bottom w:val="single" w:sz="4" w:space="0" w:color="auto"/>
              <w:right w:val="single" w:sz="4" w:space="0" w:color="auto"/>
            </w:tcBorders>
            <w:shd w:val="clear" w:color="auto" w:fill="auto"/>
            <w:noWrap/>
            <w:vAlign w:val="bottom"/>
            <w:hideMark/>
          </w:tcPr>
          <w:p w14:paraId="4AFC21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5A4C7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D83C2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9E7510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3E382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RQ9377</w:t>
            </w:r>
          </w:p>
        </w:tc>
        <w:tc>
          <w:tcPr>
            <w:tcW w:w="1580" w:type="dxa"/>
            <w:tcBorders>
              <w:top w:val="nil"/>
              <w:left w:val="nil"/>
              <w:bottom w:val="single" w:sz="4" w:space="0" w:color="auto"/>
              <w:right w:val="single" w:sz="4" w:space="0" w:color="auto"/>
            </w:tcBorders>
            <w:shd w:val="clear" w:color="auto" w:fill="auto"/>
            <w:noWrap/>
            <w:vAlign w:val="bottom"/>
            <w:hideMark/>
          </w:tcPr>
          <w:p w14:paraId="5FFDF1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C3370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C66AC2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813125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1B380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RQ8542</w:t>
            </w:r>
          </w:p>
        </w:tc>
        <w:tc>
          <w:tcPr>
            <w:tcW w:w="1580" w:type="dxa"/>
            <w:tcBorders>
              <w:top w:val="nil"/>
              <w:left w:val="nil"/>
              <w:bottom w:val="single" w:sz="4" w:space="0" w:color="auto"/>
              <w:right w:val="single" w:sz="4" w:space="0" w:color="auto"/>
            </w:tcBorders>
            <w:shd w:val="clear" w:color="auto" w:fill="auto"/>
            <w:noWrap/>
            <w:vAlign w:val="bottom"/>
            <w:hideMark/>
          </w:tcPr>
          <w:p w14:paraId="614051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B7F00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23C8D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66753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B26E5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RQ9455</w:t>
            </w:r>
          </w:p>
        </w:tc>
        <w:tc>
          <w:tcPr>
            <w:tcW w:w="1580" w:type="dxa"/>
            <w:tcBorders>
              <w:top w:val="nil"/>
              <w:left w:val="nil"/>
              <w:bottom w:val="single" w:sz="4" w:space="0" w:color="auto"/>
              <w:right w:val="single" w:sz="4" w:space="0" w:color="auto"/>
            </w:tcBorders>
            <w:shd w:val="clear" w:color="auto" w:fill="auto"/>
            <w:noWrap/>
            <w:vAlign w:val="bottom"/>
            <w:hideMark/>
          </w:tcPr>
          <w:p w14:paraId="6E3ED8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C07F7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8AB80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CE7556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FD798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RQ8821</w:t>
            </w:r>
          </w:p>
        </w:tc>
        <w:tc>
          <w:tcPr>
            <w:tcW w:w="1580" w:type="dxa"/>
            <w:tcBorders>
              <w:top w:val="nil"/>
              <w:left w:val="nil"/>
              <w:bottom w:val="single" w:sz="4" w:space="0" w:color="auto"/>
              <w:right w:val="single" w:sz="4" w:space="0" w:color="auto"/>
            </w:tcBorders>
            <w:shd w:val="clear" w:color="auto" w:fill="auto"/>
            <w:noWrap/>
            <w:vAlign w:val="bottom"/>
            <w:hideMark/>
          </w:tcPr>
          <w:p w14:paraId="0B2B1A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FA6D1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DCD02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39A954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C33DA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RQ9396</w:t>
            </w:r>
          </w:p>
        </w:tc>
        <w:tc>
          <w:tcPr>
            <w:tcW w:w="1580" w:type="dxa"/>
            <w:tcBorders>
              <w:top w:val="nil"/>
              <w:left w:val="nil"/>
              <w:bottom w:val="single" w:sz="4" w:space="0" w:color="auto"/>
              <w:right w:val="single" w:sz="4" w:space="0" w:color="auto"/>
            </w:tcBorders>
            <w:shd w:val="clear" w:color="auto" w:fill="auto"/>
            <w:noWrap/>
            <w:vAlign w:val="bottom"/>
            <w:hideMark/>
          </w:tcPr>
          <w:p w14:paraId="5A2050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4AC31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D063E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8D4E92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5E31A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RQ8616</w:t>
            </w:r>
          </w:p>
        </w:tc>
        <w:tc>
          <w:tcPr>
            <w:tcW w:w="1580" w:type="dxa"/>
            <w:tcBorders>
              <w:top w:val="nil"/>
              <w:left w:val="nil"/>
              <w:bottom w:val="single" w:sz="4" w:space="0" w:color="auto"/>
              <w:right w:val="single" w:sz="4" w:space="0" w:color="auto"/>
            </w:tcBorders>
            <w:shd w:val="clear" w:color="auto" w:fill="auto"/>
            <w:noWrap/>
            <w:vAlign w:val="bottom"/>
            <w:hideMark/>
          </w:tcPr>
          <w:p w14:paraId="14A340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5FC21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49AFC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564FC5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0066C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RQ9450</w:t>
            </w:r>
          </w:p>
        </w:tc>
        <w:tc>
          <w:tcPr>
            <w:tcW w:w="1580" w:type="dxa"/>
            <w:tcBorders>
              <w:top w:val="nil"/>
              <w:left w:val="nil"/>
              <w:bottom w:val="single" w:sz="4" w:space="0" w:color="auto"/>
              <w:right w:val="single" w:sz="4" w:space="0" w:color="auto"/>
            </w:tcBorders>
            <w:shd w:val="clear" w:color="auto" w:fill="auto"/>
            <w:noWrap/>
            <w:vAlign w:val="bottom"/>
            <w:hideMark/>
          </w:tcPr>
          <w:p w14:paraId="097418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5CA39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A1F14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3.5</w:t>
            </w:r>
          </w:p>
        </w:tc>
      </w:tr>
      <w:tr w:rsidR="001B39C2" w:rsidRPr="00582C43" w14:paraId="1E031BD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3113E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RQ8844</w:t>
            </w:r>
          </w:p>
        </w:tc>
        <w:tc>
          <w:tcPr>
            <w:tcW w:w="1580" w:type="dxa"/>
            <w:tcBorders>
              <w:top w:val="nil"/>
              <w:left w:val="nil"/>
              <w:bottom w:val="single" w:sz="4" w:space="0" w:color="auto"/>
              <w:right w:val="single" w:sz="4" w:space="0" w:color="auto"/>
            </w:tcBorders>
            <w:shd w:val="clear" w:color="auto" w:fill="auto"/>
            <w:noWrap/>
            <w:vAlign w:val="bottom"/>
            <w:hideMark/>
          </w:tcPr>
          <w:p w14:paraId="1BD498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5DCC0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0E4A10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0AE7CC4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5079D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RQ8526</w:t>
            </w:r>
          </w:p>
        </w:tc>
        <w:tc>
          <w:tcPr>
            <w:tcW w:w="1580" w:type="dxa"/>
            <w:tcBorders>
              <w:top w:val="nil"/>
              <w:left w:val="nil"/>
              <w:bottom w:val="single" w:sz="4" w:space="0" w:color="auto"/>
              <w:right w:val="single" w:sz="4" w:space="0" w:color="auto"/>
            </w:tcBorders>
            <w:shd w:val="clear" w:color="auto" w:fill="auto"/>
            <w:noWrap/>
            <w:vAlign w:val="bottom"/>
            <w:hideMark/>
          </w:tcPr>
          <w:p w14:paraId="42604DA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38F0F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25DFE0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394C27F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94A94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RQ9413</w:t>
            </w:r>
          </w:p>
        </w:tc>
        <w:tc>
          <w:tcPr>
            <w:tcW w:w="1580" w:type="dxa"/>
            <w:tcBorders>
              <w:top w:val="nil"/>
              <w:left w:val="nil"/>
              <w:bottom w:val="single" w:sz="4" w:space="0" w:color="auto"/>
              <w:right w:val="single" w:sz="4" w:space="0" w:color="auto"/>
            </w:tcBorders>
            <w:shd w:val="clear" w:color="auto" w:fill="auto"/>
            <w:noWrap/>
            <w:vAlign w:val="bottom"/>
            <w:hideMark/>
          </w:tcPr>
          <w:p w14:paraId="572F72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2483A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7F126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3DDD251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A617A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RQ8945</w:t>
            </w:r>
          </w:p>
        </w:tc>
        <w:tc>
          <w:tcPr>
            <w:tcW w:w="1580" w:type="dxa"/>
            <w:tcBorders>
              <w:top w:val="nil"/>
              <w:left w:val="nil"/>
              <w:bottom w:val="single" w:sz="4" w:space="0" w:color="auto"/>
              <w:right w:val="single" w:sz="4" w:space="0" w:color="auto"/>
            </w:tcBorders>
            <w:shd w:val="clear" w:color="auto" w:fill="auto"/>
            <w:noWrap/>
            <w:vAlign w:val="bottom"/>
            <w:hideMark/>
          </w:tcPr>
          <w:p w14:paraId="33E560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1BC35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C5E6F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518305C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E3BB5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RQ8890</w:t>
            </w:r>
          </w:p>
        </w:tc>
        <w:tc>
          <w:tcPr>
            <w:tcW w:w="1580" w:type="dxa"/>
            <w:tcBorders>
              <w:top w:val="nil"/>
              <w:left w:val="nil"/>
              <w:bottom w:val="single" w:sz="4" w:space="0" w:color="auto"/>
              <w:right w:val="single" w:sz="4" w:space="0" w:color="auto"/>
            </w:tcBorders>
            <w:shd w:val="clear" w:color="auto" w:fill="auto"/>
            <w:noWrap/>
            <w:vAlign w:val="bottom"/>
            <w:hideMark/>
          </w:tcPr>
          <w:p w14:paraId="2697D5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9F3B1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4E7F3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3.9</w:t>
            </w:r>
          </w:p>
        </w:tc>
      </w:tr>
      <w:tr w:rsidR="001B39C2" w:rsidRPr="00582C43" w14:paraId="6465D61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82833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RQ8490</w:t>
            </w:r>
          </w:p>
        </w:tc>
        <w:tc>
          <w:tcPr>
            <w:tcW w:w="1580" w:type="dxa"/>
            <w:tcBorders>
              <w:top w:val="nil"/>
              <w:left w:val="nil"/>
              <w:bottom w:val="single" w:sz="4" w:space="0" w:color="auto"/>
              <w:right w:val="single" w:sz="4" w:space="0" w:color="auto"/>
            </w:tcBorders>
            <w:shd w:val="clear" w:color="auto" w:fill="auto"/>
            <w:noWrap/>
            <w:vAlign w:val="bottom"/>
            <w:hideMark/>
          </w:tcPr>
          <w:p w14:paraId="6BF14E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362CC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03D22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120A355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D2661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RQ9472</w:t>
            </w:r>
          </w:p>
        </w:tc>
        <w:tc>
          <w:tcPr>
            <w:tcW w:w="1580" w:type="dxa"/>
            <w:tcBorders>
              <w:top w:val="nil"/>
              <w:left w:val="nil"/>
              <w:bottom w:val="single" w:sz="4" w:space="0" w:color="auto"/>
              <w:right w:val="single" w:sz="4" w:space="0" w:color="auto"/>
            </w:tcBorders>
            <w:shd w:val="clear" w:color="auto" w:fill="auto"/>
            <w:noWrap/>
            <w:vAlign w:val="bottom"/>
            <w:hideMark/>
          </w:tcPr>
          <w:p w14:paraId="6FA3CD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9FE9B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7A3629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0909C90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AE09F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RQ9381</w:t>
            </w:r>
          </w:p>
        </w:tc>
        <w:tc>
          <w:tcPr>
            <w:tcW w:w="1580" w:type="dxa"/>
            <w:tcBorders>
              <w:top w:val="nil"/>
              <w:left w:val="nil"/>
              <w:bottom w:val="single" w:sz="4" w:space="0" w:color="auto"/>
              <w:right w:val="single" w:sz="4" w:space="0" w:color="auto"/>
            </w:tcBorders>
            <w:shd w:val="clear" w:color="auto" w:fill="auto"/>
            <w:noWrap/>
            <w:vAlign w:val="bottom"/>
            <w:hideMark/>
          </w:tcPr>
          <w:p w14:paraId="2BC08E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5394B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2119EE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1F8E548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70F0F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RQ8862</w:t>
            </w:r>
          </w:p>
        </w:tc>
        <w:tc>
          <w:tcPr>
            <w:tcW w:w="1580" w:type="dxa"/>
            <w:tcBorders>
              <w:top w:val="nil"/>
              <w:left w:val="nil"/>
              <w:bottom w:val="single" w:sz="4" w:space="0" w:color="auto"/>
              <w:right w:val="single" w:sz="4" w:space="0" w:color="auto"/>
            </w:tcBorders>
            <w:shd w:val="clear" w:color="auto" w:fill="auto"/>
            <w:noWrap/>
            <w:vAlign w:val="bottom"/>
            <w:hideMark/>
          </w:tcPr>
          <w:p w14:paraId="22D950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5F158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6D25E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6.9</w:t>
            </w:r>
          </w:p>
        </w:tc>
      </w:tr>
      <w:tr w:rsidR="001B39C2" w:rsidRPr="00582C43" w14:paraId="5DCF16B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4D656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RQ8172</w:t>
            </w:r>
          </w:p>
        </w:tc>
        <w:tc>
          <w:tcPr>
            <w:tcW w:w="1580" w:type="dxa"/>
            <w:tcBorders>
              <w:top w:val="nil"/>
              <w:left w:val="nil"/>
              <w:bottom w:val="single" w:sz="4" w:space="0" w:color="auto"/>
              <w:right w:val="single" w:sz="4" w:space="0" w:color="auto"/>
            </w:tcBorders>
            <w:shd w:val="clear" w:color="auto" w:fill="auto"/>
            <w:noWrap/>
            <w:vAlign w:val="bottom"/>
            <w:hideMark/>
          </w:tcPr>
          <w:p w14:paraId="5E3820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A4845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19C8C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7FB1443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CA6E98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RQ9380</w:t>
            </w:r>
          </w:p>
        </w:tc>
        <w:tc>
          <w:tcPr>
            <w:tcW w:w="1580" w:type="dxa"/>
            <w:tcBorders>
              <w:top w:val="nil"/>
              <w:left w:val="nil"/>
              <w:bottom w:val="single" w:sz="4" w:space="0" w:color="auto"/>
              <w:right w:val="single" w:sz="4" w:space="0" w:color="auto"/>
            </w:tcBorders>
            <w:shd w:val="clear" w:color="auto" w:fill="auto"/>
            <w:noWrap/>
            <w:vAlign w:val="bottom"/>
            <w:hideMark/>
          </w:tcPr>
          <w:p w14:paraId="5A58EC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06A67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D21AB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4CE4AA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924AB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RQ9487</w:t>
            </w:r>
          </w:p>
        </w:tc>
        <w:tc>
          <w:tcPr>
            <w:tcW w:w="1580" w:type="dxa"/>
            <w:tcBorders>
              <w:top w:val="nil"/>
              <w:left w:val="nil"/>
              <w:bottom w:val="single" w:sz="4" w:space="0" w:color="auto"/>
              <w:right w:val="single" w:sz="4" w:space="0" w:color="auto"/>
            </w:tcBorders>
            <w:shd w:val="clear" w:color="auto" w:fill="auto"/>
            <w:noWrap/>
            <w:vAlign w:val="bottom"/>
            <w:hideMark/>
          </w:tcPr>
          <w:p w14:paraId="5D4947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F53ED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1BD79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1A8D06D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688E9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RQ8845</w:t>
            </w:r>
          </w:p>
        </w:tc>
        <w:tc>
          <w:tcPr>
            <w:tcW w:w="1580" w:type="dxa"/>
            <w:tcBorders>
              <w:top w:val="nil"/>
              <w:left w:val="nil"/>
              <w:bottom w:val="single" w:sz="4" w:space="0" w:color="auto"/>
              <w:right w:val="single" w:sz="4" w:space="0" w:color="auto"/>
            </w:tcBorders>
            <w:shd w:val="clear" w:color="auto" w:fill="auto"/>
            <w:noWrap/>
            <w:vAlign w:val="bottom"/>
            <w:hideMark/>
          </w:tcPr>
          <w:p w14:paraId="753445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15FD9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51F3D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3.9</w:t>
            </w:r>
          </w:p>
        </w:tc>
      </w:tr>
      <w:tr w:rsidR="001B39C2" w:rsidRPr="00582C43" w14:paraId="4EE3D1B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4B168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RQ8533</w:t>
            </w:r>
          </w:p>
        </w:tc>
        <w:tc>
          <w:tcPr>
            <w:tcW w:w="1580" w:type="dxa"/>
            <w:tcBorders>
              <w:top w:val="nil"/>
              <w:left w:val="nil"/>
              <w:bottom w:val="single" w:sz="4" w:space="0" w:color="auto"/>
              <w:right w:val="single" w:sz="4" w:space="0" w:color="auto"/>
            </w:tcBorders>
            <w:shd w:val="clear" w:color="auto" w:fill="auto"/>
            <w:noWrap/>
            <w:vAlign w:val="bottom"/>
            <w:hideMark/>
          </w:tcPr>
          <w:p w14:paraId="6EAD19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1C6B3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EEE16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235C594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F1A76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RQ9422</w:t>
            </w:r>
          </w:p>
        </w:tc>
        <w:tc>
          <w:tcPr>
            <w:tcW w:w="1580" w:type="dxa"/>
            <w:tcBorders>
              <w:top w:val="nil"/>
              <w:left w:val="nil"/>
              <w:bottom w:val="single" w:sz="4" w:space="0" w:color="auto"/>
              <w:right w:val="single" w:sz="4" w:space="0" w:color="auto"/>
            </w:tcBorders>
            <w:shd w:val="clear" w:color="auto" w:fill="auto"/>
            <w:noWrap/>
            <w:vAlign w:val="bottom"/>
            <w:hideMark/>
          </w:tcPr>
          <w:p w14:paraId="15AF3A2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E561AE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85296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53BD931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DA65D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RQ9423</w:t>
            </w:r>
          </w:p>
        </w:tc>
        <w:tc>
          <w:tcPr>
            <w:tcW w:w="1580" w:type="dxa"/>
            <w:tcBorders>
              <w:top w:val="nil"/>
              <w:left w:val="nil"/>
              <w:bottom w:val="single" w:sz="4" w:space="0" w:color="auto"/>
              <w:right w:val="single" w:sz="4" w:space="0" w:color="auto"/>
            </w:tcBorders>
            <w:shd w:val="clear" w:color="auto" w:fill="auto"/>
            <w:noWrap/>
            <w:vAlign w:val="bottom"/>
            <w:hideMark/>
          </w:tcPr>
          <w:p w14:paraId="5D82C4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CB553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34687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2.9</w:t>
            </w:r>
          </w:p>
        </w:tc>
      </w:tr>
      <w:tr w:rsidR="001B39C2" w:rsidRPr="00582C43" w14:paraId="148722D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C15C0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RQ8502</w:t>
            </w:r>
          </w:p>
        </w:tc>
        <w:tc>
          <w:tcPr>
            <w:tcW w:w="1580" w:type="dxa"/>
            <w:tcBorders>
              <w:top w:val="nil"/>
              <w:left w:val="nil"/>
              <w:bottom w:val="single" w:sz="4" w:space="0" w:color="auto"/>
              <w:right w:val="single" w:sz="4" w:space="0" w:color="auto"/>
            </w:tcBorders>
            <w:shd w:val="clear" w:color="auto" w:fill="auto"/>
            <w:noWrap/>
            <w:vAlign w:val="bottom"/>
            <w:hideMark/>
          </w:tcPr>
          <w:p w14:paraId="56F393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96D14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8C3A4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48A80F3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F51668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RQ8888</w:t>
            </w:r>
          </w:p>
        </w:tc>
        <w:tc>
          <w:tcPr>
            <w:tcW w:w="1580" w:type="dxa"/>
            <w:tcBorders>
              <w:top w:val="nil"/>
              <w:left w:val="nil"/>
              <w:bottom w:val="single" w:sz="4" w:space="0" w:color="auto"/>
              <w:right w:val="single" w:sz="4" w:space="0" w:color="auto"/>
            </w:tcBorders>
            <w:shd w:val="clear" w:color="auto" w:fill="auto"/>
            <w:noWrap/>
            <w:vAlign w:val="bottom"/>
            <w:hideMark/>
          </w:tcPr>
          <w:p w14:paraId="10D644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7002A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C620D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08C6198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5B932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RQ9386</w:t>
            </w:r>
          </w:p>
        </w:tc>
        <w:tc>
          <w:tcPr>
            <w:tcW w:w="1580" w:type="dxa"/>
            <w:tcBorders>
              <w:top w:val="nil"/>
              <w:left w:val="nil"/>
              <w:bottom w:val="single" w:sz="4" w:space="0" w:color="auto"/>
              <w:right w:val="single" w:sz="4" w:space="0" w:color="auto"/>
            </w:tcBorders>
            <w:shd w:val="clear" w:color="auto" w:fill="auto"/>
            <w:noWrap/>
            <w:vAlign w:val="bottom"/>
            <w:hideMark/>
          </w:tcPr>
          <w:p w14:paraId="3E2A37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49B85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D5173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3.5</w:t>
            </w:r>
          </w:p>
        </w:tc>
      </w:tr>
      <w:tr w:rsidR="001B39C2" w:rsidRPr="00582C43" w14:paraId="28ADAAE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CD3BD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RQ9392</w:t>
            </w:r>
          </w:p>
        </w:tc>
        <w:tc>
          <w:tcPr>
            <w:tcW w:w="1580" w:type="dxa"/>
            <w:tcBorders>
              <w:top w:val="nil"/>
              <w:left w:val="nil"/>
              <w:bottom w:val="single" w:sz="4" w:space="0" w:color="auto"/>
              <w:right w:val="single" w:sz="4" w:space="0" w:color="auto"/>
            </w:tcBorders>
            <w:shd w:val="clear" w:color="auto" w:fill="auto"/>
            <w:noWrap/>
            <w:vAlign w:val="bottom"/>
            <w:hideMark/>
          </w:tcPr>
          <w:p w14:paraId="067D4FA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0652A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42348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6B2065A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82617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RQ8520</w:t>
            </w:r>
          </w:p>
        </w:tc>
        <w:tc>
          <w:tcPr>
            <w:tcW w:w="1580" w:type="dxa"/>
            <w:tcBorders>
              <w:top w:val="nil"/>
              <w:left w:val="nil"/>
              <w:bottom w:val="single" w:sz="4" w:space="0" w:color="auto"/>
              <w:right w:val="single" w:sz="4" w:space="0" w:color="auto"/>
            </w:tcBorders>
            <w:shd w:val="clear" w:color="auto" w:fill="auto"/>
            <w:noWrap/>
            <w:vAlign w:val="bottom"/>
            <w:hideMark/>
          </w:tcPr>
          <w:p w14:paraId="09E214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13D5A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9BBF7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w:t>
            </w:r>
          </w:p>
        </w:tc>
      </w:tr>
      <w:tr w:rsidR="001B39C2" w:rsidRPr="00582C43" w14:paraId="00E8CC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E86A0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RQ9382</w:t>
            </w:r>
          </w:p>
        </w:tc>
        <w:tc>
          <w:tcPr>
            <w:tcW w:w="1580" w:type="dxa"/>
            <w:tcBorders>
              <w:top w:val="nil"/>
              <w:left w:val="nil"/>
              <w:bottom w:val="single" w:sz="4" w:space="0" w:color="auto"/>
              <w:right w:val="single" w:sz="4" w:space="0" w:color="auto"/>
            </w:tcBorders>
            <w:shd w:val="clear" w:color="auto" w:fill="auto"/>
            <w:noWrap/>
            <w:vAlign w:val="bottom"/>
            <w:hideMark/>
          </w:tcPr>
          <w:p w14:paraId="73381E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AE5C9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C7288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167584D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EB3A9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RQ8554</w:t>
            </w:r>
          </w:p>
        </w:tc>
        <w:tc>
          <w:tcPr>
            <w:tcW w:w="1580" w:type="dxa"/>
            <w:tcBorders>
              <w:top w:val="nil"/>
              <w:left w:val="nil"/>
              <w:bottom w:val="single" w:sz="4" w:space="0" w:color="auto"/>
              <w:right w:val="single" w:sz="4" w:space="0" w:color="auto"/>
            </w:tcBorders>
            <w:shd w:val="clear" w:color="auto" w:fill="auto"/>
            <w:noWrap/>
            <w:vAlign w:val="bottom"/>
            <w:hideMark/>
          </w:tcPr>
          <w:p w14:paraId="4433AC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D74CE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528BA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137581F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7543C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RQ9410</w:t>
            </w:r>
          </w:p>
        </w:tc>
        <w:tc>
          <w:tcPr>
            <w:tcW w:w="1580" w:type="dxa"/>
            <w:tcBorders>
              <w:top w:val="nil"/>
              <w:left w:val="nil"/>
              <w:bottom w:val="single" w:sz="4" w:space="0" w:color="auto"/>
              <w:right w:val="single" w:sz="4" w:space="0" w:color="auto"/>
            </w:tcBorders>
            <w:shd w:val="clear" w:color="auto" w:fill="auto"/>
            <w:noWrap/>
            <w:vAlign w:val="bottom"/>
            <w:hideMark/>
          </w:tcPr>
          <w:p w14:paraId="6EB715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0C727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336AC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7.3</w:t>
            </w:r>
          </w:p>
        </w:tc>
      </w:tr>
      <w:tr w:rsidR="001B39C2" w:rsidRPr="00582C43" w14:paraId="7A7D772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06E2C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RQ9056</w:t>
            </w:r>
          </w:p>
        </w:tc>
        <w:tc>
          <w:tcPr>
            <w:tcW w:w="1580" w:type="dxa"/>
            <w:tcBorders>
              <w:top w:val="nil"/>
              <w:left w:val="nil"/>
              <w:bottom w:val="single" w:sz="4" w:space="0" w:color="auto"/>
              <w:right w:val="single" w:sz="4" w:space="0" w:color="auto"/>
            </w:tcBorders>
            <w:shd w:val="clear" w:color="auto" w:fill="auto"/>
            <w:noWrap/>
            <w:vAlign w:val="bottom"/>
            <w:hideMark/>
          </w:tcPr>
          <w:p w14:paraId="0936B9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36A8E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9E5A87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03A7AC1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5233B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RQ9458</w:t>
            </w:r>
          </w:p>
        </w:tc>
        <w:tc>
          <w:tcPr>
            <w:tcW w:w="1580" w:type="dxa"/>
            <w:tcBorders>
              <w:top w:val="nil"/>
              <w:left w:val="nil"/>
              <w:bottom w:val="single" w:sz="4" w:space="0" w:color="auto"/>
              <w:right w:val="single" w:sz="4" w:space="0" w:color="auto"/>
            </w:tcBorders>
            <w:shd w:val="clear" w:color="auto" w:fill="auto"/>
            <w:noWrap/>
            <w:vAlign w:val="bottom"/>
            <w:hideMark/>
          </w:tcPr>
          <w:p w14:paraId="7E9603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C15709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D8DCA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4.9</w:t>
            </w:r>
          </w:p>
        </w:tc>
      </w:tr>
      <w:tr w:rsidR="001B39C2" w:rsidRPr="00582C43" w14:paraId="5CEA1D8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82031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RQ8539</w:t>
            </w:r>
          </w:p>
        </w:tc>
        <w:tc>
          <w:tcPr>
            <w:tcW w:w="1580" w:type="dxa"/>
            <w:tcBorders>
              <w:top w:val="nil"/>
              <w:left w:val="nil"/>
              <w:bottom w:val="single" w:sz="4" w:space="0" w:color="auto"/>
              <w:right w:val="single" w:sz="4" w:space="0" w:color="auto"/>
            </w:tcBorders>
            <w:shd w:val="clear" w:color="auto" w:fill="auto"/>
            <w:noWrap/>
            <w:vAlign w:val="bottom"/>
            <w:hideMark/>
          </w:tcPr>
          <w:p w14:paraId="60BD522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A06C4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0A173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00E0528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7C6FC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RQ9389</w:t>
            </w:r>
          </w:p>
        </w:tc>
        <w:tc>
          <w:tcPr>
            <w:tcW w:w="1580" w:type="dxa"/>
            <w:tcBorders>
              <w:top w:val="nil"/>
              <w:left w:val="nil"/>
              <w:bottom w:val="single" w:sz="4" w:space="0" w:color="auto"/>
              <w:right w:val="single" w:sz="4" w:space="0" w:color="auto"/>
            </w:tcBorders>
            <w:shd w:val="clear" w:color="auto" w:fill="auto"/>
            <w:noWrap/>
            <w:vAlign w:val="bottom"/>
            <w:hideMark/>
          </w:tcPr>
          <w:p w14:paraId="6CD82E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C7DF5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72F69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3695A53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C9F7F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RQ8871</w:t>
            </w:r>
          </w:p>
        </w:tc>
        <w:tc>
          <w:tcPr>
            <w:tcW w:w="1580" w:type="dxa"/>
            <w:tcBorders>
              <w:top w:val="nil"/>
              <w:left w:val="nil"/>
              <w:bottom w:val="single" w:sz="4" w:space="0" w:color="auto"/>
              <w:right w:val="single" w:sz="4" w:space="0" w:color="auto"/>
            </w:tcBorders>
            <w:shd w:val="clear" w:color="auto" w:fill="auto"/>
            <w:noWrap/>
            <w:vAlign w:val="bottom"/>
            <w:hideMark/>
          </w:tcPr>
          <w:p w14:paraId="373A24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C919E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984614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14EC01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F0B59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RQ8835</w:t>
            </w:r>
          </w:p>
        </w:tc>
        <w:tc>
          <w:tcPr>
            <w:tcW w:w="1580" w:type="dxa"/>
            <w:tcBorders>
              <w:top w:val="nil"/>
              <w:left w:val="nil"/>
              <w:bottom w:val="single" w:sz="4" w:space="0" w:color="auto"/>
              <w:right w:val="single" w:sz="4" w:space="0" w:color="auto"/>
            </w:tcBorders>
            <w:shd w:val="clear" w:color="auto" w:fill="auto"/>
            <w:noWrap/>
            <w:vAlign w:val="bottom"/>
            <w:hideMark/>
          </w:tcPr>
          <w:p w14:paraId="1E73C7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AC25BA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D41EB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029E0AE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F105B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RQ8464</w:t>
            </w:r>
          </w:p>
        </w:tc>
        <w:tc>
          <w:tcPr>
            <w:tcW w:w="1580" w:type="dxa"/>
            <w:tcBorders>
              <w:top w:val="nil"/>
              <w:left w:val="nil"/>
              <w:bottom w:val="single" w:sz="4" w:space="0" w:color="auto"/>
              <w:right w:val="single" w:sz="4" w:space="0" w:color="auto"/>
            </w:tcBorders>
            <w:shd w:val="clear" w:color="auto" w:fill="auto"/>
            <w:noWrap/>
            <w:vAlign w:val="bottom"/>
            <w:hideMark/>
          </w:tcPr>
          <w:p w14:paraId="057648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5D3C7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88DCA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61FDE00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14420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RQ9478</w:t>
            </w:r>
          </w:p>
        </w:tc>
        <w:tc>
          <w:tcPr>
            <w:tcW w:w="1580" w:type="dxa"/>
            <w:tcBorders>
              <w:top w:val="nil"/>
              <w:left w:val="nil"/>
              <w:bottom w:val="single" w:sz="4" w:space="0" w:color="auto"/>
              <w:right w:val="single" w:sz="4" w:space="0" w:color="auto"/>
            </w:tcBorders>
            <w:shd w:val="clear" w:color="auto" w:fill="auto"/>
            <w:noWrap/>
            <w:vAlign w:val="bottom"/>
            <w:hideMark/>
          </w:tcPr>
          <w:p w14:paraId="18364D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6473B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5D470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7.3</w:t>
            </w:r>
          </w:p>
        </w:tc>
      </w:tr>
      <w:tr w:rsidR="001B39C2" w:rsidRPr="00582C43" w14:paraId="5412F1D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88973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RQ9484</w:t>
            </w:r>
          </w:p>
        </w:tc>
        <w:tc>
          <w:tcPr>
            <w:tcW w:w="1580" w:type="dxa"/>
            <w:tcBorders>
              <w:top w:val="nil"/>
              <w:left w:val="nil"/>
              <w:bottom w:val="single" w:sz="4" w:space="0" w:color="auto"/>
              <w:right w:val="single" w:sz="4" w:space="0" w:color="auto"/>
            </w:tcBorders>
            <w:shd w:val="clear" w:color="auto" w:fill="auto"/>
            <w:noWrap/>
            <w:vAlign w:val="bottom"/>
            <w:hideMark/>
          </w:tcPr>
          <w:p w14:paraId="0A1E83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FB079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03F36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7693B77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D515C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RQ8501</w:t>
            </w:r>
          </w:p>
        </w:tc>
        <w:tc>
          <w:tcPr>
            <w:tcW w:w="1580" w:type="dxa"/>
            <w:tcBorders>
              <w:top w:val="nil"/>
              <w:left w:val="nil"/>
              <w:bottom w:val="single" w:sz="4" w:space="0" w:color="auto"/>
              <w:right w:val="single" w:sz="4" w:space="0" w:color="auto"/>
            </w:tcBorders>
            <w:shd w:val="clear" w:color="auto" w:fill="auto"/>
            <w:noWrap/>
            <w:vAlign w:val="bottom"/>
            <w:hideMark/>
          </w:tcPr>
          <w:p w14:paraId="0AB16E7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3E809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7C047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8.4</w:t>
            </w:r>
          </w:p>
        </w:tc>
      </w:tr>
      <w:tr w:rsidR="001B39C2" w:rsidRPr="00582C43" w14:paraId="08EE6AD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F354A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RQ8497</w:t>
            </w:r>
          </w:p>
        </w:tc>
        <w:tc>
          <w:tcPr>
            <w:tcW w:w="1580" w:type="dxa"/>
            <w:tcBorders>
              <w:top w:val="nil"/>
              <w:left w:val="nil"/>
              <w:bottom w:val="single" w:sz="4" w:space="0" w:color="auto"/>
              <w:right w:val="single" w:sz="4" w:space="0" w:color="auto"/>
            </w:tcBorders>
            <w:shd w:val="clear" w:color="auto" w:fill="auto"/>
            <w:noWrap/>
            <w:vAlign w:val="bottom"/>
            <w:hideMark/>
          </w:tcPr>
          <w:p w14:paraId="6103A2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38B354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E8895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6.2</w:t>
            </w:r>
          </w:p>
        </w:tc>
      </w:tr>
      <w:tr w:rsidR="001B39C2" w:rsidRPr="00582C43" w14:paraId="2B1781F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859DD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RQ9479</w:t>
            </w:r>
          </w:p>
        </w:tc>
        <w:tc>
          <w:tcPr>
            <w:tcW w:w="1580" w:type="dxa"/>
            <w:tcBorders>
              <w:top w:val="nil"/>
              <w:left w:val="nil"/>
              <w:bottom w:val="single" w:sz="4" w:space="0" w:color="auto"/>
              <w:right w:val="single" w:sz="4" w:space="0" w:color="auto"/>
            </w:tcBorders>
            <w:shd w:val="clear" w:color="auto" w:fill="auto"/>
            <w:noWrap/>
            <w:vAlign w:val="bottom"/>
            <w:hideMark/>
          </w:tcPr>
          <w:p w14:paraId="4A04EB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9CBF9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12D8A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386AB09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E223B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RQ9454</w:t>
            </w:r>
          </w:p>
        </w:tc>
        <w:tc>
          <w:tcPr>
            <w:tcW w:w="1580" w:type="dxa"/>
            <w:tcBorders>
              <w:top w:val="nil"/>
              <w:left w:val="nil"/>
              <w:bottom w:val="single" w:sz="4" w:space="0" w:color="auto"/>
              <w:right w:val="single" w:sz="4" w:space="0" w:color="auto"/>
            </w:tcBorders>
            <w:shd w:val="clear" w:color="auto" w:fill="auto"/>
            <w:noWrap/>
            <w:vAlign w:val="bottom"/>
            <w:hideMark/>
          </w:tcPr>
          <w:p w14:paraId="61802F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DA228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0E97C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5F7CBCF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0593E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RQ8473</w:t>
            </w:r>
          </w:p>
        </w:tc>
        <w:tc>
          <w:tcPr>
            <w:tcW w:w="1580" w:type="dxa"/>
            <w:tcBorders>
              <w:top w:val="nil"/>
              <w:left w:val="nil"/>
              <w:bottom w:val="single" w:sz="4" w:space="0" w:color="auto"/>
              <w:right w:val="single" w:sz="4" w:space="0" w:color="auto"/>
            </w:tcBorders>
            <w:shd w:val="clear" w:color="auto" w:fill="auto"/>
            <w:noWrap/>
            <w:vAlign w:val="bottom"/>
            <w:hideMark/>
          </w:tcPr>
          <w:p w14:paraId="2107F9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9F03C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04DB0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5F7C6B1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6A325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RQ8503</w:t>
            </w:r>
          </w:p>
        </w:tc>
        <w:tc>
          <w:tcPr>
            <w:tcW w:w="1580" w:type="dxa"/>
            <w:tcBorders>
              <w:top w:val="nil"/>
              <w:left w:val="nil"/>
              <w:bottom w:val="single" w:sz="4" w:space="0" w:color="auto"/>
              <w:right w:val="single" w:sz="4" w:space="0" w:color="auto"/>
            </w:tcBorders>
            <w:shd w:val="clear" w:color="auto" w:fill="auto"/>
            <w:noWrap/>
            <w:vAlign w:val="bottom"/>
            <w:hideMark/>
          </w:tcPr>
          <w:p w14:paraId="3819E89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4FC5F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0F0C3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59DDC49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243D3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RQ9483</w:t>
            </w:r>
          </w:p>
        </w:tc>
        <w:tc>
          <w:tcPr>
            <w:tcW w:w="1580" w:type="dxa"/>
            <w:tcBorders>
              <w:top w:val="nil"/>
              <w:left w:val="nil"/>
              <w:bottom w:val="single" w:sz="4" w:space="0" w:color="auto"/>
              <w:right w:val="single" w:sz="4" w:space="0" w:color="auto"/>
            </w:tcBorders>
            <w:shd w:val="clear" w:color="auto" w:fill="auto"/>
            <w:noWrap/>
            <w:vAlign w:val="bottom"/>
            <w:hideMark/>
          </w:tcPr>
          <w:p w14:paraId="604D89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9A3AC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7191F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0CAF563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CB9B7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RQ9481</w:t>
            </w:r>
          </w:p>
        </w:tc>
        <w:tc>
          <w:tcPr>
            <w:tcW w:w="1580" w:type="dxa"/>
            <w:tcBorders>
              <w:top w:val="nil"/>
              <w:left w:val="nil"/>
              <w:bottom w:val="single" w:sz="4" w:space="0" w:color="auto"/>
              <w:right w:val="single" w:sz="4" w:space="0" w:color="auto"/>
            </w:tcBorders>
            <w:shd w:val="clear" w:color="auto" w:fill="auto"/>
            <w:noWrap/>
            <w:vAlign w:val="bottom"/>
            <w:hideMark/>
          </w:tcPr>
          <w:p w14:paraId="3D16F5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4D7D2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6BC30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29CCEB4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8A3CD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RQ8461</w:t>
            </w:r>
          </w:p>
        </w:tc>
        <w:tc>
          <w:tcPr>
            <w:tcW w:w="1580" w:type="dxa"/>
            <w:tcBorders>
              <w:top w:val="nil"/>
              <w:left w:val="nil"/>
              <w:bottom w:val="single" w:sz="4" w:space="0" w:color="auto"/>
              <w:right w:val="single" w:sz="4" w:space="0" w:color="auto"/>
            </w:tcBorders>
            <w:shd w:val="clear" w:color="auto" w:fill="auto"/>
            <w:noWrap/>
            <w:vAlign w:val="bottom"/>
            <w:hideMark/>
          </w:tcPr>
          <w:p w14:paraId="7B4CCF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CD1D6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92920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7.6</w:t>
            </w:r>
          </w:p>
        </w:tc>
      </w:tr>
      <w:tr w:rsidR="001B39C2" w:rsidRPr="00582C43" w14:paraId="7B016DB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6AF72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RQ8475</w:t>
            </w:r>
          </w:p>
        </w:tc>
        <w:tc>
          <w:tcPr>
            <w:tcW w:w="1580" w:type="dxa"/>
            <w:tcBorders>
              <w:top w:val="nil"/>
              <w:left w:val="nil"/>
              <w:bottom w:val="single" w:sz="4" w:space="0" w:color="auto"/>
              <w:right w:val="single" w:sz="4" w:space="0" w:color="auto"/>
            </w:tcBorders>
            <w:shd w:val="clear" w:color="auto" w:fill="auto"/>
            <w:noWrap/>
            <w:vAlign w:val="bottom"/>
            <w:hideMark/>
          </w:tcPr>
          <w:p w14:paraId="639896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FDBCF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EAF02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w:t>
            </w:r>
          </w:p>
        </w:tc>
      </w:tr>
      <w:tr w:rsidR="001B39C2" w:rsidRPr="00582C43" w14:paraId="6BD2D25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DB739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RQ9461</w:t>
            </w:r>
          </w:p>
        </w:tc>
        <w:tc>
          <w:tcPr>
            <w:tcW w:w="1580" w:type="dxa"/>
            <w:tcBorders>
              <w:top w:val="nil"/>
              <w:left w:val="nil"/>
              <w:bottom w:val="single" w:sz="4" w:space="0" w:color="auto"/>
              <w:right w:val="single" w:sz="4" w:space="0" w:color="auto"/>
            </w:tcBorders>
            <w:shd w:val="clear" w:color="auto" w:fill="auto"/>
            <w:noWrap/>
            <w:vAlign w:val="bottom"/>
            <w:hideMark/>
          </w:tcPr>
          <w:p w14:paraId="7DEEBE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B15C3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CFE88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843743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DD85A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RQ8142</w:t>
            </w:r>
          </w:p>
        </w:tc>
        <w:tc>
          <w:tcPr>
            <w:tcW w:w="1580" w:type="dxa"/>
            <w:tcBorders>
              <w:top w:val="nil"/>
              <w:left w:val="nil"/>
              <w:bottom w:val="single" w:sz="4" w:space="0" w:color="auto"/>
              <w:right w:val="single" w:sz="4" w:space="0" w:color="auto"/>
            </w:tcBorders>
            <w:shd w:val="clear" w:color="auto" w:fill="auto"/>
            <w:noWrap/>
            <w:vAlign w:val="bottom"/>
            <w:hideMark/>
          </w:tcPr>
          <w:p w14:paraId="7A5DAE0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6EA82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DAEDC3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C20BE1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CE1EF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RQ9400</w:t>
            </w:r>
          </w:p>
        </w:tc>
        <w:tc>
          <w:tcPr>
            <w:tcW w:w="1580" w:type="dxa"/>
            <w:tcBorders>
              <w:top w:val="nil"/>
              <w:left w:val="nil"/>
              <w:bottom w:val="single" w:sz="4" w:space="0" w:color="auto"/>
              <w:right w:val="single" w:sz="4" w:space="0" w:color="auto"/>
            </w:tcBorders>
            <w:shd w:val="clear" w:color="auto" w:fill="auto"/>
            <w:noWrap/>
            <w:vAlign w:val="bottom"/>
            <w:hideMark/>
          </w:tcPr>
          <w:p w14:paraId="34870A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BB44E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F41D8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39A077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28EF7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RQ8546</w:t>
            </w:r>
          </w:p>
        </w:tc>
        <w:tc>
          <w:tcPr>
            <w:tcW w:w="1580" w:type="dxa"/>
            <w:tcBorders>
              <w:top w:val="nil"/>
              <w:left w:val="nil"/>
              <w:bottom w:val="single" w:sz="4" w:space="0" w:color="auto"/>
              <w:right w:val="single" w:sz="4" w:space="0" w:color="auto"/>
            </w:tcBorders>
            <w:shd w:val="clear" w:color="auto" w:fill="auto"/>
            <w:noWrap/>
            <w:vAlign w:val="bottom"/>
            <w:hideMark/>
          </w:tcPr>
          <w:p w14:paraId="207684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DC0B4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4CA65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0E3954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1D05D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RQ9394</w:t>
            </w:r>
          </w:p>
        </w:tc>
        <w:tc>
          <w:tcPr>
            <w:tcW w:w="1580" w:type="dxa"/>
            <w:tcBorders>
              <w:top w:val="nil"/>
              <w:left w:val="nil"/>
              <w:bottom w:val="single" w:sz="4" w:space="0" w:color="auto"/>
              <w:right w:val="single" w:sz="4" w:space="0" w:color="auto"/>
            </w:tcBorders>
            <w:shd w:val="clear" w:color="auto" w:fill="auto"/>
            <w:noWrap/>
            <w:vAlign w:val="bottom"/>
            <w:hideMark/>
          </w:tcPr>
          <w:p w14:paraId="7F7610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F5E21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92D10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71AEB0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E2A5C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RQ8549</w:t>
            </w:r>
          </w:p>
        </w:tc>
        <w:tc>
          <w:tcPr>
            <w:tcW w:w="1580" w:type="dxa"/>
            <w:tcBorders>
              <w:top w:val="nil"/>
              <w:left w:val="nil"/>
              <w:bottom w:val="single" w:sz="4" w:space="0" w:color="auto"/>
              <w:right w:val="single" w:sz="4" w:space="0" w:color="auto"/>
            </w:tcBorders>
            <w:shd w:val="clear" w:color="auto" w:fill="auto"/>
            <w:noWrap/>
            <w:vAlign w:val="bottom"/>
            <w:hideMark/>
          </w:tcPr>
          <w:p w14:paraId="72FD92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4DFFF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060A8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6FCDB1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B69D1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RQ9377</w:t>
            </w:r>
          </w:p>
        </w:tc>
        <w:tc>
          <w:tcPr>
            <w:tcW w:w="1580" w:type="dxa"/>
            <w:tcBorders>
              <w:top w:val="nil"/>
              <w:left w:val="nil"/>
              <w:bottom w:val="single" w:sz="4" w:space="0" w:color="auto"/>
              <w:right w:val="single" w:sz="4" w:space="0" w:color="auto"/>
            </w:tcBorders>
            <w:shd w:val="clear" w:color="auto" w:fill="auto"/>
            <w:noWrap/>
            <w:vAlign w:val="bottom"/>
            <w:hideMark/>
          </w:tcPr>
          <w:p w14:paraId="5EB574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24C5A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6347F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28CCEF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6DE8A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RQ8542</w:t>
            </w:r>
          </w:p>
        </w:tc>
        <w:tc>
          <w:tcPr>
            <w:tcW w:w="1580" w:type="dxa"/>
            <w:tcBorders>
              <w:top w:val="nil"/>
              <w:left w:val="nil"/>
              <w:bottom w:val="single" w:sz="4" w:space="0" w:color="auto"/>
              <w:right w:val="single" w:sz="4" w:space="0" w:color="auto"/>
            </w:tcBorders>
            <w:shd w:val="clear" w:color="auto" w:fill="auto"/>
            <w:noWrap/>
            <w:vAlign w:val="bottom"/>
            <w:hideMark/>
          </w:tcPr>
          <w:p w14:paraId="3C8447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9BA05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06FF81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E603B8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EBA5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RQ9455</w:t>
            </w:r>
          </w:p>
        </w:tc>
        <w:tc>
          <w:tcPr>
            <w:tcW w:w="1580" w:type="dxa"/>
            <w:tcBorders>
              <w:top w:val="nil"/>
              <w:left w:val="nil"/>
              <w:bottom w:val="single" w:sz="4" w:space="0" w:color="auto"/>
              <w:right w:val="single" w:sz="4" w:space="0" w:color="auto"/>
            </w:tcBorders>
            <w:shd w:val="clear" w:color="auto" w:fill="auto"/>
            <w:noWrap/>
            <w:vAlign w:val="bottom"/>
            <w:hideMark/>
          </w:tcPr>
          <w:p w14:paraId="31372B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C9D2C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4CA42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88927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D98DA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RQ8821</w:t>
            </w:r>
          </w:p>
        </w:tc>
        <w:tc>
          <w:tcPr>
            <w:tcW w:w="1580" w:type="dxa"/>
            <w:tcBorders>
              <w:top w:val="nil"/>
              <w:left w:val="nil"/>
              <w:bottom w:val="single" w:sz="4" w:space="0" w:color="auto"/>
              <w:right w:val="single" w:sz="4" w:space="0" w:color="auto"/>
            </w:tcBorders>
            <w:shd w:val="clear" w:color="auto" w:fill="auto"/>
            <w:noWrap/>
            <w:vAlign w:val="bottom"/>
            <w:hideMark/>
          </w:tcPr>
          <w:p w14:paraId="511C1C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E72DD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79E72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2CB201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66B91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RQ9396</w:t>
            </w:r>
          </w:p>
        </w:tc>
        <w:tc>
          <w:tcPr>
            <w:tcW w:w="1580" w:type="dxa"/>
            <w:tcBorders>
              <w:top w:val="nil"/>
              <w:left w:val="nil"/>
              <w:bottom w:val="single" w:sz="4" w:space="0" w:color="auto"/>
              <w:right w:val="single" w:sz="4" w:space="0" w:color="auto"/>
            </w:tcBorders>
            <w:shd w:val="clear" w:color="auto" w:fill="auto"/>
            <w:noWrap/>
            <w:vAlign w:val="bottom"/>
            <w:hideMark/>
          </w:tcPr>
          <w:p w14:paraId="1DD873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3C30B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C981E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358D04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9B91A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RQ8616</w:t>
            </w:r>
          </w:p>
        </w:tc>
        <w:tc>
          <w:tcPr>
            <w:tcW w:w="1580" w:type="dxa"/>
            <w:tcBorders>
              <w:top w:val="nil"/>
              <w:left w:val="nil"/>
              <w:bottom w:val="single" w:sz="4" w:space="0" w:color="auto"/>
              <w:right w:val="single" w:sz="4" w:space="0" w:color="auto"/>
            </w:tcBorders>
            <w:shd w:val="clear" w:color="auto" w:fill="auto"/>
            <w:noWrap/>
            <w:vAlign w:val="bottom"/>
            <w:hideMark/>
          </w:tcPr>
          <w:p w14:paraId="2C2EEE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F7838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224A8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AB15CA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3A68B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RQ9450</w:t>
            </w:r>
          </w:p>
        </w:tc>
        <w:tc>
          <w:tcPr>
            <w:tcW w:w="1580" w:type="dxa"/>
            <w:tcBorders>
              <w:top w:val="nil"/>
              <w:left w:val="nil"/>
              <w:bottom w:val="single" w:sz="4" w:space="0" w:color="auto"/>
              <w:right w:val="single" w:sz="4" w:space="0" w:color="auto"/>
            </w:tcBorders>
            <w:shd w:val="clear" w:color="auto" w:fill="auto"/>
            <w:noWrap/>
            <w:vAlign w:val="bottom"/>
            <w:hideMark/>
          </w:tcPr>
          <w:p w14:paraId="68D00E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0BC71C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86661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3.1</w:t>
            </w:r>
          </w:p>
        </w:tc>
      </w:tr>
      <w:tr w:rsidR="001B39C2" w:rsidRPr="00582C43" w14:paraId="7022B3E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3D9F1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RQ8844</w:t>
            </w:r>
          </w:p>
        </w:tc>
        <w:tc>
          <w:tcPr>
            <w:tcW w:w="1580" w:type="dxa"/>
            <w:tcBorders>
              <w:top w:val="nil"/>
              <w:left w:val="nil"/>
              <w:bottom w:val="single" w:sz="4" w:space="0" w:color="auto"/>
              <w:right w:val="single" w:sz="4" w:space="0" w:color="auto"/>
            </w:tcBorders>
            <w:shd w:val="clear" w:color="auto" w:fill="auto"/>
            <w:noWrap/>
            <w:vAlign w:val="bottom"/>
            <w:hideMark/>
          </w:tcPr>
          <w:p w14:paraId="340DC0A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EA390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3EEED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60ED3E0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5B7C8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RQ8526</w:t>
            </w:r>
          </w:p>
        </w:tc>
        <w:tc>
          <w:tcPr>
            <w:tcW w:w="1580" w:type="dxa"/>
            <w:tcBorders>
              <w:top w:val="nil"/>
              <w:left w:val="nil"/>
              <w:bottom w:val="single" w:sz="4" w:space="0" w:color="auto"/>
              <w:right w:val="single" w:sz="4" w:space="0" w:color="auto"/>
            </w:tcBorders>
            <w:shd w:val="clear" w:color="auto" w:fill="auto"/>
            <w:noWrap/>
            <w:vAlign w:val="bottom"/>
            <w:hideMark/>
          </w:tcPr>
          <w:p w14:paraId="16C4B7F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3D304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17001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6.2</w:t>
            </w:r>
          </w:p>
        </w:tc>
      </w:tr>
      <w:tr w:rsidR="001B39C2" w:rsidRPr="00582C43" w14:paraId="6F5C1A9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7198D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RQ9413</w:t>
            </w:r>
          </w:p>
        </w:tc>
        <w:tc>
          <w:tcPr>
            <w:tcW w:w="1580" w:type="dxa"/>
            <w:tcBorders>
              <w:top w:val="nil"/>
              <w:left w:val="nil"/>
              <w:bottom w:val="single" w:sz="4" w:space="0" w:color="auto"/>
              <w:right w:val="single" w:sz="4" w:space="0" w:color="auto"/>
            </w:tcBorders>
            <w:shd w:val="clear" w:color="auto" w:fill="auto"/>
            <w:noWrap/>
            <w:vAlign w:val="bottom"/>
            <w:hideMark/>
          </w:tcPr>
          <w:p w14:paraId="090050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C2048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D9CB1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421B595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751F1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RQ8945</w:t>
            </w:r>
          </w:p>
        </w:tc>
        <w:tc>
          <w:tcPr>
            <w:tcW w:w="1580" w:type="dxa"/>
            <w:tcBorders>
              <w:top w:val="nil"/>
              <w:left w:val="nil"/>
              <w:bottom w:val="single" w:sz="4" w:space="0" w:color="auto"/>
              <w:right w:val="single" w:sz="4" w:space="0" w:color="auto"/>
            </w:tcBorders>
            <w:shd w:val="clear" w:color="auto" w:fill="auto"/>
            <w:noWrap/>
            <w:vAlign w:val="bottom"/>
            <w:hideMark/>
          </w:tcPr>
          <w:p w14:paraId="1737C3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14C2F0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2B5C3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3ABA23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3FB1D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RQ8890</w:t>
            </w:r>
          </w:p>
        </w:tc>
        <w:tc>
          <w:tcPr>
            <w:tcW w:w="1580" w:type="dxa"/>
            <w:tcBorders>
              <w:top w:val="nil"/>
              <w:left w:val="nil"/>
              <w:bottom w:val="single" w:sz="4" w:space="0" w:color="auto"/>
              <w:right w:val="single" w:sz="4" w:space="0" w:color="auto"/>
            </w:tcBorders>
            <w:shd w:val="clear" w:color="auto" w:fill="auto"/>
            <w:noWrap/>
            <w:vAlign w:val="bottom"/>
            <w:hideMark/>
          </w:tcPr>
          <w:p w14:paraId="5C95ED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EC81F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E63EE4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5BD0868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F252F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RQ8490</w:t>
            </w:r>
          </w:p>
        </w:tc>
        <w:tc>
          <w:tcPr>
            <w:tcW w:w="1580" w:type="dxa"/>
            <w:tcBorders>
              <w:top w:val="nil"/>
              <w:left w:val="nil"/>
              <w:bottom w:val="single" w:sz="4" w:space="0" w:color="auto"/>
              <w:right w:val="single" w:sz="4" w:space="0" w:color="auto"/>
            </w:tcBorders>
            <w:shd w:val="clear" w:color="auto" w:fill="auto"/>
            <w:noWrap/>
            <w:vAlign w:val="bottom"/>
            <w:hideMark/>
          </w:tcPr>
          <w:p w14:paraId="186625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1BD44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4EDA4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1ABDDDE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C4E5B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RQ9472</w:t>
            </w:r>
          </w:p>
        </w:tc>
        <w:tc>
          <w:tcPr>
            <w:tcW w:w="1580" w:type="dxa"/>
            <w:tcBorders>
              <w:top w:val="nil"/>
              <w:left w:val="nil"/>
              <w:bottom w:val="single" w:sz="4" w:space="0" w:color="auto"/>
              <w:right w:val="single" w:sz="4" w:space="0" w:color="auto"/>
            </w:tcBorders>
            <w:shd w:val="clear" w:color="auto" w:fill="auto"/>
            <w:noWrap/>
            <w:vAlign w:val="bottom"/>
            <w:hideMark/>
          </w:tcPr>
          <w:p w14:paraId="41ACA7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7A45D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793C3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1DC49DD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F7D46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RQ9381</w:t>
            </w:r>
          </w:p>
        </w:tc>
        <w:tc>
          <w:tcPr>
            <w:tcW w:w="1580" w:type="dxa"/>
            <w:tcBorders>
              <w:top w:val="nil"/>
              <w:left w:val="nil"/>
              <w:bottom w:val="single" w:sz="4" w:space="0" w:color="auto"/>
              <w:right w:val="single" w:sz="4" w:space="0" w:color="auto"/>
            </w:tcBorders>
            <w:shd w:val="clear" w:color="auto" w:fill="auto"/>
            <w:noWrap/>
            <w:vAlign w:val="bottom"/>
            <w:hideMark/>
          </w:tcPr>
          <w:p w14:paraId="3E9CE8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48AE2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F3134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3.1</w:t>
            </w:r>
          </w:p>
        </w:tc>
      </w:tr>
      <w:tr w:rsidR="001B39C2" w:rsidRPr="00582C43" w14:paraId="1EAADB7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E7AEC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RQ8862</w:t>
            </w:r>
          </w:p>
        </w:tc>
        <w:tc>
          <w:tcPr>
            <w:tcW w:w="1580" w:type="dxa"/>
            <w:tcBorders>
              <w:top w:val="nil"/>
              <w:left w:val="nil"/>
              <w:bottom w:val="single" w:sz="4" w:space="0" w:color="auto"/>
              <w:right w:val="single" w:sz="4" w:space="0" w:color="auto"/>
            </w:tcBorders>
            <w:shd w:val="clear" w:color="auto" w:fill="auto"/>
            <w:noWrap/>
            <w:vAlign w:val="bottom"/>
            <w:hideMark/>
          </w:tcPr>
          <w:p w14:paraId="4527C2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15714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4C46D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1D8BCE5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B13A2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RQ8172</w:t>
            </w:r>
          </w:p>
        </w:tc>
        <w:tc>
          <w:tcPr>
            <w:tcW w:w="1580" w:type="dxa"/>
            <w:tcBorders>
              <w:top w:val="nil"/>
              <w:left w:val="nil"/>
              <w:bottom w:val="single" w:sz="4" w:space="0" w:color="auto"/>
              <w:right w:val="single" w:sz="4" w:space="0" w:color="auto"/>
            </w:tcBorders>
            <w:shd w:val="clear" w:color="auto" w:fill="auto"/>
            <w:noWrap/>
            <w:vAlign w:val="bottom"/>
            <w:hideMark/>
          </w:tcPr>
          <w:p w14:paraId="79106AD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5DFAC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0E1B2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671A14D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78016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RQ9380</w:t>
            </w:r>
          </w:p>
        </w:tc>
        <w:tc>
          <w:tcPr>
            <w:tcW w:w="1580" w:type="dxa"/>
            <w:tcBorders>
              <w:top w:val="nil"/>
              <w:left w:val="nil"/>
              <w:bottom w:val="single" w:sz="4" w:space="0" w:color="auto"/>
              <w:right w:val="single" w:sz="4" w:space="0" w:color="auto"/>
            </w:tcBorders>
            <w:shd w:val="clear" w:color="auto" w:fill="auto"/>
            <w:noWrap/>
            <w:vAlign w:val="bottom"/>
            <w:hideMark/>
          </w:tcPr>
          <w:p w14:paraId="71D99F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4D968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387AD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78F8CD8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9FAB9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RQ9487</w:t>
            </w:r>
          </w:p>
        </w:tc>
        <w:tc>
          <w:tcPr>
            <w:tcW w:w="1580" w:type="dxa"/>
            <w:tcBorders>
              <w:top w:val="nil"/>
              <w:left w:val="nil"/>
              <w:bottom w:val="single" w:sz="4" w:space="0" w:color="auto"/>
              <w:right w:val="single" w:sz="4" w:space="0" w:color="auto"/>
            </w:tcBorders>
            <w:shd w:val="clear" w:color="auto" w:fill="auto"/>
            <w:noWrap/>
            <w:vAlign w:val="bottom"/>
            <w:hideMark/>
          </w:tcPr>
          <w:p w14:paraId="7E87A8D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565DF7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03A55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7B4D07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F20DB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RQ8845</w:t>
            </w:r>
          </w:p>
        </w:tc>
        <w:tc>
          <w:tcPr>
            <w:tcW w:w="1580" w:type="dxa"/>
            <w:tcBorders>
              <w:top w:val="nil"/>
              <w:left w:val="nil"/>
              <w:bottom w:val="single" w:sz="4" w:space="0" w:color="auto"/>
              <w:right w:val="single" w:sz="4" w:space="0" w:color="auto"/>
            </w:tcBorders>
            <w:shd w:val="clear" w:color="auto" w:fill="auto"/>
            <w:noWrap/>
            <w:vAlign w:val="bottom"/>
            <w:hideMark/>
          </w:tcPr>
          <w:p w14:paraId="1004CC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31B56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ADB54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579F295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314D4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RQ8533</w:t>
            </w:r>
          </w:p>
        </w:tc>
        <w:tc>
          <w:tcPr>
            <w:tcW w:w="1580" w:type="dxa"/>
            <w:tcBorders>
              <w:top w:val="nil"/>
              <w:left w:val="nil"/>
              <w:bottom w:val="single" w:sz="4" w:space="0" w:color="auto"/>
              <w:right w:val="single" w:sz="4" w:space="0" w:color="auto"/>
            </w:tcBorders>
            <w:shd w:val="clear" w:color="auto" w:fill="auto"/>
            <w:noWrap/>
            <w:vAlign w:val="bottom"/>
            <w:hideMark/>
          </w:tcPr>
          <w:p w14:paraId="5F6E05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AC43A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50839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3CCD3A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02F39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RQ9422</w:t>
            </w:r>
          </w:p>
        </w:tc>
        <w:tc>
          <w:tcPr>
            <w:tcW w:w="1580" w:type="dxa"/>
            <w:tcBorders>
              <w:top w:val="nil"/>
              <w:left w:val="nil"/>
              <w:bottom w:val="single" w:sz="4" w:space="0" w:color="auto"/>
              <w:right w:val="single" w:sz="4" w:space="0" w:color="auto"/>
            </w:tcBorders>
            <w:shd w:val="clear" w:color="auto" w:fill="auto"/>
            <w:noWrap/>
            <w:vAlign w:val="bottom"/>
            <w:hideMark/>
          </w:tcPr>
          <w:p w14:paraId="5C468A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94853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6C7DF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4.1</w:t>
            </w:r>
          </w:p>
        </w:tc>
      </w:tr>
      <w:tr w:rsidR="001B39C2" w:rsidRPr="00582C43" w14:paraId="0DE36E2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55910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RQ9423</w:t>
            </w:r>
          </w:p>
        </w:tc>
        <w:tc>
          <w:tcPr>
            <w:tcW w:w="1580" w:type="dxa"/>
            <w:tcBorders>
              <w:top w:val="nil"/>
              <w:left w:val="nil"/>
              <w:bottom w:val="single" w:sz="4" w:space="0" w:color="auto"/>
              <w:right w:val="single" w:sz="4" w:space="0" w:color="auto"/>
            </w:tcBorders>
            <w:shd w:val="clear" w:color="auto" w:fill="auto"/>
            <w:noWrap/>
            <w:vAlign w:val="bottom"/>
            <w:hideMark/>
          </w:tcPr>
          <w:p w14:paraId="75AAA3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E6151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68B6D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5546C9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06A81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RQ8502</w:t>
            </w:r>
          </w:p>
        </w:tc>
        <w:tc>
          <w:tcPr>
            <w:tcW w:w="1580" w:type="dxa"/>
            <w:tcBorders>
              <w:top w:val="nil"/>
              <w:left w:val="nil"/>
              <w:bottom w:val="single" w:sz="4" w:space="0" w:color="auto"/>
              <w:right w:val="single" w:sz="4" w:space="0" w:color="auto"/>
            </w:tcBorders>
            <w:shd w:val="clear" w:color="auto" w:fill="auto"/>
            <w:noWrap/>
            <w:vAlign w:val="bottom"/>
            <w:hideMark/>
          </w:tcPr>
          <w:p w14:paraId="3F6C2C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3EEBE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917E8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41E09E9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AF451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RQ8888</w:t>
            </w:r>
          </w:p>
        </w:tc>
        <w:tc>
          <w:tcPr>
            <w:tcW w:w="1580" w:type="dxa"/>
            <w:tcBorders>
              <w:top w:val="nil"/>
              <w:left w:val="nil"/>
              <w:bottom w:val="single" w:sz="4" w:space="0" w:color="auto"/>
              <w:right w:val="single" w:sz="4" w:space="0" w:color="auto"/>
            </w:tcBorders>
            <w:shd w:val="clear" w:color="auto" w:fill="auto"/>
            <w:noWrap/>
            <w:vAlign w:val="bottom"/>
            <w:hideMark/>
          </w:tcPr>
          <w:p w14:paraId="39F9A0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88A5E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F6146A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3.3</w:t>
            </w:r>
          </w:p>
        </w:tc>
      </w:tr>
      <w:tr w:rsidR="001B39C2" w:rsidRPr="00582C43" w14:paraId="450D7E5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3178A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RQ9386</w:t>
            </w:r>
          </w:p>
        </w:tc>
        <w:tc>
          <w:tcPr>
            <w:tcW w:w="1580" w:type="dxa"/>
            <w:tcBorders>
              <w:top w:val="nil"/>
              <w:left w:val="nil"/>
              <w:bottom w:val="single" w:sz="4" w:space="0" w:color="auto"/>
              <w:right w:val="single" w:sz="4" w:space="0" w:color="auto"/>
            </w:tcBorders>
            <w:shd w:val="clear" w:color="auto" w:fill="auto"/>
            <w:noWrap/>
            <w:vAlign w:val="bottom"/>
            <w:hideMark/>
          </w:tcPr>
          <w:p w14:paraId="41EE58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FB53C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6EE0A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08C38FB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B4B80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RQ9392</w:t>
            </w:r>
          </w:p>
        </w:tc>
        <w:tc>
          <w:tcPr>
            <w:tcW w:w="1580" w:type="dxa"/>
            <w:tcBorders>
              <w:top w:val="nil"/>
              <w:left w:val="nil"/>
              <w:bottom w:val="single" w:sz="4" w:space="0" w:color="auto"/>
              <w:right w:val="single" w:sz="4" w:space="0" w:color="auto"/>
            </w:tcBorders>
            <w:shd w:val="clear" w:color="auto" w:fill="auto"/>
            <w:noWrap/>
            <w:vAlign w:val="bottom"/>
            <w:hideMark/>
          </w:tcPr>
          <w:p w14:paraId="7D05D2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3776A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72CB2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550810A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6D82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RQ8520</w:t>
            </w:r>
          </w:p>
        </w:tc>
        <w:tc>
          <w:tcPr>
            <w:tcW w:w="1580" w:type="dxa"/>
            <w:tcBorders>
              <w:top w:val="nil"/>
              <w:left w:val="nil"/>
              <w:bottom w:val="single" w:sz="4" w:space="0" w:color="auto"/>
              <w:right w:val="single" w:sz="4" w:space="0" w:color="auto"/>
            </w:tcBorders>
            <w:shd w:val="clear" w:color="auto" w:fill="auto"/>
            <w:noWrap/>
            <w:vAlign w:val="bottom"/>
            <w:hideMark/>
          </w:tcPr>
          <w:p w14:paraId="713252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289CD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B9F30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319251D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73BC7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RQ9382</w:t>
            </w:r>
          </w:p>
        </w:tc>
        <w:tc>
          <w:tcPr>
            <w:tcW w:w="1580" w:type="dxa"/>
            <w:tcBorders>
              <w:top w:val="nil"/>
              <w:left w:val="nil"/>
              <w:bottom w:val="single" w:sz="4" w:space="0" w:color="auto"/>
              <w:right w:val="single" w:sz="4" w:space="0" w:color="auto"/>
            </w:tcBorders>
            <w:shd w:val="clear" w:color="auto" w:fill="auto"/>
            <w:noWrap/>
            <w:vAlign w:val="bottom"/>
            <w:hideMark/>
          </w:tcPr>
          <w:p w14:paraId="401328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9FA4B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22D5E9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6.2</w:t>
            </w:r>
          </w:p>
        </w:tc>
      </w:tr>
      <w:tr w:rsidR="001B39C2" w:rsidRPr="00582C43" w14:paraId="56DE803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5BA66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RQ8554</w:t>
            </w:r>
          </w:p>
        </w:tc>
        <w:tc>
          <w:tcPr>
            <w:tcW w:w="1580" w:type="dxa"/>
            <w:tcBorders>
              <w:top w:val="nil"/>
              <w:left w:val="nil"/>
              <w:bottom w:val="single" w:sz="4" w:space="0" w:color="auto"/>
              <w:right w:val="single" w:sz="4" w:space="0" w:color="auto"/>
            </w:tcBorders>
            <w:shd w:val="clear" w:color="auto" w:fill="auto"/>
            <w:noWrap/>
            <w:vAlign w:val="bottom"/>
            <w:hideMark/>
          </w:tcPr>
          <w:p w14:paraId="380AFD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8B1D9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9FC15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7E4016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E9B74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RQ9410</w:t>
            </w:r>
          </w:p>
        </w:tc>
        <w:tc>
          <w:tcPr>
            <w:tcW w:w="1580" w:type="dxa"/>
            <w:tcBorders>
              <w:top w:val="nil"/>
              <w:left w:val="nil"/>
              <w:bottom w:val="single" w:sz="4" w:space="0" w:color="auto"/>
              <w:right w:val="single" w:sz="4" w:space="0" w:color="auto"/>
            </w:tcBorders>
            <w:shd w:val="clear" w:color="auto" w:fill="auto"/>
            <w:noWrap/>
            <w:vAlign w:val="bottom"/>
            <w:hideMark/>
          </w:tcPr>
          <w:p w14:paraId="11296EA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D8684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CA2D7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3152A82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9D7F1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RQ9056</w:t>
            </w:r>
          </w:p>
        </w:tc>
        <w:tc>
          <w:tcPr>
            <w:tcW w:w="1580" w:type="dxa"/>
            <w:tcBorders>
              <w:top w:val="nil"/>
              <w:left w:val="nil"/>
              <w:bottom w:val="single" w:sz="4" w:space="0" w:color="auto"/>
              <w:right w:val="single" w:sz="4" w:space="0" w:color="auto"/>
            </w:tcBorders>
            <w:shd w:val="clear" w:color="auto" w:fill="auto"/>
            <w:noWrap/>
            <w:vAlign w:val="bottom"/>
            <w:hideMark/>
          </w:tcPr>
          <w:p w14:paraId="6422BC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3B0E3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40726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4DE7A3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0AEB7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RQ9458</w:t>
            </w:r>
          </w:p>
        </w:tc>
        <w:tc>
          <w:tcPr>
            <w:tcW w:w="1580" w:type="dxa"/>
            <w:tcBorders>
              <w:top w:val="nil"/>
              <w:left w:val="nil"/>
              <w:bottom w:val="single" w:sz="4" w:space="0" w:color="auto"/>
              <w:right w:val="single" w:sz="4" w:space="0" w:color="auto"/>
            </w:tcBorders>
            <w:shd w:val="clear" w:color="auto" w:fill="auto"/>
            <w:noWrap/>
            <w:vAlign w:val="bottom"/>
            <w:hideMark/>
          </w:tcPr>
          <w:p w14:paraId="7CF901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7AD76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4AEB8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5BEC891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79DE1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RQ8539</w:t>
            </w:r>
          </w:p>
        </w:tc>
        <w:tc>
          <w:tcPr>
            <w:tcW w:w="1580" w:type="dxa"/>
            <w:tcBorders>
              <w:top w:val="nil"/>
              <w:left w:val="nil"/>
              <w:bottom w:val="single" w:sz="4" w:space="0" w:color="auto"/>
              <w:right w:val="single" w:sz="4" w:space="0" w:color="auto"/>
            </w:tcBorders>
            <w:shd w:val="clear" w:color="auto" w:fill="auto"/>
            <w:noWrap/>
            <w:vAlign w:val="bottom"/>
            <w:hideMark/>
          </w:tcPr>
          <w:p w14:paraId="4049127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E55FC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3B182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56B7E58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5513B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RQ9389</w:t>
            </w:r>
          </w:p>
        </w:tc>
        <w:tc>
          <w:tcPr>
            <w:tcW w:w="1580" w:type="dxa"/>
            <w:tcBorders>
              <w:top w:val="nil"/>
              <w:left w:val="nil"/>
              <w:bottom w:val="single" w:sz="4" w:space="0" w:color="auto"/>
              <w:right w:val="single" w:sz="4" w:space="0" w:color="auto"/>
            </w:tcBorders>
            <w:shd w:val="clear" w:color="auto" w:fill="auto"/>
            <w:noWrap/>
            <w:vAlign w:val="bottom"/>
            <w:hideMark/>
          </w:tcPr>
          <w:p w14:paraId="06E17EA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3C501E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7E77D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72280A4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EE438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RQ8871</w:t>
            </w:r>
          </w:p>
        </w:tc>
        <w:tc>
          <w:tcPr>
            <w:tcW w:w="1580" w:type="dxa"/>
            <w:tcBorders>
              <w:top w:val="nil"/>
              <w:left w:val="nil"/>
              <w:bottom w:val="single" w:sz="4" w:space="0" w:color="auto"/>
              <w:right w:val="single" w:sz="4" w:space="0" w:color="auto"/>
            </w:tcBorders>
            <w:shd w:val="clear" w:color="auto" w:fill="auto"/>
            <w:noWrap/>
            <w:vAlign w:val="bottom"/>
            <w:hideMark/>
          </w:tcPr>
          <w:p w14:paraId="3AA0EB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A646D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9BEA7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8.1</w:t>
            </w:r>
          </w:p>
        </w:tc>
      </w:tr>
      <w:tr w:rsidR="001B39C2" w:rsidRPr="00582C43" w14:paraId="3352693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1E4D8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RQ8835</w:t>
            </w:r>
          </w:p>
        </w:tc>
        <w:tc>
          <w:tcPr>
            <w:tcW w:w="1580" w:type="dxa"/>
            <w:tcBorders>
              <w:top w:val="nil"/>
              <w:left w:val="nil"/>
              <w:bottom w:val="single" w:sz="4" w:space="0" w:color="auto"/>
              <w:right w:val="single" w:sz="4" w:space="0" w:color="auto"/>
            </w:tcBorders>
            <w:shd w:val="clear" w:color="auto" w:fill="auto"/>
            <w:noWrap/>
            <w:vAlign w:val="bottom"/>
            <w:hideMark/>
          </w:tcPr>
          <w:p w14:paraId="769146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E4007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96D5B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1B99B7D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9C0B7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RQ8464</w:t>
            </w:r>
          </w:p>
        </w:tc>
        <w:tc>
          <w:tcPr>
            <w:tcW w:w="1580" w:type="dxa"/>
            <w:tcBorders>
              <w:top w:val="nil"/>
              <w:left w:val="nil"/>
              <w:bottom w:val="single" w:sz="4" w:space="0" w:color="auto"/>
              <w:right w:val="single" w:sz="4" w:space="0" w:color="auto"/>
            </w:tcBorders>
            <w:shd w:val="clear" w:color="auto" w:fill="auto"/>
            <w:noWrap/>
            <w:vAlign w:val="bottom"/>
            <w:hideMark/>
          </w:tcPr>
          <w:p w14:paraId="2C70F1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3E526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8F78A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7.6</w:t>
            </w:r>
          </w:p>
        </w:tc>
      </w:tr>
      <w:tr w:rsidR="001B39C2" w:rsidRPr="00582C43" w14:paraId="71D1084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2E4B6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RQ9478</w:t>
            </w:r>
          </w:p>
        </w:tc>
        <w:tc>
          <w:tcPr>
            <w:tcW w:w="1580" w:type="dxa"/>
            <w:tcBorders>
              <w:top w:val="nil"/>
              <w:left w:val="nil"/>
              <w:bottom w:val="single" w:sz="4" w:space="0" w:color="auto"/>
              <w:right w:val="single" w:sz="4" w:space="0" w:color="auto"/>
            </w:tcBorders>
            <w:shd w:val="clear" w:color="auto" w:fill="auto"/>
            <w:noWrap/>
            <w:vAlign w:val="bottom"/>
            <w:hideMark/>
          </w:tcPr>
          <w:p w14:paraId="520EC2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B51F2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1D5CA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5E8109A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37CA1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RQ9484</w:t>
            </w:r>
          </w:p>
        </w:tc>
        <w:tc>
          <w:tcPr>
            <w:tcW w:w="1580" w:type="dxa"/>
            <w:tcBorders>
              <w:top w:val="nil"/>
              <w:left w:val="nil"/>
              <w:bottom w:val="single" w:sz="4" w:space="0" w:color="auto"/>
              <w:right w:val="single" w:sz="4" w:space="0" w:color="auto"/>
            </w:tcBorders>
            <w:shd w:val="clear" w:color="auto" w:fill="auto"/>
            <w:noWrap/>
            <w:vAlign w:val="bottom"/>
            <w:hideMark/>
          </w:tcPr>
          <w:p w14:paraId="26517C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F12A2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8F1C7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0766EB3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5CCDB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RQ8501</w:t>
            </w:r>
          </w:p>
        </w:tc>
        <w:tc>
          <w:tcPr>
            <w:tcW w:w="1580" w:type="dxa"/>
            <w:tcBorders>
              <w:top w:val="nil"/>
              <w:left w:val="nil"/>
              <w:bottom w:val="single" w:sz="4" w:space="0" w:color="auto"/>
              <w:right w:val="single" w:sz="4" w:space="0" w:color="auto"/>
            </w:tcBorders>
            <w:shd w:val="clear" w:color="auto" w:fill="auto"/>
            <w:noWrap/>
            <w:vAlign w:val="bottom"/>
            <w:hideMark/>
          </w:tcPr>
          <w:p w14:paraId="5E4CFB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A5B96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6A8DE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7.9</w:t>
            </w:r>
          </w:p>
        </w:tc>
      </w:tr>
      <w:tr w:rsidR="001B39C2" w:rsidRPr="00582C43" w14:paraId="72FFFC7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5AE35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RQ8497</w:t>
            </w:r>
          </w:p>
        </w:tc>
        <w:tc>
          <w:tcPr>
            <w:tcW w:w="1580" w:type="dxa"/>
            <w:tcBorders>
              <w:top w:val="nil"/>
              <w:left w:val="nil"/>
              <w:bottom w:val="single" w:sz="4" w:space="0" w:color="auto"/>
              <w:right w:val="single" w:sz="4" w:space="0" w:color="auto"/>
            </w:tcBorders>
            <w:shd w:val="clear" w:color="auto" w:fill="auto"/>
            <w:noWrap/>
            <w:vAlign w:val="bottom"/>
            <w:hideMark/>
          </w:tcPr>
          <w:p w14:paraId="43CF6C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789D37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D81434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2F323A0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849DF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RQ9479</w:t>
            </w:r>
          </w:p>
        </w:tc>
        <w:tc>
          <w:tcPr>
            <w:tcW w:w="1580" w:type="dxa"/>
            <w:tcBorders>
              <w:top w:val="nil"/>
              <w:left w:val="nil"/>
              <w:bottom w:val="single" w:sz="4" w:space="0" w:color="auto"/>
              <w:right w:val="single" w:sz="4" w:space="0" w:color="auto"/>
            </w:tcBorders>
            <w:shd w:val="clear" w:color="auto" w:fill="auto"/>
            <w:noWrap/>
            <w:vAlign w:val="bottom"/>
            <w:hideMark/>
          </w:tcPr>
          <w:p w14:paraId="37AC22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1B693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4334D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35C8B72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E87C9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RQ9454</w:t>
            </w:r>
          </w:p>
        </w:tc>
        <w:tc>
          <w:tcPr>
            <w:tcW w:w="1580" w:type="dxa"/>
            <w:tcBorders>
              <w:top w:val="nil"/>
              <w:left w:val="nil"/>
              <w:bottom w:val="single" w:sz="4" w:space="0" w:color="auto"/>
              <w:right w:val="single" w:sz="4" w:space="0" w:color="auto"/>
            </w:tcBorders>
            <w:shd w:val="clear" w:color="auto" w:fill="auto"/>
            <w:noWrap/>
            <w:vAlign w:val="bottom"/>
            <w:hideMark/>
          </w:tcPr>
          <w:p w14:paraId="5600EE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CDA987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91716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26F2C0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261E4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RQ8473</w:t>
            </w:r>
          </w:p>
        </w:tc>
        <w:tc>
          <w:tcPr>
            <w:tcW w:w="1580" w:type="dxa"/>
            <w:tcBorders>
              <w:top w:val="nil"/>
              <w:left w:val="nil"/>
              <w:bottom w:val="single" w:sz="4" w:space="0" w:color="auto"/>
              <w:right w:val="single" w:sz="4" w:space="0" w:color="auto"/>
            </w:tcBorders>
            <w:shd w:val="clear" w:color="auto" w:fill="auto"/>
            <w:noWrap/>
            <w:vAlign w:val="bottom"/>
            <w:hideMark/>
          </w:tcPr>
          <w:p w14:paraId="0164EA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78AE6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6BB9F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792AF22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D15F4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RQ8503</w:t>
            </w:r>
          </w:p>
        </w:tc>
        <w:tc>
          <w:tcPr>
            <w:tcW w:w="1580" w:type="dxa"/>
            <w:tcBorders>
              <w:top w:val="nil"/>
              <w:left w:val="nil"/>
              <w:bottom w:val="single" w:sz="4" w:space="0" w:color="auto"/>
              <w:right w:val="single" w:sz="4" w:space="0" w:color="auto"/>
            </w:tcBorders>
            <w:shd w:val="clear" w:color="auto" w:fill="auto"/>
            <w:noWrap/>
            <w:vAlign w:val="bottom"/>
            <w:hideMark/>
          </w:tcPr>
          <w:p w14:paraId="0040E4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49A88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76E9A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7.4</w:t>
            </w:r>
          </w:p>
        </w:tc>
      </w:tr>
      <w:tr w:rsidR="001B39C2" w:rsidRPr="00582C43" w14:paraId="4DCA811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97A19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RQ9481</w:t>
            </w:r>
          </w:p>
        </w:tc>
        <w:tc>
          <w:tcPr>
            <w:tcW w:w="1580" w:type="dxa"/>
            <w:tcBorders>
              <w:top w:val="nil"/>
              <w:left w:val="nil"/>
              <w:bottom w:val="single" w:sz="4" w:space="0" w:color="auto"/>
              <w:right w:val="single" w:sz="4" w:space="0" w:color="auto"/>
            </w:tcBorders>
            <w:shd w:val="clear" w:color="auto" w:fill="auto"/>
            <w:noWrap/>
            <w:vAlign w:val="bottom"/>
            <w:hideMark/>
          </w:tcPr>
          <w:p w14:paraId="771F3A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41B05C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BBA1B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7.9</w:t>
            </w:r>
          </w:p>
        </w:tc>
      </w:tr>
      <w:tr w:rsidR="001B39C2" w:rsidRPr="00582C43" w14:paraId="5B807B7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CC7FAF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RQ8461</w:t>
            </w:r>
          </w:p>
        </w:tc>
        <w:tc>
          <w:tcPr>
            <w:tcW w:w="1580" w:type="dxa"/>
            <w:tcBorders>
              <w:top w:val="nil"/>
              <w:left w:val="nil"/>
              <w:bottom w:val="single" w:sz="4" w:space="0" w:color="auto"/>
              <w:right w:val="single" w:sz="4" w:space="0" w:color="auto"/>
            </w:tcBorders>
            <w:shd w:val="clear" w:color="auto" w:fill="auto"/>
            <w:noWrap/>
            <w:vAlign w:val="bottom"/>
            <w:hideMark/>
          </w:tcPr>
          <w:p w14:paraId="4EF4CA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011FD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D2911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8.4</w:t>
            </w:r>
          </w:p>
        </w:tc>
      </w:tr>
      <w:tr w:rsidR="001B39C2" w:rsidRPr="00582C43" w14:paraId="2945C67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0E3AC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RQ8475</w:t>
            </w:r>
          </w:p>
        </w:tc>
        <w:tc>
          <w:tcPr>
            <w:tcW w:w="1580" w:type="dxa"/>
            <w:tcBorders>
              <w:top w:val="nil"/>
              <w:left w:val="nil"/>
              <w:bottom w:val="single" w:sz="4" w:space="0" w:color="auto"/>
              <w:right w:val="single" w:sz="4" w:space="0" w:color="auto"/>
            </w:tcBorders>
            <w:shd w:val="clear" w:color="auto" w:fill="auto"/>
            <w:noWrap/>
            <w:vAlign w:val="bottom"/>
            <w:hideMark/>
          </w:tcPr>
          <w:p w14:paraId="1BF2ED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18344E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3F717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13736E1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DB360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RQ9461</w:t>
            </w:r>
          </w:p>
        </w:tc>
        <w:tc>
          <w:tcPr>
            <w:tcW w:w="1580" w:type="dxa"/>
            <w:tcBorders>
              <w:top w:val="nil"/>
              <w:left w:val="nil"/>
              <w:bottom w:val="single" w:sz="4" w:space="0" w:color="auto"/>
              <w:right w:val="single" w:sz="4" w:space="0" w:color="auto"/>
            </w:tcBorders>
            <w:shd w:val="clear" w:color="auto" w:fill="auto"/>
            <w:noWrap/>
            <w:vAlign w:val="bottom"/>
            <w:hideMark/>
          </w:tcPr>
          <w:p w14:paraId="18B51F0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7746A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82376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2FA78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524A4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RQ8142</w:t>
            </w:r>
          </w:p>
        </w:tc>
        <w:tc>
          <w:tcPr>
            <w:tcW w:w="1580" w:type="dxa"/>
            <w:tcBorders>
              <w:top w:val="nil"/>
              <w:left w:val="nil"/>
              <w:bottom w:val="single" w:sz="4" w:space="0" w:color="auto"/>
              <w:right w:val="single" w:sz="4" w:space="0" w:color="auto"/>
            </w:tcBorders>
            <w:shd w:val="clear" w:color="auto" w:fill="auto"/>
            <w:noWrap/>
            <w:vAlign w:val="bottom"/>
            <w:hideMark/>
          </w:tcPr>
          <w:p w14:paraId="45F795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639B7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F51E7A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EF3A62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3A23E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RQ9400</w:t>
            </w:r>
          </w:p>
        </w:tc>
        <w:tc>
          <w:tcPr>
            <w:tcW w:w="1580" w:type="dxa"/>
            <w:tcBorders>
              <w:top w:val="nil"/>
              <w:left w:val="nil"/>
              <w:bottom w:val="single" w:sz="4" w:space="0" w:color="auto"/>
              <w:right w:val="single" w:sz="4" w:space="0" w:color="auto"/>
            </w:tcBorders>
            <w:shd w:val="clear" w:color="auto" w:fill="auto"/>
            <w:noWrap/>
            <w:vAlign w:val="bottom"/>
            <w:hideMark/>
          </w:tcPr>
          <w:p w14:paraId="487F60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996BE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723AE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806763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3A456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RQ8546</w:t>
            </w:r>
          </w:p>
        </w:tc>
        <w:tc>
          <w:tcPr>
            <w:tcW w:w="1580" w:type="dxa"/>
            <w:tcBorders>
              <w:top w:val="nil"/>
              <w:left w:val="nil"/>
              <w:bottom w:val="single" w:sz="4" w:space="0" w:color="auto"/>
              <w:right w:val="single" w:sz="4" w:space="0" w:color="auto"/>
            </w:tcBorders>
            <w:shd w:val="clear" w:color="auto" w:fill="auto"/>
            <w:noWrap/>
            <w:vAlign w:val="bottom"/>
            <w:hideMark/>
          </w:tcPr>
          <w:p w14:paraId="2A84E6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793EF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14751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2BE5BE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F2499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RQ9394</w:t>
            </w:r>
          </w:p>
        </w:tc>
        <w:tc>
          <w:tcPr>
            <w:tcW w:w="1580" w:type="dxa"/>
            <w:tcBorders>
              <w:top w:val="nil"/>
              <w:left w:val="nil"/>
              <w:bottom w:val="single" w:sz="4" w:space="0" w:color="auto"/>
              <w:right w:val="single" w:sz="4" w:space="0" w:color="auto"/>
            </w:tcBorders>
            <w:shd w:val="clear" w:color="auto" w:fill="auto"/>
            <w:noWrap/>
            <w:vAlign w:val="bottom"/>
            <w:hideMark/>
          </w:tcPr>
          <w:p w14:paraId="2BFDFA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97DEA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E95C5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BD0700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D7C95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RQ8549</w:t>
            </w:r>
          </w:p>
        </w:tc>
        <w:tc>
          <w:tcPr>
            <w:tcW w:w="1580" w:type="dxa"/>
            <w:tcBorders>
              <w:top w:val="nil"/>
              <w:left w:val="nil"/>
              <w:bottom w:val="single" w:sz="4" w:space="0" w:color="auto"/>
              <w:right w:val="single" w:sz="4" w:space="0" w:color="auto"/>
            </w:tcBorders>
            <w:shd w:val="clear" w:color="auto" w:fill="auto"/>
            <w:noWrap/>
            <w:vAlign w:val="bottom"/>
            <w:hideMark/>
          </w:tcPr>
          <w:p w14:paraId="5053D9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BBBE9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3032C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04D796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671B8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RQ9377</w:t>
            </w:r>
          </w:p>
        </w:tc>
        <w:tc>
          <w:tcPr>
            <w:tcW w:w="1580" w:type="dxa"/>
            <w:tcBorders>
              <w:top w:val="nil"/>
              <w:left w:val="nil"/>
              <w:bottom w:val="single" w:sz="4" w:space="0" w:color="auto"/>
              <w:right w:val="single" w:sz="4" w:space="0" w:color="auto"/>
            </w:tcBorders>
            <w:shd w:val="clear" w:color="auto" w:fill="auto"/>
            <w:noWrap/>
            <w:vAlign w:val="bottom"/>
            <w:hideMark/>
          </w:tcPr>
          <w:p w14:paraId="5C97F9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D4A01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B2973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5389B8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37927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RQ8542</w:t>
            </w:r>
          </w:p>
        </w:tc>
        <w:tc>
          <w:tcPr>
            <w:tcW w:w="1580" w:type="dxa"/>
            <w:tcBorders>
              <w:top w:val="nil"/>
              <w:left w:val="nil"/>
              <w:bottom w:val="single" w:sz="4" w:space="0" w:color="auto"/>
              <w:right w:val="single" w:sz="4" w:space="0" w:color="auto"/>
            </w:tcBorders>
            <w:shd w:val="clear" w:color="auto" w:fill="auto"/>
            <w:noWrap/>
            <w:vAlign w:val="bottom"/>
            <w:hideMark/>
          </w:tcPr>
          <w:p w14:paraId="59FB2A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394F5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4A190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75C6AD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B3AA5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RQ9455</w:t>
            </w:r>
          </w:p>
        </w:tc>
        <w:tc>
          <w:tcPr>
            <w:tcW w:w="1580" w:type="dxa"/>
            <w:tcBorders>
              <w:top w:val="nil"/>
              <w:left w:val="nil"/>
              <w:bottom w:val="single" w:sz="4" w:space="0" w:color="auto"/>
              <w:right w:val="single" w:sz="4" w:space="0" w:color="auto"/>
            </w:tcBorders>
            <w:shd w:val="clear" w:color="auto" w:fill="auto"/>
            <w:noWrap/>
            <w:vAlign w:val="bottom"/>
            <w:hideMark/>
          </w:tcPr>
          <w:p w14:paraId="4299AD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C96A4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A38FD5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B6C72C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7BB1B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RQ8821</w:t>
            </w:r>
          </w:p>
        </w:tc>
        <w:tc>
          <w:tcPr>
            <w:tcW w:w="1580" w:type="dxa"/>
            <w:tcBorders>
              <w:top w:val="nil"/>
              <w:left w:val="nil"/>
              <w:bottom w:val="single" w:sz="4" w:space="0" w:color="auto"/>
              <w:right w:val="single" w:sz="4" w:space="0" w:color="auto"/>
            </w:tcBorders>
            <w:shd w:val="clear" w:color="auto" w:fill="auto"/>
            <w:noWrap/>
            <w:vAlign w:val="bottom"/>
            <w:hideMark/>
          </w:tcPr>
          <w:p w14:paraId="175CA9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8D596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4FA8F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F5BAAC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7B65E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RQ9396</w:t>
            </w:r>
          </w:p>
        </w:tc>
        <w:tc>
          <w:tcPr>
            <w:tcW w:w="1580" w:type="dxa"/>
            <w:tcBorders>
              <w:top w:val="nil"/>
              <w:left w:val="nil"/>
              <w:bottom w:val="single" w:sz="4" w:space="0" w:color="auto"/>
              <w:right w:val="single" w:sz="4" w:space="0" w:color="auto"/>
            </w:tcBorders>
            <w:shd w:val="clear" w:color="auto" w:fill="auto"/>
            <w:noWrap/>
            <w:vAlign w:val="bottom"/>
            <w:hideMark/>
          </w:tcPr>
          <w:p w14:paraId="2B0118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40D08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30FC7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111EB1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B38DE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RQ8616</w:t>
            </w:r>
          </w:p>
        </w:tc>
        <w:tc>
          <w:tcPr>
            <w:tcW w:w="1580" w:type="dxa"/>
            <w:tcBorders>
              <w:top w:val="nil"/>
              <w:left w:val="nil"/>
              <w:bottom w:val="single" w:sz="4" w:space="0" w:color="auto"/>
              <w:right w:val="single" w:sz="4" w:space="0" w:color="auto"/>
            </w:tcBorders>
            <w:shd w:val="clear" w:color="auto" w:fill="auto"/>
            <w:noWrap/>
            <w:vAlign w:val="bottom"/>
            <w:hideMark/>
          </w:tcPr>
          <w:p w14:paraId="4557A9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F0561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C6A32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7CDAA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758A2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RQ9450</w:t>
            </w:r>
          </w:p>
        </w:tc>
        <w:tc>
          <w:tcPr>
            <w:tcW w:w="1580" w:type="dxa"/>
            <w:tcBorders>
              <w:top w:val="nil"/>
              <w:left w:val="nil"/>
              <w:bottom w:val="single" w:sz="4" w:space="0" w:color="auto"/>
              <w:right w:val="single" w:sz="4" w:space="0" w:color="auto"/>
            </w:tcBorders>
            <w:shd w:val="clear" w:color="auto" w:fill="auto"/>
            <w:noWrap/>
            <w:vAlign w:val="bottom"/>
            <w:hideMark/>
          </w:tcPr>
          <w:p w14:paraId="1342ED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9AFDB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A8DFF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4.3</w:t>
            </w:r>
          </w:p>
        </w:tc>
      </w:tr>
      <w:tr w:rsidR="001B39C2" w:rsidRPr="00582C43" w14:paraId="1A69AD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DCF3D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RQ8844</w:t>
            </w:r>
          </w:p>
        </w:tc>
        <w:tc>
          <w:tcPr>
            <w:tcW w:w="1580" w:type="dxa"/>
            <w:tcBorders>
              <w:top w:val="nil"/>
              <w:left w:val="nil"/>
              <w:bottom w:val="single" w:sz="4" w:space="0" w:color="auto"/>
              <w:right w:val="single" w:sz="4" w:space="0" w:color="auto"/>
            </w:tcBorders>
            <w:shd w:val="clear" w:color="auto" w:fill="auto"/>
            <w:noWrap/>
            <w:vAlign w:val="bottom"/>
            <w:hideMark/>
          </w:tcPr>
          <w:p w14:paraId="5B842B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896A1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5BDB8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628FDE0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2C694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RQ8526</w:t>
            </w:r>
          </w:p>
        </w:tc>
        <w:tc>
          <w:tcPr>
            <w:tcW w:w="1580" w:type="dxa"/>
            <w:tcBorders>
              <w:top w:val="nil"/>
              <w:left w:val="nil"/>
              <w:bottom w:val="single" w:sz="4" w:space="0" w:color="auto"/>
              <w:right w:val="single" w:sz="4" w:space="0" w:color="auto"/>
            </w:tcBorders>
            <w:shd w:val="clear" w:color="auto" w:fill="auto"/>
            <w:noWrap/>
            <w:vAlign w:val="bottom"/>
            <w:hideMark/>
          </w:tcPr>
          <w:p w14:paraId="39D0A8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4E5EE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3EDBD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5.5</w:t>
            </w:r>
          </w:p>
        </w:tc>
      </w:tr>
      <w:tr w:rsidR="001B39C2" w:rsidRPr="00582C43" w14:paraId="0886B5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4613B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RQ9413</w:t>
            </w:r>
          </w:p>
        </w:tc>
        <w:tc>
          <w:tcPr>
            <w:tcW w:w="1580" w:type="dxa"/>
            <w:tcBorders>
              <w:top w:val="nil"/>
              <w:left w:val="nil"/>
              <w:bottom w:val="single" w:sz="4" w:space="0" w:color="auto"/>
              <w:right w:val="single" w:sz="4" w:space="0" w:color="auto"/>
            </w:tcBorders>
            <w:shd w:val="clear" w:color="auto" w:fill="auto"/>
            <w:noWrap/>
            <w:vAlign w:val="bottom"/>
            <w:hideMark/>
          </w:tcPr>
          <w:p w14:paraId="4F6EB3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4F1265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25957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6BC093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DEE4C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RQ8945</w:t>
            </w:r>
          </w:p>
        </w:tc>
        <w:tc>
          <w:tcPr>
            <w:tcW w:w="1580" w:type="dxa"/>
            <w:tcBorders>
              <w:top w:val="nil"/>
              <w:left w:val="nil"/>
              <w:bottom w:val="single" w:sz="4" w:space="0" w:color="auto"/>
              <w:right w:val="single" w:sz="4" w:space="0" w:color="auto"/>
            </w:tcBorders>
            <w:shd w:val="clear" w:color="auto" w:fill="auto"/>
            <w:noWrap/>
            <w:vAlign w:val="bottom"/>
            <w:hideMark/>
          </w:tcPr>
          <w:p w14:paraId="2BFAF4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58CDA9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7A9E4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758179C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D8CE1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RQ8890</w:t>
            </w:r>
          </w:p>
        </w:tc>
        <w:tc>
          <w:tcPr>
            <w:tcW w:w="1580" w:type="dxa"/>
            <w:tcBorders>
              <w:top w:val="nil"/>
              <w:left w:val="nil"/>
              <w:bottom w:val="single" w:sz="4" w:space="0" w:color="auto"/>
              <w:right w:val="single" w:sz="4" w:space="0" w:color="auto"/>
            </w:tcBorders>
            <w:shd w:val="clear" w:color="auto" w:fill="auto"/>
            <w:noWrap/>
            <w:vAlign w:val="bottom"/>
            <w:hideMark/>
          </w:tcPr>
          <w:p w14:paraId="79686E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666EC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57E33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3.9</w:t>
            </w:r>
          </w:p>
        </w:tc>
      </w:tr>
      <w:tr w:rsidR="001B39C2" w:rsidRPr="00582C43" w14:paraId="64C97C6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32A1C2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RQ8490</w:t>
            </w:r>
          </w:p>
        </w:tc>
        <w:tc>
          <w:tcPr>
            <w:tcW w:w="1580" w:type="dxa"/>
            <w:tcBorders>
              <w:top w:val="nil"/>
              <w:left w:val="nil"/>
              <w:bottom w:val="single" w:sz="4" w:space="0" w:color="auto"/>
              <w:right w:val="single" w:sz="4" w:space="0" w:color="auto"/>
            </w:tcBorders>
            <w:shd w:val="clear" w:color="auto" w:fill="auto"/>
            <w:noWrap/>
            <w:vAlign w:val="bottom"/>
            <w:hideMark/>
          </w:tcPr>
          <w:p w14:paraId="018752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F7E3A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8A6DF1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3.5</w:t>
            </w:r>
          </w:p>
        </w:tc>
      </w:tr>
      <w:tr w:rsidR="001B39C2" w:rsidRPr="00582C43" w14:paraId="10BE970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B554D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RQ9472</w:t>
            </w:r>
          </w:p>
        </w:tc>
        <w:tc>
          <w:tcPr>
            <w:tcW w:w="1580" w:type="dxa"/>
            <w:tcBorders>
              <w:top w:val="nil"/>
              <w:left w:val="nil"/>
              <w:bottom w:val="single" w:sz="4" w:space="0" w:color="auto"/>
              <w:right w:val="single" w:sz="4" w:space="0" w:color="auto"/>
            </w:tcBorders>
            <w:shd w:val="clear" w:color="auto" w:fill="auto"/>
            <w:noWrap/>
            <w:vAlign w:val="bottom"/>
            <w:hideMark/>
          </w:tcPr>
          <w:p w14:paraId="678511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6F1C1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3A660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4.7</w:t>
            </w:r>
          </w:p>
        </w:tc>
      </w:tr>
      <w:tr w:rsidR="001B39C2" w:rsidRPr="00582C43" w14:paraId="6216D2C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B4C10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RQ9381</w:t>
            </w:r>
          </w:p>
        </w:tc>
        <w:tc>
          <w:tcPr>
            <w:tcW w:w="1580" w:type="dxa"/>
            <w:tcBorders>
              <w:top w:val="nil"/>
              <w:left w:val="nil"/>
              <w:bottom w:val="single" w:sz="4" w:space="0" w:color="auto"/>
              <w:right w:val="single" w:sz="4" w:space="0" w:color="auto"/>
            </w:tcBorders>
            <w:shd w:val="clear" w:color="auto" w:fill="auto"/>
            <w:noWrap/>
            <w:vAlign w:val="bottom"/>
            <w:hideMark/>
          </w:tcPr>
          <w:p w14:paraId="035D3E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B43AB7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E14E1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1.9</w:t>
            </w:r>
          </w:p>
        </w:tc>
      </w:tr>
      <w:tr w:rsidR="001B39C2" w:rsidRPr="00582C43" w14:paraId="2DADA01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9FF66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RQ8862</w:t>
            </w:r>
          </w:p>
        </w:tc>
        <w:tc>
          <w:tcPr>
            <w:tcW w:w="1580" w:type="dxa"/>
            <w:tcBorders>
              <w:top w:val="nil"/>
              <w:left w:val="nil"/>
              <w:bottom w:val="single" w:sz="4" w:space="0" w:color="auto"/>
              <w:right w:val="single" w:sz="4" w:space="0" w:color="auto"/>
            </w:tcBorders>
            <w:shd w:val="clear" w:color="auto" w:fill="auto"/>
            <w:noWrap/>
            <w:vAlign w:val="bottom"/>
            <w:hideMark/>
          </w:tcPr>
          <w:p w14:paraId="33BCA1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6892A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73956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5C73A0D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E2CAC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RQ8172</w:t>
            </w:r>
          </w:p>
        </w:tc>
        <w:tc>
          <w:tcPr>
            <w:tcW w:w="1580" w:type="dxa"/>
            <w:tcBorders>
              <w:top w:val="nil"/>
              <w:left w:val="nil"/>
              <w:bottom w:val="single" w:sz="4" w:space="0" w:color="auto"/>
              <w:right w:val="single" w:sz="4" w:space="0" w:color="auto"/>
            </w:tcBorders>
            <w:shd w:val="clear" w:color="auto" w:fill="auto"/>
            <w:noWrap/>
            <w:vAlign w:val="bottom"/>
            <w:hideMark/>
          </w:tcPr>
          <w:p w14:paraId="2F8AE2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E1C71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44093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0473E6E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EEA28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RQ9380</w:t>
            </w:r>
          </w:p>
        </w:tc>
        <w:tc>
          <w:tcPr>
            <w:tcW w:w="1580" w:type="dxa"/>
            <w:tcBorders>
              <w:top w:val="nil"/>
              <w:left w:val="nil"/>
              <w:bottom w:val="single" w:sz="4" w:space="0" w:color="auto"/>
              <w:right w:val="single" w:sz="4" w:space="0" w:color="auto"/>
            </w:tcBorders>
            <w:shd w:val="clear" w:color="auto" w:fill="auto"/>
            <w:noWrap/>
            <w:vAlign w:val="bottom"/>
            <w:hideMark/>
          </w:tcPr>
          <w:p w14:paraId="0FDF40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2AF1F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35A26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6798ADA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6CD16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RQ9487</w:t>
            </w:r>
          </w:p>
        </w:tc>
        <w:tc>
          <w:tcPr>
            <w:tcW w:w="1580" w:type="dxa"/>
            <w:tcBorders>
              <w:top w:val="nil"/>
              <w:left w:val="nil"/>
              <w:bottom w:val="single" w:sz="4" w:space="0" w:color="auto"/>
              <w:right w:val="single" w:sz="4" w:space="0" w:color="auto"/>
            </w:tcBorders>
            <w:shd w:val="clear" w:color="auto" w:fill="auto"/>
            <w:noWrap/>
            <w:vAlign w:val="bottom"/>
            <w:hideMark/>
          </w:tcPr>
          <w:p w14:paraId="02AB29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B5D30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10E95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3318B84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49F1F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RQ8845</w:t>
            </w:r>
          </w:p>
        </w:tc>
        <w:tc>
          <w:tcPr>
            <w:tcW w:w="1580" w:type="dxa"/>
            <w:tcBorders>
              <w:top w:val="nil"/>
              <w:left w:val="nil"/>
              <w:bottom w:val="single" w:sz="4" w:space="0" w:color="auto"/>
              <w:right w:val="single" w:sz="4" w:space="0" w:color="auto"/>
            </w:tcBorders>
            <w:shd w:val="clear" w:color="auto" w:fill="auto"/>
            <w:noWrap/>
            <w:vAlign w:val="bottom"/>
            <w:hideMark/>
          </w:tcPr>
          <w:p w14:paraId="1AD4BA4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DFBAB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AE01F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3.9</w:t>
            </w:r>
          </w:p>
        </w:tc>
      </w:tr>
      <w:tr w:rsidR="001B39C2" w:rsidRPr="00582C43" w14:paraId="53712D6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620E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RQ8533</w:t>
            </w:r>
          </w:p>
        </w:tc>
        <w:tc>
          <w:tcPr>
            <w:tcW w:w="1580" w:type="dxa"/>
            <w:tcBorders>
              <w:top w:val="nil"/>
              <w:left w:val="nil"/>
              <w:bottom w:val="single" w:sz="4" w:space="0" w:color="auto"/>
              <w:right w:val="single" w:sz="4" w:space="0" w:color="auto"/>
            </w:tcBorders>
            <w:shd w:val="clear" w:color="auto" w:fill="auto"/>
            <w:noWrap/>
            <w:vAlign w:val="bottom"/>
            <w:hideMark/>
          </w:tcPr>
          <w:p w14:paraId="0AD134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6D36E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853D72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26C7893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E7EAD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RQ9422</w:t>
            </w:r>
          </w:p>
        </w:tc>
        <w:tc>
          <w:tcPr>
            <w:tcW w:w="1580" w:type="dxa"/>
            <w:tcBorders>
              <w:top w:val="nil"/>
              <w:left w:val="nil"/>
              <w:bottom w:val="single" w:sz="4" w:space="0" w:color="auto"/>
              <w:right w:val="single" w:sz="4" w:space="0" w:color="auto"/>
            </w:tcBorders>
            <w:shd w:val="clear" w:color="auto" w:fill="auto"/>
            <w:noWrap/>
            <w:vAlign w:val="bottom"/>
            <w:hideMark/>
          </w:tcPr>
          <w:p w14:paraId="5729F2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F427CB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4B88B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6244FA7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E7C45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RQ9423</w:t>
            </w:r>
          </w:p>
        </w:tc>
        <w:tc>
          <w:tcPr>
            <w:tcW w:w="1580" w:type="dxa"/>
            <w:tcBorders>
              <w:top w:val="nil"/>
              <w:left w:val="nil"/>
              <w:bottom w:val="single" w:sz="4" w:space="0" w:color="auto"/>
              <w:right w:val="single" w:sz="4" w:space="0" w:color="auto"/>
            </w:tcBorders>
            <w:shd w:val="clear" w:color="auto" w:fill="auto"/>
            <w:noWrap/>
            <w:vAlign w:val="bottom"/>
            <w:hideMark/>
          </w:tcPr>
          <w:p w14:paraId="096340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FA4B5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CD4296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r>
      <w:tr w:rsidR="001B39C2" w:rsidRPr="00582C43" w14:paraId="6C35A7C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4A250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RQ8502</w:t>
            </w:r>
          </w:p>
        </w:tc>
        <w:tc>
          <w:tcPr>
            <w:tcW w:w="1580" w:type="dxa"/>
            <w:tcBorders>
              <w:top w:val="nil"/>
              <w:left w:val="nil"/>
              <w:bottom w:val="single" w:sz="4" w:space="0" w:color="auto"/>
              <w:right w:val="single" w:sz="4" w:space="0" w:color="auto"/>
            </w:tcBorders>
            <w:shd w:val="clear" w:color="auto" w:fill="auto"/>
            <w:noWrap/>
            <w:vAlign w:val="bottom"/>
            <w:hideMark/>
          </w:tcPr>
          <w:p w14:paraId="367AC6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F1436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5864C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321B4B2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7181F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RQ8888</w:t>
            </w:r>
          </w:p>
        </w:tc>
        <w:tc>
          <w:tcPr>
            <w:tcW w:w="1580" w:type="dxa"/>
            <w:tcBorders>
              <w:top w:val="nil"/>
              <w:left w:val="nil"/>
              <w:bottom w:val="single" w:sz="4" w:space="0" w:color="auto"/>
              <w:right w:val="single" w:sz="4" w:space="0" w:color="auto"/>
            </w:tcBorders>
            <w:shd w:val="clear" w:color="auto" w:fill="auto"/>
            <w:noWrap/>
            <w:vAlign w:val="bottom"/>
            <w:hideMark/>
          </w:tcPr>
          <w:p w14:paraId="5A9395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ACC05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FF702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4815BA5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1E994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RQ9392</w:t>
            </w:r>
          </w:p>
        </w:tc>
        <w:tc>
          <w:tcPr>
            <w:tcW w:w="1580" w:type="dxa"/>
            <w:tcBorders>
              <w:top w:val="nil"/>
              <w:left w:val="nil"/>
              <w:bottom w:val="single" w:sz="4" w:space="0" w:color="auto"/>
              <w:right w:val="single" w:sz="4" w:space="0" w:color="auto"/>
            </w:tcBorders>
            <w:shd w:val="clear" w:color="auto" w:fill="auto"/>
            <w:noWrap/>
            <w:vAlign w:val="bottom"/>
            <w:hideMark/>
          </w:tcPr>
          <w:p w14:paraId="1CEAA2D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075E3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5A4A3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5F87FC3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99605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RQ8514</w:t>
            </w:r>
          </w:p>
        </w:tc>
        <w:tc>
          <w:tcPr>
            <w:tcW w:w="1580" w:type="dxa"/>
            <w:tcBorders>
              <w:top w:val="nil"/>
              <w:left w:val="nil"/>
              <w:bottom w:val="single" w:sz="4" w:space="0" w:color="auto"/>
              <w:right w:val="single" w:sz="4" w:space="0" w:color="auto"/>
            </w:tcBorders>
            <w:shd w:val="clear" w:color="auto" w:fill="auto"/>
            <w:noWrap/>
            <w:vAlign w:val="bottom"/>
            <w:hideMark/>
          </w:tcPr>
          <w:p w14:paraId="0B1286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0B84DB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98A09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4.9</w:t>
            </w:r>
          </w:p>
        </w:tc>
      </w:tr>
      <w:tr w:rsidR="001B39C2" w:rsidRPr="00582C43" w14:paraId="17E2112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E3EB8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RQ8520</w:t>
            </w:r>
          </w:p>
        </w:tc>
        <w:tc>
          <w:tcPr>
            <w:tcW w:w="1580" w:type="dxa"/>
            <w:tcBorders>
              <w:top w:val="nil"/>
              <w:left w:val="nil"/>
              <w:bottom w:val="single" w:sz="4" w:space="0" w:color="auto"/>
              <w:right w:val="single" w:sz="4" w:space="0" w:color="auto"/>
            </w:tcBorders>
            <w:shd w:val="clear" w:color="auto" w:fill="auto"/>
            <w:noWrap/>
            <w:vAlign w:val="bottom"/>
            <w:hideMark/>
          </w:tcPr>
          <w:p w14:paraId="08CF65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76A10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AFC30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5.6</w:t>
            </w:r>
          </w:p>
        </w:tc>
      </w:tr>
      <w:tr w:rsidR="001B39C2" w:rsidRPr="00582C43" w14:paraId="4DCB122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B9441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RQ9382</w:t>
            </w:r>
          </w:p>
        </w:tc>
        <w:tc>
          <w:tcPr>
            <w:tcW w:w="1580" w:type="dxa"/>
            <w:tcBorders>
              <w:top w:val="nil"/>
              <w:left w:val="nil"/>
              <w:bottom w:val="single" w:sz="4" w:space="0" w:color="auto"/>
              <w:right w:val="single" w:sz="4" w:space="0" w:color="auto"/>
            </w:tcBorders>
            <w:shd w:val="clear" w:color="auto" w:fill="auto"/>
            <w:noWrap/>
            <w:vAlign w:val="bottom"/>
            <w:hideMark/>
          </w:tcPr>
          <w:p w14:paraId="1C75D2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F2A1D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DCBC8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r>
      <w:tr w:rsidR="001B39C2" w:rsidRPr="00582C43" w14:paraId="5477A12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85528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RQ8554</w:t>
            </w:r>
          </w:p>
        </w:tc>
        <w:tc>
          <w:tcPr>
            <w:tcW w:w="1580" w:type="dxa"/>
            <w:tcBorders>
              <w:top w:val="nil"/>
              <w:left w:val="nil"/>
              <w:bottom w:val="single" w:sz="4" w:space="0" w:color="auto"/>
              <w:right w:val="single" w:sz="4" w:space="0" w:color="auto"/>
            </w:tcBorders>
            <w:shd w:val="clear" w:color="auto" w:fill="auto"/>
            <w:noWrap/>
            <w:vAlign w:val="bottom"/>
            <w:hideMark/>
          </w:tcPr>
          <w:p w14:paraId="4FBB69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3D2A0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25290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3429243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6F6A8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RQ9410</w:t>
            </w:r>
          </w:p>
        </w:tc>
        <w:tc>
          <w:tcPr>
            <w:tcW w:w="1580" w:type="dxa"/>
            <w:tcBorders>
              <w:top w:val="nil"/>
              <w:left w:val="nil"/>
              <w:bottom w:val="single" w:sz="4" w:space="0" w:color="auto"/>
              <w:right w:val="single" w:sz="4" w:space="0" w:color="auto"/>
            </w:tcBorders>
            <w:shd w:val="clear" w:color="auto" w:fill="auto"/>
            <w:noWrap/>
            <w:vAlign w:val="bottom"/>
            <w:hideMark/>
          </w:tcPr>
          <w:p w14:paraId="2956B0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DC9C1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FFEFC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0555318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6060C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RQ9056</w:t>
            </w:r>
          </w:p>
        </w:tc>
        <w:tc>
          <w:tcPr>
            <w:tcW w:w="1580" w:type="dxa"/>
            <w:tcBorders>
              <w:top w:val="nil"/>
              <w:left w:val="nil"/>
              <w:bottom w:val="single" w:sz="4" w:space="0" w:color="auto"/>
              <w:right w:val="single" w:sz="4" w:space="0" w:color="auto"/>
            </w:tcBorders>
            <w:shd w:val="clear" w:color="auto" w:fill="auto"/>
            <w:noWrap/>
            <w:vAlign w:val="bottom"/>
            <w:hideMark/>
          </w:tcPr>
          <w:p w14:paraId="716C73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8A169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36ADA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6A1A763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594DA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RQ9458</w:t>
            </w:r>
          </w:p>
        </w:tc>
        <w:tc>
          <w:tcPr>
            <w:tcW w:w="1580" w:type="dxa"/>
            <w:tcBorders>
              <w:top w:val="nil"/>
              <w:left w:val="nil"/>
              <w:bottom w:val="single" w:sz="4" w:space="0" w:color="auto"/>
              <w:right w:val="single" w:sz="4" w:space="0" w:color="auto"/>
            </w:tcBorders>
            <w:shd w:val="clear" w:color="auto" w:fill="auto"/>
            <w:noWrap/>
            <w:vAlign w:val="bottom"/>
            <w:hideMark/>
          </w:tcPr>
          <w:p w14:paraId="6D05AC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DBA95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A0984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7.3</w:t>
            </w:r>
          </w:p>
        </w:tc>
      </w:tr>
      <w:tr w:rsidR="001B39C2" w:rsidRPr="00582C43" w14:paraId="0320ABD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35802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RQ8539</w:t>
            </w:r>
          </w:p>
        </w:tc>
        <w:tc>
          <w:tcPr>
            <w:tcW w:w="1580" w:type="dxa"/>
            <w:tcBorders>
              <w:top w:val="nil"/>
              <w:left w:val="nil"/>
              <w:bottom w:val="single" w:sz="4" w:space="0" w:color="auto"/>
              <w:right w:val="single" w:sz="4" w:space="0" w:color="auto"/>
            </w:tcBorders>
            <w:shd w:val="clear" w:color="auto" w:fill="auto"/>
            <w:noWrap/>
            <w:vAlign w:val="bottom"/>
            <w:hideMark/>
          </w:tcPr>
          <w:p w14:paraId="638356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08730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D593A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1A67064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6C6D4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RQ9389</w:t>
            </w:r>
          </w:p>
        </w:tc>
        <w:tc>
          <w:tcPr>
            <w:tcW w:w="1580" w:type="dxa"/>
            <w:tcBorders>
              <w:top w:val="nil"/>
              <w:left w:val="nil"/>
              <w:bottom w:val="single" w:sz="4" w:space="0" w:color="auto"/>
              <w:right w:val="single" w:sz="4" w:space="0" w:color="auto"/>
            </w:tcBorders>
            <w:shd w:val="clear" w:color="auto" w:fill="auto"/>
            <w:noWrap/>
            <w:vAlign w:val="bottom"/>
            <w:hideMark/>
          </w:tcPr>
          <w:p w14:paraId="35AA37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E16BB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91EB7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5CB136D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67C69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RQ8871</w:t>
            </w:r>
          </w:p>
        </w:tc>
        <w:tc>
          <w:tcPr>
            <w:tcW w:w="1580" w:type="dxa"/>
            <w:tcBorders>
              <w:top w:val="nil"/>
              <w:left w:val="nil"/>
              <w:bottom w:val="single" w:sz="4" w:space="0" w:color="auto"/>
              <w:right w:val="single" w:sz="4" w:space="0" w:color="auto"/>
            </w:tcBorders>
            <w:shd w:val="clear" w:color="auto" w:fill="auto"/>
            <w:noWrap/>
            <w:vAlign w:val="bottom"/>
            <w:hideMark/>
          </w:tcPr>
          <w:p w14:paraId="1139E2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4C16D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B8E49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8.2</w:t>
            </w:r>
          </w:p>
        </w:tc>
      </w:tr>
      <w:tr w:rsidR="001B39C2" w:rsidRPr="00582C43" w14:paraId="52F3465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912D3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RQ8835</w:t>
            </w:r>
          </w:p>
        </w:tc>
        <w:tc>
          <w:tcPr>
            <w:tcW w:w="1580" w:type="dxa"/>
            <w:tcBorders>
              <w:top w:val="nil"/>
              <w:left w:val="nil"/>
              <w:bottom w:val="single" w:sz="4" w:space="0" w:color="auto"/>
              <w:right w:val="single" w:sz="4" w:space="0" w:color="auto"/>
            </w:tcBorders>
            <w:shd w:val="clear" w:color="auto" w:fill="auto"/>
            <w:noWrap/>
            <w:vAlign w:val="bottom"/>
            <w:hideMark/>
          </w:tcPr>
          <w:p w14:paraId="7D7FAA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5B390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4C209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3DA6B2D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DF807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RQ8464</w:t>
            </w:r>
          </w:p>
        </w:tc>
        <w:tc>
          <w:tcPr>
            <w:tcW w:w="1580" w:type="dxa"/>
            <w:tcBorders>
              <w:top w:val="nil"/>
              <w:left w:val="nil"/>
              <w:bottom w:val="single" w:sz="4" w:space="0" w:color="auto"/>
              <w:right w:val="single" w:sz="4" w:space="0" w:color="auto"/>
            </w:tcBorders>
            <w:shd w:val="clear" w:color="auto" w:fill="auto"/>
            <w:noWrap/>
            <w:vAlign w:val="bottom"/>
            <w:hideMark/>
          </w:tcPr>
          <w:p w14:paraId="6E4FC9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5E267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99ED6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r>
      <w:tr w:rsidR="001B39C2" w:rsidRPr="00582C43" w14:paraId="76A49C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28671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RQ9478</w:t>
            </w:r>
          </w:p>
        </w:tc>
        <w:tc>
          <w:tcPr>
            <w:tcW w:w="1580" w:type="dxa"/>
            <w:tcBorders>
              <w:top w:val="nil"/>
              <w:left w:val="nil"/>
              <w:bottom w:val="single" w:sz="4" w:space="0" w:color="auto"/>
              <w:right w:val="single" w:sz="4" w:space="0" w:color="auto"/>
            </w:tcBorders>
            <w:shd w:val="clear" w:color="auto" w:fill="auto"/>
            <w:noWrap/>
            <w:vAlign w:val="bottom"/>
            <w:hideMark/>
          </w:tcPr>
          <w:p w14:paraId="0C075D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18F86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A1A86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6.8</w:t>
            </w:r>
          </w:p>
        </w:tc>
      </w:tr>
      <w:tr w:rsidR="001B39C2" w:rsidRPr="00582C43" w14:paraId="7A9FB81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039A5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RQ9484</w:t>
            </w:r>
          </w:p>
        </w:tc>
        <w:tc>
          <w:tcPr>
            <w:tcW w:w="1580" w:type="dxa"/>
            <w:tcBorders>
              <w:top w:val="nil"/>
              <w:left w:val="nil"/>
              <w:bottom w:val="single" w:sz="4" w:space="0" w:color="auto"/>
              <w:right w:val="single" w:sz="4" w:space="0" w:color="auto"/>
            </w:tcBorders>
            <w:shd w:val="clear" w:color="auto" w:fill="auto"/>
            <w:noWrap/>
            <w:vAlign w:val="bottom"/>
            <w:hideMark/>
          </w:tcPr>
          <w:p w14:paraId="394563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612D2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B1D35A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5DD5094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65DFD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RQ8501</w:t>
            </w:r>
          </w:p>
        </w:tc>
        <w:tc>
          <w:tcPr>
            <w:tcW w:w="1580" w:type="dxa"/>
            <w:tcBorders>
              <w:top w:val="nil"/>
              <w:left w:val="nil"/>
              <w:bottom w:val="single" w:sz="4" w:space="0" w:color="auto"/>
              <w:right w:val="single" w:sz="4" w:space="0" w:color="auto"/>
            </w:tcBorders>
            <w:shd w:val="clear" w:color="auto" w:fill="auto"/>
            <w:noWrap/>
            <w:vAlign w:val="bottom"/>
            <w:hideMark/>
          </w:tcPr>
          <w:p w14:paraId="4B49D9D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B3785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C11B1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7.1</w:t>
            </w:r>
          </w:p>
        </w:tc>
      </w:tr>
      <w:tr w:rsidR="001B39C2" w:rsidRPr="00582C43" w14:paraId="68DC683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D18BD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RQ8497</w:t>
            </w:r>
          </w:p>
        </w:tc>
        <w:tc>
          <w:tcPr>
            <w:tcW w:w="1580" w:type="dxa"/>
            <w:tcBorders>
              <w:top w:val="nil"/>
              <w:left w:val="nil"/>
              <w:bottom w:val="single" w:sz="4" w:space="0" w:color="auto"/>
              <w:right w:val="single" w:sz="4" w:space="0" w:color="auto"/>
            </w:tcBorders>
            <w:shd w:val="clear" w:color="auto" w:fill="auto"/>
            <w:noWrap/>
            <w:vAlign w:val="bottom"/>
            <w:hideMark/>
          </w:tcPr>
          <w:p w14:paraId="11EF51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50599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2F194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33EFAE4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97105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RQ9479</w:t>
            </w:r>
          </w:p>
        </w:tc>
        <w:tc>
          <w:tcPr>
            <w:tcW w:w="1580" w:type="dxa"/>
            <w:tcBorders>
              <w:top w:val="nil"/>
              <w:left w:val="nil"/>
              <w:bottom w:val="single" w:sz="4" w:space="0" w:color="auto"/>
              <w:right w:val="single" w:sz="4" w:space="0" w:color="auto"/>
            </w:tcBorders>
            <w:shd w:val="clear" w:color="auto" w:fill="auto"/>
            <w:noWrap/>
            <w:vAlign w:val="bottom"/>
            <w:hideMark/>
          </w:tcPr>
          <w:p w14:paraId="405BF92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3725B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53CAE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5732B9A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FCBDD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RQ9454</w:t>
            </w:r>
          </w:p>
        </w:tc>
        <w:tc>
          <w:tcPr>
            <w:tcW w:w="1580" w:type="dxa"/>
            <w:tcBorders>
              <w:top w:val="nil"/>
              <w:left w:val="nil"/>
              <w:bottom w:val="single" w:sz="4" w:space="0" w:color="auto"/>
              <w:right w:val="single" w:sz="4" w:space="0" w:color="auto"/>
            </w:tcBorders>
            <w:shd w:val="clear" w:color="auto" w:fill="auto"/>
            <w:noWrap/>
            <w:vAlign w:val="bottom"/>
            <w:hideMark/>
          </w:tcPr>
          <w:p w14:paraId="570CC7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05677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03AB4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3BF1636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08FCD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RQ8473</w:t>
            </w:r>
          </w:p>
        </w:tc>
        <w:tc>
          <w:tcPr>
            <w:tcW w:w="1580" w:type="dxa"/>
            <w:tcBorders>
              <w:top w:val="nil"/>
              <w:left w:val="nil"/>
              <w:bottom w:val="single" w:sz="4" w:space="0" w:color="auto"/>
              <w:right w:val="single" w:sz="4" w:space="0" w:color="auto"/>
            </w:tcBorders>
            <w:shd w:val="clear" w:color="auto" w:fill="auto"/>
            <w:noWrap/>
            <w:vAlign w:val="bottom"/>
            <w:hideMark/>
          </w:tcPr>
          <w:p w14:paraId="03D938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F5753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43B24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11F21C9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805A2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RQ9481</w:t>
            </w:r>
          </w:p>
        </w:tc>
        <w:tc>
          <w:tcPr>
            <w:tcW w:w="1580" w:type="dxa"/>
            <w:tcBorders>
              <w:top w:val="nil"/>
              <w:left w:val="nil"/>
              <w:bottom w:val="single" w:sz="4" w:space="0" w:color="auto"/>
              <w:right w:val="single" w:sz="4" w:space="0" w:color="auto"/>
            </w:tcBorders>
            <w:shd w:val="clear" w:color="auto" w:fill="auto"/>
            <w:noWrap/>
            <w:vAlign w:val="bottom"/>
            <w:hideMark/>
          </w:tcPr>
          <w:p w14:paraId="750ECF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42CD3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6B5A7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7.7</w:t>
            </w:r>
          </w:p>
        </w:tc>
      </w:tr>
      <w:tr w:rsidR="001B39C2" w:rsidRPr="00582C43" w14:paraId="6DD5798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408A0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RQ8461</w:t>
            </w:r>
          </w:p>
        </w:tc>
        <w:tc>
          <w:tcPr>
            <w:tcW w:w="1580" w:type="dxa"/>
            <w:tcBorders>
              <w:top w:val="nil"/>
              <w:left w:val="nil"/>
              <w:bottom w:val="single" w:sz="4" w:space="0" w:color="auto"/>
              <w:right w:val="single" w:sz="4" w:space="0" w:color="auto"/>
            </w:tcBorders>
            <w:shd w:val="clear" w:color="auto" w:fill="auto"/>
            <w:noWrap/>
            <w:vAlign w:val="bottom"/>
            <w:hideMark/>
          </w:tcPr>
          <w:p w14:paraId="16FC03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D30D0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4CB14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r>
      <w:tr w:rsidR="001B39C2" w:rsidRPr="00582C43" w14:paraId="3447C3F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A4F1F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RQ8475</w:t>
            </w:r>
          </w:p>
        </w:tc>
        <w:tc>
          <w:tcPr>
            <w:tcW w:w="1580" w:type="dxa"/>
            <w:tcBorders>
              <w:top w:val="nil"/>
              <w:left w:val="nil"/>
              <w:bottom w:val="single" w:sz="4" w:space="0" w:color="auto"/>
              <w:right w:val="single" w:sz="4" w:space="0" w:color="auto"/>
            </w:tcBorders>
            <w:shd w:val="clear" w:color="auto" w:fill="auto"/>
            <w:noWrap/>
            <w:vAlign w:val="bottom"/>
            <w:hideMark/>
          </w:tcPr>
          <w:p w14:paraId="1FE244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66130B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99640F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5.5</w:t>
            </w:r>
          </w:p>
        </w:tc>
      </w:tr>
      <w:tr w:rsidR="001B39C2" w:rsidRPr="00582C43" w14:paraId="4758046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367C7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RQ9461</w:t>
            </w:r>
          </w:p>
        </w:tc>
        <w:tc>
          <w:tcPr>
            <w:tcW w:w="1580" w:type="dxa"/>
            <w:tcBorders>
              <w:top w:val="nil"/>
              <w:left w:val="nil"/>
              <w:bottom w:val="single" w:sz="4" w:space="0" w:color="auto"/>
              <w:right w:val="single" w:sz="4" w:space="0" w:color="auto"/>
            </w:tcBorders>
            <w:shd w:val="clear" w:color="auto" w:fill="auto"/>
            <w:noWrap/>
            <w:vAlign w:val="bottom"/>
            <w:hideMark/>
          </w:tcPr>
          <w:p w14:paraId="05523D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F14B1C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7F5AF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40B34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ACA28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RQ8142</w:t>
            </w:r>
          </w:p>
        </w:tc>
        <w:tc>
          <w:tcPr>
            <w:tcW w:w="1580" w:type="dxa"/>
            <w:tcBorders>
              <w:top w:val="nil"/>
              <w:left w:val="nil"/>
              <w:bottom w:val="single" w:sz="4" w:space="0" w:color="auto"/>
              <w:right w:val="single" w:sz="4" w:space="0" w:color="auto"/>
            </w:tcBorders>
            <w:shd w:val="clear" w:color="auto" w:fill="auto"/>
            <w:noWrap/>
            <w:vAlign w:val="bottom"/>
            <w:hideMark/>
          </w:tcPr>
          <w:p w14:paraId="77E4E69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36F3A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D1970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D78DEC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E48D4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RQ9400</w:t>
            </w:r>
          </w:p>
        </w:tc>
        <w:tc>
          <w:tcPr>
            <w:tcW w:w="1580" w:type="dxa"/>
            <w:tcBorders>
              <w:top w:val="nil"/>
              <w:left w:val="nil"/>
              <w:bottom w:val="single" w:sz="4" w:space="0" w:color="auto"/>
              <w:right w:val="single" w:sz="4" w:space="0" w:color="auto"/>
            </w:tcBorders>
            <w:shd w:val="clear" w:color="auto" w:fill="auto"/>
            <w:noWrap/>
            <w:vAlign w:val="bottom"/>
            <w:hideMark/>
          </w:tcPr>
          <w:p w14:paraId="770BDCA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D1D4E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86248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6ECAE7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07B47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RQ8546</w:t>
            </w:r>
          </w:p>
        </w:tc>
        <w:tc>
          <w:tcPr>
            <w:tcW w:w="1580" w:type="dxa"/>
            <w:tcBorders>
              <w:top w:val="nil"/>
              <w:left w:val="nil"/>
              <w:bottom w:val="single" w:sz="4" w:space="0" w:color="auto"/>
              <w:right w:val="single" w:sz="4" w:space="0" w:color="auto"/>
            </w:tcBorders>
            <w:shd w:val="clear" w:color="auto" w:fill="auto"/>
            <w:noWrap/>
            <w:vAlign w:val="bottom"/>
            <w:hideMark/>
          </w:tcPr>
          <w:p w14:paraId="7FA20A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673D4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49D70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DB18B4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ED45A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RQ9394</w:t>
            </w:r>
          </w:p>
        </w:tc>
        <w:tc>
          <w:tcPr>
            <w:tcW w:w="1580" w:type="dxa"/>
            <w:tcBorders>
              <w:top w:val="nil"/>
              <w:left w:val="nil"/>
              <w:bottom w:val="single" w:sz="4" w:space="0" w:color="auto"/>
              <w:right w:val="single" w:sz="4" w:space="0" w:color="auto"/>
            </w:tcBorders>
            <w:shd w:val="clear" w:color="auto" w:fill="auto"/>
            <w:noWrap/>
            <w:vAlign w:val="bottom"/>
            <w:hideMark/>
          </w:tcPr>
          <w:p w14:paraId="2994C8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BD97A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14420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908C39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39243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RQ8549</w:t>
            </w:r>
          </w:p>
        </w:tc>
        <w:tc>
          <w:tcPr>
            <w:tcW w:w="1580" w:type="dxa"/>
            <w:tcBorders>
              <w:top w:val="nil"/>
              <w:left w:val="nil"/>
              <w:bottom w:val="single" w:sz="4" w:space="0" w:color="auto"/>
              <w:right w:val="single" w:sz="4" w:space="0" w:color="auto"/>
            </w:tcBorders>
            <w:shd w:val="clear" w:color="auto" w:fill="auto"/>
            <w:noWrap/>
            <w:vAlign w:val="bottom"/>
            <w:hideMark/>
          </w:tcPr>
          <w:p w14:paraId="4E2E603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42EE8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699E5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B7DCC2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436E1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RQ9377</w:t>
            </w:r>
          </w:p>
        </w:tc>
        <w:tc>
          <w:tcPr>
            <w:tcW w:w="1580" w:type="dxa"/>
            <w:tcBorders>
              <w:top w:val="nil"/>
              <w:left w:val="nil"/>
              <w:bottom w:val="single" w:sz="4" w:space="0" w:color="auto"/>
              <w:right w:val="single" w:sz="4" w:space="0" w:color="auto"/>
            </w:tcBorders>
            <w:shd w:val="clear" w:color="auto" w:fill="auto"/>
            <w:noWrap/>
            <w:vAlign w:val="bottom"/>
            <w:hideMark/>
          </w:tcPr>
          <w:p w14:paraId="25E2343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1FA7B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16C1C1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089E21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0E10C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RQ8542</w:t>
            </w:r>
          </w:p>
        </w:tc>
        <w:tc>
          <w:tcPr>
            <w:tcW w:w="1580" w:type="dxa"/>
            <w:tcBorders>
              <w:top w:val="nil"/>
              <w:left w:val="nil"/>
              <w:bottom w:val="single" w:sz="4" w:space="0" w:color="auto"/>
              <w:right w:val="single" w:sz="4" w:space="0" w:color="auto"/>
            </w:tcBorders>
            <w:shd w:val="clear" w:color="auto" w:fill="auto"/>
            <w:noWrap/>
            <w:vAlign w:val="bottom"/>
            <w:hideMark/>
          </w:tcPr>
          <w:p w14:paraId="6AA621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25353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1A4F64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9A60D8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B4198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RQ9455</w:t>
            </w:r>
          </w:p>
        </w:tc>
        <w:tc>
          <w:tcPr>
            <w:tcW w:w="1580" w:type="dxa"/>
            <w:tcBorders>
              <w:top w:val="nil"/>
              <w:left w:val="nil"/>
              <w:bottom w:val="single" w:sz="4" w:space="0" w:color="auto"/>
              <w:right w:val="single" w:sz="4" w:space="0" w:color="auto"/>
            </w:tcBorders>
            <w:shd w:val="clear" w:color="auto" w:fill="auto"/>
            <w:noWrap/>
            <w:vAlign w:val="bottom"/>
            <w:hideMark/>
          </w:tcPr>
          <w:p w14:paraId="0C4308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2A488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D14FF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528666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61CB7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RQ8821</w:t>
            </w:r>
          </w:p>
        </w:tc>
        <w:tc>
          <w:tcPr>
            <w:tcW w:w="1580" w:type="dxa"/>
            <w:tcBorders>
              <w:top w:val="nil"/>
              <w:left w:val="nil"/>
              <w:bottom w:val="single" w:sz="4" w:space="0" w:color="auto"/>
              <w:right w:val="single" w:sz="4" w:space="0" w:color="auto"/>
            </w:tcBorders>
            <w:shd w:val="clear" w:color="auto" w:fill="auto"/>
            <w:noWrap/>
            <w:vAlign w:val="bottom"/>
            <w:hideMark/>
          </w:tcPr>
          <w:p w14:paraId="5CC82C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66FD0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AAACA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2DA7CD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ED2A3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RQ9396</w:t>
            </w:r>
          </w:p>
        </w:tc>
        <w:tc>
          <w:tcPr>
            <w:tcW w:w="1580" w:type="dxa"/>
            <w:tcBorders>
              <w:top w:val="nil"/>
              <w:left w:val="nil"/>
              <w:bottom w:val="single" w:sz="4" w:space="0" w:color="auto"/>
              <w:right w:val="single" w:sz="4" w:space="0" w:color="auto"/>
            </w:tcBorders>
            <w:shd w:val="clear" w:color="auto" w:fill="auto"/>
            <w:noWrap/>
            <w:vAlign w:val="bottom"/>
            <w:hideMark/>
          </w:tcPr>
          <w:p w14:paraId="6A79BE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B8931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93936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726F6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F3225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RQ8616</w:t>
            </w:r>
          </w:p>
        </w:tc>
        <w:tc>
          <w:tcPr>
            <w:tcW w:w="1580" w:type="dxa"/>
            <w:tcBorders>
              <w:top w:val="nil"/>
              <w:left w:val="nil"/>
              <w:bottom w:val="single" w:sz="4" w:space="0" w:color="auto"/>
              <w:right w:val="single" w:sz="4" w:space="0" w:color="auto"/>
            </w:tcBorders>
            <w:shd w:val="clear" w:color="auto" w:fill="auto"/>
            <w:noWrap/>
            <w:vAlign w:val="bottom"/>
            <w:hideMark/>
          </w:tcPr>
          <w:p w14:paraId="747910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388BD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FC8D8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FEF3F9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BA301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RQ9450</w:t>
            </w:r>
          </w:p>
        </w:tc>
        <w:tc>
          <w:tcPr>
            <w:tcW w:w="1580" w:type="dxa"/>
            <w:tcBorders>
              <w:top w:val="nil"/>
              <w:left w:val="nil"/>
              <w:bottom w:val="single" w:sz="4" w:space="0" w:color="auto"/>
              <w:right w:val="single" w:sz="4" w:space="0" w:color="auto"/>
            </w:tcBorders>
            <w:shd w:val="clear" w:color="auto" w:fill="auto"/>
            <w:noWrap/>
            <w:vAlign w:val="bottom"/>
            <w:hideMark/>
          </w:tcPr>
          <w:p w14:paraId="2DD45E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736E3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FCFBF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6C03B82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66736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RQ8844</w:t>
            </w:r>
          </w:p>
        </w:tc>
        <w:tc>
          <w:tcPr>
            <w:tcW w:w="1580" w:type="dxa"/>
            <w:tcBorders>
              <w:top w:val="nil"/>
              <w:left w:val="nil"/>
              <w:bottom w:val="single" w:sz="4" w:space="0" w:color="auto"/>
              <w:right w:val="single" w:sz="4" w:space="0" w:color="auto"/>
            </w:tcBorders>
            <w:shd w:val="clear" w:color="auto" w:fill="auto"/>
            <w:noWrap/>
            <w:vAlign w:val="bottom"/>
            <w:hideMark/>
          </w:tcPr>
          <w:p w14:paraId="2D65BB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2E017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9F376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67DC722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BD2A5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RQ8526</w:t>
            </w:r>
          </w:p>
        </w:tc>
        <w:tc>
          <w:tcPr>
            <w:tcW w:w="1580" w:type="dxa"/>
            <w:tcBorders>
              <w:top w:val="nil"/>
              <w:left w:val="nil"/>
              <w:bottom w:val="single" w:sz="4" w:space="0" w:color="auto"/>
              <w:right w:val="single" w:sz="4" w:space="0" w:color="auto"/>
            </w:tcBorders>
            <w:shd w:val="clear" w:color="auto" w:fill="auto"/>
            <w:noWrap/>
            <w:vAlign w:val="bottom"/>
            <w:hideMark/>
          </w:tcPr>
          <w:p w14:paraId="250EAB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EDE70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68859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087316D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15540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RQ9413</w:t>
            </w:r>
          </w:p>
        </w:tc>
        <w:tc>
          <w:tcPr>
            <w:tcW w:w="1580" w:type="dxa"/>
            <w:tcBorders>
              <w:top w:val="nil"/>
              <w:left w:val="nil"/>
              <w:bottom w:val="single" w:sz="4" w:space="0" w:color="auto"/>
              <w:right w:val="single" w:sz="4" w:space="0" w:color="auto"/>
            </w:tcBorders>
            <w:shd w:val="clear" w:color="auto" w:fill="auto"/>
            <w:noWrap/>
            <w:vAlign w:val="bottom"/>
            <w:hideMark/>
          </w:tcPr>
          <w:p w14:paraId="4044AF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61C65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A61E3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66511D4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3FA14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RQ8945</w:t>
            </w:r>
          </w:p>
        </w:tc>
        <w:tc>
          <w:tcPr>
            <w:tcW w:w="1580" w:type="dxa"/>
            <w:tcBorders>
              <w:top w:val="nil"/>
              <w:left w:val="nil"/>
              <w:bottom w:val="single" w:sz="4" w:space="0" w:color="auto"/>
              <w:right w:val="single" w:sz="4" w:space="0" w:color="auto"/>
            </w:tcBorders>
            <w:shd w:val="clear" w:color="auto" w:fill="auto"/>
            <w:noWrap/>
            <w:vAlign w:val="bottom"/>
            <w:hideMark/>
          </w:tcPr>
          <w:p w14:paraId="1E1AE7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933CB6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30DDF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34A113A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DC6B3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RQ8890</w:t>
            </w:r>
          </w:p>
        </w:tc>
        <w:tc>
          <w:tcPr>
            <w:tcW w:w="1580" w:type="dxa"/>
            <w:tcBorders>
              <w:top w:val="nil"/>
              <w:left w:val="nil"/>
              <w:bottom w:val="single" w:sz="4" w:space="0" w:color="auto"/>
              <w:right w:val="single" w:sz="4" w:space="0" w:color="auto"/>
            </w:tcBorders>
            <w:shd w:val="clear" w:color="auto" w:fill="auto"/>
            <w:noWrap/>
            <w:vAlign w:val="bottom"/>
            <w:hideMark/>
          </w:tcPr>
          <w:p w14:paraId="330A92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7AC7A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EF128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3E5B072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7C051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RQ8862</w:t>
            </w:r>
          </w:p>
        </w:tc>
        <w:tc>
          <w:tcPr>
            <w:tcW w:w="1580" w:type="dxa"/>
            <w:tcBorders>
              <w:top w:val="nil"/>
              <w:left w:val="nil"/>
              <w:bottom w:val="single" w:sz="4" w:space="0" w:color="auto"/>
              <w:right w:val="single" w:sz="4" w:space="0" w:color="auto"/>
            </w:tcBorders>
            <w:shd w:val="clear" w:color="auto" w:fill="auto"/>
            <w:noWrap/>
            <w:vAlign w:val="bottom"/>
            <w:hideMark/>
          </w:tcPr>
          <w:p w14:paraId="0ADC6D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5652E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5A537D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4CDC7E0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2DF57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RQ8172</w:t>
            </w:r>
          </w:p>
        </w:tc>
        <w:tc>
          <w:tcPr>
            <w:tcW w:w="1580" w:type="dxa"/>
            <w:tcBorders>
              <w:top w:val="nil"/>
              <w:left w:val="nil"/>
              <w:bottom w:val="single" w:sz="4" w:space="0" w:color="auto"/>
              <w:right w:val="single" w:sz="4" w:space="0" w:color="auto"/>
            </w:tcBorders>
            <w:shd w:val="clear" w:color="auto" w:fill="auto"/>
            <w:noWrap/>
            <w:vAlign w:val="bottom"/>
            <w:hideMark/>
          </w:tcPr>
          <w:p w14:paraId="0F2E22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7FDE7D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2B4CA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3.7</w:t>
            </w:r>
          </w:p>
        </w:tc>
      </w:tr>
      <w:tr w:rsidR="001B39C2" w:rsidRPr="00582C43" w14:paraId="3FF3C7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DB301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RQ9380</w:t>
            </w:r>
          </w:p>
        </w:tc>
        <w:tc>
          <w:tcPr>
            <w:tcW w:w="1580" w:type="dxa"/>
            <w:tcBorders>
              <w:top w:val="nil"/>
              <w:left w:val="nil"/>
              <w:bottom w:val="single" w:sz="4" w:space="0" w:color="auto"/>
              <w:right w:val="single" w:sz="4" w:space="0" w:color="auto"/>
            </w:tcBorders>
            <w:shd w:val="clear" w:color="auto" w:fill="auto"/>
            <w:noWrap/>
            <w:vAlign w:val="bottom"/>
            <w:hideMark/>
          </w:tcPr>
          <w:p w14:paraId="10D033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E6107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B5E69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3.3</w:t>
            </w:r>
          </w:p>
        </w:tc>
      </w:tr>
      <w:tr w:rsidR="001B39C2" w:rsidRPr="00582C43" w14:paraId="670B97D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3AEDF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RQ9487</w:t>
            </w:r>
          </w:p>
        </w:tc>
        <w:tc>
          <w:tcPr>
            <w:tcW w:w="1580" w:type="dxa"/>
            <w:tcBorders>
              <w:top w:val="nil"/>
              <w:left w:val="nil"/>
              <w:bottom w:val="single" w:sz="4" w:space="0" w:color="auto"/>
              <w:right w:val="single" w:sz="4" w:space="0" w:color="auto"/>
            </w:tcBorders>
            <w:shd w:val="clear" w:color="auto" w:fill="auto"/>
            <w:noWrap/>
            <w:vAlign w:val="bottom"/>
            <w:hideMark/>
          </w:tcPr>
          <w:p w14:paraId="1DC73D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F91F0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CB1AB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3.7</w:t>
            </w:r>
          </w:p>
        </w:tc>
      </w:tr>
      <w:tr w:rsidR="001B39C2" w:rsidRPr="00582C43" w14:paraId="4FA5BB7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CC37D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RQ8845</w:t>
            </w:r>
          </w:p>
        </w:tc>
        <w:tc>
          <w:tcPr>
            <w:tcW w:w="1580" w:type="dxa"/>
            <w:tcBorders>
              <w:top w:val="nil"/>
              <w:left w:val="nil"/>
              <w:bottom w:val="single" w:sz="4" w:space="0" w:color="auto"/>
              <w:right w:val="single" w:sz="4" w:space="0" w:color="auto"/>
            </w:tcBorders>
            <w:shd w:val="clear" w:color="auto" w:fill="auto"/>
            <w:noWrap/>
            <w:vAlign w:val="bottom"/>
            <w:hideMark/>
          </w:tcPr>
          <w:p w14:paraId="2F872A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F697F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D3FB2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78F470A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16380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RQ8533</w:t>
            </w:r>
          </w:p>
        </w:tc>
        <w:tc>
          <w:tcPr>
            <w:tcW w:w="1580" w:type="dxa"/>
            <w:tcBorders>
              <w:top w:val="nil"/>
              <w:left w:val="nil"/>
              <w:bottom w:val="single" w:sz="4" w:space="0" w:color="auto"/>
              <w:right w:val="single" w:sz="4" w:space="0" w:color="auto"/>
            </w:tcBorders>
            <w:shd w:val="clear" w:color="auto" w:fill="auto"/>
            <w:noWrap/>
            <w:vAlign w:val="bottom"/>
            <w:hideMark/>
          </w:tcPr>
          <w:p w14:paraId="037100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12AF85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88532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597FE8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93986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RQ9422</w:t>
            </w:r>
          </w:p>
        </w:tc>
        <w:tc>
          <w:tcPr>
            <w:tcW w:w="1580" w:type="dxa"/>
            <w:tcBorders>
              <w:top w:val="nil"/>
              <w:left w:val="nil"/>
              <w:bottom w:val="single" w:sz="4" w:space="0" w:color="auto"/>
              <w:right w:val="single" w:sz="4" w:space="0" w:color="auto"/>
            </w:tcBorders>
            <w:shd w:val="clear" w:color="auto" w:fill="auto"/>
            <w:noWrap/>
            <w:vAlign w:val="bottom"/>
            <w:hideMark/>
          </w:tcPr>
          <w:p w14:paraId="3D4A95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155AF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F4372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45E9369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0F692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RQ9423</w:t>
            </w:r>
          </w:p>
        </w:tc>
        <w:tc>
          <w:tcPr>
            <w:tcW w:w="1580" w:type="dxa"/>
            <w:tcBorders>
              <w:top w:val="nil"/>
              <w:left w:val="nil"/>
              <w:bottom w:val="single" w:sz="4" w:space="0" w:color="auto"/>
              <w:right w:val="single" w:sz="4" w:space="0" w:color="auto"/>
            </w:tcBorders>
            <w:shd w:val="clear" w:color="auto" w:fill="auto"/>
            <w:noWrap/>
            <w:vAlign w:val="bottom"/>
            <w:hideMark/>
          </w:tcPr>
          <w:p w14:paraId="3941F19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1DEAB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665AE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446156E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E14D5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RQ8502</w:t>
            </w:r>
          </w:p>
        </w:tc>
        <w:tc>
          <w:tcPr>
            <w:tcW w:w="1580" w:type="dxa"/>
            <w:tcBorders>
              <w:top w:val="nil"/>
              <w:left w:val="nil"/>
              <w:bottom w:val="single" w:sz="4" w:space="0" w:color="auto"/>
              <w:right w:val="single" w:sz="4" w:space="0" w:color="auto"/>
            </w:tcBorders>
            <w:shd w:val="clear" w:color="auto" w:fill="auto"/>
            <w:noWrap/>
            <w:vAlign w:val="bottom"/>
            <w:hideMark/>
          </w:tcPr>
          <w:p w14:paraId="446041A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BC31E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76D3A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7CE10DC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500D6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RQ8888</w:t>
            </w:r>
          </w:p>
        </w:tc>
        <w:tc>
          <w:tcPr>
            <w:tcW w:w="1580" w:type="dxa"/>
            <w:tcBorders>
              <w:top w:val="nil"/>
              <w:left w:val="nil"/>
              <w:bottom w:val="single" w:sz="4" w:space="0" w:color="auto"/>
              <w:right w:val="single" w:sz="4" w:space="0" w:color="auto"/>
            </w:tcBorders>
            <w:shd w:val="clear" w:color="auto" w:fill="auto"/>
            <w:noWrap/>
            <w:vAlign w:val="bottom"/>
            <w:hideMark/>
          </w:tcPr>
          <w:p w14:paraId="4B1FCD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E2870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067E5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2F57C8A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DB7A24"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lastRenderedPageBreak/>
              <w:t>RQ9386</w:t>
            </w:r>
          </w:p>
        </w:tc>
        <w:tc>
          <w:tcPr>
            <w:tcW w:w="1580" w:type="dxa"/>
            <w:tcBorders>
              <w:top w:val="nil"/>
              <w:left w:val="nil"/>
              <w:bottom w:val="single" w:sz="4" w:space="0" w:color="auto"/>
              <w:right w:val="single" w:sz="4" w:space="0" w:color="auto"/>
            </w:tcBorders>
            <w:shd w:val="clear" w:color="auto" w:fill="auto"/>
            <w:noWrap/>
            <w:vAlign w:val="bottom"/>
            <w:hideMark/>
          </w:tcPr>
          <w:p w14:paraId="5EE99C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433544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D8C02E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41F7CFD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B8C69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RQ9392</w:t>
            </w:r>
          </w:p>
        </w:tc>
        <w:tc>
          <w:tcPr>
            <w:tcW w:w="1580" w:type="dxa"/>
            <w:tcBorders>
              <w:top w:val="nil"/>
              <w:left w:val="nil"/>
              <w:bottom w:val="single" w:sz="4" w:space="0" w:color="auto"/>
              <w:right w:val="single" w:sz="4" w:space="0" w:color="auto"/>
            </w:tcBorders>
            <w:shd w:val="clear" w:color="auto" w:fill="auto"/>
            <w:noWrap/>
            <w:vAlign w:val="bottom"/>
            <w:hideMark/>
          </w:tcPr>
          <w:p w14:paraId="2CA7839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17037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91DA9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61D20DC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EE6B7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RQ8514</w:t>
            </w:r>
          </w:p>
        </w:tc>
        <w:tc>
          <w:tcPr>
            <w:tcW w:w="1580" w:type="dxa"/>
            <w:tcBorders>
              <w:top w:val="nil"/>
              <w:left w:val="nil"/>
              <w:bottom w:val="single" w:sz="4" w:space="0" w:color="auto"/>
              <w:right w:val="single" w:sz="4" w:space="0" w:color="auto"/>
            </w:tcBorders>
            <w:shd w:val="clear" w:color="auto" w:fill="auto"/>
            <w:noWrap/>
            <w:vAlign w:val="bottom"/>
            <w:hideMark/>
          </w:tcPr>
          <w:p w14:paraId="079E6D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3D059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AF631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22EE5F8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67E24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RQ8520</w:t>
            </w:r>
          </w:p>
        </w:tc>
        <w:tc>
          <w:tcPr>
            <w:tcW w:w="1580" w:type="dxa"/>
            <w:tcBorders>
              <w:top w:val="nil"/>
              <w:left w:val="nil"/>
              <w:bottom w:val="single" w:sz="4" w:space="0" w:color="auto"/>
              <w:right w:val="single" w:sz="4" w:space="0" w:color="auto"/>
            </w:tcBorders>
            <w:shd w:val="clear" w:color="auto" w:fill="auto"/>
            <w:noWrap/>
            <w:vAlign w:val="bottom"/>
            <w:hideMark/>
          </w:tcPr>
          <w:p w14:paraId="7660030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C61D3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00DF7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w:t>
            </w:r>
          </w:p>
        </w:tc>
      </w:tr>
      <w:tr w:rsidR="001B39C2" w:rsidRPr="00582C43" w14:paraId="798988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D46D2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RQ9382</w:t>
            </w:r>
          </w:p>
        </w:tc>
        <w:tc>
          <w:tcPr>
            <w:tcW w:w="1580" w:type="dxa"/>
            <w:tcBorders>
              <w:top w:val="nil"/>
              <w:left w:val="nil"/>
              <w:bottom w:val="single" w:sz="4" w:space="0" w:color="auto"/>
              <w:right w:val="single" w:sz="4" w:space="0" w:color="auto"/>
            </w:tcBorders>
            <w:shd w:val="clear" w:color="auto" w:fill="auto"/>
            <w:noWrap/>
            <w:vAlign w:val="bottom"/>
            <w:hideMark/>
          </w:tcPr>
          <w:p w14:paraId="496B5A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683DC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BA164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4.3</w:t>
            </w:r>
          </w:p>
        </w:tc>
      </w:tr>
      <w:tr w:rsidR="001B39C2" w:rsidRPr="00582C43" w14:paraId="224C06B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41590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RQ8554</w:t>
            </w:r>
          </w:p>
        </w:tc>
        <w:tc>
          <w:tcPr>
            <w:tcW w:w="1580" w:type="dxa"/>
            <w:tcBorders>
              <w:top w:val="nil"/>
              <w:left w:val="nil"/>
              <w:bottom w:val="single" w:sz="4" w:space="0" w:color="auto"/>
              <w:right w:val="single" w:sz="4" w:space="0" w:color="auto"/>
            </w:tcBorders>
            <w:shd w:val="clear" w:color="auto" w:fill="auto"/>
            <w:noWrap/>
            <w:vAlign w:val="bottom"/>
            <w:hideMark/>
          </w:tcPr>
          <w:p w14:paraId="620194D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71B815D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E2B68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07ABDA9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A9962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RQ9410</w:t>
            </w:r>
          </w:p>
        </w:tc>
        <w:tc>
          <w:tcPr>
            <w:tcW w:w="1580" w:type="dxa"/>
            <w:tcBorders>
              <w:top w:val="nil"/>
              <w:left w:val="nil"/>
              <w:bottom w:val="single" w:sz="4" w:space="0" w:color="auto"/>
              <w:right w:val="single" w:sz="4" w:space="0" w:color="auto"/>
            </w:tcBorders>
            <w:shd w:val="clear" w:color="auto" w:fill="auto"/>
            <w:noWrap/>
            <w:vAlign w:val="bottom"/>
            <w:hideMark/>
          </w:tcPr>
          <w:p w14:paraId="59F25E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22FFD7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61AA8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59B8931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ECF35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RQ9056</w:t>
            </w:r>
          </w:p>
        </w:tc>
        <w:tc>
          <w:tcPr>
            <w:tcW w:w="1580" w:type="dxa"/>
            <w:tcBorders>
              <w:top w:val="nil"/>
              <w:left w:val="nil"/>
              <w:bottom w:val="single" w:sz="4" w:space="0" w:color="auto"/>
              <w:right w:val="single" w:sz="4" w:space="0" w:color="auto"/>
            </w:tcBorders>
            <w:shd w:val="clear" w:color="auto" w:fill="auto"/>
            <w:noWrap/>
            <w:vAlign w:val="bottom"/>
            <w:hideMark/>
          </w:tcPr>
          <w:p w14:paraId="2B3F7A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D4339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6F395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17BB072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F0F74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RQ9458</w:t>
            </w:r>
          </w:p>
        </w:tc>
        <w:tc>
          <w:tcPr>
            <w:tcW w:w="1580" w:type="dxa"/>
            <w:tcBorders>
              <w:top w:val="nil"/>
              <w:left w:val="nil"/>
              <w:bottom w:val="single" w:sz="4" w:space="0" w:color="auto"/>
              <w:right w:val="single" w:sz="4" w:space="0" w:color="auto"/>
            </w:tcBorders>
            <w:shd w:val="clear" w:color="auto" w:fill="auto"/>
            <w:noWrap/>
            <w:vAlign w:val="bottom"/>
            <w:hideMark/>
          </w:tcPr>
          <w:p w14:paraId="6F4A878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93D224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957C8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2EC3888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0EC06E"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RQ8539</w:t>
            </w:r>
          </w:p>
        </w:tc>
        <w:tc>
          <w:tcPr>
            <w:tcW w:w="1580" w:type="dxa"/>
            <w:tcBorders>
              <w:top w:val="nil"/>
              <w:left w:val="nil"/>
              <w:bottom w:val="single" w:sz="4" w:space="0" w:color="auto"/>
              <w:right w:val="single" w:sz="4" w:space="0" w:color="auto"/>
            </w:tcBorders>
            <w:shd w:val="clear" w:color="auto" w:fill="auto"/>
            <w:noWrap/>
            <w:vAlign w:val="bottom"/>
            <w:hideMark/>
          </w:tcPr>
          <w:p w14:paraId="39F924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5FC71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0A180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34D8488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5A51C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RQ8835</w:t>
            </w:r>
          </w:p>
        </w:tc>
        <w:tc>
          <w:tcPr>
            <w:tcW w:w="1580" w:type="dxa"/>
            <w:tcBorders>
              <w:top w:val="nil"/>
              <w:left w:val="nil"/>
              <w:bottom w:val="single" w:sz="4" w:space="0" w:color="auto"/>
              <w:right w:val="single" w:sz="4" w:space="0" w:color="auto"/>
            </w:tcBorders>
            <w:shd w:val="clear" w:color="auto" w:fill="auto"/>
            <w:noWrap/>
            <w:vAlign w:val="bottom"/>
            <w:hideMark/>
          </w:tcPr>
          <w:p w14:paraId="09FF2C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D5597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7A94C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6D6CB1A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630B6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RQ8464</w:t>
            </w:r>
          </w:p>
        </w:tc>
        <w:tc>
          <w:tcPr>
            <w:tcW w:w="1580" w:type="dxa"/>
            <w:tcBorders>
              <w:top w:val="nil"/>
              <w:left w:val="nil"/>
              <w:bottom w:val="single" w:sz="4" w:space="0" w:color="auto"/>
              <w:right w:val="single" w:sz="4" w:space="0" w:color="auto"/>
            </w:tcBorders>
            <w:shd w:val="clear" w:color="auto" w:fill="auto"/>
            <w:noWrap/>
            <w:vAlign w:val="bottom"/>
            <w:hideMark/>
          </w:tcPr>
          <w:p w14:paraId="3ABA51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8C734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D3536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8.4</w:t>
            </w:r>
          </w:p>
        </w:tc>
      </w:tr>
      <w:tr w:rsidR="001B39C2" w:rsidRPr="00582C43" w14:paraId="2E231F8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E8CBF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RQ9478</w:t>
            </w:r>
          </w:p>
        </w:tc>
        <w:tc>
          <w:tcPr>
            <w:tcW w:w="1580" w:type="dxa"/>
            <w:tcBorders>
              <w:top w:val="nil"/>
              <w:left w:val="nil"/>
              <w:bottom w:val="single" w:sz="4" w:space="0" w:color="auto"/>
              <w:right w:val="single" w:sz="4" w:space="0" w:color="auto"/>
            </w:tcBorders>
            <w:shd w:val="clear" w:color="auto" w:fill="auto"/>
            <w:noWrap/>
            <w:vAlign w:val="bottom"/>
            <w:hideMark/>
          </w:tcPr>
          <w:p w14:paraId="66E634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879D8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573FF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484B872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7E506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RQ9484</w:t>
            </w:r>
          </w:p>
        </w:tc>
        <w:tc>
          <w:tcPr>
            <w:tcW w:w="1580" w:type="dxa"/>
            <w:tcBorders>
              <w:top w:val="nil"/>
              <w:left w:val="nil"/>
              <w:bottom w:val="single" w:sz="4" w:space="0" w:color="auto"/>
              <w:right w:val="single" w:sz="4" w:space="0" w:color="auto"/>
            </w:tcBorders>
            <w:shd w:val="clear" w:color="auto" w:fill="auto"/>
            <w:noWrap/>
            <w:vAlign w:val="bottom"/>
            <w:hideMark/>
          </w:tcPr>
          <w:p w14:paraId="4CDFFD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8186EA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C59B3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3CA6D2F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8D31E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RQ8501</w:t>
            </w:r>
          </w:p>
        </w:tc>
        <w:tc>
          <w:tcPr>
            <w:tcW w:w="1580" w:type="dxa"/>
            <w:tcBorders>
              <w:top w:val="nil"/>
              <w:left w:val="nil"/>
              <w:bottom w:val="single" w:sz="4" w:space="0" w:color="auto"/>
              <w:right w:val="single" w:sz="4" w:space="0" w:color="auto"/>
            </w:tcBorders>
            <w:shd w:val="clear" w:color="auto" w:fill="auto"/>
            <w:noWrap/>
            <w:vAlign w:val="bottom"/>
            <w:hideMark/>
          </w:tcPr>
          <w:p w14:paraId="07BFFD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B72B2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A4538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8.4</w:t>
            </w:r>
          </w:p>
        </w:tc>
      </w:tr>
      <w:tr w:rsidR="001B39C2" w:rsidRPr="00582C43" w14:paraId="1D0BD44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F81DE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RQ8497</w:t>
            </w:r>
          </w:p>
        </w:tc>
        <w:tc>
          <w:tcPr>
            <w:tcW w:w="1580" w:type="dxa"/>
            <w:tcBorders>
              <w:top w:val="nil"/>
              <w:left w:val="nil"/>
              <w:bottom w:val="single" w:sz="4" w:space="0" w:color="auto"/>
              <w:right w:val="single" w:sz="4" w:space="0" w:color="auto"/>
            </w:tcBorders>
            <w:shd w:val="clear" w:color="auto" w:fill="auto"/>
            <w:noWrap/>
            <w:vAlign w:val="bottom"/>
            <w:hideMark/>
          </w:tcPr>
          <w:p w14:paraId="57A00E6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2550C9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3D1A7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6.2</w:t>
            </w:r>
          </w:p>
        </w:tc>
      </w:tr>
      <w:tr w:rsidR="001B39C2" w:rsidRPr="00582C43" w14:paraId="1DCC4DA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DC183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RQ9479</w:t>
            </w:r>
          </w:p>
        </w:tc>
        <w:tc>
          <w:tcPr>
            <w:tcW w:w="1580" w:type="dxa"/>
            <w:tcBorders>
              <w:top w:val="nil"/>
              <w:left w:val="nil"/>
              <w:bottom w:val="single" w:sz="4" w:space="0" w:color="auto"/>
              <w:right w:val="single" w:sz="4" w:space="0" w:color="auto"/>
            </w:tcBorders>
            <w:shd w:val="clear" w:color="auto" w:fill="auto"/>
            <w:noWrap/>
            <w:vAlign w:val="bottom"/>
            <w:hideMark/>
          </w:tcPr>
          <w:p w14:paraId="3B9AB19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89B574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A710B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1C7E445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CB41E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RQ9454</w:t>
            </w:r>
          </w:p>
        </w:tc>
        <w:tc>
          <w:tcPr>
            <w:tcW w:w="1580" w:type="dxa"/>
            <w:tcBorders>
              <w:top w:val="nil"/>
              <w:left w:val="nil"/>
              <w:bottom w:val="single" w:sz="4" w:space="0" w:color="auto"/>
              <w:right w:val="single" w:sz="4" w:space="0" w:color="auto"/>
            </w:tcBorders>
            <w:shd w:val="clear" w:color="auto" w:fill="auto"/>
            <w:noWrap/>
            <w:vAlign w:val="bottom"/>
            <w:hideMark/>
          </w:tcPr>
          <w:p w14:paraId="2DAD07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20685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F2E40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6.9</w:t>
            </w:r>
          </w:p>
        </w:tc>
      </w:tr>
      <w:tr w:rsidR="001B39C2" w:rsidRPr="00582C43" w14:paraId="65F5E36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1112A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RQ8473</w:t>
            </w:r>
          </w:p>
        </w:tc>
        <w:tc>
          <w:tcPr>
            <w:tcW w:w="1580" w:type="dxa"/>
            <w:tcBorders>
              <w:top w:val="nil"/>
              <w:left w:val="nil"/>
              <w:bottom w:val="single" w:sz="4" w:space="0" w:color="auto"/>
              <w:right w:val="single" w:sz="4" w:space="0" w:color="auto"/>
            </w:tcBorders>
            <w:shd w:val="clear" w:color="auto" w:fill="auto"/>
            <w:noWrap/>
            <w:vAlign w:val="bottom"/>
            <w:hideMark/>
          </w:tcPr>
          <w:p w14:paraId="31046D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1E8A3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4DA4E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r>
      <w:tr w:rsidR="001B39C2" w:rsidRPr="00582C43" w14:paraId="380F14E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218BB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RQ9483</w:t>
            </w:r>
          </w:p>
        </w:tc>
        <w:tc>
          <w:tcPr>
            <w:tcW w:w="1580" w:type="dxa"/>
            <w:tcBorders>
              <w:top w:val="nil"/>
              <w:left w:val="nil"/>
              <w:bottom w:val="single" w:sz="4" w:space="0" w:color="auto"/>
              <w:right w:val="single" w:sz="4" w:space="0" w:color="auto"/>
            </w:tcBorders>
            <w:shd w:val="clear" w:color="auto" w:fill="auto"/>
            <w:noWrap/>
            <w:vAlign w:val="bottom"/>
            <w:hideMark/>
          </w:tcPr>
          <w:p w14:paraId="12FA704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2CB345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477EE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5C792A6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A234D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RQ9481</w:t>
            </w:r>
          </w:p>
        </w:tc>
        <w:tc>
          <w:tcPr>
            <w:tcW w:w="1580" w:type="dxa"/>
            <w:tcBorders>
              <w:top w:val="nil"/>
              <w:left w:val="nil"/>
              <w:bottom w:val="single" w:sz="4" w:space="0" w:color="auto"/>
              <w:right w:val="single" w:sz="4" w:space="0" w:color="auto"/>
            </w:tcBorders>
            <w:shd w:val="clear" w:color="auto" w:fill="auto"/>
            <w:noWrap/>
            <w:vAlign w:val="bottom"/>
            <w:hideMark/>
          </w:tcPr>
          <w:p w14:paraId="2AD202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5A9A18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7A5BE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6.8</w:t>
            </w:r>
          </w:p>
        </w:tc>
      </w:tr>
      <w:tr w:rsidR="001B39C2" w:rsidRPr="00582C43" w14:paraId="55E2F2B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5B986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RQ8461</w:t>
            </w:r>
          </w:p>
        </w:tc>
        <w:tc>
          <w:tcPr>
            <w:tcW w:w="1580" w:type="dxa"/>
            <w:tcBorders>
              <w:top w:val="nil"/>
              <w:left w:val="nil"/>
              <w:bottom w:val="single" w:sz="4" w:space="0" w:color="auto"/>
              <w:right w:val="single" w:sz="4" w:space="0" w:color="auto"/>
            </w:tcBorders>
            <w:shd w:val="clear" w:color="auto" w:fill="auto"/>
            <w:noWrap/>
            <w:vAlign w:val="bottom"/>
            <w:hideMark/>
          </w:tcPr>
          <w:p w14:paraId="67F2F7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6F1906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E0A22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7.8</w:t>
            </w:r>
          </w:p>
        </w:tc>
      </w:tr>
      <w:tr w:rsidR="001B39C2" w:rsidRPr="00582C43" w14:paraId="1D507FE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872D3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RQ8475</w:t>
            </w:r>
          </w:p>
        </w:tc>
        <w:tc>
          <w:tcPr>
            <w:tcW w:w="1580" w:type="dxa"/>
            <w:tcBorders>
              <w:top w:val="nil"/>
              <w:left w:val="nil"/>
              <w:bottom w:val="single" w:sz="4" w:space="0" w:color="auto"/>
              <w:right w:val="single" w:sz="4" w:space="0" w:color="auto"/>
            </w:tcBorders>
            <w:shd w:val="clear" w:color="auto" w:fill="auto"/>
            <w:noWrap/>
            <w:vAlign w:val="bottom"/>
            <w:hideMark/>
          </w:tcPr>
          <w:p w14:paraId="22DDF6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8590C5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B3A79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3F27022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474A5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T106131</w:t>
            </w:r>
          </w:p>
        </w:tc>
        <w:tc>
          <w:tcPr>
            <w:tcW w:w="1580" w:type="dxa"/>
            <w:tcBorders>
              <w:top w:val="nil"/>
              <w:left w:val="nil"/>
              <w:bottom w:val="single" w:sz="4" w:space="0" w:color="auto"/>
              <w:right w:val="single" w:sz="4" w:space="0" w:color="auto"/>
            </w:tcBorders>
            <w:shd w:val="clear" w:color="auto" w:fill="auto"/>
            <w:noWrap/>
            <w:vAlign w:val="bottom"/>
            <w:hideMark/>
          </w:tcPr>
          <w:p w14:paraId="2DFC80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AEA74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F84A7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68A0B4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8A43F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1006023</w:t>
            </w:r>
          </w:p>
        </w:tc>
        <w:tc>
          <w:tcPr>
            <w:tcW w:w="1580" w:type="dxa"/>
            <w:tcBorders>
              <w:top w:val="nil"/>
              <w:left w:val="nil"/>
              <w:bottom w:val="single" w:sz="4" w:space="0" w:color="auto"/>
              <w:right w:val="single" w:sz="4" w:space="0" w:color="auto"/>
            </w:tcBorders>
            <w:shd w:val="clear" w:color="auto" w:fill="auto"/>
            <w:noWrap/>
            <w:vAlign w:val="bottom"/>
            <w:hideMark/>
          </w:tcPr>
          <w:p w14:paraId="115F5F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2DDF2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7B99B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AEFBBD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DFDAD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R091631</w:t>
            </w:r>
          </w:p>
        </w:tc>
        <w:tc>
          <w:tcPr>
            <w:tcW w:w="1580" w:type="dxa"/>
            <w:tcBorders>
              <w:top w:val="nil"/>
              <w:left w:val="nil"/>
              <w:bottom w:val="single" w:sz="4" w:space="0" w:color="auto"/>
              <w:right w:val="single" w:sz="4" w:space="0" w:color="auto"/>
            </w:tcBorders>
            <w:shd w:val="clear" w:color="auto" w:fill="auto"/>
            <w:noWrap/>
            <w:vAlign w:val="bottom"/>
            <w:hideMark/>
          </w:tcPr>
          <w:p w14:paraId="0EDA61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AECF2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F2509A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659A44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06B440"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R110362</w:t>
            </w:r>
          </w:p>
        </w:tc>
        <w:tc>
          <w:tcPr>
            <w:tcW w:w="1580" w:type="dxa"/>
            <w:tcBorders>
              <w:top w:val="nil"/>
              <w:left w:val="nil"/>
              <w:bottom w:val="single" w:sz="4" w:space="0" w:color="auto"/>
              <w:right w:val="single" w:sz="4" w:space="0" w:color="auto"/>
            </w:tcBorders>
            <w:shd w:val="clear" w:color="auto" w:fill="auto"/>
            <w:noWrap/>
            <w:vAlign w:val="bottom"/>
            <w:hideMark/>
          </w:tcPr>
          <w:p w14:paraId="3E3DC0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1FFC93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CD805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A6928B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FFF827"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R090024</w:t>
            </w:r>
          </w:p>
        </w:tc>
        <w:tc>
          <w:tcPr>
            <w:tcW w:w="1580" w:type="dxa"/>
            <w:tcBorders>
              <w:top w:val="nil"/>
              <w:left w:val="nil"/>
              <w:bottom w:val="single" w:sz="4" w:space="0" w:color="auto"/>
              <w:right w:val="single" w:sz="4" w:space="0" w:color="auto"/>
            </w:tcBorders>
            <w:shd w:val="clear" w:color="auto" w:fill="auto"/>
            <w:noWrap/>
            <w:vAlign w:val="bottom"/>
            <w:hideMark/>
          </w:tcPr>
          <w:p w14:paraId="61DFF1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7433C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96608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9D884F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4B3B2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R100028</w:t>
            </w:r>
          </w:p>
        </w:tc>
        <w:tc>
          <w:tcPr>
            <w:tcW w:w="1580" w:type="dxa"/>
            <w:tcBorders>
              <w:top w:val="nil"/>
              <w:left w:val="nil"/>
              <w:bottom w:val="single" w:sz="4" w:space="0" w:color="auto"/>
              <w:right w:val="single" w:sz="4" w:space="0" w:color="auto"/>
            </w:tcBorders>
            <w:shd w:val="clear" w:color="auto" w:fill="auto"/>
            <w:noWrap/>
            <w:vAlign w:val="bottom"/>
            <w:hideMark/>
          </w:tcPr>
          <w:p w14:paraId="74296F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4A893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23D6F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D10F28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716DB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T106133</w:t>
            </w:r>
          </w:p>
        </w:tc>
        <w:tc>
          <w:tcPr>
            <w:tcW w:w="1580" w:type="dxa"/>
            <w:tcBorders>
              <w:top w:val="nil"/>
              <w:left w:val="nil"/>
              <w:bottom w:val="single" w:sz="4" w:space="0" w:color="auto"/>
              <w:right w:val="single" w:sz="4" w:space="0" w:color="auto"/>
            </w:tcBorders>
            <w:shd w:val="clear" w:color="auto" w:fill="auto"/>
            <w:noWrap/>
            <w:vAlign w:val="bottom"/>
            <w:hideMark/>
          </w:tcPr>
          <w:p w14:paraId="648A031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DA59E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5BFE0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C3D90F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355C3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1002023</w:t>
            </w:r>
          </w:p>
        </w:tc>
        <w:tc>
          <w:tcPr>
            <w:tcW w:w="1580" w:type="dxa"/>
            <w:tcBorders>
              <w:top w:val="nil"/>
              <w:left w:val="nil"/>
              <w:bottom w:val="single" w:sz="4" w:space="0" w:color="auto"/>
              <w:right w:val="single" w:sz="4" w:space="0" w:color="auto"/>
            </w:tcBorders>
            <w:shd w:val="clear" w:color="auto" w:fill="auto"/>
            <w:noWrap/>
            <w:vAlign w:val="bottom"/>
            <w:hideMark/>
          </w:tcPr>
          <w:p w14:paraId="102094A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CF2EA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E0B22A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C58316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EF89A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1004057</w:t>
            </w:r>
          </w:p>
        </w:tc>
        <w:tc>
          <w:tcPr>
            <w:tcW w:w="1580" w:type="dxa"/>
            <w:tcBorders>
              <w:top w:val="nil"/>
              <w:left w:val="nil"/>
              <w:bottom w:val="single" w:sz="4" w:space="0" w:color="auto"/>
              <w:right w:val="single" w:sz="4" w:space="0" w:color="auto"/>
            </w:tcBorders>
            <w:shd w:val="clear" w:color="auto" w:fill="auto"/>
            <w:noWrap/>
            <w:vAlign w:val="bottom"/>
            <w:hideMark/>
          </w:tcPr>
          <w:p w14:paraId="1080CC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83C7A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32638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575177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6B9131"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R100694</w:t>
            </w:r>
          </w:p>
        </w:tc>
        <w:tc>
          <w:tcPr>
            <w:tcW w:w="1580" w:type="dxa"/>
            <w:tcBorders>
              <w:top w:val="nil"/>
              <w:left w:val="nil"/>
              <w:bottom w:val="single" w:sz="4" w:space="0" w:color="auto"/>
              <w:right w:val="single" w:sz="4" w:space="0" w:color="auto"/>
            </w:tcBorders>
            <w:shd w:val="clear" w:color="auto" w:fill="auto"/>
            <w:noWrap/>
            <w:vAlign w:val="bottom"/>
            <w:hideMark/>
          </w:tcPr>
          <w:p w14:paraId="4FADB0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5529B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D17CF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44BC65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13248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T106094</w:t>
            </w:r>
          </w:p>
        </w:tc>
        <w:tc>
          <w:tcPr>
            <w:tcW w:w="1580" w:type="dxa"/>
            <w:tcBorders>
              <w:top w:val="nil"/>
              <w:left w:val="nil"/>
              <w:bottom w:val="single" w:sz="4" w:space="0" w:color="auto"/>
              <w:right w:val="single" w:sz="4" w:space="0" w:color="auto"/>
            </w:tcBorders>
            <w:shd w:val="clear" w:color="auto" w:fill="auto"/>
            <w:noWrap/>
            <w:vAlign w:val="bottom"/>
            <w:hideMark/>
          </w:tcPr>
          <w:p w14:paraId="016DFE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3D206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B5704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5C4FD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04304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11-1720R</w:t>
            </w:r>
          </w:p>
        </w:tc>
        <w:tc>
          <w:tcPr>
            <w:tcW w:w="1580" w:type="dxa"/>
            <w:tcBorders>
              <w:top w:val="nil"/>
              <w:left w:val="nil"/>
              <w:bottom w:val="single" w:sz="4" w:space="0" w:color="auto"/>
              <w:right w:val="single" w:sz="4" w:space="0" w:color="auto"/>
            </w:tcBorders>
            <w:shd w:val="clear" w:color="auto" w:fill="auto"/>
            <w:noWrap/>
            <w:vAlign w:val="bottom"/>
            <w:hideMark/>
          </w:tcPr>
          <w:p w14:paraId="6DBCCA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EA86E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EA67E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F8F9A5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711B7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HS1004019</w:t>
            </w:r>
          </w:p>
        </w:tc>
        <w:tc>
          <w:tcPr>
            <w:tcW w:w="1580" w:type="dxa"/>
            <w:tcBorders>
              <w:top w:val="nil"/>
              <w:left w:val="nil"/>
              <w:bottom w:val="single" w:sz="4" w:space="0" w:color="auto"/>
              <w:right w:val="single" w:sz="4" w:space="0" w:color="auto"/>
            </w:tcBorders>
            <w:shd w:val="clear" w:color="auto" w:fill="auto"/>
            <w:noWrap/>
            <w:vAlign w:val="bottom"/>
            <w:hideMark/>
          </w:tcPr>
          <w:p w14:paraId="52369A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3D552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9D806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B6FB5C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21551F"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R101009</w:t>
            </w:r>
          </w:p>
        </w:tc>
        <w:tc>
          <w:tcPr>
            <w:tcW w:w="1580" w:type="dxa"/>
            <w:tcBorders>
              <w:top w:val="nil"/>
              <w:left w:val="nil"/>
              <w:bottom w:val="single" w:sz="4" w:space="0" w:color="auto"/>
              <w:right w:val="single" w:sz="4" w:space="0" w:color="auto"/>
            </w:tcBorders>
            <w:shd w:val="clear" w:color="auto" w:fill="auto"/>
            <w:noWrap/>
            <w:vAlign w:val="bottom"/>
            <w:hideMark/>
          </w:tcPr>
          <w:p w14:paraId="60CB6B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6F3030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3C79A1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123006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9D877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1003039</w:t>
            </w:r>
          </w:p>
        </w:tc>
        <w:tc>
          <w:tcPr>
            <w:tcW w:w="1580" w:type="dxa"/>
            <w:tcBorders>
              <w:top w:val="nil"/>
              <w:left w:val="nil"/>
              <w:bottom w:val="single" w:sz="4" w:space="0" w:color="auto"/>
              <w:right w:val="single" w:sz="4" w:space="0" w:color="auto"/>
            </w:tcBorders>
            <w:shd w:val="clear" w:color="auto" w:fill="auto"/>
            <w:noWrap/>
            <w:vAlign w:val="bottom"/>
            <w:hideMark/>
          </w:tcPr>
          <w:p w14:paraId="416175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2F045E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6B7B8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5D8D4B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D2606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R110796</w:t>
            </w:r>
          </w:p>
        </w:tc>
        <w:tc>
          <w:tcPr>
            <w:tcW w:w="1580" w:type="dxa"/>
            <w:tcBorders>
              <w:top w:val="nil"/>
              <w:left w:val="nil"/>
              <w:bottom w:val="single" w:sz="4" w:space="0" w:color="auto"/>
              <w:right w:val="single" w:sz="4" w:space="0" w:color="auto"/>
            </w:tcBorders>
            <w:shd w:val="clear" w:color="auto" w:fill="auto"/>
            <w:noWrap/>
            <w:vAlign w:val="bottom"/>
            <w:hideMark/>
          </w:tcPr>
          <w:p w14:paraId="6FC84C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22F37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87183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964212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643FA6"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T116264R</w:t>
            </w:r>
          </w:p>
        </w:tc>
        <w:tc>
          <w:tcPr>
            <w:tcW w:w="1580" w:type="dxa"/>
            <w:tcBorders>
              <w:top w:val="nil"/>
              <w:left w:val="nil"/>
              <w:bottom w:val="single" w:sz="4" w:space="0" w:color="auto"/>
              <w:right w:val="single" w:sz="4" w:space="0" w:color="auto"/>
            </w:tcBorders>
            <w:shd w:val="clear" w:color="auto" w:fill="auto"/>
            <w:noWrap/>
            <w:vAlign w:val="bottom"/>
            <w:hideMark/>
          </w:tcPr>
          <w:p w14:paraId="72EAA9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F7E50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BE19D8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8270BC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588CF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11-1654R</w:t>
            </w:r>
          </w:p>
        </w:tc>
        <w:tc>
          <w:tcPr>
            <w:tcW w:w="1580" w:type="dxa"/>
            <w:tcBorders>
              <w:top w:val="nil"/>
              <w:left w:val="nil"/>
              <w:bottom w:val="single" w:sz="4" w:space="0" w:color="auto"/>
              <w:right w:val="single" w:sz="4" w:space="0" w:color="auto"/>
            </w:tcBorders>
            <w:shd w:val="clear" w:color="auto" w:fill="auto"/>
            <w:noWrap/>
            <w:vAlign w:val="bottom"/>
            <w:hideMark/>
          </w:tcPr>
          <w:p w14:paraId="4D25AC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948A5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2F1FA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F1E58D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FCCA5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R100197</w:t>
            </w:r>
          </w:p>
        </w:tc>
        <w:tc>
          <w:tcPr>
            <w:tcW w:w="1580" w:type="dxa"/>
            <w:tcBorders>
              <w:top w:val="nil"/>
              <w:left w:val="nil"/>
              <w:bottom w:val="single" w:sz="4" w:space="0" w:color="auto"/>
              <w:right w:val="single" w:sz="4" w:space="0" w:color="auto"/>
            </w:tcBorders>
            <w:shd w:val="clear" w:color="auto" w:fill="auto"/>
            <w:noWrap/>
            <w:vAlign w:val="bottom"/>
            <w:hideMark/>
          </w:tcPr>
          <w:p w14:paraId="68EAF9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96B7B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B6CFC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E8B9E8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421FD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lastRenderedPageBreak/>
              <w:t>1102083</w:t>
            </w:r>
          </w:p>
        </w:tc>
        <w:tc>
          <w:tcPr>
            <w:tcW w:w="1580" w:type="dxa"/>
            <w:tcBorders>
              <w:top w:val="nil"/>
              <w:left w:val="nil"/>
              <w:bottom w:val="single" w:sz="4" w:space="0" w:color="auto"/>
              <w:right w:val="single" w:sz="4" w:space="0" w:color="auto"/>
            </w:tcBorders>
            <w:shd w:val="clear" w:color="auto" w:fill="auto"/>
            <w:noWrap/>
            <w:vAlign w:val="bottom"/>
            <w:hideMark/>
          </w:tcPr>
          <w:p w14:paraId="15CD6E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518D3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474C3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D6CA2A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4D6A5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905113</w:t>
            </w:r>
          </w:p>
        </w:tc>
        <w:tc>
          <w:tcPr>
            <w:tcW w:w="1580" w:type="dxa"/>
            <w:tcBorders>
              <w:top w:val="nil"/>
              <w:left w:val="nil"/>
              <w:bottom w:val="single" w:sz="4" w:space="0" w:color="auto"/>
              <w:right w:val="single" w:sz="4" w:space="0" w:color="auto"/>
            </w:tcBorders>
            <w:shd w:val="clear" w:color="auto" w:fill="auto"/>
            <w:noWrap/>
            <w:vAlign w:val="bottom"/>
            <w:hideMark/>
          </w:tcPr>
          <w:p w14:paraId="5DF4BE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13778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815F5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C5FFFF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A8EDE8"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T106164</w:t>
            </w:r>
          </w:p>
        </w:tc>
        <w:tc>
          <w:tcPr>
            <w:tcW w:w="1580" w:type="dxa"/>
            <w:tcBorders>
              <w:top w:val="nil"/>
              <w:left w:val="nil"/>
              <w:bottom w:val="single" w:sz="4" w:space="0" w:color="auto"/>
              <w:right w:val="single" w:sz="4" w:space="0" w:color="auto"/>
            </w:tcBorders>
            <w:shd w:val="clear" w:color="auto" w:fill="auto"/>
            <w:noWrap/>
            <w:vAlign w:val="bottom"/>
            <w:hideMark/>
          </w:tcPr>
          <w:p w14:paraId="4ABBC62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0AEB7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9D35B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C5284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EB612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R090360</w:t>
            </w:r>
          </w:p>
        </w:tc>
        <w:tc>
          <w:tcPr>
            <w:tcW w:w="1580" w:type="dxa"/>
            <w:tcBorders>
              <w:top w:val="nil"/>
              <w:left w:val="nil"/>
              <w:bottom w:val="single" w:sz="4" w:space="0" w:color="auto"/>
              <w:right w:val="single" w:sz="4" w:space="0" w:color="auto"/>
            </w:tcBorders>
            <w:shd w:val="clear" w:color="auto" w:fill="auto"/>
            <w:noWrap/>
            <w:vAlign w:val="bottom"/>
            <w:hideMark/>
          </w:tcPr>
          <w:p w14:paraId="15FBC8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756F9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EA789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7DF63A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AC923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R100020</w:t>
            </w:r>
          </w:p>
        </w:tc>
        <w:tc>
          <w:tcPr>
            <w:tcW w:w="1580" w:type="dxa"/>
            <w:tcBorders>
              <w:top w:val="nil"/>
              <w:left w:val="nil"/>
              <w:bottom w:val="single" w:sz="4" w:space="0" w:color="auto"/>
              <w:right w:val="single" w:sz="4" w:space="0" w:color="auto"/>
            </w:tcBorders>
            <w:shd w:val="clear" w:color="auto" w:fill="auto"/>
            <w:noWrap/>
            <w:vAlign w:val="bottom"/>
            <w:hideMark/>
          </w:tcPr>
          <w:p w14:paraId="4B731F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A9310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6F88A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AD1546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FFAF4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T106131</w:t>
            </w:r>
          </w:p>
        </w:tc>
        <w:tc>
          <w:tcPr>
            <w:tcW w:w="1580" w:type="dxa"/>
            <w:tcBorders>
              <w:top w:val="nil"/>
              <w:left w:val="nil"/>
              <w:bottom w:val="single" w:sz="4" w:space="0" w:color="auto"/>
              <w:right w:val="single" w:sz="4" w:space="0" w:color="auto"/>
            </w:tcBorders>
            <w:shd w:val="clear" w:color="auto" w:fill="auto"/>
            <w:noWrap/>
            <w:vAlign w:val="bottom"/>
            <w:hideMark/>
          </w:tcPr>
          <w:p w14:paraId="7EF4F3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162C01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131492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1.3</w:t>
            </w:r>
          </w:p>
        </w:tc>
      </w:tr>
      <w:tr w:rsidR="001B39C2" w:rsidRPr="00582C43" w14:paraId="2769D87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A00CC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1006023</w:t>
            </w:r>
          </w:p>
        </w:tc>
        <w:tc>
          <w:tcPr>
            <w:tcW w:w="1580" w:type="dxa"/>
            <w:tcBorders>
              <w:top w:val="nil"/>
              <w:left w:val="nil"/>
              <w:bottom w:val="single" w:sz="4" w:space="0" w:color="auto"/>
              <w:right w:val="single" w:sz="4" w:space="0" w:color="auto"/>
            </w:tcBorders>
            <w:shd w:val="clear" w:color="auto" w:fill="auto"/>
            <w:noWrap/>
            <w:vAlign w:val="bottom"/>
            <w:hideMark/>
          </w:tcPr>
          <w:p w14:paraId="2617C0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785332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AD779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2.6</w:t>
            </w:r>
          </w:p>
        </w:tc>
      </w:tr>
      <w:tr w:rsidR="001B39C2" w:rsidRPr="00582C43" w14:paraId="0A7011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A313C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R091631</w:t>
            </w:r>
          </w:p>
        </w:tc>
        <w:tc>
          <w:tcPr>
            <w:tcW w:w="1580" w:type="dxa"/>
            <w:tcBorders>
              <w:top w:val="nil"/>
              <w:left w:val="nil"/>
              <w:bottom w:val="single" w:sz="4" w:space="0" w:color="auto"/>
              <w:right w:val="single" w:sz="4" w:space="0" w:color="auto"/>
            </w:tcBorders>
            <w:shd w:val="clear" w:color="auto" w:fill="auto"/>
            <w:noWrap/>
            <w:vAlign w:val="bottom"/>
            <w:hideMark/>
          </w:tcPr>
          <w:p w14:paraId="653A36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055030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065BF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1.7</w:t>
            </w:r>
          </w:p>
        </w:tc>
      </w:tr>
      <w:tr w:rsidR="001B39C2" w:rsidRPr="00582C43" w14:paraId="664DF90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4AF645"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R110362</w:t>
            </w:r>
          </w:p>
        </w:tc>
        <w:tc>
          <w:tcPr>
            <w:tcW w:w="1580" w:type="dxa"/>
            <w:tcBorders>
              <w:top w:val="nil"/>
              <w:left w:val="nil"/>
              <w:bottom w:val="single" w:sz="4" w:space="0" w:color="auto"/>
              <w:right w:val="single" w:sz="4" w:space="0" w:color="auto"/>
            </w:tcBorders>
            <w:shd w:val="clear" w:color="auto" w:fill="auto"/>
            <w:noWrap/>
            <w:vAlign w:val="bottom"/>
            <w:hideMark/>
          </w:tcPr>
          <w:p w14:paraId="3ED660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41479B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32ED2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1.4</w:t>
            </w:r>
          </w:p>
        </w:tc>
      </w:tr>
      <w:tr w:rsidR="001B39C2" w:rsidRPr="00582C43" w14:paraId="10F1627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573F82"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R090024</w:t>
            </w:r>
          </w:p>
        </w:tc>
        <w:tc>
          <w:tcPr>
            <w:tcW w:w="1580" w:type="dxa"/>
            <w:tcBorders>
              <w:top w:val="nil"/>
              <w:left w:val="nil"/>
              <w:bottom w:val="single" w:sz="4" w:space="0" w:color="auto"/>
              <w:right w:val="single" w:sz="4" w:space="0" w:color="auto"/>
            </w:tcBorders>
            <w:shd w:val="clear" w:color="auto" w:fill="auto"/>
            <w:noWrap/>
            <w:vAlign w:val="bottom"/>
            <w:hideMark/>
          </w:tcPr>
          <w:p w14:paraId="262C40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0AAEC7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E2809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1.7</w:t>
            </w:r>
          </w:p>
        </w:tc>
      </w:tr>
      <w:tr w:rsidR="001B39C2" w:rsidRPr="00582C43" w14:paraId="62FCB9E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5A4D9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R100028</w:t>
            </w:r>
          </w:p>
        </w:tc>
        <w:tc>
          <w:tcPr>
            <w:tcW w:w="1580" w:type="dxa"/>
            <w:tcBorders>
              <w:top w:val="nil"/>
              <w:left w:val="nil"/>
              <w:bottom w:val="single" w:sz="4" w:space="0" w:color="auto"/>
              <w:right w:val="single" w:sz="4" w:space="0" w:color="auto"/>
            </w:tcBorders>
            <w:shd w:val="clear" w:color="auto" w:fill="auto"/>
            <w:noWrap/>
            <w:vAlign w:val="bottom"/>
            <w:hideMark/>
          </w:tcPr>
          <w:p w14:paraId="7E603B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4CCD0C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17650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2.1</w:t>
            </w:r>
          </w:p>
        </w:tc>
      </w:tr>
      <w:tr w:rsidR="001B39C2" w:rsidRPr="00582C43" w14:paraId="2204C70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75228C"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T106133</w:t>
            </w:r>
          </w:p>
        </w:tc>
        <w:tc>
          <w:tcPr>
            <w:tcW w:w="1580" w:type="dxa"/>
            <w:tcBorders>
              <w:top w:val="nil"/>
              <w:left w:val="nil"/>
              <w:bottom w:val="single" w:sz="4" w:space="0" w:color="auto"/>
              <w:right w:val="single" w:sz="4" w:space="0" w:color="auto"/>
            </w:tcBorders>
            <w:shd w:val="clear" w:color="auto" w:fill="auto"/>
            <w:noWrap/>
            <w:vAlign w:val="bottom"/>
            <w:hideMark/>
          </w:tcPr>
          <w:p w14:paraId="6CBB14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01BA7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FEEAA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r>
      <w:tr w:rsidR="001B39C2" w:rsidRPr="00582C43" w14:paraId="4E483AE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539F6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1002023</w:t>
            </w:r>
          </w:p>
        </w:tc>
        <w:tc>
          <w:tcPr>
            <w:tcW w:w="1580" w:type="dxa"/>
            <w:tcBorders>
              <w:top w:val="nil"/>
              <w:left w:val="nil"/>
              <w:bottom w:val="single" w:sz="4" w:space="0" w:color="auto"/>
              <w:right w:val="single" w:sz="4" w:space="0" w:color="auto"/>
            </w:tcBorders>
            <w:shd w:val="clear" w:color="auto" w:fill="auto"/>
            <w:noWrap/>
            <w:vAlign w:val="bottom"/>
            <w:hideMark/>
          </w:tcPr>
          <w:p w14:paraId="1F17CA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EB4E9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D7A77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6EBAB3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0886F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1004057</w:t>
            </w:r>
          </w:p>
        </w:tc>
        <w:tc>
          <w:tcPr>
            <w:tcW w:w="1580" w:type="dxa"/>
            <w:tcBorders>
              <w:top w:val="nil"/>
              <w:left w:val="nil"/>
              <w:bottom w:val="single" w:sz="4" w:space="0" w:color="auto"/>
              <w:right w:val="single" w:sz="4" w:space="0" w:color="auto"/>
            </w:tcBorders>
            <w:shd w:val="clear" w:color="auto" w:fill="auto"/>
            <w:noWrap/>
            <w:vAlign w:val="bottom"/>
            <w:hideMark/>
          </w:tcPr>
          <w:p w14:paraId="162F4D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FCDA2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ED5E4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5.2</w:t>
            </w:r>
          </w:p>
        </w:tc>
      </w:tr>
      <w:tr w:rsidR="001B39C2" w:rsidRPr="00582C43" w14:paraId="48B439C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824A3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R100694</w:t>
            </w:r>
          </w:p>
        </w:tc>
        <w:tc>
          <w:tcPr>
            <w:tcW w:w="1580" w:type="dxa"/>
            <w:tcBorders>
              <w:top w:val="nil"/>
              <w:left w:val="nil"/>
              <w:bottom w:val="single" w:sz="4" w:space="0" w:color="auto"/>
              <w:right w:val="single" w:sz="4" w:space="0" w:color="auto"/>
            </w:tcBorders>
            <w:shd w:val="clear" w:color="auto" w:fill="auto"/>
            <w:noWrap/>
            <w:vAlign w:val="bottom"/>
            <w:hideMark/>
          </w:tcPr>
          <w:p w14:paraId="206616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7720D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D88EB3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4ADD2CA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18715D"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T106094</w:t>
            </w:r>
          </w:p>
        </w:tc>
        <w:tc>
          <w:tcPr>
            <w:tcW w:w="1580" w:type="dxa"/>
            <w:tcBorders>
              <w:top w:val="nil"/>
              <w:left w:val="nil"/>
              <w:bottom w:val="single" w:sz="4" w:space="0" w:color="auto"/>
              <w:right w:val="single" w:sz="4" w:space="0" w:color="auto"/>
            </w:tcBorders>
            <w:shd w:val="clear" w:color="auto" w:fill="auto"/>
            <w:noWrap/>
            <w:vAlign w:val="bottom"/>
            <w:hideMark/>
          </w:tcPr>
          <w:p w14:paraId="55C1C4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5AA48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0AA28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6049D85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0784F3"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11-1720R</w:t>
            </w:r>
          </w:p>
        </w:tc>
        <w:tc>
          <w:tcPr>
            <w:tcW w:w="1580" w:type="dxa"/>
            <w:tcBorders>
              <w:top w:val="nil"/>
              <w:left w:val="nil"/>
              <w:bottom w:val="single" w:sz="4" w:space="0" w:color="auto"/>
              <w:right w:val="single" w:sz="4" w:space="0" w:color="auto"/>
            </w:tcBorders>
            <w:shd w:val="clear" w:color="auto" w:fill="auto"/>
            <w:noWrap/>
            <w:vAlign w:val="bottom"/>
            <w:hideMark/>
          </w:tcPr>
          <w:p w14:paraId="158416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75383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9DB61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4.2</w:t>
            </w:r>
          </w:p>
        </w:tc>
      </w:tr>
      <w:tr w:rsidR="001B39C2" w:rsidRPr="00582C43" w14:paraId="0D96BCF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FD170A"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HS1004019</w:t>
            </w:r>
          </w:p>
        </w:tc>
        <w:tc>
          <w:tcPr>
            <w:tcW w:w="1580" w:type="dxa"/>
            <w:tcBorders>
              <w:top w:val="nil"/>
              <w:left w:val="nil"/>
              <w:bottom w:val="single" w:sz="4" w:space="0" w:color="auto"/>
              <w:right w:val="single" w:sz="4" w:space="0" w:color="auto"/>
            </w:tcBorders>
            <w:shd w:val="clear" w:color="auto" w:fill="auto"/>
            <w:noWrap/>
            <w:vAlign w:val="bottom"/>
            <w:hideMark/>
          </w:tcPr>
          <w:p w14:paraId="07698C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7732DD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55D0BB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1.7</w:t>
            </w:r>
          </w:p>
        </w:tc>
      </w:tr>
      <w:tr w:rsidR="001B39C2" w:rsidRPr="00582C43" w14:paraId="0AFE378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DB97E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1003039</w:t>
            </w:r>
          </w:p>
        </w:tc>
        <w:tc>
          <w:tcPr>
            <w:tcW w:w="1580" w:type="dxa"/>
            <w:tcBorders>
              <w:top w:val="nil"/>
              <w:left w:val="nil"/>
              <w:bottom w:val="single" w:sz="4" w:space="0" w:color="auto"/>
              <w:right w:val="single" w:sz="4" w:space="0" w:color="auto"/>
            </w:tcBorders>
            <w:shd w:val="clear" w:color="auto" w:fill="auto"/>
            <w:noWrap/>
            <w:vAlign w:val="bottom"/>
            <w:hideMark/>
          </w:tcPr>
          <w:p w14:paraId="3E9BDF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7CCED1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5355B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1.8</w:t>
            </w:r>
          </w:p>
        </w:tc>
      </w:tr>
      <w:tr w:rsidR="001B39C2" w:rsidRPr="00582C43" w14:paraId="044A18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A519D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R110796</w:t>
            </w:r>
          </w:p>
        </w:tc>
        <w:tc>
          <w:tcPr>
            <w:tcW w:w="1580" w:type="dxa"/>
            <w:tcBorders>
              <w:top w:val="nil"/>
              <w:left w:val="nil"/>
              <w:bottom w:val="single" w:sz="4" w:space="0" w:color="auto"/>
              <w:right w:val="single" w:sz="4" w:space="0" w:color="auto"/>
            </w:tcBorders>
            <w:shd w:val="clear" w:color="auto" w:fill="auto"/>
            <w:noWrap/>
            <w:vAlign w:val="bottom"/>
            <w:hideMark/>
          </w:tcPr>
          <w:p w14:paraId="39DD71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7F5AE2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CBAC5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w:t>
            </w:r>
          </w:p>
        </w:tc>
      </w:tr>
      <w:tr w:rsidR="001B39C2" w:rsidRPr="00582C43" w14:paraId="54F2C43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9543A9"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11-1654R</w:t>
            </w:r>
          </w:p>
        </w:tc>
        <w:tc>
          <w:tcPr>
            <w:tcW w:w="1580" w:type="dxa"/>
            <w:tcBorders>
              <w:top w:val="nil"/>
              <w:left w:val="nil"/>
              <w:bottom w:val="single" w:sz="4" w:space="0" w:color="auto"/>
              <w:right w:val="single" w:sz="4" w:space="0" w:color="auto"/>
            </w:tcBorders>
            <w:shd w:val="clear" w:color="auto" w:fill="auto"/>
            <w:noWrap/>
            <w:vAlign w:val="bottom"/>
            <w:hideMark/>
          </w:tcPr>
          <w:p w14:paraId="5E5173B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75D25F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2B6AC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1E763CB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5F326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1102083</w:t>
            </w:r>
          </w:p>
        </w:tc>
        <w:tc>
          <w:tcPr>
            <w:tcW w:w="1580" w:type="dxa"/>
            <w:tcBorders>
              <w:top w:val="nil"/>
              <w:left w:val="nil"/>
              <w:bottom w:val="single" w:sz="4" w:space="0" w:color="auto"/>
              <w:right w:val="single" w:sz="4" w:space="0" w:color="auto"/>
            </w:tcBorders>
            <w:shd w:val="clear" w:color="auto" w:fill="auto"/>
            <w:noWrap/>
            <w:vAlign w:val="bottom"/>
            <w:hideMark/>
          </w:tcPr>
          <w:p w14:paraId="5F1C5B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DDCE0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D96D4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0B24DA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03F88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905113</w:t>
            </w:r>
          </w:p>
        </w:tc>
        <w:tc>
          <w:tcPr>
            <w:tcW w:w="1580" w:type="dxa"/>
            <w:tcBorders>
              <w:top w:val="nil"/>
              <w:left w:val="nil"/>
              <w:bottom w:val="single" w:sz="4" w:space="0" w:color="auto"/>
              <w:right w:val="single" w:sz="4" w:space="0" w:color="auto"/>
            </w:tcBorders>
            <w:shd w:val="clear" w:color="auto" w:fill="auto"/>
            <w:noWrap/>
            <w:vAlign w:val="bottom"/>
            <w:hideMark/>
          </w:tcPr>
          <w:p w14:paraId="6862D1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21D2E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49BE1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09A7332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FE73B1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R090360</w:t>
            </w:r>
          </w:p>
        </w:tc>
        <w:tc>
          <w:tcPr>
            <w:tcW w:w="1580" w:type="dxa"/>
            <w:tcBorders>
              <w:top w:val="nil"/>
              <w:left w:val="nil"/>
              <w:bottom w:val="single" w:sz="4" w:space="0" w:color="auto"/>
              <w:right w:val="single" w:sz="4" w:space="0" w:color="auto"/>
            </w:tcBorders>
            <w:shd w:val="clear" w:color="auto" w:fill="auto"/>
            <w:noWrap/>
            <w:vAlign w:val="bottom"/>
            <w:hideMark/>
          </w:tcPr>
          <w:p w14:paraId="04D33D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6DC9E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8BCAF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r>
      <w:tr w:rsidR="001B39C2" w:rsidRPr="00582C43" w14:paraId="6C23344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630A5B" w14:textId="77777777" w:rsidR="001B39C2" w:rsidRPr="00582C43" w:rsidRDefault="001B39C2" w:rsidP="001B39C2">
            <w:pPr>
              <w:spacing w:line="240" w:lineRule="auto"/>
              <w:rPr>
                <w:color w:val="000000"/>
                <w:sz w:val="22"/>
                <w:szCs w:val="22"/>
                <w:lang w:val="en-US" w:eastAsia="en-US"/>
              </w:rPr>
            </w:pPr>
            <w:r w:rsidRPr="00582C43">
              <w:rPr>
                <w:color w:val="000000"/>
                <w:sz w:val="22"/>
                <w:szCs w:val="22"/>
                <w:lang w:val="en-US" w:eastAsia="en-US"/>
              </w:rPr>
              <w:t>R100020</w:t>
            </w:r>
          </w:p>
        </w:tc>
        <w:tc>
          <w:tcPr>
            <w:tcW w:w="1580" w:type="dxa"/>
            <w:tcBorders>
              <w:top w:val="nil"/>
              <w:left w:val="nil"/>
              <w:bottom w:val="single" w:sz="4" w:space="0" w:color="auto"/>
              <w:right w:val="single" w:sz="4" w:space="0" w:color="auto"/>
            </w:tcBorders>
            <w:shd w:val="clear" w:color="auto" w:fill="auto"/>
            <w:noWrap/>
            <w:vAlign w:val="bottom"/>
            <w:hideMark/>
          </w:tcPr>
          <w:p w14:paraId="68912A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4077B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E2B3F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696902F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9A6C7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1001</w:t>
            </w:r>
          </w:p>
        </w:tc>
        <w:tc>
          <w:tcPr>
            <w:tcW w:w="1580" w:type="dxa"/>
            <w:tcBorders>
              <w:top w:val="nil"/>
              <w:left w:val="nil"/>
              <w:bottom w:val="single" w:sz="4" w:space="0" w:color="auto"/>
              <w:right w:val="single" w:sz="4" w:space="0" w:color="auto"/>
            </w:tcBorders>
            <w:shd w:val="clear" w:color="auto" w:fill="auto"/>
            <w:noWrap/>
            <w:vAlign w:val="bottom"/>
            <w:hideMark/>
          </w:tcPr>
          <w:p w14:paraId="483F68F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3ABC3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F8055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A6D4DA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A2FDD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1001</w:t>
            </w:r>
          </w:p>
        </w:tc>
        <w:tc>
          <w:tcPr>
            <w:tcW w:w="1580" w:type="dxa"/>
            <w:tcBorders>
              <w:top w:val="nil"/>
              <w:left w:val="nil"/>
              <w:bottom w:val="single" w:sz="4" w:space="0" w:color="auto"/>
              <w:right w:val="single" w:sz="4" w:space="0" w:color="auto"/>
            </w:tcBorders>
            <w:shd w:val="clear" w:color="auto" w:fill="auto"/>
            <w:noWrap/>
            <w:vAlign w:val="bottom"/>
            <w:hideMark/>
          </w:tcPr>
          <w:p w14:paraId="13F017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CB291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97221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7DCE71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48934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1001</w:t>
            </w:r>
          </w:p>
        </w:tc>
        <w:tc>
          <w:tcPr>
            <w:tcW w:w="1580" w:type="dxa"/>
            <w:tcBorders>
              <w:top w:val="nil"/>
              <w:left w:val="nil"/>
              <w:bottom w:val="single" w:sz="4" w:space="0" w:color="auto"/>
              <w:right w:val="single" w:sz="4" w:space="0" w:color="auto"/>
            </w:tcBorders>
            <w:shd w:val="clear" w:color="auto" w:fill="auto"/>
            <w:noWrap/>
            <w:vAlign w:val="bottom"/>
            <w:hideMark/>
          </w:tcPr>
          <w:p w14:paraId="3147BB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7E0BA6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35B7D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2B0DE4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99E72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1001</w:t>
            </w:r>
          </w:p>
        </w:tc>
        <w:tc>
          <w:tcPr>
            <w:tcW w:w="1580" w:type="dxa"/>
            <w:tcBorders>
              <w:top w:val="nil"/>
              <w:left w:val="nil"/>
              <w:bottom w:val="single" w:sz="4" w:space="0" w:color="auto"/>
              <w:right w:val="single" w:sz="4" w:space="0" w:color="auto"/>
            </w:tcBorders>
            <w:shd w:val="clear" w:color="auto" w:fill="auto"/>
            <w:noWrap/>
            <w:vAlign w:val="bottom"/>
            <w:hideMark/>
          </w:tcPr>
          <w:p w14:paraId="7B4654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43609E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826C7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2F2AC8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4D101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1002</w:t>
            </w:r>
          </w:p>
        </w:tc>
        <w:tc>
          <w:tcPr>
            <w:tcW w:w="1580" w:type="dxa"/>
            <w:tcBorders>
              <w:top w:val="nil"/>
              <w:left w:val="nil"/>
              <w:bottom w:val="single" w:sz="4" w:space="0" w:color="auto"/>
              <w:right w:val="single" w:sz="4" w:space="0" w:color="auto"/>
            </w:tcBorders>
            <w:shd w:val="clear" w:color="auto" w:fill="auto"/>
            <w:noWrap/>
            <w:vAlign w:val="bottom"/>
            <w:hideMark/>
          </w:tcPr>
          <w:p w14:paraId="256FB7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9DA90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0D33D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B9EB72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D0BEB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1002</w:t>
            </w:r>
          </w:p>
        </w:tc>
        <w:tc>
          <w:tcPr>
            <w:tcW w:w="1580" w:type="dxa"/>
            <w:tcBorders>
              <w:top w:val="nil"/>
              <w:left w:val="nil"/>
              <w:bottom w:val="single" w:sz="4" w:space="0" w:color="auto"/>
              <w:right w:val="single" w:sz="4" w:space="0" w:color="auto"/>
            </w:tcBorders>
            <w:shd w:val="clear" w:color="auto" w:fill="auto"/>
            <w:noWrap/>
            <w:vAlign w:val="bottom"/>
            <w:hideMark/>
          </w:tcPr>
          <w:p w14:paraId="2D310A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D6DE9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C90D7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DC949C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E5F5A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1002</w:t>
            </w:r>
          </w:p>
        </w:tc>
        <w:tc>
          <w:tcPr>
            <w:tcW w:w="1580" w:type="dxa"/>
            <w:tcBorders>
              <w:top w:val="nil"/>
              <w:left w:val="nil"/>
              <w:bottom w:val="single" w:sz="4" w:space="0" w:color="auto"/>
              <w:right w:val="single" w:sz="4" w:space="0" w:color="auto"/>
            </w:tcBorders>
            <w:shd w:val="clear" w:color="auto" w:fill="auto"/>
            <w:noWrap/>
            <w:vAlign w:val="bottom"/>
            <w:hideMark/>
          </w:tcPr>
          <w:p w14:paraId="4B0E5D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11514A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0C5C2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F9B3A7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21073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1002</w:t>
            </w:r>
          </w:p>
        </w:tc>
        <w:tc>
          <w:tcPr>
            <w:tcW w:w="1580" w:type="dxa"/>
            <w:tcBorders>
              <w:top w:val="nil"/>
              <w:left w:val="nil"/>
              <w:bottom w:val="single" w:sz="4" w:space="0" w:color="auto"/>
              <w:right w:val="single" w:sz="4" w:space="0" w:color="auto"/>
            </w:tcBorders>
            <w:shd w:val="clear" w:color="auto" w:fill="auto"/>
            <w:noWrap/>
            <w:vAlign w:val="bottom"/>
            <w:hideMark/>
          </w:tcPr>
          <w:p w14:paraId="241F95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AB7A1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1AB31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711D5A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1EA65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1003</w:t>
            </w:r>
          </w:p>
        </w:tc>
        <w:tc>
          <w:tcPr>
            <w:tcW w:w="1580" w:type="dxa"/>
            <w:tcBorders>
              <w:top w:val="nil"/>
              <w:left w:val="nil"/>
              <w:bottom w:val="single" w:sz="4" w:space="0" w:color="auto"/>
              <w:right w:val="single" w:sz="4" w:space="0" w:color="auto"/>
            </w:tcBorders>
            <w:shd w:val="clear" w:color="auto" w:fill="auto"/>
            <w:noWrap/>
            <w:vAlign w:val="bottom"/>
            <w:hideMark/>
          </w:tcPr>
          <w:p w14:paraId="4FDF6F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9C0C3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30738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B0B531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3E9D1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1003</w:t>
            </w:r>
          </w:p>
        </w:tc>
        <w:tc>
          <w:tcPr>
            <w:tcW w:w="1580" w:type="dxa"/>
            <w:tcBorders>
              <w:top w:val="nil"/>
              <w:left w:val="nil"/>
              <w:bottom w:val="single" w:sz="4" w:space="0" w:color="auto"/>
              <w:right w:val="single" w:sz="4" w:space="0" w:color="auto"/>
            </w:tcBorders>
            <w:shd w:val="clear" w:color="auto" w:fill="auto"/>
            <w:noWrap/>
            <w:vAlign w:val="bottom"/>
            <w:hideMark/>
          </w:tcPr>
          <w:p w14:paraId="071CA2D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0A0E4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76FE7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C8524B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7E982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1003</w:t>
            </w:r>
          </w:p>
        </w:tc>
        <w:tc>
          <w:tcPr>
            <w:tcW w:w="1580" w:type="dxa"/>
            <w:tcBorders>
              <w:top w:val="nil"/>
              <w:left w:val="nil"/>
              <w:bottom w:val="single" w:sz="4" w:space="0" w:color="auto"/>
              <w:right w:val="single" w:sz="4" w:space="0" w:color="auto"/>
            </w:tcBorders>
            <w:shd w:val="clear" w:color="auto" w:fill="auto"/>
            <w:noWrap/>
            <w:vAlign w:val="bottom"/>
            <w:hideMark/>
          </w:tcPr>
          <w:p w14:paraId="6FA0F0D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C44DA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887CB0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6E712C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DD368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1003</w:t>
            </w:r>
          </w:p>
        </w:tc>
        <w:tc>
          <w:tcPr>
            <w:tcW w:w="1580" w:type="dxa"/>
            <w:tcBorders>
              <w:top w:val="nil"/>
              <w:left w:val="nil"/>
              <w:bottom w:val="single" w:sz="4" w:space="0" w:color="auto"/>
              <w:right w:val="single" w:sz="4" w:space="0" w:color="auto"/>
            </w:tcBorders>
            <w:shd w:val="clear" w:color="auto" w:fill="auto"/>
            <w:noWrap/>
            <w:vAlign w:val="bottom"/>
            <w:hideMark/>
          </w:tcPr>
          <w:p w14:paraId="538285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1374F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1DF19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1FEDB7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C8153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2001</w:t>
            </w:r>
          </w:p>
        </w:tc>
        <w:tc>
          <w:tcPr>
            <w:tcW w:w="1580" w:type="dxa"/>
            <w:tcBorders>
              <w:top w:val="nil"/>
              <w:left w:val="nil"/>
              <w:bottom w:val="single" w:sz="4" w:space="0" w:color="auto"/>
              <w:right w:val="single" w:sz="4" w:space="0" w:color="auto"/>
            </w:tcBorders>
            <w:shd w:val="clear" w:color="auto" w:fill="auto"/>
            <w:noWrap/>
            <w:vAlign w:val="bottom"/>
            <w:hideMark/>
          </w:tcPr>
          <w:p w14:paraId="2BE3A0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69C91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F8951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60F4E9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364E8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2001</w:t>
            </w:r>
          </w:p>
        </w:tc>
        <w:tc>
          <w:tcPr>
            <w:tcW w:w="1580" w:type="dxa"/>
            <w:tcBorders>
              <w:top w:val="nil"/>
              <w:left w:val="nil"/>
              <w:bottom w:val="single" w:sz="4" w:space="0" w:color="auto"/>
              <w:right w:val="single" w:sz="4" w:space="0" w:color="auto"/>
            </w:tcBorders>
            <w:shd w:val="clear" w:color="auto" w:fill="auto"/>
            <w:noWrap/>
            <w:vAlign w:val="bottom"/>
            <w:hideMark/>
          </w:tcPr>
          <w:p w14:paraId="03706D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0B2F92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B256E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w:t>
            </w:r>
          </w:p>
        </w:tc>
      </w:tr>
      <w:tr w:rsidR="001B39C2" w:rsidRPr="00582C43" w14:paraId="6D9F23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46231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2001</w:t>
            </w:r>
          </w:p>
        </w:tc>
        <w:tc>
          <w:tcPr>
            <w:tcW w:w="1580" w:type="dxa"/>
            <w:tcBorders>
              <w:top w:val="nil"/>
              <w:left w:val="nil"/>
              <w:bottom w:val="single" w:sz="4" w:space="0" w:color="auto"/>
              <w:right w:val="single" w:sz="4" w:space="0" w:color="auto"/>
            </w:tcBorders>
            <w:shd w:val="clear" w:color="auto" w:fill="auto"/>
            <w:noWrap/>
            <w:vAlign w:val="bottom"/>
            <w:hideMark/>
          </w:tcPr>
          <w:p w14:paraId="01BCD9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45036D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F9E79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r>
      <w:tr w:rsidR="001B39C2" w:rsidRPr="00582C43" w14:paraId="260A7E6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10CBD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2001</w:t>
            </w:r>
          </w:p>
        </w:tc>
        <w:tc>
          <w:tcPr>
            <w:tcW w:w="1580" w:type="dxa"/>
            <w:tcBorders>
              <w:top w:val="nil"/>
              <w:left w:val="nil"/>
              <w:bottom w:val="single" w:sz="4" w:space="0" w:color="auto"/>
              <w:right w:val="single" w:sz="4" w:space="0" w:color="auto"/>
            </w:tcBorders>
            <w:shd w:val="clear" w:color="auto" w:fill="auto"/>
            <w:noWrap/>
            <w:vAlign w:val="bottom"/>
            <w:hideMark/>
          </w:tcPr>
          <w:p w14:paraId="5869E02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70CA51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CA2A1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0.9</w:t>
            </w:r>
          </w:p>
        </w:tc>
      </w:tr>
      <w:tr w:rsidR="001B39C2" w:rsidRPr="00582C43" w14:paraId="22B285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A095E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2002</w:t>
            </w:r>
          </w:p>
        </w:tc>
        <w:tc>
          <w:tcPr>
            <w:tcW w:w="1580" w:type="dxa"/>
            <w:tcBorders>
              <w:top w:val="nil"/>
              <w:left w:val="nil"/>
              <w:bottom w:val="single" w:sz="4" w:space="0" w:color="auto"/>
              <w:right w:val="single" w:sz="4" w:space="0" w:color="auto"/>
            </w:tcBorders>
            <w:shd w:val="clear" w:color="auto" w:fill="auto"/>
            <w:noWrap/>
            <w:vAlign w:val="bottom"/>
            <w:hideMark/>
          </w:tcPr>
          <w:p w14:paraId="5AA3A0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2478F4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E50F4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09CF72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BA842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lastRenderedPageBreak/>
              <w:t>2002</w:t>
            </w:r>
          </w:p>
        </w:tc>
        <w:tc>
          <w:tcPr>
            <w:tcW w:w="1580" w:type="dxa"/>
            <w:tcBorders>
              <w:top w:val="nil"/>
              <w:left w:val="nil"/>
              <w:bottom w:val="single" w:sz="4" w:space="0" w:color="auto"/>
              <w:right w:val="single" w:sz="4" w:space="0" w:color="auto"/>
            </w:tcBorders>
            <w:shd w:val="clear" w:color="auto" w:fill="auto"/>
            <w:noWrap/>
            <w:vAlign w:val="bottom"/>
            <w:hideMark/>
          </w:tcPr>
          <w:p w14:paraId="4F6DD2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4335E5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5B3DFC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r>
      <w:tr w:rsidR="001B39C2" w:rsidRPr="00582C43" w14:paraId="53BD74C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C1E0B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2002</w:t>
            </w:r>
          </w:p>
        </w:tc>
        <w:tc>
          <w:tcPr>
            <w:tcW w:w="1580" w:type="dxa"/>
            <w:tcBorders>
              <w:top w:val="nil"/>
              <w:left w:val="nil"/>
              <w:bottom w:val="single" w:sz="4" w:space="0" w:color="auto"/>
              <w:right w:val="single" w:sz="4" w:space="0" w:color="auto"/>
            </w:tcBorders>
            <w:shd w:val="clear" w:color="auto" w:fill="auto"/>
            <w:noWrap/>
            <w:vAlign w:val="bottom"/>
            <w:hideMark/>
          </w:tcPr>
          <w:p w14:paraId="28D7A98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748E4A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1BE7C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w:t>
            </w:r>
          </w:p>
        </w:tc>
      </w:tr>
      <w:tr w:rsidR="001B39C2" w:rsidRPr="00582C43" w14:paraId="1A39DDD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35052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2002</w:t>
            </w:r>
          </w:p>
        </w:tc>
        <w:tc>
          <w:tcPr>
            <w:tcW w:w="1580" w:type="dxa"/>
            <w:tcBorders>
              <w:top w:val="nil"/>
              <w:left w:val="nil"/>
              <w:bottom w:val="single" w:sz="4" w:space="0" w:color="auto"/>
              <w:right w:val="single" w:sz="4" w:space="0" w:color="auto"/>
            </w:tcBorders>
            <w:shd w:val="clear" w:color="auto" w:fill="auto"/>
            <w:noWrap/>
            <w:vAlign w:val="bottom"/>
            <w:hideMark/>
          </w:tcPr>
          <w:p w14:paraId="5B1378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14FD87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D4E26F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w:t>
            </w:r>
          </w:p>
        </w:tc>
      </w:tr>
      <w:tr w:rsidR="001B39C2" w:rsidRPr="00582C43" w14:paraId="7204616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009AE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2003</w:t>
            </w:r>
          </w:p>
        </w:tc>
        <w:tc>
          <w:tcPr>
            <w:tcW w:w="1580" w:type="dxa"/>
            <w:tcBorders>
              <w:top w:val="nil"/>
              <w:left w:val="nil"/>
              <w:bottom w:val="single" w:sz="4" w:space="0" w:color="auto"/>
              <w:right w:val="single" w:sz="4" w:space="0" w:color="auto"/>
            </w:tcBorders>
            <w:shd w:val="clear" w:color="auto" w:fill="auto"/>
            <w:noWrap/>
            <w:vAlign w:val="bottom"/>
            <w:hideMark/>
          </w:tcPr>
          <w:p w14:paraId="674499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DB3DD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8459F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86C8AD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19112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2003</w:t>
            </w:r>
          </w:p>
        </w:tc>
        <w:tc>
          <w:tcPr>
            <w:tcW w:w="1580" w:type="dxa"/>
            <w:tcBorders>
              <w:top w:val="nil"/>
              <w:left w:val="nil"/>
              <w:bottom w:val="single" w:sz="4" w:space="0" w:color="auto"/>
              <w:right w:val="single" w:sz="4" w:space="0" w:color="auto"/>
            </w:tcBorders>
            <w:shd w:val="clear" w:color="auto" w:fill="auto"/>
            <w:noWrap/>
            <w:vAlign w:val="bottom"/>
            <w:hideMark/>
          </w:tcPr>
          <w:p w14:paraId="35B38DC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44532D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608BD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w:t>
            </w:r>
          </w:p>
        </w:tc>
      </w:tr>
      <w:tr w:rsidR="001B39C2" w:rsidRPr="00582C43" w14:paraId="14A8A7D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17395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2003</w:t>
            </w:r>
          </w:p>
        </w:tc>
        <w:tc>
          <w:tcPr>
            <w:tcW w:w="1580" w:type="dxa"/>
            <w:tcBorders>
              <w:top w:val="nil"/>
              <w:left w:val="nil"/>
              <w:bottom w:val="single" w:sz="4" w:space="0" w:color="auto"/>
              <w:right w:val="single" w:sz="4" w:space="0" w:color="auto"/>
            </w:tcBorders>
            <w:shd w:val="clear" w:color="auto" w:fill="auto"/>
            <w:noWrap/>
            <w:vAlign w:val="bottom"/>
            <w:hideMark/>
          </w:tcPr>
          <w:p w14:paraId="30FF93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57C1C8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022DD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2.5</w:t>
            </w:r>
          </w:p>
        </w:tc>
      </w:tr>
      <w:tr w:rsidR="001B39C2" w:rsidRPr="00582C43" w14:paraId="2401E42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3B954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2003</w:t>
            </w:r>
          </w:p>
        </w:tc>
        <w:tc>
          <w:tcPr>
            <w:tcW w:w="1580" w:type="dxa"/>
            <w:tcBorders>
              <w:top w:val="nil"/>
              <w:left w:val="nil"/>
              <w:bottom w:val="single" w:sz="4" w:space="0" w:color="auto"/>
              <w:right w:val="single" w:sz="4" w:space="0" w:color="auto"/>
            </w:tcBorders>
            <w:shd w:val="clear" w:color="auto" w:fill="auto"/>
            <w:noWrap/>
            <w:vAlign w:val="bottom"/>
            <w:hideMark/>
          </w:tcPr>
          <w:p w14:paraId="79DBC5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c>
          <w:tcPr>
            <w:tcW w:w="940" w:type="dxa"/>
            <w:tcBorders>
              <w:top w:val="nil"/>
              <w:left w:val="nil"/>
              <w:bottom w:val="single" w:sz="4" w:space="0" w:color="auto"/>
              <w:right w:val="single" w:sz="4" w:space="0" w:color="auto"/>
            </w:tcBorders>
            <w:shd w:val="clear" w:color="auto" w:fill="auto"/>
            <w:noWrap/>
            <w:vAlign w:val="bottom"/>
            <w:hideMark/>
          </w:tcPr>
          <w:p w14:paraId="7F47C0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EB941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1CC48D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9A377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3001</w:t>
            </w:r>
          </w:p>
        </w:tc>
        <w:tc>
          <w:tcPr>
            <w:tcW w:w="1580" w:type="dxa"/>
            <w:tcBorders>
              <w:top w:val="nil"/>
              <w:left w:val="nil"/>
              <w:bottom w:val="single" w:sz="4" w:space="0" w:color="auto"/>
              <w:right w:val="single" w:sz="4" w:space="0" w:color="auto"/>
            </w:tcBorders>
            <w:shd w:val="clear" w:color="auto" w:fill="auto"/>
            <w:noWrap/>
            <w:vAlign w:val="bottom"/>
            <w:hideMark/>
          </w:tcPr>
          <w:p w14:paraId="724F53E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853C1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026D4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C61AA2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6CA15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3001</w:t>
            </w:r>
          </w:p>
        </w:tc>
        <w:tc>
          <w:tcPr>
            <w:tcW w:w="1580" w:type="dxa"/>
            <w:tcBorders>
              <w:top w:val="nil"/>
              <w:left w:val="nil"/>
              <w:bottom w:val="single" w:sz="4" w:space="0" w:color="auto"/>
              <w:right w:val="single" w:sz="4" w:space="0" w:color="auto"/>
            </w:tcBorders>
            <w:shd w:val="clear" w:color="auto" w:fill="auto"/>
            <w:noWrap/>
            <w:vAlign w:val="bottom"/>
            <w:hideMark/>
          </w:tcPr>
          <w:p w14:paraId="5176DB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7C613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4D863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5B42DAC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C9C78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3001</w:t>
            </w:r>
          </w:p>
        </w:tc>
        <w:tc>
          <w:tcPr>
            <w:tcW w:w="1580" w:type="dxa"/>
            <w:tcBorders>
              <w:top w:val="nil"/>
              <w:left w:val="nil"/>
              <w:bottom w:val="single" w:sz="4" w:space="0" w:color="auto"/>
              <w:right w:val="single" w:sz="4" w:space="0" w:color="auto"/>
            </w:tcBorders>
            <w:shd w:val="clear" w:color="auto" w:fill="auto"/>
            <w:noWrap/>
            <w:vAlign w:val="bottom"/>
            <w:hideMark/>
          </w:tcPr>
          <w:p w14:paraId="3CF952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3D350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CC561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1.4</w:t>
            </w:r>
          </w:p>
        </w:tc>
      </w:tr>
      <w:tr w:rsidR="001B39C2" w:rsidRPr="00582C43" w14:paraId="5046BFB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CF3B8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3001</w:t>
            </w:r>
          </w:p>
        </w:tc>
        <w:tc>
          <w:tcPr>
            <w:tcW w:w="1580" w:type="dxa"/>
            <w:tcBorders>
              <w:top w:val="nil"/>
              <w:left w:val="nil"/>
              <w:bottom w:val="single" w:sz="4" w:space="0" w:color="auto"/>
              <w:right w:val="single" w:sz="4" w:space="0" w:color="auto"/>
            </w:tcBorders>
            <w:shd w:val="clear" w:color="auto" w:fill="auto"/>
            <w:noWrap/>
            <w:vAlign w:val="bottom"/>
            <w:hideMark/>
          </w:tcPr>
          <w:p w14:paraId="5F2BE8A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328978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5EED4A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1.3</w:t>
            </w:r>
          </w:p>
        </w:tc>
      </w:tr>
      <w:tr w:rsidR="001B39C2" w:rsidRPr="00582C43" w14:paraId="3754BBA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366F8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3002</w:t>
            </w:r>
          </w:p>
        </w:tc>
        <w:tc>
          <w:tcPr>
            <w:tcW w:w="1580" w:type="dxa"/>
            <w:tcBorders>
              <w:top w:val="nil"/>
              <w:left w:val="nil"/>
              <w:bottom w:val="single" w:sz="4" w:space="0" w:color="auto"/>
              <w:right w:val="single" w:sz="4" w:space="0" w:color="auto"/>
            </w:tcBorders>
            <w:shd w:val="clear" w:color="auto" w:fill="auto"/>
            <w:noWrap/>
            <w:vAlign w:val="bottom"/>
            <w:hideMark/>
          </w:tcPr>
          <w:p w14:paraId="54608A6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6AA19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69042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9D8572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AF357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3002</w:t>
            </w:r>
          </w:p>
        </w:tc>
        <w:tc>
          <w:tcPr>
            <w:tcW w:w="1580" w:type="dxa"/>
            <w:tcBorders>
              <w:top w:val="nil"/>
              <w:left w:val="nil"/>
              <w:bottom w:val="single" w:sz="4" w:space="0" w:color="auto"/>
              <w:right w:val="single" w:sz="4" w:space="0" w:color="auto"/>
            </w:tcBorders>
            <w:shd w:val="clear" w:color="auto" w:fill="auto"/>
            <w:noWrap/>
            <w:vAlign w:val="bottom"/>
            <w:hideMark/>
          </w:tcPr>
          <w:p w14:paraId="04A289C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6A8D04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EFBB8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0FFFA5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9530B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3002</w:t>
            </w:r>
          </w:p>
        </w:tc>
        <w:tc>
          <w:tcPr>
            <w:tcW w:w="1580" w:type="dxa"/>
            <w:tcBorders>
              <w:top w:val="nil"/>
              <w:left w:val="nil"/>
              <w:bottom w:val="single" w:sz="4" w:space="0" w:color="auto"/>
              <w:right w:val="single" w:sz="4" w:space="0" w:color="auto"/>
            </w:tcBorders>
            <w:shd w:val="clear" w:color="auto" w:fill="auto"/>
            <w:noWrap/>
            <w:vAlign w:val="bottom"/>
            <w:hideMark/>
          </w:tcPr>
          <w:p w14:paraId="057AAE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4E8087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3CE64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1.7</w:t>
            </w:r>
          </w:p>
        </w:tc>
      </w:tr>
      <w:tr w:rsidR="001B39C2" w:rsidRPr="00582C43" w14:paraId="2417776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84F88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3002</w:t>
            </w:r>
          </w:p>
        </w:tc>
        <w:tc>
          <w:tcPr>
            <w:tcW w:w="1580" w:type="dxa"/>
            <w:tcBorders>
              <w:top w:val="nil"/>
              <w:left w:val="nil"/>
              <w:bottom w:val="single" w:sz="4" w:space="0" w:color="auto"/>
              <w:right w:val="single" w:sz="4" w:space="0" w:color="auto"/>
            </w:tcBorders>
            <w:shd w:val="clear" w:color="auto" w:fill="auto"/>
            <w:noWrap/>
            <w:vAlign w:val="bottom"/>
            <w:hideMark/>
          </w:tcPr>
          <w:p w14:paraId="513F42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2F3E5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1C6D6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226BF79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4D775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3003</w:t>
            </w:r>
          </w:p>
        </w:tc>
        <w:tc>
          <w:tcPr>
            <w:tcW w:w="1580" w:type="dxa"/>
            <w:tcBorders>
              <w:top w:val="nil"/>
              <w:left w:val="nil"/>
              <w:bottom w:val="single" w:sz="4" w:space="0" w:color="auto"/>
              <w:right w:val="single" w:sz="4" w:space="0" w:color="auto"/>
            </w:tcBorders>
            <w:shd w:val="clear" w:color="auto" w:fill="auto"/>
            <w:noWrap/>
            <w:vAlign w:val="bottom"/>
            <w:hideMark/>
          </w:tcPr>
          <w:p w14:paraId="3DE7861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610F4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36DB2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09B2F2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306B29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3003</w:t>
            </w:r>
          </w:p>
        </w:tc>
        <w:tc>
          <w:tcPr>
            <w:tcW w:w="1580" w:type="dxa"/>
            <w:tcBorders>
              <w:top w:val="nil"/>
              <w:left w:val="nil"/>
              <w:bottom w:val="single" w:sz="4" w:space="0" w:color="auto"/>
              <w:right w:val="single" w:sz="4" w:space="0" w:color="auto"/>
            </w:tcBorders>
            <w:shd w:val="clear" w:color="auto" w:fill="auto"/>
            <w:noWrap/>
            <w:vAlign w:val="bottom"/>
            <w:hideMark/>
          </w:tcPr>
          <w:p w14:paraId="52FE87C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9AAA75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2E39A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2.1</w:t>
            </w:r>
          </w:p>
        </w:tc>
      </w:tr>
      <w:tr w:rsidR="001B39C2" w:rsidRPr="00582C43" w14:paraId="18413B9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6C0FF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3003</w:t>
            </w:r>
          </w:p>
        </w:tc>
        <w:tc>
          <w:tcPr>
            <w:tcW w:w="1580" w:type="dxa"/>
            <w:tcBorders>
              <w:top w:val="nil"/>
              <w:left w:val="nil"/>
              <w:bottom w:val="single" w:sz="4" w:space="0" w:color="auto"/>
              <w:right w:val="single" w:sz="4" w:space="0" w:color="auto"/>
            </w:tcBorders>
            <w:shd w:val="clear" w:color="auto" w:fill="auto"/>
            <w:noWrap/>
            <w:vAlign w:val="bottom"/>
            <w:hideMark/>
          </w:tcPr>
          <w:p w14:paraId="58ADE7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2A45D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6AD7A8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1.9</w:t>
            </w:r>
          </w:p>
        </w:tc>
      </w:tr>
      <w:tr w:rsidR="001B39C2" w:rsidRPr="00582C43" w14:paraId="5A8F53E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99024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3003</w:t>
            </w:r>
          </w:p>
        </w:tc>
        <w:tc>
          <w:tcPr>
            <w:tcW w:w="1580" w:type="dxa"/>
            <w:tcBorders>
              <w:top w:val="nil"/>
              <w:left w:val="nil"/>
              <w:bottom w:val="single" w:sz="4" w:space="0" w:color="auto"/>
              <w:right w:val="single" w:sz="4" w:space="0" w:color="auto"/>
            </w:tcBorders>
            <w:shd w:val="clear" w:color="auto" w:fill="auto"/>
            <w:noWrap/>
            <w:vAlign w:val="bottom"/>
            <w:hideMark/>
          </w:tcPr>
          <w:p w14:paraId="1DFA1F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F8484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9CF23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0.6</w:t>
            </w:r>
          </w:p>
        </w:tc>
      </w:tr>
      <w:tr w:rsidR="001B39C2" w:rsidRPr="00582C43" w14:paraId="649D610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92CB6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4001</w:t>
            </w:r>
          </w:p>
        </w:tc>
        <w:tc>
          <w:tcPr>
            <w:tcW w:w="1580" w:type="dxa"/>
            <w:tcBorders>
              <w:top w:val="nil"/>
              <w:left w:val="nil"/>
              <w:bottom w:val="single" w:sz="4" w:space="0" w:color="auto"/>
              <w:right w:val="single" w:sz="4" w:space="0" w:color="auto"/>
            </w:tcBorders>
            <w:shd w:val="clear" w:color="auto" w:fill="auto"/>
            <w:noWrap/>
            <w:vAlign w:val="bottom"/>
            <w:hideMark/>
          </w:tcPr>
          <w:p w14:paraId="65927D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FD4F4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7A29E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08714B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9F2AD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4001</w:t>
            </w:r>
          </w:p>
        </w:tc>
        <w:tc>
          <w:tcPr>
            <w:tcW w:w="1580" w:type="dxa"/>
            <w:tcBorders>
              <w:top w:val="nil"/>
              <w:left w:val="nil"/>
              <w:bottom w:val="single" w:sz="4" w:space="0" w:color="auto"/>
              <w:right w:val="single" w:sz="4" w:space="0" w:color="auto"/>
            </w:tcBorders>
            <w:shd w:val="clear" w:color="auto" w:fill="auto"/>
            <w:noWrap/>
            <w:vAlign w:val="bottom"/>
            <w:hideMark/>
          </w:tcPr>
          <w:p w14:paraId="693B85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2B73A77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EED4B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471A468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33C61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4001</w:t>
            </w:r>
          </w:p>
        </w:tc>
        <w:tc>
          <w:tcPr>
            <w:tcW w:w="1580" w:type="dxa"/>
            <w:tcBorders>
              <w:top w:val="nil"/>
              <w:left w:val="nil"/>
              <w:bottom w:val="single" w:sz="4" w:space="0" w:color="auto"/>
              <w:right w:val="single" w:sz="4" w:space="0" w:color="auto"/>
            </w:tcBorders>
            <w:shd w:val="clear" w:color="auto" w:fill="auto"/>
            <w:noWrap/>
            <w:vAlign w:val="bottom"/>
            <w:hideMark/>
          </w:tcPr>
          <w:p w14:paraId="72425C7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76E2C0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40035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4.4</w:t>
            </w:r>
          </w:p>
        </w:tc>
      </w:tr>
      <w:tr w:rsidR="001B39C2" w:rsidRPr="00582C43" w14:paraId="7D26448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10DC7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4001</w:t>
            </w:r>
          </w:p>
        </w:tc>
        <w:tc>
          <w:tcPr>
            <w:tcW w:w="1580" w:type="dxa"/>
            <w:tcBorders>
              <w:top w:val="nil"/>
              <w:left w:val="nil"/>
              <w:bottom w:val="single" w:sz="4" w:space="0" w:color="auto"/>
              <w:right w:val="single" w:sz="4" w:space="0" w:color="auto"/>
            </w:tcBorders>
            <w:shd w:val="clear" w:color="auto" w:fill="auto"/>
            <w:noWrap/>
            <w:vAlign w:val="bottom"/>
            <w:hideMark/>
          </w:tcPr>
          <w:p w14:paraId="5FE7CF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5B00DF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B8D0C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r>
      <w:tr w:rsidR="001B39C2" w:rsidRPr="00582C43" w14:paraId="2A92560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1FAC5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4002</w:t>
            </w:r>
          </w:p>
        </w:tc>
        <w:tc>
          <w:tcPr>
            <w:tcW w:w="1580" w:type="dxa"/>
            <w:tcBorders>
              <w:top w:val="nil"/>
              <w:left w:val="nil"/>
              <w:bottom w:val="single" w:sz="4" w:space="0" w:color="auto"/>
              <w:right w:val="single" w:sz="4" w:space="0" w:color="auto"/>
            </w:tcBorders>
            <w:shd w:val="clear" w:color="auto" w:fill="auto"/>
            <w:noWrap/>
            <w:vAlign w:val="bottom"/>
            <w:hideMark/>
          </w:tcPr>
          <w:p w14:paraId="1A2329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1F047B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09FC2E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CBA157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FB019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4002</w:t>
            </w:r>
          </w:p>
        </w:tc>
        <w:tc>
          <w:tcPr>
            <w:tcW w:w="1580" w:type="dxa"/>
            <w:tcBorders>
              <w:top w:val="nil"/>
              <w:left w:val="nil"/>
              <w:bottom w:val="single" w:sz="4" w:space="0" w:color="auto"/>
              <w:right w:val="single" w:sz="4" w:space="0" w:color="auto"/>
            </w:tcBorders>
            <w:shd w:val="clear" w:color="auto" w:fill="auto"/>
            <w:noWrap/>
            <w:vAlign w:val="bottom"/>
            <w:hideMark/>
          </w:tcPr>
          <w:p w14:paraId="1A79D1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4E5E8A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BF623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r>
      <w:tr w:rsidR="001B39C2" w:rsidRPr="00582C43" w14:paraId="15ACABF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D7572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4002</w:t>
            </w:r>
          </w:p>
        </w:tc>
        <w:tc>
          <w:tcPr>
            <w:tcW w:w="1580" w:type="dxa"/>
            <w:tcBorders>
              <w:top w:val="nil"/>
              <w:left w:val="nil"/>
              <w:bottom w:val="single" w:sz="4" w:space="0" w:color="auto"/>
              <w:right w:val="single" w:sz="4" w:space="0" w:color="auto"/>
            </w:tcBorders>
            <w:shd w:val="clear" w:color="auto" w:fill="auto"/>
            <w:noWrap/>
            <w:vAlign w:val="bottom"/>
            <w:hideMark/>
          </w:tcPr>
          <w:p w14:paraId="7536EE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575AFB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860D3D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2.6</w:t>
            </w:r>
          </w:p>
        </w:tc>
      </w:tr>
      <w:tr w:rsidR="001B39C2" w:rsidRPr="00582C43" w14:paraId="571576C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4CEA2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4002</w:t>
            </w:r>
          </w:p>
        </w:tc>
        <w:tc>
          <w:tcPr>
            <w:tcW w:w="1580" w:type="dxa"/>
            <w:tcBorders>
              <w:top w:val="nil"/>
              <w:left w:val="nil"/>
              <w:bottom w:val="single" w:sz="4" w:space="0" w:color="auto"/>
              <w:right w:val="single" w:sz="4" w:space="0" w:color="auto"/>
            </w:tcBorders>
            <w:shd w:val="clear" w:color="auto" w:fill="auto"/>
            <w:noWrap/>
            <w:vAlign w:val="bottom"/>
            <w:hideMark/>
          </w:tcPr>
          <w:p w14:paraId="4DC0D8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7A36E9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7B7F3E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24DB52B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7AAC8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4003</w:t>
            </w:r>
          </w:p>
        </w:tc>
        <w:tc>
          <w:tcPr>
            <w:tcW w:w="1580" w:type="dxa"/>
            <w:tcBorders>
              <w:top w:val="nil"/>
              <w:left w:val="nil"/>
              <w:bottom w:val="single" w:sz="4" w:space="0" w:color="auto"/>
              <w:right w:val="single" w:sz="4" w:space="0" w:color="auto"/>
            </w:tcBorders>
            <w:shd w:val="clear" w:color="auto" w:fill="auto"/>
            <w:noWrap/>
            <w:vAlign w:val="bottom"/>
            <w:hideMark/>
          </w:tcPr>
          <w:p w14:paraId="163970A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4A3F7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1592B3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615426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0114B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4003</w:t>
            </w:r>
          </w:p>
        </w:tc>
        <w:tc>
          <w:tcPr>
            <w:tcW w:w="1580" w:type="dxa"/>
            <w:tcBorders>
              <w:top w:val="nil"/>
              <w:left w:val="nil"/>
              <w:bottom w:val="single" w:sz="4" w:space="0" w:color="auto"/>
              <w:right w:val="single" w:sz="4" w:space="0" w:color="auto"/>
            </w:tcBorders>
            <w:shd w:val="clear" w:color="auto" w:fill="auto"/>
            <w:noWrap/>
            <w:vAlign w:val="bottom"/>
            <w:hideMark/>
          </w:tcPr>
          <w:p w14:paraId="7D8583D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061F4E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A1F19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2.5</w:t>
            </w:r>
          </w:p>
        </w:tc>
      </w:tr>
      <w:tr w:rsidR="001B39C2" w:rsidRPr="00582C43" w14:paraId="2D46AB6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A1B48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4003</w:t>
            </w:r>
          </w:p>
        </w:tc>
        <w:tc>
          <w:tcPr>
            <w:tcW w:w="1580" w:type="dxa"/>
            <w:tcBorders>
              <w:top w:val="nil"/>
              <w:left w:val="nil"/>
              <w:bottom w:val="single" w:sz="4" w:space="0" w:color="auto"/>
              <w:right w:val="single" w:sz="4" w:space="0" w:color="auto"/>
            </w:tcBorders>
            <w:shd w:val="clear" w:color="auto" w:fill="auto"/>
            <w:noWrap/>
            <w:vAlign w:val="bottom"/>
            <w:hideMark/>
          </w:tcPr>
          <w:p w14:paraId="7E9849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3339806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FFECE8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3.1</w:t>
            </w:r>
          </w:p>
        </w:tc>
      </w:tr>
      <w:tr w:rsidR="001B39C2" w:rsidRPr="00582C43" w14:paraId="3165CAE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29458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4003</w:t>
            </w:r>
          </w:p>
        </w:tc>
        <w:tc>
          <w:tcPr>
            <w:tcW w:w="1580" w:type="dxa"/>
            <w:tcBorders>
              <w:top w:val="nil"/>
              <w:left w:val="nil"/>
              <w:bottom w:val="single" w:sz="4" w:space="0" w:color="auto"/>
              <w:right w:val="single" w:sz="4" w:space="0" w:color="auto"/>
            </w:tcBorders>
            <w:shd w:val="clear" w:color="auto" w:fill="auto"/>
            <w:noWrap/>
            <w:vAlign w:val="bottom"/>
            <w:hideMark/>
          </w:tcPr>
          <w:p w14:paraId="495D73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21223AE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393B422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w:t>
            </w:r>
          </w:p>
        </w:tc>
      </w:tr>
      <w:tr w:rsidR="001B39C2" w:rsidRPr="00582C43" w14:paraId="32BD585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24E51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5001</w:t>
            </w:r>
          </w:p>
        </w:tc>
        <w:tc>
          <w:tcPr>
            <w:tcW w:w="1580" w:type="dxa"/>
            <w:tcBorders>
              <w:top w:val="nil"/>
              <w:left w:val="nil"/>
              <w:bottom w:val="single" w:sz="4" w:space="0" w:color="auto"/>
              <w:right w:val="single" w:sz="4" w:space="0" w:color="auto"/>
            </w:tcBorders>
            <w:shd w:val="clear" w:color="auto" w:fill="auto"/>
            <w:noWrap/>
            <w:vAlign w:val="bottom"/>
            <w:hideMark/>
          </w:tcPr>
          <w:p w14:paraId="07767F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8023B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A526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76FFC3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F1B41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5001</w:t>
            </w:r>
          </w:p>
        </w:tc>
        <w:tc>
          <w:tcPr>
            <w:tcW w:w="1580" w:type="dxa"/>
            <w:tcBorders>
              <w:top w:val="nil"/>
              <w:left w:val="nil"/>
              <w:bottom w:val="single" w:sz="4" w:space="0" w:color="auto"/>
              <w:right w:val="single" w:sz="4" w:space="0" w:color="auto"/>
            </w:tcBorders>
            <w:shd w:val="clear" w:color="auto" w:fill="auto"/>
            <w:noWrap/>
            <w:vAlign w:val="bottom"/>
            <w:hideMark/>
          </w:tcPr>
          <w:p w14:paraId="679633E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085176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837958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5.3</w:t>
            </w:r>
          </w:p>
        </w:tc>
      </w:tr>
      <w:tr w:rsidR="001B39C2" w:rsidRPr="00582C43" w14:paraId="25D6915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2A945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5001</w:t>
            </w:r>
          </w:p>
        </w:tc>
        <w:tc>
          <w:tcPr>
            <w:tcW w:w="1580" w:type="dxa"/>
            <w:tcBorders>
              <w:top w:val="nil"/>
              <w:left w:val="nil"/>
              <w:bottom w:val="single" w:sz="4" w:space="0" w:color="auto"/>
              <w:right w:val="single" w:sz="4" w:space="0" w:color="auto"/>
            </w:tcBorders>
            <w:shd w:val="clear" w:color="auto" w:fill="auto"/>
            <w:noWrap/>
            <w:vAlign w:val="bottom"/>
            <w:hideMark/>
          </w:tcPr>
          <w:p w14:paraId="328A35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7B339C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61670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18F376B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92D44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5001</w:t>
            </w:r>
          </w:p>
        </w:tc>
        <w:tc>
          <w:tcPr>
            <w:tcW w:w="1580" w:type="dxa"/>
            <w:tcBorders>
              <w:top w:val="nil"/>
              <w:left w:val="nil"/>
              <w:bottom w:val="single" w:sz="4" w:space="0" w:color="auto"/>
              <w:right w:val="single" w:sz="4" w:space="0" w:color="auto"/>
            </w:tcBorders>
            <w:shd w:val="clear" w:color="auto" w:fill="auto"/>
            <w:noWrap/>
            <w:vAlign w:val="bottom"/>
            <w:hideMark/>
          </w:tcPr>
          <w:p w14:paraId="22E5A20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5E8677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7A0A5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12DE669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1DECD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5002</w:t>
            </w:r>
          </w:p>
        </w:tc>
        <w:tc>
          <w:tcPr>
            <w:tcW w:w="1580" w:type="dxa"/>
            <w:tcBorders>
              <w:top w:val="nil"/>
              <w:left w:val="nil"/>
              <w:bottom w:val="single" w:sz="4" w:space="0" w:color="auto"/>
              <w:right w:val="single" w:sz="4" w:space="0" w:color="auto"/>
            </w:tcBorders>
            <w:shd w:val="clear" w:color="auto" w:fill="auto"/>
            <w:noWrap/>
            <w:vAlign w:val="bottom"/>
            <w:hideMark/>
          </w:tcPr>
          <w:p w14:paraId="4A150F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4F384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D222B2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B581AC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912662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5002</w:t>
            </w:r>
          </w:p>
        </w:tc>
        <w:tc>
          <w:tcPr>
            <w:tcW w:w="1580" w:type="dxa"/>
            <w:tcBorders>
              <w:top w:val="nil"/>
              <w:left w:val="nil"/>
              <w:bottom w:val="single" w:sz="4" w:space="0" w:color="auto"/>
              <w:right w:val="single" w:sz="4" w:space="0" w:color="auto"/>
            </w:tcBorders>
            <w:shd w:val="clear" w:color="auto" w:fill="auto"/>
            <w:noWrap/>
            <w:vAlign w:val="bottom"/>
            <w:hideMark/>
          </w:tcPr>
          <w:p w14:paraId="51E5C1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764E9B1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0A169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0CBB396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090E2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5002</w:t>
            </w:r>
          </w:p>
        </w:tc>
        <w:tc>
          <w:tcPr>
            <w:tcW w:w="1580" w:type="dxa"/>
            <w:tcBorders>
              <w:top w:val="nil"/>
              <w:left w:val="nil"/>
              <w:bottom w:val="single" w:sz="4" w:space="0" w:color="auto"/>
              <w:right w:val="single" w:sz="4" w:space="0" w:color="auto"/>
            </w:tcBorders>
            <w:shd w:val="clear" w:color="auto" w:fill="auto"/>
            <w:noWrap/>
            <w:vAlign w:val="bottom"/>
            <w:hideMark/>
          </w:tcPr>
          <w:p w14:paraId="4C6FD1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78D02F5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5B5DB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0064D50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96CFA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5002</w:t>
            </w:r>
          </w:p>
        </w:tc>
        <w:tc>
          <w:tcPr>
            <w:tcW w:w="1580" w:type="dxa"/>
            <w:tcBorders>
              <w:top w:val="nil"/>
              <w:left w:val="nil"/>
              <w:bottom w:val="single" w:sz="4" w:space="0" w:color="auto"/>
              <w:right w:val="single" w:sz="4" w:space="0" w:color="auto"/>
            </w:tcBorders>
            <w:shd w:val="clear" w:color="auto" w:fill="auto"/>
            <w:noWrap/>
            <w:vAlign w:val="bottom"/>
            <w:hideMark/>
          </w:tcPr>
          <w:p w14:paraId="05AA32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6D54051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B5469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3.1</w:t>
            </w:r>
          </w:p>
        </w:tc>
      </w:tr>
      <w:tr w:rsidR="001B39C2" w:rsidRPr="00582C43" w14:paraId="459FDBF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4C2B7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5003</w:t>
            </w:r>
          </w:p>
        </w:tc>
        <w:tc>
          <w:tcPr>
            <w:tcW w:w="1580" w:type="dxa"/>
            <w:tcBorders>
              <w:top w:val="nil"/>
              <w:left w:val="nil"/>
              <w:bottom w:val="single" w:sz="4" w:space="0" w:color="auto"/>
              <w:right w:val="single" w:sz="4" w:space="0" w:color="auto"/>
            </w:tcBorders>
            <w:shd w:val="clear" w:color="auto" w:fill="auto"/>
            <w:noWrap/>
            <w:vAlign w:val="bottom"/>
            <w:hideMark/>
          </w:tcPr>
          <w:p w14:paraId="002CD6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325BD7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9E307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A34D99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C6CC5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5003</w:t>
            </w:r>
          </w:p>
        </w:tc>
        <w:tc>
          <w:tcPr>
            <w:tcW w:w="1580" w:type="dxa"/>
            <w:tcBorders>
              <w:top w:val="nil"/>
              <w:left w:val="nil"/>
              <w:bottom w:val="single" w:sz="4" w:space="0" w:color="auto"/>
              <w:right w:val="single" w:sz="4" w:space="0" w:color="auto"/>
            </w:tcBorders>
            <w:shd w:val="clear" w:color="auto" w:fill="auto"/>
            <w:noWrap/>
            <w:vAlign w:val="bottom"/>
            <w:hideMark/>
          </w:tcPr>
          <w:p w14:paraId="059989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6E3A35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A2DCD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4.8</w:t>
            </w:r>
          </w:p>
        </w:tc>
      </w:tr>
      <w:tr w:rsidR="001B39C2" w:rsidRPr="00582C43" w14:paraId="2D51555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8D725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5003</w:t>
            </w:r>
          </w:p>
        </w:tc>
        <w:tc>
          <w:tcPr>
            <w:tcW w:w="1580" w:type="dxa"/>
            <w:tcBorders>
              <w:top w:val="nil"/>
              <w:left w:val="nil"/>
              <w:bottom w:val="single" w:sz="4" w:space="0" w:color="auto"/>
              <w:right w:val="single" w:sz="4" w:space="0" w:color="auto"/>
            </w:tcBorders>
            <w:shd w:val="clear" w:color="auto" w:fill="auto"/>
            <w:noWrap/>
            <w:vAlign w:val="bottom"/>
            <w:hideMark/>
          </w:tcPr>
          <w:p w14:paraId="25685BA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2F9207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0371C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6.2</w:t>
            </w:r>
          </w:p>
        </w:tc>
      </w:tr>
      <w:tr w:rsidR="001B39C2" w:rsidRPr="00582C43" w14:paraId="459036D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443EE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lastRenderedPageBreak/>
              <w:t>5003</w:t>
            </w:r>
          </w:p>
        </w:tc>
        <w:tc>
          <w:tcPr>
            <w:tcW w:w="1580" w:type="dxa"/>
            <w:tcBorders>
              <w:top w:val="nil"/>
              <w:left w:val="nil"/>
              <w:bottom w:val="single" w:sz="4" w:space="0" w:color="auto"/>
              <w:right w:val="single" w:sz="4" w:space="0" w:color="auto"/>
            </w:tcBorders>
            <w:shd w:val="clear" w:color="auto" w:fill="auto"/>
            <w:noWrap/>
            <w:vAlign w:val="bottom"/>
            <w:hideMark/>
          </w:tcPr>
          <w:p w14:paraId="692D07C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c>
          <w:tcPr>
            <w:tcW w:w="940" w:type="dxa"/>
            <w:tcBorders>
              <w:top w:val="nil"/>
              <w:left w:val="nil"/>
              <w:bottom w:val="single" w:sz="4" w:space="0" w:color="auto"/>
              <w:right w:val="single" w:sz="4" w:space="0" w:color="auto"/>
            </w:tcBorders>
            <w:shd w:val="clear" w:color="auto" w:fill="auto"/>
            <w:noWrap/>
            <w:vAlign w:val="bottom"/>
            <w:hideMark/>
          </w:tcPr>
          <w:p w14:paraId="7F8FD5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4C070D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39FA96F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95576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6001</w:t>
            </w:r>
          </w:p>
        </w:tc>
        <w:tc>
          <w:tcPr>
            <w:tcW w:w="1580" w:type="dxa"/>
            <w:tcBorders>
              <w:top w:val="nil"/>
              <w:left w:val="nil"/>
              <w:bottom w:val="single" w:sz="4" w:space="0" w:color="auto"/>
              <w:right w:val="single" w:sz="4" w:space="0" w:color="auto"/>
            </w:tcBorders>
            <w:shd w:val="clear" w:color="auto" w:fill="auto"/>
            <w:noWrap/>
            <w:vAlign w:val="bottom"/>
            <w:hideMark/>
          </w:tcPr>
          <w:p w14:paraId="244727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8C4D5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23FF0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E08186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7EAFF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6001</w:t>
            </w:r>
          </w:p>
        </w:tc>
        <w:tc>
          <w:tcPr>
            <w:tcW w:w="1580" w:type="dxa"/>
            <w:tcBorders>
              <w:top w:val="nil"/>
              <w:left w:val="nil"/>
              <w:bottom w:val="single" w:sz="4" w:space="0" w:color="auto"/>
              <w:right w:val="single" w:sz="4" w:space="0" w:color="auto"/>
            </w:tcBorders>
            <w:shd w:val="clear" w:color="auto" w:fill="auto"/>
            <w:noWrap/>
            <w:vAlign w:val="bottom"/>
            <w:hideMark/>
          </w:tcPr>
          <w:p w14:paraId="603070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3D48FD6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42DD9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6.3</w:t>
            </w:r>
          </w:p>
        </w:tc>
      </w:tr>
      <w:tr w:rsidR="001B39C2" w:rsidRPr="00582C43" w14:paraId="2101842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9C3BD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6001</w:t>
            </w:r>
          </w:p>
        </w:tc>
        <w:tc>
          <w:tcPr>
            <w:tcW w:w="1580" w:type="dxa"/>
            <w:tcBorders>
              <w:top w:val="nil"/>
              <w:left w:val="nil"/>
              <w:bottom w:val="single" w:sz="4" w:space="0" w:color="auto"/>
              <w:right w:val="single" w:sz="4" w:space="0" w:color="auto"/>
            </w:tcBorders>
            <w:shd w:val="clear" w:color="auto" w:fill="auto"/>
            <w:noWrap/>
            <w:vAlign w:val="bottom"/>
            <w:hideMark/>
          </w:tcPr>
          <w:p w14:paraId="3FAFC7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558255D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4252B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6.8</w:t>
            </w:r>
          </w:p>
        </w:tc>
      </w:tr>
      <w:tr w:rsidR="001B39C2" w:rsidRPr="00582C43" w14:paraId="338B263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383CD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6002</w:t>
            </w:r>
          </w:p>
        </w:tc>
        <w:tc>
          <w:tcPr>
            <w:tcW w:w="1580" w:type="dxa"/>
            <w:tcBorders>
              <w:top w:val="nil"/>
              <w:left w:val="nil"/>
              <w:bottom w:val="single" w:sz="4" w:space="0" w:color="auto"/>
              <w:right w:val="single" w:sz="4" w:space="0" w:color="auto"/>
            </w:tcBorders>
            <w:shd w:val="clear" w:color="auto" w:fill="auto"/>
            <w:noWrap/>
            <w:vAlign w:val="bottom"/>
            <w:hideMark/>
          </w:tcPr>
          <w:p w14:paraId="5282C8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E4204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5ADB1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17524E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45176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6002</w:t>
            </w:r>
          </w:p>
        </w:tc>
        <w:tc>
          <w:tcPr>
            <w:tcW w:w="1580" w:type="dxa"/>
            <w:tcBorders>
              <w:top w:val="nil"/>
              <w:left w:val="nil"/>
              <w:bottom w:val="single" w:sz="4" w:space="0" w:color="auto"/>
              <w:right w:val="single" w:sz="4" w:space="0" w:color="auto"/>
            </w:tcBorders>
            <w:shd w:val="clear" w:color="auto" w:fill="auto"/>
            <w:noWrap/>
            <w:vAlign w:val="bottom"/>
            <w:hideMark/>
          </w:tcPr>
          <w:p w14:paraId="019F3F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554A78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4EC89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5.8</w:t>
            </w:r>
          </w:p>
        </w:tc>
      </w:tr>
      <w:tr w:rsidR="001B39C2" w:rsidRPr="00582C43" w14:paraId="05FE641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16059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6002</w:t>
            </w:r>
          </w:p>
        </w:tc>
        <w:tc>
          <w:tcPr>
            <w:tcW w:w="1580" w:type="dxa"/>
            <w:tcBorders>
              <w:top w:val="nil"/>
              <w:left w:val="nil"/>
              <w:bottom w:val="single" w:sz="4" w:space="0" w:color="auto"/>
              <w:right w:val="single" w:sz="4" w:space="0" w:color="auto"/>
            </w:tcBorders>
            <w:shd w:val="clear" w:color="auto" w:fill="auto"/>
            <w:noWrap/>
            <w:vAlign w:val="bottom"/>
            <w:hideMark/>
          </w:tcPr>
          <w:p w14:paraId="35E150D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1FE814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563F0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r>
      <w:tr w:rsidR="001B39C2" w:rsidRPr="00582C43" w14:paraId="58857F6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51C57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6002</w:t>
            </w:r>
          </w:p>
        </w:tc>
        <w:tc>
          <w:tcPr>
            <w:tcW w:w="1580" w:type="dxa"/>
            <w:tcBorders>
              <w:top w:val="nil"/>
              <w:left w:val="nil"/>
              <w:bottom w:val="single" w:sz="4" w:space="0" w:color="auto"/>
              <w:right w:val="single" w:sz="4" w:space="0" w:color="auto"/>
            </w:tcBorders>
            <w:shd w:val="clear" w:color="auto" w:fill="auto"/>
            <w:noWrap/>
            <w:vAlign w:val="bottom"/>
            <w:hideMark/>
          </w:tcPr>
          <w:p w14:paraId="5B11C9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5465D7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200ECB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3.9</w:t>
            </w:r>
          </w:p>
        </w:tc>
      </w:tr>
      <w:tr w:rsidR="001B39C2" w:rsidRPr="00582C43" w14:paraId="0F01BD5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76176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6003</w:t>
            </w:r>
          </w:p>
        </w:tc>
        <w:tc>
          <w:tcPr>
            <w:tcW w:w="1580" w:type="dxa"/>
            <w:tcBorders>
              <w:top w:val="nil"/>
              <w:left w:val="nil"/>
              <w:bottom w:val="single" w:sz="4" w:space="0" w:color="auto"/>
              <w:right w:val="single" w:sz="4" w:space="0" w:color="auto"/>
            </w:tcBorders>
            <w:shd w:val="clear" w:color="auto" w:fill="auto"/>
            <w:noWrap/>
            <w:vAlign w:val="bottom"/>
            <w:hideMark/>
          </w:tcPr>
          <w:p w14:paraId="116C4A4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26A04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84D780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DF7F50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CAAB6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6003</w:t>
            </w:r>
          </w:p>
        </w:tc>
        <w:tc>
          <w:tcPr>
            <w:tcW w:w="1580" w:type="dxa"/>
            <w:tcBorders>
              <w:top w:val="nil"/>
              <w:left w:val="nil"/>
              <w:bottom w:val="single" w:sz="4" w:space="0" w:color="auto"/>
              <w:right w:val="single" w:sz="4" w:space="0" w:color="auto"/>
            </w:tcBorders>
            <w:shd w:val="clear" w:color="auto" w:fill="auto"/>
            <w:noWrap/>
            <w:vAlign w:val="bottom"/>
            <w:hideMark/>
          </w:tcPr>
          <w:p w14:paraId="0A1F13C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654635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183F2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6.4</w:t>
            </w:r>
          </w:p>
        </w:tc>
      </w:tr>
      <w:tr w:rsidR="001B39C2" w:rsidRPr="00582C43" w14:paraId="06B6BD2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7FAE3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6003</w:t>
            </w:r>
          </w:p>
        </w:tc>
        <w:tc>
          <w:tcPr>
            <w:tcW w:w="1580" w:type="dxa"/>
            <w:tcBorders>
              <w:top w:val="nil"/>
              <w:left w:val="nil"/>
              <w:bottom w:val="single" w:sz="4" w:space="0" w:color="auto"/>
              <w:right w:val="single" w:sz="4" w:space="0" w:color="auto"/>
            </w:tcBorders>
            <w:shd w:val="clear" w:color="auto" w:fill="auto"/>
            <w:noWrap/>
            <w:vAlign w:val="bottom"/>
            <w:hideMark/>
          </w:tcPr>
          <w:p w14:paraId="094B2EF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2454F8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AC445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r>
      <w:tr w:rsidR="001B39C2" w:rsidRPr="00582C43" w14:paraId="1692F0B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83B91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6003</w:t>
            </w:r>
          </w:p>
        </w:tc>
        <w:tc>
          <w:tcPr>
            <w:tcW w:w="1580" w:type="dxa"/>
            <w:tcBorders>
              <w:top w:val="nil"/>
              <w:left w:val="nil"/>
              <w:bottom w:val="single" w:sz="4" w:space="0" w:color="auto"/>
              <w:right w:val="single" w:sz="4" w:space="0" w:color="auto"/>
            </w:tcBorders>
            <w:shd w:val="clear" w:color="auto" w:fill="auto"/>
            <w:noWrap/>
            <w:vAlign w:val="bottom"/>
            <w:hideMark/>
          </w:tcPr>
          <w:p w14:paraId="77618A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w:t>
            </w:r>
          </w:p>
        </w:tc>
        <w:tc>
          <w:tcPr>
            <w:tcW w:w="940" w:type="dxa"/>
            <w:tcBorders>
              <w:top w:val="nil"/>
              <w:left w:val="nil"/>
              <w:bottom w:val="single" w:sz="4" w:space="0" w:color="auto"/>
              <w:right w:val="single" w:sz="4" w:space="0" w:color="auto"/>
            </w:tcBorders>
            <w:shd w:val="clear" w:color="auto" w:fill="auto"/>
            <w:noWrap/>
            <w:vAlign w:val="bottom"/>
            <w:hideMark/>
          </w:tcPr>
          <w:p w14:paraId="741D02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7E711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39BF2CD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2A3A1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7001</w:t>
            </w:r>
          </w:p>
        </w:tc>
        <w:tc>
          <w:tcPr>
            <w:tcW w:w="1580" w:type="dxa"/>
            <w:tcBorders>
              <w:top w:val="nil"/>
              <w:left w:val="nil"/>
              <w:bottom w:val="single" w:sz="4" w:space="0" w:color="auto"/>
              <w:right w:val="single" w:sz="4" w:space="0" w:color="auto"/>
            </w:tcBorders>
            <w:shd w:val="clear" w:color="auto" w:fill="auto"/>
            <w:noWrap/>
            <w:vAlign w:val="bottom"/>
            <w:hideMark/>
          </w:tcPr>
          <w:p w14:paraId="5504078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6A1D1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8F13D0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AAEB4B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27A17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7001</w:t>
            </w:r>
          </w:p>
        </w:tc>
        <w:tc>
          <w:tcPr>
            <w:tcW w:w="1580" w:type="dxa"/>
            <w:tcBorders>
              <w:top w:val="nil"/>
              <w:left w:val="nil"/>
              <w:bottom w:val="single" w:sz="4" w:space="0" w:color="auto"/>
              <w:right w:val="single" w:sz="4" w:space="0" w:color="auto"/>
            </w:tcBorders>
            <w:shd w:val="clear" w:color="auto" w:fill="auto"/>
            <w:noWrap/>
            <w:vAlign w:val="bottom"/>
            <w:hideMark/>
          </w:tcPr>
          <w:p w14:paraId="696989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10DA385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EB0AB7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8.2</w:t>
            </w:r>
          </w:p>
        </w:tc>
      </w:tr>
      <w:tr w:rsidR="001B39C2" w:rsidRPr="00582C43" w14:paraId="5BBD9D4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58C5E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7001</w:t>
            </w:r>
          </w:p>
        </w:tc>
        <w:tc>
          <w:tcPr>
            <w:tcW w:w="1580" w:type="dxa"/>
            <w:tcBorders>
              <w:top w:val="nil"/>
              <w:left w:val="nil"/>
              <w:bottom w:val="single" w:sz="4" w:space="0" w:color="auto"/>
              <w:right w:val="single" w:sz="4" w:space="0" w:color="auto"/>
            </w:tcBorders>
            <w:shd w:val="clear" w:color="auto" w:fill="auto"/>
            <w:noWrap/>
            <w:vAlign w:val="bottom"/>
            <w:hideMark/>
          </w:tcPr>
          <w:p w14:paraId="37ADD3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22A96D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8D76E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8.5</w:t>
            </w:r>
          </w:p>
        </w:tc>
      </w:tr>
      <w:tr w:rsidR="001B39C2" w:rsidRPr="00582C43" w14:paraId="12D5622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4813C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7001</w:t>
            </w:r>
          </w:p>
        </w:tc>
        <w:tc>
          <w:tcPr>
            <w:tcW w:w="1580" w:type="dxa"/>
            <w:tcBorders>
              <w:top w:val="nil"/>
              <w:left w:val="nil"/>
              <w:bottom w:val="single" w:sz="4" w:space="0" w:color="auto"/>
              <w:right w:val="single" w:sz="4" w:space="0" w:color="auto"/>
            </w:tcBorders>
            <w:shd w:val="clear" w:color="auto" w:fill="auto"/>
            <w:noWrap/>
            <w:vAlign w:val="bottom"/>
            <w:hideMark/>
          </w:tcPr>
          <w:p w14:paraId="2C2C52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B7426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1E5AAC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7.8</w:t>
            </w:r>
          </w:p>
        </w:tc>
      </w:tr>
      <w:tr w:rsidR="001B39C2" w:rsidRPr="00582C43" w14:paraId="4DA6E8D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F22F4C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7002</w:t>
            </w:r>
          </w:p>
        </w:tc>
        <w:tc>
          <w:tcPr>
            <w:tcW w:w="1580" w:type="dxa"/>
            <w:tcBorders>
              <w:top w:val="nil"/>
              <w:left w:val="nil"/>
              <w:bottom w:val="single" w:sz="4" w:space="0" w:color="auto"/>
              <w:right w:val="single" w:sz="4" w:space="0" w:color="auto"/>
            </w:tcBorders>
            <w:shd w:val="clear" w:color="auto" w:fill="auto"/>
            <w:noWrap/>
            <w:vAlign w:val="bottom"/>
            <w:hideMark/>
          </w:tcPr>
          <w:p w14:paraId="1B15D0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EFD3B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3E89B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3ABE84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3E93C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7002</w:t>
            </w:r>
          </w:p>
        </w:tc>
        <w:tc>
          <w:tcPr>
            <w:tcW w:w="1580" w:type="dxa"/>
            <w:tcBorders>
              <w:top w:val="nil"/>
              <w:left w:val="nil"/>
              <w:bottom w:val="single" w:sz="4" w:space="0" w:color="auto"/>
              <w:right w:val="single" w:sz="4" w:space="0" w:color="auto"/>
            </w:tcBorders>
            <w:shd w:val="clear" w:color="auto" w:fill="auto"/>
            <w:noWrap/>
            <w:vAlign w:val="bottom"/>
            <w:hideMark/>
          </w:tcPr>
          <w:p w14:paraId="56B760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5403C5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FAC650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5C634A6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FAAA8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7002</w:t>
            </w:r>
          </w:p>
        </w:tc>
        <w:tc>
          <w:tcPr>
            <w:tcW w:w="1580" w:type="dxa"/>
            <w:tcBorders>
              <w:top w:val="nil"/>
              <w:left w:val="nil"/>
              <w:bottom w:val="single" w:sz="4" w:space="0" w:color="auto"/>
              <w:right w:val="single" w:sz="4" w:space="0" w:color="auto"/>
            </w:tcBorders>
            <w:shd w:val="clear" w:color="auto" w:fill="auto"/>
            <w:noWrap/>
            <w:vAlign w:val="bottom"/>
            <w:hideMark/>
          </w:tcPr>
          <w:p w14:paraId="4F6C18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00EE96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C163E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3CB0982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29535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7002</w:t>
            </w:r>
          </w:p>
        </w:tc>
        <w:tc>
          <w:tcPr>
            <w:tcW w:w="1580" w:type="dxa"/>
            <w:tcBorders>
              <w:top w:val="nil"/>
              <w:left w:val="nil"/>
              <w:bottom w:val="single" w:sz="4" w:space="0" w:color="auto"/>
              <w:right w:val="single" w:sz="4" w:space="0" w:color="auto"/>
            </w:tcBorders>
            <w:shd w:val="clear" w:color="auto" w:fill="auto"/>
            <w:noWrap/>
            <w:vAlign w:val="bottom"/>
            <w:hideMark/>
          </w:tcPr>
          <w:p w14:paraId="146E09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5C6A24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6F12BB8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6.5</w:t>
            </w:r>
          </w:p>
        </w:tc>
      </w:tr>
      <w:tr w:rsidR="001B39C2" w:rsidRPr="00582C43" w14:paraId="69E7892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C940D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7003</w:t>
            </w:r>
          </w:p>
        </w:tc>
        <w:tc>
          <w:tcPr>
            <w:tcW w:w="1580" w:type="dxa"/>
            <w:tcBorders>
              <w:top w:val="nil"/>
              <w:left w:val="nil"/>
              <w:bottom w:val="single" w:sz="4" w:space="0" w:color="auto"/>
              <w:right w:val="single" w:sz="4" w:space="0" w:color="auto"/>
            </w:tcBorders>
            <w:shd w:val="clear" w:color="auto" w:fill="auto"/>
            <w:noWrap/>
            <w:vAlign w:val="bottom"/>
            <w:hideMark/>
          </w:tcPr>
          <w:p w14:paraId="0CC8846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38CC55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A7AF3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3D487F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84EE1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7003</w:t>
            </w:r>
          </w:p>
        </w:tc>
        <w:tc>
          <w:tcPr>
            <w:tcW w:w="1580" w:type="dxa"/>
            <w:tcBorders>
              <w:top w:val="nil"/>
              <w:left w:val="nil"/>
              <w:bottom w:val="single" w:sz="4" w:space="0" w:color="auto"/>
              <w:right w:val="single" w:sz="4" w:space="0" w:color="auto"/>
            </w:tcBorders>
            <w:shd w:val="clear" w:color="auto" w:fill="auto"/>
            <w:noWrap/>
            <w:vAlign w:val="bottom"/>
            <w:hideMark/>
          </w:tcPr>
          <w:p w14:paraId="70AFA5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1D73C1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CCA9C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r>
      <w:tr w:rsidR="001B39C2" w:rsidRPr="00582C43" w14:paraId="124A73E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6FD60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7003</w:t>
            </w:r>
          </w:p>
        </w:tc>
        <w:tc>
          <w:tcPr>
            <w:tcW w:w="1580" w:type="dxa"/>
            <w:tcBorders>
              <w:top w:val="nil"/>
              <w:left w:val="nil"/>
              <w:bottom w:val="single" w:sz="4" w:space="0" w:color="auto"/>
              <w:right w:val="single" w:sz="4" w:space="0" w:color="auto"/>
            </w:tcBorders>
            <w:shd w:val="clear" w:color="auto" w:fill="auto"/>
            <w:noWrap/>
            <w:vAlign w:val="bottom"/>
            <w:hideMark/>
          </w:tcPr>
          <w:p w14:paraId="5C72D48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C51621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192DEF8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w:t>
            </w:r>
          </w:p>
        </w:tc>
      </w:tr>
      <w:tr w:rsidR="001B39C2" w:rsidRPr="00582C43" w14:paraId="023E062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4CE2F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132162</w:t>
            </w:r>
          </w:p>
        </w:tc>
        <w:tc>
          <w:tcPr>
            <w:tcW w:w="1580" w:type="dxa"/>
            <w:tcBorders>
              <w:top w:val="nil"/>
              <w:left w:val="nil"/>
              <w:bottom w:val="single" w:sz="4" w:space="0" w:color="auto"/>
              <w:right w:val="single" w:sz="4" w:space="0" w:color="auto"/>
            </w:tcBorders>
            <w:shd w:val="clear" w:color="auto" w:fill="auto"/>
            <w:noWrap/>
            <w:vAlign w:val="bottom"/>
            <w:hideMark/>
          </w:tcPr>
          <w:p w14:paraId="19AC289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C9D59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B713D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000F65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7E3E1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161533</w:t>
            </w:r>
          </w:p>
        </w:tc>
        <w:tc>
          <w:tcPr>
            <w:tcW w:w="1580" w:type="dxa"/>
            <w:tcBorders>
              <w:top w:val="nil"/>
              <w:left w:val="nil"/>
              <w:bottom w:val="single" w:sz="4" w:space="0" w:color="auto"/>
              <w:right w:val="single" w:sz="4" w:space="0" w:color="auto"/>
            </w:tcBorders>
            <w:shd w:val="clear" w:color="auto" w:fill="auto"/>
            <w:noWrap/>
            <w:vAlign w:val="bottom"/>
            <w:hideMark/>
          </w:tcPr>
          <w:p w14:paraId="2620B5E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FEE21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D909D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CAD0D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F8345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142528</w:t>
            </w:r>
          </w:p>
        </w:tc>
        <w:tc>
          <w:tcPr>
            <w:tcW w:w="1580" w:type="dxa"/>
            <w:tcBorders>
              <w:top w:val="nil"/>
              <w:left w:val="nil"/>
              <w:bottom w:val="single" w:sz="4" w:space="0" w:color="auto"/>
              <w:right w:val="single" w:sz="4" w:space="0" w:color="auto"/>
            </w:tcBorders>
            <w:shd w:val="clear" w:color="auto" w:fill="auto"/>
            <w:noWrap/>
            <w:vAlign w:val="bottom"/>
            <w:hideMark/>
          </w:tcPr>
          <w:p w14:paraId="5FFDA0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00F1A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E8844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4474DF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DA924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142520</w:t>
            </w:r>
          </w:p>
        </w:tc>
        <w:tc>
          <w:tcPr>
            <w:tcW w:w="1580" w:type="dxa"/>
            <w:tcBorders>
              <w:top w:val="nil"/>
              <w:left w:val="nil"/>
              <w:bottom w:val="single" w:sz="4" w:space="0" w:color="auto"/>
              <w:right w:val="single" w:sz="4" w:space="0" w:color="auto"/>
            </w:tcBorders>
            <w:shd w:val="clear" w:color="auto" w:fill="auto"/>
            <w:noWrap/>
            <w:vAlign w:val="bottom"/>
            <w:hideMark/>
          </w:tcPr>
          <w:p w14:paraId="4D2B61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4350C5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22799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244D4C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87C96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161531</w:t>
            </w:r>
          </w:p>
        </w:tc>
        <w:tc>
          <w:tcPr>
            <w:tcW w:w="1580" w:type="dxa"/>
            <w:tcBorders>
              <w:top w:val="nil"/>
              <w:left w:val="nil"/>
              <w:bottom w:val="single" w:sz="4" w:space="0" w:color="auto"/>
              <w:right w:val="single" w:sz="4" w:space="0" w:color="auto"/>
            </w:tcBorders>
            <w:shd w:val="clear" w:color="auto" w:fill="auto"/>
            <w:noWrap/>
            <w:vAlign w:val="bottom"/>
            <w:hideMark/>
          </w:tcPr>
          <w:p w14:paraId="4A46AD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147D67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9EADD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6D45AA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A4DDF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161552</w:t>
            </w:r>
          </w:p>
        </w:tc>
        <w:tc>
          <w:tcPr>
            <w:tcW w:w="1580" w:type="dxa"/>
            <w:tcBorders>
              <w:top w:val="nil"/>
              <w:left w:val="nil"/>
              <w:bottom w:val="single" w:sz="4" w:space="0" w:color="auto"/>
              <w:right w:val="single" w:sz="4" w:space="0" w:color="auto"/>
            </w:tcBorders>
            <w:shd w:val="clear" w:color="auto" w:fill="auto"/>
            <w:noWrap/>
            <w:vAlign w:val="bottom"/>
            <w:hideMark/>
          </w:tcPr>
          <w:p w14:paraId="70E351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BAB11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CBE2D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E12704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A6218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132172</w:t>
            </w:r>
          </w:p>
        </w:tc>
        <w:tc>
          <w:tcPr>
            <w:tcW w:w="1580" w:type="dxa"/>
            <w:tcBorders>
              <w:top w:val="nil"/>
              <w:left w:val="nil"/>
              <w:bottom w:val="single" w:sz="4" w:space="0" w:color="auto"/>
              <w:right w:val="single" w:sz="4" w:space="0" w:color="auto"/>
            </w:tcBorders>
            <w:shd w:val="clear" w:color="auto" w:fill="auto"/>
            <w:noWrap/>
            <w:vAlign w:val="bottom"/>
            <w:hideMark/>
          </w:tcPr>
          <w:p w14:paraId="7F6099E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7FDCB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E8136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4DB516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695A5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142713</w:t>
            </w:r>
          </w:p>
        </w:tc>
        <w:tc>
          <w:tcPr>
            <w:tcW w:w="1580" w:type="dxa"/>
            <w:tcBorders>
              <w:top w:val="nil"/>
              <w:left w:val="nil"/>
              <w:bottom w:val="single" w:sz="4" w:space="0" w:color="auto"/>
              <w:right w:val="single" w:sz="4" w:space="0" w:color="auto"/>
            </w:tcBorders>
            <w:shd w:val="clear" w:color="auto" w:fill="auto"/>
            <w:noWrap/>
            <w:vAlign w:val="bottom"/>
            <w:hideMark/>
          </w:tcPr>
          <w:p w14:paraId="58BB5E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71A876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3FC933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14C601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CE27D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161548</w:t>
            </w:r>
          </w:p>
        </w:tc>
        <w:tc>
          <w:tcPr>
            <w:tcW w:w="1580" w:type="dxa"/>
            <w:tcBorders>
              <w:top w:val="nil"/>
              <w:left w:val="nil"/>
              <w:bottom w:val="single" w:sz="4" w:space="0" w:color="auto"/>
              <w:right w:val="single" w:sz="4" w:space="0" w:color="auto"/>
            </w:tcBorders>
            <w:shd w:val="clear" w:color="auto" w:fill="auto"/>
            <w:noWrap/>
            <w:vAlign w:val="bottom"/>
            <w:hideMark/>
          </w:tcPr>
          <w:p w14:paraId="5BDA697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50E0E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750C9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C6D1F2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1052F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142556</w:t>
            </w:r>
          </w:p>
        </w:tc>
        <w:tc>
          <w:tcPr>
            <w:tcW w:w="1580" w:type="dxa"/>
            <w:tcBorders>
              <w:top w:val="nil"/>
              <w:left w:val="nil"/>
              <w:bottom w:val="single" w:sz="4" w:space="0" w:color="auto"/>
              <w:right w:val="single" w:sz="4" w:space="0" w:color="auto"/>
            </w:tcBorders>
            <w:shd w:val="clear" w:color="auto" w:fill="auto"/>
            <w:noWrap/>
            <w:vAlign w:val="bottom"/>
            <w:hideMark/>
          </w:tcPr>
          <w:p w14:paraId="2F4B8F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0BC68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6EEA6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93B86D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50CCB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132229</w:t>
            </w:r>
          </w:p>
        </w:tc>
        <w:tc>
          <w:tcPr>
            <w:tcW w:w="1580" w:type="dxa"/>
            <w:tcBorders>
              <w:top w:val="nil"/>
              <w:left w:val="nil"/>
              <w:bottom w:val="single" w:sz="4" w:space="0" w:color="auto"/>
              <w:right w:val="single" w:sz="4" w:space="0" w:color="auto"/>
            </w:tcBorders>
            <w:shd w:val="clear" w:color="auto" w:fill="auto"/>
            <w:noWrap/>
            <w:vAlign w:val="bottom"/>
            <w:hideMark/>
          </w:tcPr>
          <w:p w14:paraId="33C9A4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9CADC4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67107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2CF2E9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AFA43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161543</w:t>
            </w:r>
          </w:p>
        </w:tc>
        <w:tc>
          <w:tcPr>
            <w:tcW w:w="1580" w:type="dxa"/>
            <w:tcBorders>
              <w:top w:val="nil"/>
              <w:left w:val="nil"/>
              <w:bottom w:val="single" w:sz="4" w:space="0" w:color="auto"/>
              <w:right w:val="single" w:sz="4" w:space="0" w:color="auto"/>
            </w:tcBorders>
            <w:shd w:val="clear" w:color="auto" w:fill="auto"/>
            <w:noWrap/>
            <w:vAlign w:val="bottom"/>
            <w:hideMark/>
          </w:tcPr>
          <w:p w14:paraId="6C3AC2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53E7BF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9259B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DF971C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3C752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142806</w:t>
            </w:r>
          </w:p>
        </w:tc>
        <w:tc>
          <w:tcPr>
            <w:tcW w:w="1580" w:type="dxa"/>
            <w:tcBorders>
              <w:top w:val="nil"/>
              <w:left w:val="nil"/>
              <w:bottom w:val="single" w:sz="4" w:space="0" w:color="auto"/>
              <w:right w:val="single" w:sz="4" w:space="0" w:color="auto"/>
            </w:tcBorders>
            <w:shd w:val="clear" w:color="auto" w:fill="auto"/>
            <w:noWrap/>
            <w:vAlign w:val="bottom"/>
            <w:hideMark/>
          </w:tcPr>
          <w:p w14:paraId="47667E5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20A3D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DDACD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FC54E1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8E6AA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142724</w:t>
            </w:r>
          </w:p>
        </w:tc>
        <w:tc>
          <w:tcPr>
            <w:tcW w:w="1580" w:type="dxa"/>
            <w:tcBorders>
              <w:top w:val="nil"/>
              <w:left w:val="nil"/>
              <w:bottom w:val="single" w:sz="4" w:space="0" w:color="auto"/>
              <w:right w:val="single" w:sz="4" w:space="0" w:color="auto"/>
            </w:tcBorders>
            <w:shd w:val="clear" w:color="auto" w:fill="auto"/>
            <w:noWrap/>
            <w:vAlign w:val="bottom"/>
            <w:hideMark/>
          </w:tcPr>
          <w:p w14:paraId="139F86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9F4EF0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48364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C525E9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52AE6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142490</w:t>
            </w:r>
          </w:p>
        </w:tc>
        <w:tc>
          <w:tcPr>
            <w:tcW w:w="1580" w:type="dxa"/>
            <w:tcBorders>
              <w:top w:val="nil"/>
              <w:left w:val="nil"/>
              <w:bottom w:val="single" w:sz="4" w:space="0" w:color="auto"/>
              <w:right w:val="single" w:sz="4" w:space="0" w:color="auto"/>
            </w:tcBorders>
            <w:shd w:val="clear" w:color="auto" w:fill="auto"/>
            <w:noWrap/>
            <w:vAlign w:val="bottom"/>
            <w:hideMark/>
          </w:tcPr>
          <w:p w14:paraId="21FADA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FAD80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E2D56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A1A3FC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F04A1E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150045</w:t>
            </w:r>
          </w:p>
        </w:tc>
        <w:tc>
          <w:tcPr>
            <w:tcW w:w="1580" w:type="dxa"/>
            <w:tcBorders>
              <w:top w:val="nil"/>
              <w:left w:val="nil"/>
              <w:bottom w:val="single" w:sz="4" w:space="0" w:color="auto"/>
              <w:right w:val="single" w:sz="4" w:space="0" w:color="auto"/>
            </w:tcBorders>
            <w:shd w:val="clear" w:color="auto" w:fill="auto"/>
            <w:noWrap/>
            <w:vAlign w:val="bottom"/>
            <w:hideMark/>
          </w:tcPr>
          <w:p w14:paraId="0FC4C2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A61254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BDFF72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7FC87A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0DAB9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161574</w:t>
            </w:r>
          </w:p>
        </w:tc>
        <w:tc>
          <w:tcPr>
            <w:tcW w:w="1580" w:type="dxa"/>
            <w:tcBorders>
              <w:top w:val="nil"/>
              <w:left w:val="nil"/>
              <w:bottom w:val="single" w:sz="4" w:space="0" w:color="auto"/>
              <w:right w:val="single" w:sz="4" w:space="0" w:color="auto"/>
            </w:tcBorders>
            <w:shd w:val="clear" w:color="auto" w:fill="auto"/>
            <w:noWrap/>
            <w:vAlign w:val="bottom"/>
            <w:hideMark/>
          </w:tcPr>
          <w:p w14:paraId="037D2B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409370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2090A45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69F2ED0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EDBFE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161469</w:t>
            </w:r>
          </w:p>
        </w:tc>
        <w:tc>
          <w:tcPr>
            <w:tcW w:w="1580" w:type="dxa"/>
            <w:tcBorders>
              <w:top w:val="nil"/>
              <w:left w:val="nil"/>
              <w:bottom w:val="single" w:sz="4" w:space="0" w:color="auto"/>
              <w:right w:val="single" w:sz="4" w:space="0" w:color="auto"/>
            </w:tcBorders>
            <w:shd w:val="clear" w:color="auto" w:fill="auto"/>
            <w:noWrap/>
            <w:vAlign w:val="bottom"/>
            <w:hideMark/>
          </w:tcPr>
          <w:p w14:paraId="04E8DD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47D17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7E0D93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52D9053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7B441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150184</w:t>
            </w:r>
          </w:p>
        </w:tc>
        <w:tc>
          <w:tcPr>
            <w:tcW w:w="1580" w:type="dxa"/>
            <w:tcBorders>
              <w:top w:val="nil"/>
              <w:left w:val="nil"/>
              <w:bottom w:val="single" w:sz="4" w:space="0" w:color="auto"/>
              <w:right w:val="single" w:sz="4" w:space="0" w:color="auto"/>
            </w:tcBorders>
            <w:shd w:val="clear" w:color="auto" w:fill="auto"/>
            <w:noWrap/>
            <w:vAlign w:val="bottom"/>
            <w:hideMark/>
          </w:tcPr>
          <w:p w14:paraId="3EEEE79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E3754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BA48D9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B89630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A9F8A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lastRenderedPageBreak/>
              <w:t>150015</w:t>
            </w:r>
          </w:p>
        </w:tc>
        <w:tc>
          <w:tcPr>
            <w:tcW w:w="1580" w:type="dxa"/>
            <w:tcBorders>
              <w:top w:val="nil"/>
              <w:left w:val="nil"/>
              <w:bottom w:val="single" w:sz="4" w:space="0" w:color="auto"/>
              <w:right w:val="single" w:sz="4" w:space="0" w:color="auto"/>
            </w:tcBorders>
            <w:shd w:val="clear" w:color="auto" w:fill="auto"/>
            <w:noWrap/>
            <w:vAlign w:val="bottom"/>
            <w:hideMark/>
          </w:tcPr>
          <w:p w14:paraId="15B416A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38D6AAB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E5EF27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4013BA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A7DCA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161545</w:t>
            </w:r>
          </w:p>
        </w:tc>
        <w:tc>
          <w:tcPr>
            <w:tcW w:w="1580" w:type="dxa"/>
            <w:tcBorders>
              <w:top w:val="nil"/>
              <w:left w:val="nil"/>
              <w:bottom w:val="single" w:sz="4" w:space="0" w:color="auto"/>
              <w:right w:val="single" w:sz="4" w:space="0" w:color="auto"/>
            </w:tcBorders>
            <w:shd w:val="clear" w:color="auto" w:fill="auto"/>
            <w:noWrap/>
            <w:vAlign w:val="bottom"/>
            <w:hideMark/>
          </w:tcPr>
          <w:p w14:paraId="62C9C5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1A49B6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52EAC7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000AE9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5B3B0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161501</w:t>
            </w:r>
          </w:p>
        </w:tc>
        <w:tc>
          <w:tcPr>
            <w:tcW w:w="1580" w:type="dxa"/>
            <w:tcBorders>
              <w:top w:val="nil"/>
              <w:left w:val="nil"/>
              <w:bottom w:val="single" w:sz="4" w:space="0" w:color="auto"/>
              <w:right w:val="single" w:sz="4" w:space="0" w:color="auto"/>
            </w:tcBorders>
            <w:shd w:val="clear" w:color="auto" w:fill="auto"/>
            <w:noWrap/>
            <w:vAlign w:val="bottom"/>
            <w:hideMark/>
          </w:tcPr>
          <w:p w14:paraId="5CF3896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5EC024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4A21066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05A119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36774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150105</w:t>
            </w:r>
          </w:p>
        </w:tc>
        <w:tc>
          <w:tcPr>
            <w:tcW w:w="1580" w:type="dxa"/>
            <w:tcBorders>
              <w:top w:val="nil"/>
              <w:left w:val="nil"/>
              <w:bottom w:val="single" w:sz="4" w:space="0" w:color="auto"/>
              <w:right w:val="single" w:sz="4" w:space="0" w:color="auto"/>
            </w:tcBorders>
            <w:shd w:val="clear" w:color="auto" w:fill="auto"/>
            <w:noWrap/>
            <w:vAlign w:val="bottom"/>
            <w:hideMark/>
          </w:tcPr>
          <w:p w14:paraId="758B91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658BA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4EE2D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E915D3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60E6D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150046</w:t>
            </w:r>
          </w:p>
        </w:tc>
        <w:tc>
          <w:tcPr>
            <w:tcW w:w="1580" w:type="dxa"/>
            <w:tcBorders>
              <w:top w:val="nil"/>
              <w:left w:val="nil"/>
              <w:bottom w:val="single" w:sz="4" w:space="0" w:color="auto"/>
              <w:right w:val="single" w:sz="4" w:space="0" w:color="auto"/>
            </w:tcBorders>
            <w:shd w:val="clear" w:color="auto" w:fill="auto"/>
            <w:noWrap/>
            <w:vAlign w:val="bottom"/>
            <w:hideMark/>
          </w:tcPr>
          <w:p w14:paraId="228436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520EF1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B8028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B82F6E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B2339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150012</w:t>
            </w:r>
          </w:p>
        </w:tc>
        <w:tc>
          <w:tcPr>
            <w:tcW w:w="1580" w:type="dxa"/>
            <w:tcBorders>
              <w:top w:val="nil"/>
              <w:left w:val="nil"/>
              <w:bottom w:val="single" w:sz="4" w:space="0" w:color="auto"/>
              <w:right w:val="single" w:sz="4" w:space="0" w:color="auto"/>
            </w:tcBorders>
            <w:shd w:val="clear" w:color="auto" w:fill="auto"/>
            <w:noWrap/>
            <w:vAlign w:val="bottom"/>
            <w:hideMark/>
          </w:tcPr>
          <w:p w14:paraId="5472FB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A162C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FC6DFC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7B9648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461B0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150094</w:t>
            </w:r>
          </w:p>
        </w:tc>
        <w:tc>
          <w:tcPr>
            <w:tcW w:w="1580" w:type="dxa"/>
            <w:tcBorders>
              <w:top w:val="nil"/>
              <w:left w:val="nil"/>
              <w:bottom w:val="single" w:sz="4" w:space="0" w:color="auto"/>
              <w:right w:val="single" w:sz="4" w:space="0" w:color="auto"/>
            </w:tcBorders>
            <w:shd w:val="clear" w:color="auto" w:fill="auto"/>
            <w:noWrap/>
            <w:vAlign w:val="bottom"/>
            <w:hideMark/>
          </w:tcPr>
          <w:p w14:paraId="4E8807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391D4A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C983F1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4DB73A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5306C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142509</w:t>
            </w:r>
          </w:p>
        </w:tc>
        <w:tc>
          <w:tcPr>
            <w:tcW w:w="1580" w:type="dxa"/>
            <w:tcBorders>
              <w:top w:val="nil"/>
              <w:left w:val="nil"/>
              <w:bottom w:val="single" w:sz="4" w:space="0" w:color="auto"/>
              <w:right w:val="single" w:sz="4" w:space="0" w:color="auto"/>
            </w:tcBorders>
            <w:shd w:val="clear" w:color="auto" w:fill="auto"/>
            <w:noWrap/>
            <w:vAlign w:val="bottom"/>
            <w:hideMark/>
          </w:tcPr>
          <w:p w14:paraId="123707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641F47F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1F17F33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D2FF8E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F1B21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150115</w:t>
            </w:r>
          </w:p>
        </w:tc>
        <w:tc>
          <w:tcPr>
            <w:tcW w:w="1580" w:type="dxa"/>
            <w:tcBorders>
              <w:top w:val="nil"/>
              <w:left w:val="nil"/>
              <w:bottom w:val="single" w:sz="4" w:space="0" w:color="auto"/>
              <w:right w:val="single" w:sz="4" w:space="0" w:color="auto"/>
            </w:tcBorders>
            <w:shd w:val="clear" w:color="auto" w:fill="auto"/>
            <w:noWrap/>
            <w:vAlign w:val="bottom"/>
            <w:hideMark/>
          </w:tcPr>
          <w:p w14:paraId="504A6B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5217A2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1380" w:type="dxa"/>
            <w:tcBorders>
              <w:top w:val="nil"/>
              <w:left w:val="nil"/>
              <w:bottom w:val="single" w:sz="4" w:space="0" w:color="auto"/>
              <w:right w:val="single" w:sz="4" w:space="0" w:color="auto"/>
            </w:tcBorders>
            <w:shd w:val="clear" w:color="auto" w:fill="auto"/>
            <w:noWrap/>
            <w:vAlign w:val="bottom"/>
            <w:hideMark/>
          </w:tcPr>
          <w:p w14:paraId="6FCD2C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70A5C73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6D3CF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132162</w:t>
            </w:r>
          </w:p>
        </w:tc>
        <w:tc>
          <w:tcPr>
            <w:tcW w:w="1580" w:type="dxa"/>
            <w:tcBorders>
              <w:top w:val="nil"/>
              <w:left w:val="nil"/>
              <w:bottom w:val="single" w:sz="4" w:space="0" w:color="auto"/>
              <w:right w:val="single" w:sz="4" w:space="0" w:color="auto"/>
            </w:tcBorders>
            <w:shd w:val="clear" w:color="auto" w:fill="auto"/>
            <w:noWrap/>
            <w:vAlign w:val="bottom"/>
            <w:hideMark/>
          </w:tcPr>
          <w:p w14:paraId="0DC9AC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CDDF96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AB5EF3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7CF901F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D7C34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161533</w:t>
            </w:r>
          </w:p>
        </w:tc>
        <w:tc>
          <w:tcPr>
            <w:tcW w:w="1580" w:type="dxa"/>
            <w:tcBorders>
              <w:top w:val="nil"/>
              <w:left w:val="nil"/>
              <w:bottom w:val="single" w:sz="4" w:space="0" w:color="auto"/>
              <w:right w:val="single" w:sz="4" w:space="0" w:color="auto"/>
            </w:tcBorders>
            <w:shd w:val="clear" w:color="auto" w:fill="auto"/>
            <w:noWrap/>
            <w:vAlign w:val="bottom"/>
            <w:hideMark/>
          </w:tcPr>
          <w:p w14:paraId="4A6C17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FCC4C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B970DC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9.6</w:t>
            </w:r>
          </w:p>
        </w:tc>
      </w:tr>
      <w:tr w:rsidR="001B39C2" w:rsidRPr="00582C43" w14:paraId="36564AC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CCEC5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142528</w:t>
            </w:r>
          </w:p>
        </w:tc>
        <w:tc>
          <w:tcPr>
            <w:tcW w:w="1580" w:type="dxa"/>
            <w:tcBorders>
              <w:top w:val="nil"/>
              <w:left w:val="nil"/>
              <w:bottom w:val="single" w:sz="4" w:space="0" w:color="auto"/>
              <w:right w:val="single" w:sz="4" w:space="0" w:color="auto"/>
            </w:tcBorders>
            <w:shd w:val="clear" w:color="auto" w:fill="auto"/>
            <w:noWrap/>
            <w:vAlign w:val="bottom"/>
            <w:hideMark/>
          </w:tcPr>
          <w:p w14:paraId="0B93CB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FFE5D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C59A6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9.1</w:t>
            </w:r>
          </w:p>
        </w:tc>
      </w:tr>
      <w:tr w:rsidR="001B39C2" w:rsidRPr="00582C43" w14:paraId="22EF50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7EB36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142520</w:t>
            </w:r>
          </w:p>
        </w:tc>
        <w:tc>
          <w:tcPr>
            <w:tcW w:w="1580" w:type="dxa"/>
            <w:tcBorders>
              <w:top w:val="nil"/>
              <w:left w:val="nil"/>
              <w:bottom w:val="single" w:sz="4" w:space="0" w:color="auto"/>
              <w:right w:val="single" w:sz="4" w:space="0" w:color="auto"/>
            </w:tcBorders>
            <w:shd w:val="clear" w:color="auto" w:fill="auto"/>
            <w:noWrap/>
            <w:vAlign w:val="bottom"/>
            <w:hideMark/>
          </w:tcPr>
          <w:p w14:paraId="42B5D98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566D8B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595126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4.1</w:t>
            </w:r>
          </w:p>
        </w:tc>
      </w:tr>
      <w:tr w:rsidR="001B39C2" w:rsidRPr="00582C43" w14:paraId="1B886B8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EA9E9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161531</w:t>
            </w:r>
          </w:p>
        </w:tc>
        <w:tc>
          <w:tcPr>
            <w:tcW w:w="1580" w:type="dxa"/>
            <w:tcBorders>
              <w:top w:val="nil"/>
              <w:left w:val="nil"/>
              <w:bottom w:val="single" w:sz="4" w:space="0" w:color="auto"/>
              <w:right w:val="single" w:sz="4" w:space="0" w:color="auto"/>
            </w:tcBorders>
            <w:shd w:val="clear" w:color="auto" w:fill="auto"/>
            <w:noWrap/>
            <w:vAlign w:val="bottom"/>
            <w:hideMark/>
          </w:tcPr>
          <w:p w14:paraId="30D286B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178699A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1C19BF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1.8</w:t>
            </w:r>
          </w:p>
        </w:tc>
      </w:tr>
      <w:tr w:rsidR="001B39C2" w:rsidRPr="00582C43" w14:paraId="7050314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92FBD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161552</w:t>
            </w:r>
          </w:p>
        </w:tc>
        <w:tc>
          <w:tcPr>
            <w:tcW w:w="1580" w:type="dxa"/>
            <w:tcBorders>
              <w:top w:val="nil"/>
              <w:left w:val="nil"/>
              <w:bottom w:val="single" w:sz="4" w:space="0" w:color="auto"/>
              <w:right w:val="single" w:sz="4" w:space="0" w:color="auto"/>
            </w:tcBorders>
            <w:shd w:val="clear" w:color="auto" w:fill="auto"/>
            <w:noWrap/>
            <w:vAlign w:val="bottom"/>
            <w:hideMark/>
          </w:tcPr>
          <w:p w14:paraId="30D4CF2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6F1C20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250949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0.8</w:t>
            </w:r>
          </w:p>
        </w:tc>
      </w:tr>
      <w:tr w:rsidR="001B39C2" w:rsidRPr="00582C43" w14:paraId="0C346C37"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7E547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132172</w:t>
            </w:r>
          </w:p>
        </w:tc>
        <w:tc>
          <w:tcPr>
            <w:tcW w:w="1580" w:type="dxa"/>
            <w:tcBorders>
              <w:top w:val="nil"/>
              <w:left w:val="nil"/>
              <w:bottom w:val="single" w:sz="4" w:space="0" w:color="auto"/>
              <w:right w:val="single" w:sz="4" w:space="0" w:color="auto"/>
            </w:tcBorders>
            <w:shd w:val="clear" w:color="auto" w:fill="auto"/>
            <w:noWrap/>
            <w:vAlign w:val="bottom"/>
            <w:hideMark/>
          </w:tcPr>
          <w:p w14:paraId="3C7C438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636B4F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BC9EA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3.2</w:t>
            </w:r>
          </w:p>
        </w:tc>
      </w:tr>
      <w:tr w:rsidR="001B39C2" w:rsidRPr="00582C43" w14:paraId="614EEBA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28281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142713</w:t>
            </w:r>
          </w:p>
        </w:tc>
        <w:tc>
          <w:tcPr>
            <w:tcW w:w="1580" w:type="dxa"/>
            <w:tcBorders>
              <w:top w:val="nil"/>
              <w:left w:val="nil"/>
              <w:bottom w:val="single" w:sz="4" w:space="0" w:color="auto"/>
              <w:right w:val="single" w:sz="4" w:space="0" w:color="auto"/>
            </w:tcBorders>
            <w:shd w:val="clear" w:color="auto" w:fill="auto"/>
            <w:noWrap/>
            <w:vAlign w:val="bottom"/>
            <w:hideMark/>
          </w:tcPr>
          <w:p w14:paraId="6995BC7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06CD6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5A71F8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0.9</w:t>
            </w:r>
          </w:p>
        </w:tc>
      </w:tr>
      <w:tr w:rsidR="001B39C2" w:rsidRPr="00582C43" w14:paraId="29AF7C9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B3250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161548</w:t>
            </w:r>
          </w:p>
        </w:tc>
        <w:tc>
          <w:tcPr>
            <w:tcW w:w="1580" w:type="dxa"/>
            <w:tcBorders>
              <w:top w:val="nil"/>
              <w:left w:val="nil"/>
              <w:bottom w:val="single" w:sz="4" w:space="0" w:color="auto"/>
              <w:right w:val="single" w:sz="4" w:space="0" w:color="auto"/>
            </w:tcBorders>
            <w:shd w:val="clear" w:color="auto" w:fill="auto"/>
            <w:noWrap/>
            <w:vAlign w:val="bottom"/>
            <w:hideMark/>
          </w:tcPr>
          <w:p w14:paraId="12A17D8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585A608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E3671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7.9</w:t>
            </w:r>
          </w:p>
        </w:tc>
      </w:tr>
      <w:tr w:rsidR="001B39C2" w:rsidRPr="00582C43" w14:paraId="4E5D733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4AF66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142556</w:t>
            </w:r>
          </w:p>
        </w:tc>
        <w:tc>
          <w:tcPr>
            <w:tcW w:w="1580" w:type="dxa"/>
            <w:tcBorders>
              <w:top w:val="nil"/>
              <w:left w:val="nil"/>
              <w:bottom w:val="single" w:sz="4" w:space="0" w:color="auto"/>
              <w:right w:val="single" w:sz="4" w:space="0" w:color="auto"/>
            </w:tcBorders>
            <w:shd w:val="clear" w:color="auto" w:fill="auto"/>
            <w:noWrap/>
            <w:vAlign w:val="bottom"/>
            <w:hideMark/>
          </w:tcPr>
          <w:p w14:paraId="72DAE5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2A00F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6174869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6.8</w:t>
            </w:r>
          </w:p>
        </w:tc>
      </w:tr>
      <w:tr w:rsidR="001B39C2" w:rsidRPr="00582C43" w14:paraId="6B8F2E1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196BE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161543</w:t>
            </w:r>
          </w:p>
        </w:tc>
        <w:tc>
          <w:tcPr>
            <w:tcW w:w="1580" w:type="dxa"/>
            <w:tcBorders>
              <w:top w:val="nil"/>
              <w:left w:val="nil"/>
              <w:bottom w:val="single" w:sz="4" w:space="0" w:color="auto"/>
              <w:right w:val="single" w:sz="4" w:space="0" w:color="auto"/>
            </w:tcBorders>
            <w:shd w:val="clear" w:color="auto" w:fill="auto"/>
            <w:noWrap/>
            <w:vAlign w:val="bottom"/>
            <w:hideMark/>
          </w:tcPr>
          <w:p w14:paraId="544C76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465057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2900EA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5.5</w:t>
            </w:r>
          </w:p>
        </w:tc>
      </w:tr>
      <w:tr w:rsidR="001B39C2" w:rsidRPr="00582C43" w14:paraId="3A96786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E88AF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142806</w:t>
            </w:r>
          </w:p>
        </w:tc>
        <w:tc>
          <w:tcPr>
            <w:tcW w:w="1580" w:type="dxa"/>
            <w:tcBorders>
              <w:top w:val="nil"/>
              <w:left w:val="nil"/>
              <w:bottom w:val="single" w:sz="4" w:space="0" w:color="auto"/>
              <w:right w:val="single" w:sz="4" w:space="0" w:color="auto"/>
            </w:tcBorders>
            <w:shd w:val="clear" w:color="auto" w:fill="auto"/>
            <w:noWrap/>
            <w:vAlign w:val="bottom"/>
            <w:hideMark/>
          </w:tcPr>
          <w:p w14:paraId="6A2714E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78596A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9645ED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1.7</w:t>
            </w:r>
          </w:p>
        </w:tc>
      </w:tr>
      <w:tr w:rsidR="001B39C2" w:rsidRPr="00582C43" w14:paraId="43E8732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96DB2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142724</w:t>
            </w:r>
          </w:p>
        </w:tc>
        <w:tc>
          <w:tcPr>
            <w:tcW w:w="1580" w:type="dxa"/>
            <w:tcBorders>
              <w:top w:val="nil"/>
              <w:left w:val="nil"/>
              <w:bottom w:val="single" w:sz="4" w:space="0" w:color="auto"/>
              <w:right w:val="single" w:sz="4" w:space="0" w:color="auto"/>
            </w:tcBorders>
            <w:shd w:val="clear" w:color="auto" w:fill="auto"/>
            <w:noWrap/>
            <w:vAlign w:val="bottom"/>
            <w:hideMark/>
          </w:tcPr>
          <w:p w14:paraId="6B61E3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255B9D0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6A506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4.5</w:t>
            </w:r>
          </w:p>
        </w:tc>
      </w:tr>
      <w:tr w:rsidR="001B39C2" w:rsidRPr="00582C43" w14:paraId="3FC74766"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97941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142490</w:t>
            </w:r>
          </w:p>
        </w:tc>
        <w:tc>
          <w:tcPr>
            <w:tcW w:w="1580" w:type="dxa"/>
            <w:tcBorders>
              <w:top w:val="nil"/>
              <w:left w:val="nil"/>
              <w:bottom w:val="single" w:sz="4" w:space="0" w:color="auto"/>
              <w:right w:val="single" w:sz="4" w:space="0" w:color="auto"/>
            </w:tcBorders>
            <w:shd w:val="clear" w:color="auto" w:fill="auto"/>
            <w:noWrap/>
            <w:vAlign w:val="bottom"/>
            <w:hideMark/>
          </w:tcPr>
          <w:p w14:paraId="1D18EAC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FF4C0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B84C6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1.8</w:t>
            </w:r>
          </w:p>
        </w:tc>
      </w:tr>
      <w:tr w:rsidR="001B39C2" w:rsidRPr="00582C43" w14:paraId="12C636C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0AD86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150045</w:t>
            </w:r>
          </w:p>
        </w:tc>
        <w:tc>
          <w:tcPr>
            <w:tcW w:w="1580" w:type="dxa"/>
            <w:tcBorders>
              <w:top w:val="nil"/>
              <w:left w:val="nil"/>
              <w:bottom w:val="single" w:sz="4" w:space="0" w:color="auto"/>
              <w:right w:val="single" w:sz="4" w:space="0" w:color="auto"/>
            </w:tcBorders>
            <w:shd w:val="clear" w:color="auto" w:fill="auto"/>
            <w:noWrap/>
            <w:vAlign w:val="bottom"/>
            <w:hideMark/>
          </w:tcPr>
          <w:p w14:paraId="4A1C40F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38F5B0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46FDEE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8.1</w:t>
            </w:r>
          </w:p>
        </w:tc>
      </w:tr>
      <w:tr w:rsidR="001B39C2" w:rsidRPr="00582C43" w14:paraId="0DE139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2F5BD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161574</w:t>
            </w:r>
          </w:p>
        </w:tc>
        <w:tc>
          <w:tcPr>
            <w:tcW w:w="1580" w:type="dxa"/>
            <w:tcBorders>
              <w:top w:val="nil"/>
              <w:left w:val="nil"/>
              <w:bottom w:val="single" w:sz="4" w:space="0" w:color="auto"/>
              <w:right w:val="single" w:sz="4" w:space="0" w:color="auto"/>
            </w:tcBorders>
            <w:shd w:val="clear" w:color="auto" w:fill="auto"/>
            <w:noWrap/>
            <w:vAlign w:val="bottom"/>
            <w:hideMark/>
          </w:tcPr>
          <w:p w14:paraId="08E3E7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2A2C7F4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81AF9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3.3</w:t>
            </w:r>
          </w:p>
        </w:tc>
      </w:tr>
      <w:tr w:rsidR="001B39C2" w:rsidRPr="00582C43" w14:paraId="535CBF7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56740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161469</w:t>
            </w:r>
          </w:p>
        </w:tc>
        <w:tc>
          <w:tcPr>
            <w:tcW w:w="1580" w:type="dxa"/>
            <w:tcBorders>
              <w:top w:val="nil"/>
              <w:left w:val="nil"/>
              <w:bottom w:val="single" w:sz="4" w:space="0" w:color="auto"/>
              <w:right w:val="single" w:sz="4" w:space="0" w:color="auto"/>
            </w:tcBorders>
            <w:shd w:val="clear" w:color="auto" w:fill="auto"/>
            <w:noWrap/>
            <w:vAlign w:val="bottom"/>
            <w:hideMark/>
          </w:tcPr>
          <w:p w14:paraId="53ACFA6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2E0EB8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5D18EB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5.9</w:t>
            </w:r>
          </w:p>
        </w:tc>
      </w:tr>
      <w:tr w:rsidR="001B39C2" w:rsidRPr="00582C43" w14:paraId="6C1465E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2A594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150184</w:t>
            </w:r>
          </w:p>
        </w:tc>
        <w:tc>
          <w:tcPr>
            <w:tcW w:w="1580" w:type="dxa"/>
            <w:tcBorders>
              <w:top w:val="nil"/>
              <w:left w:val="nil"/>
              <w:bottom w:val="single" w:sz="4" w:space="0" w:color="auto"/>
              <w:right w:val="single" w:sz="4" w:space="0" w:color="auto"/>
            </w:tcBorders>
            <w:shd w:val="clear" w:color="auto" w:fill="auto"/>
            <w:noWrap/>
            <w:vAlign w:val="bottom"/>
            <w:hideMark/>
          </w:tcPr>
          <w:p w14:paraId="7BAED35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7CEEFB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772546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3.1</w:t>
            </w:r>
          </w:p>
        </w:tc>
      </w:tr>
      <w:tr w:rsidR="001B39C2" w:rsidRPr="00582C43" w14:paraId="7ABACDB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957A9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150015</w:t>
            </w:r>
          </w:p>
        </w:tc>
        <w:tc>
          <w:tcPr>
            <w:tcW w:w="1580" w:type="dxa"/>
            <w:tcBorders>
              <w:top w:val="nil"/>
              <w:left w:val="nil"/>
              <w:bottom w:val="single" w:sz="4" w:space="0" w:color="auto"/>
              <w:right w:val="single" w:sz="4" w:space="0" w:color="auto"/>
            </w:tcBorders>
            <w:shd w:val="clear" w:color="auto" w:fill="auto"/>
            <w:noWrap/>
            <w:vAlign w:val="bottom"/>
            <w:hideMark/>
          </w:tcPr>
          <w:p w14:paraId="328E18C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10595D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F57EA0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r>
      <w:tr w:rsidR="001B39C2" w:rsidRPr="00582C43" w14:paraId="770CCA7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739D6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161545</w:t>
            </w:r>
          </w:p>
        </w:tc>
        <w:tc>
          <w:tcPr>
            <w:tcW w:w="1580" w:type="dxa"/>
            <w:tcBorders>
              <w:top w:val="nil"/>
              <w:left w:val="nil"/>
              <w:bottom w:val="single" w:sz="4" w:space="0" w:color="auto"/>
              <w:right w:val="single" w:sz="4" w:space="0" w:color="auto"/>
            </w:tcBorders>
            <w:shd w:val="clear" w:color="auto" w:fill="auto"/>
            <w:noWrap/>
            <w:vAlign w:val="bottom"/>
            <w:hideMark/>
          </w:tcPr>
          <w:p w14:paraId="4D6A7F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99F322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B52EA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F12334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BF1A2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161501</w:t>
            </w:r>
          </w:p>
        </w:tc>
        <w:tc>
          <w:tcPr>
            <w:tcW w:w="1580" w:type="dxa"/>
            <w:tcBorders>
              <w:top w:val="nil"/>
              <w:left w:val="nil"/>
              <w:bottom w:val="single" w:sz="4" w:space="0" w:color="auto"/>
              <w:right w:val="single" w:sz="4" w:space="0" w:color="auto"/>
            </w:tcBorders>
            <w:shd w:val="clear" w:color="auto" w:fill="auto"/>
            <w:noWrap/>
            <w:vAlign w:val="bottom"/>
            <w:hideMark/>
          </w:tcPr>
          <w:p w14:paraId="7E5C3B5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335D504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1DDD54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0.9</w:t>
            </w:r>
          </w:p>
        </w:tc>
      </w:tr>
      <w:tr w:rsidR="001B39C2" w:rsidRPr="00582C43" w14:paraId="4D6C084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46A5B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150105</w:t>
            </w:r>
          </w:p>
        </w:tc>
        <w:tc>
          <w:tcPr>
            <w:tcW w:w="1580" w:type="dxa"/>
            <w:tcBorders>
              <w:top w:val="nil"/>
              <w:left w:val="nil"/>
              <w:bottom w:val="single" w:sz="4" w:space="0" w:color="auto"/>
              <w:right w:val="single" w:sz="4" w:space="0" w:color="auto"/>
            </w:tcBorders>
            <w:shd w:val="clear" w:color="auto" w:fill="auto"/>
            <w:noWrap/>
            <w:vAlign w:val="bottom"/>
            <w:hideMark/>
          </w:tcPr>
          <w:p w14:paraId="1950B6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48751A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F9976B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17C0DE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871FD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150115</w:t>
            </w:r>
          </w:p>
        </w:tc>
        <w:tc>
          <w:tcPr>
            <w:tcW w:w="1580" w:type="dxa"/>
            <w:tcBorders>
              <w:top w:val="nil"/>
              <w:left w:val="nil"/>
              <w:bottom w:val="single" w:sz="4" w:space="0" w:color="auto"/>
              <w:right w:val="single" w:sz="4" w:space="0" w:color="auto"/>
            </w:tcBorders>
            <w:shd w:val="clear" w:color="auto" w:fill="auto"/>
            <w:noWrap/>
            <w:vAlign w:val="bottom"/>
            <w:hideMark/>
          </w:tcPr>
          <w:p w14:paraId="0EDCE82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BC2D5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24</w:t>
            </w:r>
          </w:p>
        </w:tc>
        <w:tc>
          <w:tcPr>
            <w:tcW w:w="1380" w:type="dxa"/>
            <w:tcBorders>
              <w:top w:val="nil"/>
              <w:left w:val="nil"/>
              <w:bottom w:val="single" w:sz="4" w:space="0" w:color="auto"/>
              <w:right w:val="single" w:sz="4" w:space="0" w:color="auto"/>
            </w:tcBorders>
            <w:shd w:val="clear" w:color="auto" w:fill="auto"/>
            <w:noWrap/>
            <w:vAlign w:val="bottom"/>
            <w:hideMark/>
          </w:tcPr>
          <w:p w14:paraId="0C804FA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0AB0D1F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2E7A7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132162</w:t>
            </w:r>
          </w:p>
        </w:tc>
        <w:tc>
          <w:tcPr>
            <w:tcW w:w="1580" w:type="dxa"/>
            <w:tcBorders>
              <w:top w:val="nil"/>
              <w:left w:val="nil"/>
              <w:bottom w:val="single" w:sz="4" w:space="0" w:color="auto"/>
              <w:right w:val="single" w:sz="4" w:space="0" w:color="auto"/>
            </w:tcBorders>
            <w:shd w:val="clear" w:color="auto" w:fill="auto"/>
            <w:noWrap/>
            <w:vAlign w:val="bottom"/>
            <w:hideMark/>
          </w:tcPr>
          <w:p w14:paraId="351DD4E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47D13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D6BC6A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6.7</w:t>
            </w:r>
          </w:p>
        </w:tc>
      </w:tr>
      <w:tr w:rsidR="001B39C2" w:rsidRPr="00582C43" w14:paraId="7B6EA10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735CF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161533</w:t>
            </w:r>
          </w:p>
        </w:tc>
        <w:tc>
          <w:tcPr>
            <w:tcW w:w="1580" w:type="dxa"/>
            <w:tcBorders>
              <w:top w:val="nil"/>
              <w:left w:val="nil"/>
              <w:bottom w:val="single" w:sz="4" w:space="0" w:color="auto"/>
              <w:right w:val="single" w:sz="4" w:space="0" w:color="auto"/>
            </w:tcBorders>
            <w:shd w:val="clear" w:color="auto" w:fill="auto"/>
            <w:noWrap/>
            <w:vAlign w:val="bottom"/>
            <w:hideMark/>
          </w:tcPr>
          <w:p w14:paraId="30C1B1E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1D33D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FE9E7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5.4</w:t>
            </w:r>
          </w:p>
        </w:tc>
      </w:tr>
      <w:tr w:rsidR="001B39C2" w:rsidRPr="00582C43" w14:paraId="2CE3B2A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255A0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142528</w:t>
            </w:r>
          </w:p>
        </w:tc>
        <w:tc>
          <w:tcPr>
            <w:tcW w:w="1580" w:type="dxa"/>
            <w:tcBorders>
              <w:top w:val="nil"/>
              <w:left w:val="nil"/>
              <w:bottom w:val="single" w:sz="4" w:space="0" w:color="auto"/>
              <w:right w:val="single" w:sz="4" w:space="0" w:color="auto"/>
            </w:tcBorders>
            <w:shd w:val="clear" w:color="auto" w:fill="auto"/>
            <w:noWrap/>
            <w:vAlign w:val="bottom"/>
            <w:hideMark/>
          </w:tcPr>
          <w:p w14:paraId="59FC4E9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F607E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3EB81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6.9</w:t>
            </w:r>
          </w:p>
        </w:tc>
      </w:tr>
      <w:tr w:rsidR="001B39C2" w:rsidRPr="00582C43" w14:paraId="18715E6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49261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142520</w:t>
            </w:r>
          </w:p>
        </w:tc>
        <w:tc>
          <w:tcPr>
            <w:tcW w:w="1580" w:type="dxa"/>
            <w:tcBorders>
              <w:top w:val="nil"/>
              <w:left w:val="nil"/>
              <w:bottom w:val="single" w:sz="4" w:space="0" w:color="auto"/>
              <w:right w:val="single" w:sz="4" w:space="0" w:color="auto"/>
            </w:tcBorders>
            <w:shd w:val="clear" w:color="auto" w:fill="auto"/>
            <w:noWrap/>
            <w:vAlign w:val="bottom"/>
            <w:hideMark/>
          </w:tcPr>
          <w:p w14:paraId="2F479C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6940017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784B0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3.9</w:t>
            </w:r>
          </w:p>
        </w:tc>
      </w:tr>
      <w:tr w:rsidR="001B39C2" w:rsidRPr="00582C43" w14:paraId="6ED7D91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3E70B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161531</w:t>
            </w:r>
          </w:p>
        </w:tc>
        <w:tc>
          <w:tcPr>
            <w:tcW w:w="1580" w:type="dxa"/>
            <w:tcBorders>
              <w:top w:val="nil"/>
              <w:left w:val="nil"/>
              <w:bottom w:val="single" w:sz="4" w:space="0" w:color="auto"/>
              <w:right w:val="single" w:sz="4" w:space="0" w:color="auto"/>
            </w:tcBorders>
            <w:shd w:val="clear" w:color="auto" w:fill="auto"/>
            <w:noWrap/>
            <w:vAlign w:val="bottom"/>
            <w:hideMark/>
          </w:tcPr>
          <w:p w14:paraId="06775FF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CA9831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E17B71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1.9</w:t>
            </w:r>
          </w:p>
        </w:tc>
      </w:tr>
      <w:tr w:rsidR="001B39C2" w:rsidRPr="00582C43" w14:paraId="2F6A8BE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B09C1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161552</w:t>
            </w:r>
          </w:p>
        </w:tc>
        <w:tc>
          <w:tcPr>
            <w:tcW w:w="1580" w:type="dxa"/>
            <w:tcBorders>
              <w:top w:val="nil"/>
              <w:left w:val="nil"/>
              <w:bottom w:val="single" w:sz="4" w:space="0" w:color="auto"/>
              <w:right w:val="single" w:sz="4" w:space="0" w:color="auto"/>
            </w:tcBorders>
            <w:shd w:val="clear" w:color="auto" w:fill="auto"/>
            <w:noWrap/>
            <w:vAlign w:val="bottom"/>
            <w:hideMark/>
          </w:tcPr>
          <w:p w14:paraId="376078D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0B07C3B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3EB28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21EFEB6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84DE3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132172</w:t>
            </w:r>
          </w:p>
        </w:tc>
        <w:tc>
          <w:tcPr>
            <w:tcW w:w="1580" w:type="dxa"/>
            <w:tcBorders>
              <w:top w:val="nil"/>
              <w:left w:val="nil"/>
              <w:bottom w:val="single" w:sz="4" w:space="0" w:color="auto"/>
              <w:right w:val="single" w:sz="4" w:space="0" w:color="auto"/>
            </w:tcBorders>
            <w:shd w:val="clear" w:color="auto" w:fill="auto"/>
            <w:noWrap/>
            <w:vAlign w:val="bottom"/>
            <w:hideMark/>
          </w:tcPr>
          <w:p w14:paraId="754E26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221DE8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863A64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756A2D9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27C6C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142713</w:t>
            </w:r>
          </w:p>
        </w:tc>
        <w:tc>
          <w:tcPr>
            <w:tcW w:w="1580" w:type="dxa"/>
            <w:tcBorders>
              <w:top w:val="nil"/>
              <w:left w:val="nil"/>
              <w:bottom w:val="single" w:sz="4" w:space="0" w:color="auto"/>
              <w:right w:val="single" w:sz="4" w:space="0" w:color="auto"/>
            </w:tcBorders>
            <w:shd w:val="clear" w:color="auto" w:fill="auto"/>
            <w:noWrap/>
            <w:vAlign w:val="bottom"/>
            <w:hideMark/>
          </w:tcPr>
          <w:p w14:paraId="6D01CF1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797320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50B61C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0.1</w:t>
            </w:r>
          </w:p>
        </w:tc>
      </w:tr>
      <w:tr w:rsidR="001B39C2" w:rsidRPr="00582C43" w14:paraId="15F509F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62E61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161548</w:t>
            </w:r>
          </w:p>
        </w:tc>
        <w:tc>
          <w:tcPr>
            <w:tcW w:w="1580" w:type="dxa"/>
            <w:tcBorders>
              <w:top w:val="nil"/>
              <w:left w:val="nil"/>
              <w:bottom w:val="single" w:sz="4" w:space="0" w:color="auto"/>
              <w:right w:val="single" w:sz="4" w:space="0" w:color="auto"/>
            </w:tcBorders>
            <w:shd w:val="clear" w:color="auto" w:fill="auto"/>
            <w:noWrap/>
            <w:vAlign w:val="bottom"/>
            <w:hideMark/>
          </w:tcPr>
          <w:p w14:paraId="3E221F6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E1C8A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7F3FB1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8.9</w:t>
            </w:r>
          </w:p>
        </w:tc>
      </w:tr>
      <w:tr w:rsidR="001B39C2" w:rsidRPr="00582C43" w14:paraId="46AB6ED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8AE87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142556</w:t>
            </w:r>
          </w:p>
        </w:tc>
        <w:tc>
          <w:tcPr>
            <w:tcW w:w="1580" w:type="dxa"/>
            <w:tcBorders>
              <w:top w:val="nil"/>
              <w:left w:val="nil"/>
              <w:bottom w:val="single" w:sz="4" w:space="0" w:color="auto"/>
              <w:right w:val="single" w:sz="4" w:space="0" w:color="auto"/>
            </w:tcBorders>
            <w:shd w:val="clear" w:color="auto" w:fill="auto"/>
            <w:noWrap/>
            <w:vAlign w:val="bottom"/>
            <w:hideMark/>
          </w:tcPr>
          <w:p w14:paraId="10052A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314985F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CA6663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7.6</w:t>
            </w:r>
          </w:p>
        </w:tc>
      </w:tr>
      <w:tr w:rsidR="001B39C2" w:rsidRPr="00582C43" w14:paraId="2463CE4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C836D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lastRenderedPageBreak/>
              <w:t>132229</w:t>
            </w:r>
          </w:p>
        </w:tc>
        <w:tc>
          <w:tcPr>
            <w:tcW w:w="1580" w:type="dxa"/>
            <w:tcBorders>
              <w:top w:val="nil"/>
              <w:left w:val="nil"/>
              <w:bottom w:val="single" w:sz="4" w:space="0" w:color="auto"/>
              <w:right w:val="single" w:sz="4" w:space="0" w:color="auto"/>
            </w:tcBorders>
            <w:shd w:val="clear" w:color="auto" w:fill="auto"/>
            <w:noWrap/>
            <w:vAlign w:val="bottom"/>
            <w:hideMark/>
          </w:tcPr>
          <w:p w14:paraId="50ED0F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17D637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25C92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11</w:t>
            </w:r>
          </w:p>
        </w:tc>
      </w:tr>
      <w:tr w:rsidR="001B39C2" w:rsidRPr="00582C43" w14:paraId="07E1E77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3ECA37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161543</w:t>
            </w:r>
          </w:p>
        </w:tc>
        <w:tc>
          <w:tcPr>
            <w:tcW w:w="1580" w:type="dxa"/>
            <w:tcBorders>
              <w:top w:val="nil"/>
              <w:left w:val="nil"/>
              <w:bottom w:val="single" w:sz="4" w:space="0" w:color="auto"/>
              <w:right w:val="single" w:sz="4" w:space="0" w:color="auto"/>
            </w:tcBorders>
            <w:shd w:val="clear" w:color="auto" w:fill="auto"/>
            <w:noWrap/>
            <w:vAlign w:val="bottom"/>
            <w:hideMark/>
          </w:tcPr>
          <w:p w14:paraId="48484F9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9215C1F"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2FD7E11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6.1</w:t>
            </w:r>
          </w:p>
        </w:tc>
      </w:tr>
      <w:tr w:rsidR="001B39C2" w:rsidRPr="00582C43" w14:paraId="384B556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78E8F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150045</w:t>
            </w:r>
          </w:p>
        </w:tc>
        <w:tc>
          <w:tcPr>
            <w:tcW w:w="1580" w:type="dxa"/>
            <w:tcBorders>
              <w:top w:val="nil"/>
              <w:left w:val="nil"/>
              <w:bottom w:val="single" w:sz="4" w:space="0" w:color="auto"/>
              <w:right w:val="single" w:sz="4" w:space="0" w:color="auto"/>
            </w:tcBorders>
            <w:shd w:val="clear" w:color="auto" w:fill="auto"/>
            <w:noWrap/>
            <w:vAlign w:val="bottom"/>
            <w:hideMark/>
          </w:tcPr>
          <w:p w14:paraId="398D27F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7741F97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90CBA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9.6</w:t>
            </w:r>
          </w:p>
        </w:tc>
      </w:tr>
      <w:tr w:rsidR="001B39C2" w:rsidRPr="00582C43" w14:paraId="0158262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1721F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161574</w:t>
            </w:r>
          </w:p>
        </w:tc>
        <w:tc>
          <w:tcPr>
            <w:tcW w:w="1580" w:type="dxa"/>
            <w:tcBorders>
              <w:top w:val="nil"/>
              <w:left w:val="nil"/>
              <w:bottom w:val="single" w:sz="4" w:space="0" w:color="auto"/>
              <w:right w:val="single" w:sz="4" w:space="0" w:color="auto"/>
            </w:tcBorders>
            <w:shd w:val="clear" w:color="auto" w:fill="auto"/>
            <w:noWrap/>
            <w:vAlign w:val="bottom"/>
            <w:hideMark/>
          </w:tcPr>
          <w:p w14:paraId="3B7F9FC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2A2190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64AAA3B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1.9</w:t>
            </w:r>
          </w:p>
        </w:tc>
      </w:tr>
      <w:tr w:rsidR="001B39C2" w:rsidRPr="00582C43" w14:paraId="2652845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BBC11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161469</w:t>
            </w:r>
          </w:p>
        </w:tc>
        <w:tc>
          <w:tcPr>
            <w:tcW w:w="1580" w:type="dxa"/>
            <w:tcBorders>
              <w:top w:val="nil"/>
              <w:left w:val="nil"/>
              <w:bottom w:val="single" w:sz="4" w:space="0" w:color="auto"/>
              <w:right w:val="single" w:sz="4" w:space="0" w:color="auto"/>
            </w:tcBorders>
            <w:shd w:val="clear" w:color="auto" w:fill="auto"/>
            <w:noWrap/>
            <w:vAlign w:val="bottom"/>
            <w:hideMark/>
          </w:tcPr>
          <w:p w14:paraId="16EB67E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5FFEA28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6AE432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7.4</w:t>
            </w:r>
          </w:p>
        </w:tc>
      </w:tr>
      <w:tr w:rsidR="001B39C2" w:rsidRPr="00582C43" w14:paraId="18C3E88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AAA86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150184</w:t>
            </w:r>
          </w:p>
        </w:tc>
        <w:tc>
          <w:tcPr>
            <w:tcW w:w="1580" w:type="dxa"/>
            <w:tcBorders>
              <w:top w:val="nil"/>
              <w:left w:val="nil"/>
              <w:bottom w:val="single" w:sz="4" w:space="0" w:color="auto"/>
              <w:right w:val="single" w:sz="4" w:space="0" w:color="auto"/>
            </w:tcBorders>
            <w:shd w:val="clear" w:color="auto" w:fill="auto"/>
            <w:noWrap/>
            <w:vAlign w:val="bottom"/>
            <w:hideMark/>
          </w:tcPr>
          <w:p w14:paraId="1C0C8D1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288D218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94C8CD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3.8</w:t>
            </w:r>
          </w:p>
        </w:tc>
      </w:tr>
      <w:tr w:rsidR="001B39C2" w:rsidRPr="00582C43" w14:paraId="7D3624D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BD37E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150015</w:t>
            </w:r>
          </w:p>
        </w:tc>
        <w:tc>
          <w:tcPr>
            <w:tcW w:w="1580" w:type="dxa"/>
            <w:tcBorders>
              <w:top w:val="nil"/>
              <w:left w:val="nil"/>
              <w:bottom w:val="single" w:sz="4" w:space="0" w:color="auto"/>
              <w:right w:val="single" w:sz="4" w:space="0" w:color="auto"/>
            </w:tcBorders>
            <w:shd w:val="clear" w:color="auto" w:fill="auto"/>
            <w:noWrap/>
            <w:vAlign w:val="bottom"/>
            <w:hideMark/>
          </w:tcPr>
          <w:p w14:paraId="2C1641C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6CE562B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7095CB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0.7</w:t>
            </w:r>
          </w:p>
        </w:tc>
      </w:tr>
      <w:tr w:rsidR="001B39C2" w:rsidRPr="00582C43" w14:paraId="0E1A73F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30B9A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161545</w:t>
            </w:r>
          </w:p>
        </w:tc>
        <w:tc>
          <w:tcPr>
            <w:tcW w:w="1580" w:type="dxa"/>
            <w:tcBorders>
              <w:top w:val="nil"/>
              <w:left w:val="nil"/>
              <w:bottom w:val="single" w:sz="4" w:space="0" w:color="auto"/>
              <w:right w:val="single" w:sz="4" w:space="0" w:color="auto"/>
            </w:tcBorders>
            <w:shd w:val="clear" w:color="auto" w:fill="auto"/>
            <w:noWrap/>
            <w:vAlign w:val="bottom"/>
            <w:hideMark/>
          </w:tcPr>
          <w:p w14:paraId="654E27D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25B082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79535CC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192C21F"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DFB47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161501</w:t>
            </w:r>
          </w:p>
        </w:tc>
        <w:tc>
          <w:tcPr>
            <w:tcW w:w="1580" w:type="dxa"/>
            <w:tcBorders>
              <w:top w:val="nil"/>
              <w:left w:val="nil"/>
              <w:bottom w:val="single" w:sz="4" w:space="0" w:color="auto"/>
              <w:right w:val="single" w:sz="4" w:space="0" w:color="auto"/>
            </w:tcBorders>
            <w:shd w:val="clear" w:color="auto" w:fill="auto"/>
            <w:noWrap/>
            <w:vAlign w:val="bottom"/>
            <w:hideMark/>
          </w:tcPr>
          <w:p w14:paraId="4C1AAB4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362A3E5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0DA5ED7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0.7</w:t>
            </w:r>
          </w:p>
        </w:tc>
      </w:tr>
      <w:tr w:rsidR="001B39C2" w:rsidRPr="00582C43" w14:paraId="23D3B4D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2DF05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150105</w:t>
            </w:r>
          </w:p>
        </w:tc>
        <w:tc>
          <w:tcPr>
            <w:tcW w:w="1580" w:type="dxa"/>
            <w:tcBorders>
              <w:top w:val="nil"/>
              <w:left w:val="nil"/>
              <w:bottom w:val="single" w:sz="4" w:space="0" w:color="auto"/>
              <w:right w:val="single" w:sz="4" w:space="0" w:color="auto"/>
            </w:tcBorders>
            <w:shd w:val="clear" w:color="auto" w:fill="auto"/>
            <w:noWrap/>
            <w:vAlign w:val="bottom"/>
            <w:hideMark/>
          </w:tcPr>
          <w:p w14:paraId="0B69DB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770CEF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72</w:t>
            </w:r>
          </w:p>
        </w:tc>
        <w:tc>
          <w:tcPr>
            <w:tcW w:w="1380" w:type="dxa"/>
            <w:tcBorders>
              <w:top w:val="nil"/>
              <w:left w:val="nil"/>
              <w:bottom w:val="single" w:sz="4" w:space="0" w:color="auto"/>
              <w:right w:val="single" w:sz="4" w:space="0" w:color="auto"/>
            </w:tcBorders>
            <w:shd w:val="clear" w:color="auto" w:fill="auto"/>
            <w:noWrap/>
            <w:vAlign w:val="bottom"/>
            <w:hideMark/>
          </w:tcPr>
          <w:p w14:paraId="463CC16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50835A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CCF5E5"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132162</w:t>
            </w:r>
          </w:p>
        </w:tc>
        <w:tc>
          <w:tcPr>
            <w:tcW w:w="1580" w:type="dxa"/>
            <w:tcBorders>
              <w:top w:val="nil"/>
              <w:left w:val="nil"/>
              <w:bottom w:val="single" w:sz="4" w:space="0" w:color="auto"/>
              <w:right w:val="single" w:sz="4" w:space="0" w:color="auto"/>
            </w:tcBorders>
            <w:shd w:val="clear" w:color="auto" w:fill="auto"/>
            <w:noWrap/>
            <w:vAlign w:val="bottom"/>
            <w:hideMark/>
          </w:tcPr>
          <w:p w14:paraId="5102139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57B6EA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F582EC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760A935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FF36E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161533</w:t>
            </w:r>
          </w:p>
        </w:tc>
        <w:tc>
          <w:tcPr>
            <w:tcW w:w="1580" w:type="dxa"/>
            <w:tcBorders>
              <w:top w:val="nil"/>
              <w:left w:val="nil"/>
              <w:bottom w:val="single" w:sz="4" w:space="0" w:color="auto"/>
              <w:right w:val="single" w:sz="4" w:space="0" w:color="auto"/>
            </w:tcBorders>
            <w:shd w:val="clear" w:color="auto" w:fill="auto"/>
            <w:noWrap/>
            <w:vAlign w:val="bottom"/>
            <w:hideMark/>
          </w:tcPr>
          <w:p w14:paraId="37EB64E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C8B22A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0BE0D2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4.6</w:t>
            </w:r>
          </w:p>
        </w:tc>
      </w:tr>
      <w:tr w:rsidR="001B39C2" w:rsidRPr="00582C43" w14:paraId="583B511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C4319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142528</w:t>
            </w:r>
          </w:p>
        </w:tc>
        <w:tc>
          <w:tcPr>
            <w:tcW w:w="1580" w:type="dxa"/>
            <w:tcBorders>
              <w:top w:val="nil"/>
              <w:left w:val="nil"/>
              <w:bottom w:val="single" w:sz="4" w:space="0" w:color="auto"/>
              <w:right w:val="single" w:sz="4" w:space="0" w:color="auto"/>
            </w:tcBorders>
            <w:shd w:val="clear" w:color="auto" w:fill="auto"/>
            <w:noWrap/>
            <w:vAlign w:val="bottom"/>
            <w:hideMark/>
          </w:tcPr>
          <w:p w14:paraId="17AF9A1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46B83B1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24BF415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5.7</w:t>
            </w:r>
          </w:p>
        </w:tc>
      </w:tr>
      <w:tr w:rsidR="001B39C2" w:rsidRPr="00582C43" w14:paraId="3E5F48C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A3DEE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142520</w:t>
            </w:r>
          </w:p>
        </w:tc>
        <w:tc>
          <w:tcPr>
            <w:tcW w:w="1580" w:type="dxa"/>
            <w:tcBorders>
              <w:top w:val="nil"/>
              <w:left w:val="nil"/>
              <w:bottom w:val="single" w:sz="4" w:space="0" w:color="auto"/>
              <w:right w:val="single" w:sz="4" w:space="0" w:color="auto"/>
            </w:tcBorders>
            <w:shd w:val="clear" w:color="auto" w:fill="auto"/>
            <w:noWrap/>
            <w:vAlign w:val="bottom"/>
            <w:hideMark/>
          </w:tcPr>
          <w:p w14:paraId="07AB89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5AD552A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4D1C42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3.6</w:t>
            </w:r>
          </w:p>
        </w:tc>
      </w:tr>
      <w:tr w:rsidR="001B39C2" w:rsidRPr="00582C43" w14:paraId="61F8D38B"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7741F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161531</w:t>
            </w:r>
          </w:p>
        </w:tc>
        <w:tc>
          <w:tcPr>
            <w:tcW w:w="1580" w:type="dxa"/>
            <w:tcBorders>
              <w:top w:val="nil"/>
              <w:left w:val="nil"/>
              <w:bottom w:val="single" w:sz="4" w:space="0" w:color="auto"/>
              <w:right w:val="single" w:sz="4" w:space="0" w:color="auto"/>
            </w:tcBorders>
            <w:shd w:val="clear" w:color="auto" w:fill="auto"/>
            <w:noWrap/>
            <w:vAlign w:val="bottom"/>
            <w:hideMark/>
          </w:tcPr>
          <w:p w14:paraId="4229CA5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84434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BADB4A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2.1</w:t>
            </w:r>
          </w:p>
        </w:tc>
      </w:tr>
      <w:tr w:rsidR="001B39C2" w:rsidRPr="00582C43" w14:paraId="576FC5C0"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D86A0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161552</w:t>
            </w:r>
          </w:p>
        </w:tc>
        <w:tc>
          <w:tcPr>
            <w:tcW w:w="1580" w:type="dxa"/>
            <w:tcBorders>
              <w:top w:val="nil"/>
              <w:left w:val="nil"/>
              <w:bottom w:val="single" w:sz="4" w:space="0" w:color="auto"/>
              <w:right w:val="single" w:sz="4" w:space="0" w:color="auto"/>
            </w:tcBorders>
            <w:shd w:val="clear" w:color="auto" w:fill="auto"/>
            <w:noWrap/>
            <w:vAlign w:val="bottom"/>
            <w:hideMark/>
          </w:tcPr>
          <w:p w14:paraId="0667F2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5CC4353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E3A8E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04C32E0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023FD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132172</w:t>
            </w:r>
          </w:p>
        </w:tc>
        <w:tc>
          <w:tcPr>
            <w:tcW w:w="1580" w:type="dxa"/>
            <w:tcBorders>
              <w:top w:val="nil"/>
              <w:left w:val="nil"/>
              <w:bottom w:val="single" w:sz="4" w:space="0" w:color="auto"/>
              <w:right w:val="single" w:sz="4" w:space="0" w:color="auto"/>
            </w:tcBorders>
            <w:shd w:val="clear" w:color="auto" w:fill="auto"/>
            <w:noWrap/>
            <w:vAlign w:val="bottom"/>
            <w:hideMark/>
          </w:tcPr>
          <w:p w14:paraId="4F59482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F31904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1B78CFA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2.7</w:t>
            </w:r>
          </w:p>
        </w:tc>
      </w:tr>
      <w:tr w:rsidR="001B39C2" w:rsidRPr="00582C43" w14:paraId="6A0D013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C9C61E"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142713</w:t>
            </w:r>
          </w:p>
        </w:tc>
        <w:tc>
          <w:tcPr>
            <w:tcW w:w="1580" w:type="dxa"/>
            <w:tcBorders>
              <w:top w:val="nil"/>
              <w:left w:val="nil"/>
              <w:bottom w:val="single" w:sz="4" w:space="0" w:color="auto"/>
              <w:right w:val="single" w:sz="4" w:space="0" w:color="auto"/>
            </w:tcBorders>
            <w:shd w:val="clear" w:color="auto" w:fill="auto"/>
            <w:noWrap/>
            <w:vAlign w:val="bottom"/>
            <w:hideMark/>
          </w:tcPr>
          <w:p w14:paraId="2DC2453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10E714E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0C1A5A7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345BC55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F5469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161548</w:t>
            </w:r>
          </w:p>
        </w:tc>
        <w:tc>
          <w:tcPr>
            <w:tcW w:w="1580" w:type="dxa"/>
            <w:tcBorders>
              <w:top w:val="nil"/>
              <w:left w:val="nil"/>
              <w:bottom w:val="single" w:sz="4" w:space="0" w:color="auto"/>
              <w:right w:val="single" w:sz="4" w:space="0" w:color="auto"/>
            </w:tcBorders>
            <w:shd w:val="clear" w:color="auto" w:fill="auto"/>
            <w:noWrap/>
            <w:vAlign w:val="bottom"/>
            <w:hideMark/>
          </w:tcPr>
          <w:p w14:paraId="4FA303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3BD77D9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4FACB7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8.6</w:t>
            </w:r>
          </w:p>
        </w:tc>
      </w:tr>
      <w:tr w:rsidR="001B39C2" w:rsidRPr="00582C43" w14:paraId="366A82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AE1D7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142556</w:t>
            </w:r>
          </w:p>
        </w:tc>
        <w:tc>
          <w:tcPr>
            <w:tcW w:w="1580" w:type="dxa"/>
            <w:tcBorders>
              <w:top w:val="nil"/>
              <w:left w:val="nil"/>
              <w:bottom w:val="single" w:sz="4" w:space="0" w:color="auto"/>
              <w:right w:val="single" w:sz="4" w:space="0" w:color="auto"/>
            </w:tcBorders>
            <w:shd w:val="clear" w:color="auto" w:fill="auto"/>
            <w:noWrap/>
            <w:vAlign w:val="bottom"/>
            <w:hideMark/>
          </w:tcPr>
          <w:p w14:paraId="15ACC13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1F7DE95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C6CD66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7.5</w:t>
            </w:r>
          </w:p>
        </w:tc>
      </w:tr>
      <w:tr w:rsidR="001B39C2" w:rsidRPr="00582C43" w14:paraId="74048C89"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180C2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132229</w:t>
            </w:r>
          </w:p>
        </w:tc>
        <w:tc>
          <w:tcPr>
            <w:tcW w:w="1580" w:type="dxa"/>
            <w:tcBorders>
              <w:top w:val="nil"/>
              <w:left w:val="nil"/>
              <w:bottom w:val="single" w:sz="4" w:space="0" w:color="auto"/>
              <w:right w:val="single" w:sz="4" w:space="0" w:color="auto"/>
            </w:tcBorders>
            <w:shd w:val="clear" w:color="auto" w:fill="auto"/>
            <w:noWrap/>
            <w:vAlign w:val="bottom"/>
            <w:hideMark/>
          </w:tcPr>
          <w:p w14:paraId="4897940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w:t>
            </w:r>
          </w:p>
        </w:tc>
        <w:tc>
          <w:tcPr>
            <w:tcW w:w="940" w:type="dxa"/>
            <w:tcBorders>
              <w:top w:val="nil"/>
              <w:left w:val="nil"/>
              <w:bottom w:val="single" w:sz="4" w:space="0" w:color="auto"/>
              <w:right w:val="single" w:sz="4" w:space="0" w:color="auto"/>
            </w:tcBorders>
            <w:shd w:val="clear" w:color="auto" w:fill="auto"/>
            <w:noWrap/>
            <w:vAlign w:val="bottom"/>
            <w:hideMark/>
          </w:tcPr>
          <w:p w14:paraId="7A17AD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95604D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10.7</w:t>
            </w:r>
          </w:p>
        </w:tc>
      </w:tr>
      <w:tr w:rsidR="001B39C2" w:rsidRPr="00582C43" w14:paraId="6FC03F6C"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905B47"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161543</w:t>
            </w:r>
          </w:p>
        </w:tc>
        <w:tc>
          <w:tcPr>
            <w:tcW w:w="1580" w:type="dxa"/>
            <w:tcBorders>
              <w:top w:val="nil"/>
              <w:left w:val="nil"/>
              <w:bottom w:val="single" w:sz="4" w:space="0" w:color="auto"/>
              <w:right w:val="single" w:sz="4" w:space="0" w:color="auto"/>
            </w:tcBorders>
            <w:shd w:val="clear" w:color="auto" w:fill="auto"/>
            <w:noWrap/>
            <w:vAlign w:val="bottom"/>
            <w:hideMark/>
          </w:tcPr>
          <w:p w14:paraId="560AA83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71E3C50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A09A9B4"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6.6</w:t>
            </w:r>
          </w:p>
        </w:tc>
      </w:tr>
      <w:tr w:rsidR="001B39C2" w:rsidRPr="00582C43" w14:paraId="5BACCEC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4DF4B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142806</w:t>
            </w:r>
          </w:p>
        </w:tc>
        <w:tc>
          <w:tcPr>
            <w:tcW w:w="1580" w:type="dxa"/>
            <w:tcBorders>
              <w:top w:val="nil"/>
              <w:left w:val="nil"/>
              <w:bottom w:val="single" w:sz="4" w:space="0" w:color="auto"/>
              <w:right w:val="single" w:sz="4" w:space="0" w:color="auto"/>
            </w:tcBorders>
            <w:shd w:val="clear" w:color="auto" w:fill="auto"/>
            <w:noWrap/>
            <w:vAlign w:val="bottom"/>
            <w:hideMark/>
          </w:tcPr>
          <w:p w14:paraId="72B0F7D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A213FF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89F8B3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2.7</w:t>
            </w:r>
          </w:p>
        </w:tc>
      </w:tr>
      <w:tr w:rsidR="001B39C2" w:rsidRPr="00582C43" w14:paraId="12070888"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86075C"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142724</w:t>
            </w:r>
          </w:p>
        </w:tc>
        <w:tc>
          <w:tcPr>
            <w:tcW w:w="1580" w:type="dxa"/>
            <w:tcBorders>
              <w:top w:val="nil"/>
              <w:left w:val="nil"/>
              <w:bottom w:val="single" w:sz="4" w:space="0" w:color="auto"/>
              <w:right w:val="single" w:sz="4" w:space="0" w:color="auto"/>
            </w:tcBorders>
            <w:shd w:val="clear" w:color="auto" w:fill="auto"/>
            <w:noWrap/>
            <w:vAlign w:val="bottom"/>
            <w:hideMark/>
          </w:tcPr>
          <w:p w14:paraId="23D4FE1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3D2445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37E5EC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5.1</w:t>
            </w:r>
          </w:p>
        </w:tc>
      </w:tr>
      <w:tr w:rsidR="001B39C2" w:rsidRPr="00582C43" w14:paraId="571B348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DF162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142490</w:t>
            </w:r>
          </w:p>
        </w:tc>
        <w:tc>
          <w:tcPr>
            <w:tcW w:w="1580" w:type="dxa"/>
            <w:tcBorders>
              <w:top w:val="nil"/>
              <w:left w:val="nil"/>
              <w:bottom w:val="single" w:sz="4" w:space="0" w:color="auto"/>
              <w:right w:val="single" w:sz="4" w:space="0" w:color="auto"/>
            </w:tcBorders>
            <w:shd w:val="clear" w:color="auto" w:fill="auto"/>
            <w:noWrap/>
            <w:vAlign w:val="bottom"/>
            <w:hideMark/>
          </w:tcPr>
          <w:p w14:paraId="3360F03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28EB597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7D4505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1.9</w:t>
            </w:r>
          </w:p>
        </w:tc>
      </w:tr>
      <w:tr w:rsidR="001B39C2" w:rsidRPr="00582C43" w14:paraId="78B42B3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BC1DB4"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150045</w:t>
            </w:r>
          </w:p>
        </w:tc>
        <w:tc>
          <w:tcPr>
            <w:tcW w:w="1580" w:type="dxa"/>
            <w:tcBorders>
              <w:top w:val="nil"/>
              <w:left w:val="nil"/>
              <w:bottom w:val="single" w:sz="4" w:space="0" w:color="auto"/>
              <w:right w:val="single" w:sz="4" w:space="0" w:color="auto"/>
            </w:tcBorders>
            <w:shd w:val="clear" w:color="auto" w:fill="auto"/>
            <w:noWrap/>
            <w:vAlign w:val="bottom"/>
            <w:hideMark/>
          </w:tcPr>
          <w:p w14:paraId="50CC4E5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48E74D0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C83006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8.7</w:t>
            </w:r>
          </w:p>
        </w:tc>
      </w:tr>
      <w:tr w:rsidR="001B39C2" w:rsidRPr="00582C43" w14:paraId="50B0A48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EBB4A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161574</w:t>
            </w:r>
          </w:p>
        </w:tc>
        <w:tc>
          <w:tcPr>
            <w:tcW w:w="1580" w:type="dxa"/>
            <w:tcBorders>
              <w:top w:val="nil"/>
              <w:left w:val="nil"/>
              <w:bottom w:val="single" w:sz="4" w:space="0" w:color="auto"/>
              <w:right w:val="single" w:sz="4" w:space="0" w:color="auto"/>
            </w:tcBorders>
            <w:shd w:val="clear" w:color="auto" w:fill="auto"/>
            <w:noWrap/>
            <w:vAlign w:val="bottom"/>
            <w:hideMark/>
          </w:tcPr>
          <w:p w14:paraId="177F31E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05A9673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EE8B69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w:t>
            </w:r>
          </w:p>
        </w:tc>
      </w:tr>
      <w:tr w:rsidR="001B39C2" w:rsidRPr="00582C43" w14:paraId="4B0F49B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3A3BBD0"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161469</w:t>
            </w:r>
          </w:p>
        </w:tc>
        <w:tc>
          <w:tcPr>
            <w:tcW w:w="1580" w:type="dxa"/>
            <w:tcBorders>
              <w:top w:val="nil"/>
              <w:left w:val="nil"/>
              <w:bottom w:val="single" w:sz="4" w:space="0" w:color="auto"/>
              <w:right w:val="single" w:sz="4" w:space="0" w:color="auto"/>
            </w:tcBorders>
            <w:shd w:val="clear" w:color="auto" w:fill="auto"/>
            <w:noWrap/>
            <w:vAlign w:val="bottom"/>
            <w:hideMark/>
          </w:tcPr>
          <w:p w14:paraId="5B68D0F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10</w:t>
            </w:r>
          </w:p>
        </w:tc>
        <w:tc>
          <w:tcPr>
            <w:tcW w:w="940" w:type="dxa"/>
            <w:tcBorders>
              <w:top w:val="nil"/>
              <w:left w:val="nil"/>
              <w:bottom w:val="single" w:sz="4" w:space="0" w:color="auto"/>
              <w:right w:val="single" w:sz="4" w:space="0" w:color="auto"/>
            </w:tcBorders>
            <w:shd w:val="clear" w:color="auto" w:fill="auto"/>
            <w:noWrap/>
            <w:vAlign w:val="bottom"/>
            <w:hideMark/>
          </w:tcPr>
          <w:p w14:paraId="5F25424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36BD67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8.6</w:t>
            </w:r>
          </w:p>
        </w:tc>
      </w:tr>
      <w:tr w:rsidR="001B39C2" w:rsidRPr="00582C43" w14:paraId="666DCAD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8B5A41"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150184</w:t>
            </w:r>
          </w:p>
        </w:tc>
        <w:tc>
          <w:tcPr>
            <w:tcW w:w="1580" w:type="dxa"/>
            <w:tcBorders>
              <w:top w:val="nil"/>
              <w:left w:val="nil"/>
              <w:bottom w:val="single" w:sz="4" w:space="0" w:color="auto"/>
              <w:right w:val="single" w:sz="4" w:space="0" w:color="auto"/>
            </w:tcBorders>
            <w:shd w:val="clear" w:color="auto" w:fill="auto"/>
            <w:noWrap/>
            <w:vAlign w:val="bottom"/>
            <w:hideMark/>
          </w:tcPr>
          <w:p w14:paraId="11123D9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3</w:t>
            </w:r>
          </w:p>
        </w:tc>
        <w:tc>
          <w:tcPr>
            <w:tcW w:w="940" w:type="dxa"/>
            <w:tcBorders>
              <w:top w:val="nil"/>
              <w:left w:val="nil"/>
              <w:bottom w:val="single" w:sz="4" w:space="0" w:color="auto"/>
              <w:right w:val="single" w:sz="4" w:space="0" w:color="auto"/>
            </w:tcBorders>
            <w:shd w:val="clear" w:color="auto" w:fill="auto"/>
            <w:noWrap/>
            <w:vAlign w:val="bottom"/>
            <w:hideMark/>
          </w:tcPr>
          <w:p w14:paraId="03D28D4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F81823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1.8</w:t>
            </w:r>
          </w:p>
        </w:tc>
      </w:tr>
      <w:tr w:rsidR="001B39C2" w:rsidRPr="00582C43" w14:paraId="24830253"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0B061A"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150015</w:t>
            </w:r>
          </w:p>
        </w:tc>
        <w:tc>
          <w:tcPr>
            <w:tcW w:w="1580" w:type="dxa"/>
            <w:tcBorders>
              <w:top w:val="nil"/>
              <w:left w:val="nil"/>
              <w:bottom w:val="single" w:sz="4" w:space="0" w:color="auto"/>
              <w:right w:val="single" w:sz="4" w:space="0" w:color="auto"/>
            </w:tcBorders>
            <w:shd w:val="clear" w:color="auto" w:fill="auto"/>
            <w:noWrap/>
            <w:vAlign w:val="bottom"/>
            <w:hideMark/>
          </w:tcPr>
          <w:p w14:paraId="4AF5DA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54BFDC2B"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F6E461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0.6</w:t>
            </w:r>
          </w:p>
        </w:tc>
      </w:tr>
      <w:tr w:rsidR="001B39C2" w:rsidRPr="00582C43" w14:paraId="23C2B0E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FCDF33"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161545</w:t>
            </w:r>
          </w:p>
        </w:tc>
        <w:tc>
          <w:tcPr>
            <w:tcW w:w="1580" w:type="dxa"/>
            <w:tcBorders>
              <w:top w:val="nil"/>
              <w:left w:val="nil"/>
              <w:bottom w:val="single" w:sz="4" w:space="0" w:color="auto"/>
              <w:right w:val="single" w:sz="4" w:space="0" w:color="auto"/>
            </w:tcBorders>
            <w:shd w:val="clear" w:color="auto" w:fill="auto"/>
            <w:noWrap/>
            <w:vAlign w:val="bottom"/>
            <w:hideMark/>
          </w:tcPr>
          <w:p w14:paraId="100B987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7E41CF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7538EC0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426DBE0E"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08DC16"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161501</w:t>
            </w:r>
          </w:p>
        </w:tc>
        <w:tc>
          <w:tcPr>
            <w:tcW w:w="1580" w:type="dxa"/>
            <w:tcBorders>
              <w:top w:val="nil"/>
              <w:left w:val="nil"/>
              <w:bottom w:val="single" w:sz="4" w:space="0" w:color="auto"/>
              <w:right w:val="single" w:sz="4" w:space="0" w:color="auto"/>
            </w:tcBorders>
            <w:shd w:val="clear" w:color="auto" w:fill="auto"/>
            <w:noWrap/>
            <w:vAlign w:val="bottom"/>
            <w:hideMark/>
          </w:tcPr>
          <w:p w14:paraId="11F04037"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w:t>
            </w:r>
          </w:p>
        </w:tc>
        <w:tc>
          <w:tcPr>
            <w:tcW w:w="940" w:type="dxa"/>
            <w:tcBorders>
              <w:top w:val="nil"/>
              <w:left w:val="nil"/>
              <w:bottom w:val="single" w:sz="4" w:space="0" w:color="auto"/>
              <w:right w:val="single" w:sz="4" w:space="0" w:color="auto"/>
            </w:tcBorders>
            <w:shd w:val="clear" w:color="auto" w:fill="auto"/>
            <w:noWrap/>
            <w:vAlign w:val="bottom"/>
            <w:hideMark/>
          </w:tcPr>
          <w:p w14:paraId="48DC3A2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43AF982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0.5</w:t>
            </w:r>
          </w:p>
        </w:tc>
      </w:tr>
      <w:tr w:rsidR="001B39C2" w:rsidRPr="00582C43" w14:paraId="41DDB215"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20F269"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150105</w:t>
            </w:r>
          </w:p>
        </w:tc>
        <w:tc>
          <w:tcPr>
            <w:tcW w:w="1580" w:type="dxa"/>
            <w:tcBorders>
              <w:top w:val="nil"/>
              <w:left w:val="nil"/>
              <w:bottom w:val="single" w:sz="4" w:space="0" w:color="auto"/>
              <w:right w:val="single" w:sz="4" w:space="0" w:color="auto"/>
            </w:tcBorders>
            <w:shd w:val="clear" w:color="auto" w:fill="auto"/>
            <w:noWrap/>
            <w:vAlign w:val="bottom"/>
            <w:hideMark/>
          </w:tcPr>
          <w:p w14:paraId="1600590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2663FB7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64B2FE96"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0</w:t>
            </w:r>
          </w:p>
        </w:tc>
      </w:tr>
      <w:tr w:rsidR="001B39C2" w:rsidRPr="00582C43" w14:paraId="12CDEED2"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05B78D"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150115</w:t>
            </w:r>
          </w:p>
        </w:tc>
        <w:tc>
          <w:tcPr>
            <w:tcW w:w="1580" w:type="dxa"/>
            <w:tcBorders>
              <w:top w:val="nil"/>
              <w:left w:val="nil"/>
              <w:bottom w:val="single" w:sz="4" w:space="0" w:color="auto"/>
              <w:right w:val="single" w:sz="4" w:space="0" w:color="auto"/>
            </w:tcBorders>
            <w:shd w:val="clear" w:color="auto" w:fill="auto"/>
            <w:noWrap/>
            <w:vAlign w:val="bottom"/>
            <w:hideMark/>
          </w:tcPr>
          <w:p w14:paraId="035F99F5"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6</w:t>
            </w:r>
          </w:p>
        </w:tc>
        <w:tc>
          <w:tcPr>
            <w:tcW w:w="940" w:type="dxa"/>
            <w:tcBorders>
              <w:top w:val="nil"/>
              <w:left w:val="nil"/>
              <w:bottom w:val="single" w:sz="4" w:space="0" w:color="auto"/>
              <w:right w:val="single" w:sz="4" w:space="0" w:color="auto"/>
            </w:tcBorders>
            <w:shd w:val="clear" w:color="auto" w:fill="auto"/>
            <w:noWrap/>
            <w:vAlign w:val="bottom"/>
            <w:hideMark/>
          </w:tcPr>
          <w:p w14:paraId="05A1F7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31A7F0CE"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9.4</w:t>
            </w:r>
          </w:p>
        </w:tc>
      </w:tr>
      <w:tr w:rsidR="001B39C2" w:rsidRPr="00582C43" w14:paraId="41ED8394"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4FBBEB"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161543</w:t>
            </w:r>
          </w:p>
        </w:tc>
        <w:tc>
          <w:tcPr>
            <w:tcW w:w="1580" w:type="dxa"/>
            <w:tcBorders>
              <w:top w:val="nil"/>
              <w:left w:val="nil"/>
              <w:bottom w:val="single" w:sz="4" w:space="0" w:color="auto"/>
              <w:right w:val="single" w:sz="4" w:space="0" w:color="auto"/>
            </w:tcBorders>
            <w:shd w:val="clear" w:color="auto" w:fill="auto"/>
            <w:noWrap/>
            <w:vAlign w:val="bottom"/>
            <w:hideMark/>
          </w:tcPr>
          <w:p w14:paraId="6AE8E0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03029F9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16B1E6BC"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5.6</w:t>
            </w:r>
          </w:p>
        </w:tc>
      </w:tr>
      <w:tr w:rsidR="001B39C2" w:rsidRPr="00582C43" w14:paraId="647C515D"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DDA7F8"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142806</w:t>
            </w:r>
          </w:p>
        </w:tc>
        <w:tc>
          <w:tcPr>
            <w:tcW w:w="1580" w:type="dxa"/>
            <w:tcBorders>
              <w:top w:val="nil"/>
              <w:left w:val="nil"/>
              <w:bottom w:val="single" w:sz="4" w:space="0" w:color="auto"/>
              <w:right w:val="single" w:sz="4" w:space="0" w:color="auto"/>
            </w:tcBorders>
            <w:shd w:val="clear" w:color="auto" w:fill="auto"/>
            <w:noWrap/>
            <w:vAlign w:val="bottom"/>
            <w:hideMark/>
          </w:tcPr>
          <w:p w14:paraId="0581C1D2"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5DF537E8"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236E95FA"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1.5</w:t>
            </w:r>
          </w:p>
        </w:tc>
      </w:tr>
      <w:tr w:rsidR="001B39C2" w:rsidRPr="00582C43" w14:paraId="0DBCA5CA"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4A49CF"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142724</w:t>
            </w:r>
          </w:p>
        </w:tc>
        <w:tc>
          <w:tcPr>
            <w:tcW w:w="1580" w:type="dxa"/>
            <w:tcBorders>
              <w:top w:val="nil"/>
              <w:left w:val="nil"/>
              <w:bottom w:val="single" w:sz="4" w:space="0" w:color="auto"/>
              <w:right w:val="single" w:sz="4" w:space="0" w:color="auto"/>
            </w:tcBorders>
            <w:shd w:val="clear" w:color="auto" w:fill="auto"/>
            <w:noWrap/>
            <w:vAlign w:val="bottom"/>
            <w:hideMark/>
          </w:tcPr>
          <w:p w14:paraId="0CFE48B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4</w:t>
            </w:r>
          </w:p>
        </w:tc>
        <w:tc>
          <w:tcPr>
            <w:tcW w:w="940" w:type="dxa"/>
            <w:tcBorders>
              <w:top w:val="nil"/>
              <w:left w:val="nil"/>
              <w:bottom w:val="single" w:sz="4" w:space="0" w:color="auto"/>
              <w:right w:val="single" w:sz="4" w:space="0" w:color="auto"/>
            </w:tcBorders>
            <w:shd w:val="clear" w:color="auto" w:fill="auto"/>
            <w:noWrap/>
            <w:vAlign w:val="bottom"/>
            <w:hideMark/>
          </w:tcPr>
          <w:p w14:paraId="12377483"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747D80A1"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2.8</w:t>
            </w:r>
          </w:p>
        </w:tc>
      </w:tr>
      <w:tr w:rsidR="001B39C2" w:rsidRPr="00582C43" w14:paraId="061751E1" w14:textId="77777777" w:rsidTr="001B39C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930EF42" w14:textId="77777777" w:rsidR="001B39C2" w:rsidRPr="00582C43" w:rsidRDefault="001B39C2" w:rsidP="001B39C2">
            <w:pPr>
              <w:spacing w:line="240" w:lineRule="auto"/>
              <w:jc w:val="right"/>
              <w:rPr>
                <w:color w:val="000000"/>
                <w:sz w:val="22"/>
                <w:szCs w:val="22"/>
                <w:lang w:val="en-US" w:eastAsia="en-US"/>
              </w:rPr>
            </w:pPr>
            <w:r w:rsidRPr="00582C43">
              <w:rPr>
                <w:color w:val="000000"/>
                <w:sz w:val="22"/>
                <w:szCs w:val="22"/>
                <w:lang w:val="en-US" w:eastAsia="en-US"/>
              </w:rPr>
              <w:t>142490</w:t>
            </w:r>
          </w:p>
        </w:tc>
        <w:tc>
          <w:tcPr>
            <w:tcW w:w="1580" w:type="dxa"/>
            <w:tcBorders>
              <w:top w:val="nil"/>
              <w:left w:val="nil"/>
              <w:bottom w:val="single" w:sz="4" w:space="0" w:color="auto"/>
              <w:right w:val="single" w:sz="4" w:space="0" w:color="auto"/>
            </w:tcBorders>
            <w:shd w:val="clear" w:color="auto" w:fill="auto"/>
            <w:noWrap/>
            <w:vAlign w:val="bottom"/>
            <w:hideMark/>
          </w:tcPr>
          <w:p w14:paraId="05576549"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w:t>
            </w:r>
          </w:p>
        </w:tc>
        <w:tc>
          <w:tcPr>
            <w:tcW w:w="940" w:type="dxa"/>
            <w:tcBorders>
              <w:top w:val="nil"/>
              <w:left w:val="nil"/>
              <w:bottom w:val="single" w:sz="4" w:space="0" w:color="auto"/>
              <w:right w:val="single" w:sz="4" w:space="0" w:color="auto"/>
            </w:tcBorders>
            <w:shd w:val="clear" w:color="auto" w:fill="auto"/>
            <w:noWrap/>
            <w:vAlign w:val="bottom"/>
            <w:hideMark/>
          </w:tcPr>
          <w:p w14:paraId="04D55EBD"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168</w:t>
            </w:r>
          </w:p>
        </w:tc>
        <w:tc>
          <w:tcPr>
            <w:tcW w:w="1380" w:type="dxa"/>
            <w:tcBorders>
              <w:top w:val="nil"/>
              <w:left w:val="nil"/>
              <w:bottom w:val="single" w:sz="4" w:space="0" w:color="auto"/>
              <w:right w:val="single" w:sz="4" w:space="0" w:color="auto"/>
            </w:tcBorders>
            <w:shd w:val="clear" w:color="auto" w:fill="auto"/>
            <w:noWrap/>
            <w:vAlign w:val="bottom"/>
            <w:hideMark/>
          </w:tcPr>
          <w:p w14:paraId="08A03B80" w14:textId="77777777" w:rsidR="001B39C2" w:rsidRPr="00582C43" w:rsidRDefault="001B39C2" w:rsidP="001B39C2">
            <w:pPr>
              <w:spacing w:line="240" w:lineRule="auto"/>
              <w:jc w:val="center"/>
              <w:rPr>
                <w:color w:val="000000"/>
                <w:sz w:val="22"/>
                <w:szCs w:val="22"/>
                <w:lang w:val="en-US" w:eastAsia="en-US"/>
              </w:rPr>
            </w:pPr>
            <w:r w:rsidRPr="00582C43">
              <w:rPr>
                <w:color w:val="000000"/>
                <w:sz w:val="22"/>
                <w:szCs w:val="22"/>
                <w:lang w:val="en-US" w:eastAsia="en-US"/>
              </w:rPr>
              <w:t>2.1</w:t>
            </w:r>
          </w:p>
        </w:tc>
      </w:tr>
    </w:tbl>
    <w:p w14:paraId="0CDB658E" w14:textId="77777777" w:rsidR="005D569F" w:rsidRPr="00110292" w:rsidRDefault="005D569F" w:rsidP="00C07FAF">
      <w:pPr>
        <w:pStyle w:val="Newparagraph"/>
        <w:spacing w:line="240" w:lineRule="auto"/>
        <w:ind w:firstLine="0"/>
        <w:jc w:val="both"/>
        <w:rPr>
          <w:highlight w:val="yellow"/>
        </w:rPr>
      </w:pPr>
    </w:p>
    <w:p w14:paraId="02BC81F1" w14:textId="77777777" w:rsidR="0092004C" w:rsidRDefault="0092004C" w:rsidP="00C07FAF">
      <w:pPr>
        <w:pStyle w:val="Newparagraph"/>
        <w:spacing w:line="240" w:lineRule="auto"/>
        <w:ind w:firstLine="0"/>
        <w:jc w:val="both"/>
        <w:rPr>
          <w:highlight w:val="yellow"/>
        </w:rPr>
      </w:pPr>
    </w:p>
    <w:p w14:paraId="4D4A1A7B" w14:textId="77777777" w:rsidR="0092004C" w:rsidRDefault="0092004C" w:rsidP="00C07FAF">
      <w:pPr>
        <w:pStyle w:val="Newparagraph"/>
        <w:spacing w:line="240" w:lineRule="auto"/>
        <w:ind w:firstLine="0"/>
        <w:jc w:val="both"/>
        <w:rPr>
          <w:highlight w:val="yellow"/>
        </w:rPr>
      </w:pPr>
    </w:p>
    <w:p w14:paraId="12294508" w14:textId="77777777" w:rsidR="0092004C" w:rsidRDefault="0092004C" w:rsidP="00C07FAF">
      <w:pPr>
        <w:pStyle w:val="Newparagraph"/>
        <w:spacing w:line="240" w:lineRule="auto"/>
        <w:ind w:firstLine="0"/>
        <w:jc w:val="both"/>
        <w:rPr>
          <w:highlight w:val="yellow"/>
        </w:rPr>
      </w:pPr>
    </w:p>
    <w:p w14:paraId="385031FC" w14:textId="77777777" w:rsidR="0092004C" w:rsidRDefault="0092004C" w:rsidP="00C07FAF">
      <w:pPr>
        <w:pStyle w:val="Newparagraph"/>
        <w:spacing w:line="240" w:lineRule="auto"/>
        <w:ind w:firstLine="0"/>
        <w:jc w:val="both"/>
        <w:rPr>
          <w:highlight w:val="yellow"/>
        </w:rPr>
      </w:pPr>
    </w:p>
    <w:p w14:paraId="792412D1" w14:textId="54559F53" w:rsidR="0092004C" w:rsidRDefault="0092004C" w:rsidP="00C07FAF">
      <w:pPr>
        <w:pStyle w:val="Newparagraph"/>
        <w:spacing w:line="240" w:lineRule="auto"/>
        <w:ind w:firstLine="0"/>
        <w:jc w:val="both"/>
        <w:rPr>
          <w:highlight w:val="yellow"/>
        </w:rPr>
      </w:pPr>
    </w:p>
    <w:p w14:paraId="73CE20D8" w14:textId="45CEFBAD" w:rsidR="008E742E" w:rsidRDefault="008E742E" w:rsidP="00C07FAF">
      <w:pPr>
        <w:pStyle w:val="Newparagraph"/>
        <w:spacing w:line="240" w:lineRule="auto"/>
        <w:ind w:firstLine="0"/>
        <w:jc w:val="both"/>
        <w:rPr>
          <w:highlight w:val="yellow"/>
        </w:rPr>
      </w:pPr>
    </w:p>
    <w:p w14:paraId="3099E368" w14:textId="1AB5D22B" w:rsidR="008E742E" w:rsidRDefault="008E742E" w:rsidP="00C07FAF">
      <w:pPr>
        <w:pStyle w:val="Newparagraph"/>
        <w:spacing w:line="240" w:lineRule="auto"/>
        <w:ind w:firstLine="0"/>
        <w:jc w:val="both"/>
        <w:rPr>
          <w:highlight w:val="yellow"/>
        </w:rPr>
      </w:pPr>
    </w:p>
    <w:p w14:paraId="4C4C76BD" w14:textId="2C741690" w:rsidR="008E742E" w:rsidRDefault="008E742E" w:rsidP="00C07FAF">
      <w:pPr>
        <w:pStyle w:val="Newparagraph"/>
        <w:spacing w:line="240" w:lineRule="auto"/>
        <w:ind w:firstLine="0"/>
        <w:jc w:val="both"/>
        <w:rPr>
          <w:highlight w:val="yellow"/>
        </w:rPr>
      </w:pPr>
    </w:p>
    <w:tbl>
      <w:tblPr>
        <w:tblW w:w="8020" w:type="dxa"/>
        <w:tblLook w:val="04A0" w:firstRow="1" w:lastRow="0" w:firstColumn="1" w:lastColumn="0" w:noHBand="0" w:noVBand="1"/>
      </w:tblPr>
      <w:tblGrid>
        <w:gridCol w:w="1284"/>
        <w:gridCol w:w="962"/>
        <w:gridCol w:w="940"/>
        <w:gridCol w:w="1243"/>
        <w:gridCol w:w="933"/>
        <w:gridCol w:w="986"/>
        <w:gridCol w:w="1096"/>
        <w:gridCol w:w="945"/>
      </w:tblGrid>
      <w:tr w:rsidR="008E742E" w:rsidRPr="008E742E" w14:paraId="0A980F5A" w14:textId="77777777" w:rsidTr="008E742E">
        <w:trPr>
          <w:trHeight w:val="855"/>
          <w:tblHeader/>
        </w:trPr>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152BE"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SAMPLE ID</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70118D"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STUDY ID</w:t>
            </w:r>
          </w:p>
        </w:tc>
        <w:tc>
          <w:tcPr>
            <w:tcW w:w="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5E0F7D"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Site</w:t>
            </w:r>
          </w:p>
        </w:tc>
        <w:tc>
          <w:tcPr>
            <w:tcW w:w="10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84E9E6"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Run (Operator)</w:t>
            </w:r>
          </w:p>
        </w:tc>
        <w:tc>
          <w:tcPr>
            <w:tcW w:w="9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0E254D"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Day</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B9C17B"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Reagent Lot</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40629A"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Replicate</w:t>
            </w:r>
          </w:p>
        </w:tc>
        <w:tc>
          <w:tcPr>
            <w:tcW w:w="9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137C65" w14:textId="77777777" w:rsidR="008E742E" w:rsidRPr="008E742E" w:rsidRDefault="008E742E" w:rsidP="008E742E">
            <w:pPr>
              <w:spacing w:line="240" w:lineRule="auto"/>
              <w:jc w:val="center"/>
              <w:rPr>
                <w:b/>
                <w:bCs/>
                <w:color w:val="000000"/>
                <w:sz w:val="22"/>
                <w:szCs w:val="22"/>
                <w:lang w:val="en-US" w:eastAsia="en-US"/>
              </w:rPr>
            </w:pPr>
            <w:r w:rsidRPr="008E742E">
              <w:rPr>
                <w:b/>
                <w:bCs/>
                <w:color w:val="000000"/>
                <w:sz w:val="22"/>
                <w:szCs w:val="22"/>
                <w:lang w:val="en-US" w:eastAsia="en-US"/>
              </w:rPr>
              <w:t>REDI-Dx Dose (Gy)</w:t>
            </w:r>
          </w:p>
        </w:tc>
      </w:tr>
      <w:tr w:rsidR="008E742E" w:rsidRPr="008E742E" w14:paraId="6A64EE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91A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DFF4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60828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0E8C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298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A2AB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9D5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289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DDC43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1886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0E32E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6854B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2C164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2C2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9392F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DF90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C87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87171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081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F38C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0415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AF7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75F7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DAF4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5A5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CA8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7011E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257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E7EF4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7792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017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A1A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2E82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4E3B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3E2A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164EC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E92C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C4E11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A119B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8EA7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C81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6111A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401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365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21046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D1D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7B07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7815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34B2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AD0D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8F68E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D3B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8673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8E3A6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622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15820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CDE9E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7A1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8D76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6F81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3B8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664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FCEF8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67DE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BE20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9D13F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B87E8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F79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13259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9CC4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3B58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F7560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178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C502A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A8DC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CD16C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381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7432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ECF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C84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34647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07C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5748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1739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A938E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D76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8A5F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1064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F83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553B7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279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C7D65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1AE0C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250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701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46AE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2685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CDC6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9B775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A14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08CF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A549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A8EDF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2BFF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0E872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8CEB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3EC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1FBA2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252F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39E6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EF67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FA948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5E1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0359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1D32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13F0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632E6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8D2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B912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9DD0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61B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9AB0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C67E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A11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48FD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57D29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BEE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AD44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C7CB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6B42F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9729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7264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DA2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E8C9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400C3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BFA5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C39F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7F93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4E3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03A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89EA3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FB6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714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E8BB6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50FF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A70F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A7958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44C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C7C7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F393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4F0B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D7CF9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4A27B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D43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97396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2730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0FF4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AAC6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953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DE4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9E3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0.1</w:t>
            </w:r>
          </w:p>
        </w:tc>
      </w:tr>
      <w:tr w:rsidR="008E742E" w:rsidRPr="008E742E" w14:paraId="01467F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6DB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347B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26BD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3A4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DA9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B10A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D4E2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1164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A54CA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91F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2F11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6746D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937B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EED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C6F38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C506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A7E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C63EE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F22D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2C71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BC94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B44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0EAE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436D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D2E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839E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2C7EF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CA8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5A3F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F62D1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1EA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38E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B7137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759B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D649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A57AF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44D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C3C5A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26C7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556C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200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D3CA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FDD3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B78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78FC2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F5CD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0D67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F127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C108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73C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CF4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3E1A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5931B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DFEBD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1F88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1B446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C017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5F6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006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008B3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8D49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93FA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BDCF0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AB25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0D64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7C6A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E58C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4E69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33F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63E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9AF7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DCC40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FF0B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47407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25429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C67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02B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52BD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28DE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DA9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9B573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CBC7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7AAB7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B3BAB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24D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98D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8815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B113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B4CB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C9554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165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01C44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7742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05A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B7C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A5D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7E73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312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20F96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D927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0C09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6BAA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C28C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A24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977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558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53B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E8084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0CC1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3655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2B33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B27E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A91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3E461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B7A40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15E1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4CCC9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60ED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88A9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7995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4C0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E34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54B5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8C1D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678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91A40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6A2C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7291B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F13F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2184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EB30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EC27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481C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C98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FD0B8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1CA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9FBA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65745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05CC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8AEA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5EE3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5389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D48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6D508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3362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F5DB8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96ABA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8DB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2EEB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C0BF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3474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73A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33457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A7B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ECC5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1166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A7B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FFE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7C35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516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E28C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D11DF0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FE4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A5F5C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7641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6FE8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2A96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2EC21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D17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A2EB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FB1D5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A526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7D3D5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4C0C2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F45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8723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5CC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38A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ABB0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0342F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5FC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S0</w:t>
            </w:r>
          </w:p>
        </w:tc>
        <w:tc>
          <w:tcPr>
            <w:tcW w:w="951" w:type="dxa"/>
            <w:tcBorders>
              <w:top w:val="nil"/>
              <w:left w:val="nil"/>
              <w:bottom w:val="single" w:sz="4" w:space="0" w:color="auto"/>
              <w:right w:val="single" w:sz="4" w:space="0" w:color="auto"/>
            </w:tcBorders>
            <w:shd w:val="clear" w:color="auto" w:fill="auto"/>
            <w:noWrap/>
            <w:vAlign w:val="bottom"/>
            <w:hideMark/>
          </w:tcPr>
          <w:p w14:paraId="78E8CF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65DAA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5768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57A2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2F80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0057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3A49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193EC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168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3E6DF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B228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78E31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0E63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413C6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B53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369F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12EE2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F0E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FB8B3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BBFF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D77E0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D9BF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E94D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319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D9F3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07F72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B4A6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35671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6585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95F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BD2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8223B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5EC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D153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A1B02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626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DF797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E82D0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7D9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29B8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86C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D646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65D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364A7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43B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6EB8D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59A3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4CE4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E7F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AFA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0642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361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DD598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6C9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CC8D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F5813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000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BB2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EA828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337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4A5C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CFE30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40B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CDEF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FADCA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387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F12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F454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14E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0CE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3CF65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85D2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EEDA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E738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49EB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E41C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2638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597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54D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47891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64D6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5777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2FB5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467F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862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4A2D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4A61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94BF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E1CCF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681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405B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9B35E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1369D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440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7B81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0806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AF39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795F5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4BF5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721C3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5586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C5A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BD55E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3A08C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4065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8EC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C5A24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F5F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E592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CE98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109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933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2266E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5D4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8527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0DC4B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2E0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579B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9ADD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F5A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03C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F8C67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79B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9AF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4CE53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3CA3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755D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3381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0E7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6EF8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4FD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8861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05E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85ADB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5EFA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8C0DE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A1C3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8ABE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C48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3127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D77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E39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138C6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A76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162DF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92C1D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648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8F3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C725D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87E0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C8A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6BB1A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2D8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FA0B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395C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4E86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929F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DFDE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A17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7AF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02962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E33F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3066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82DF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C1B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906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59C3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A226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9ED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478CE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B6F6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C22CF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E916C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F6C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D50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C766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59E6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F56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5221A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840D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9FB3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62BBB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C2F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CE9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E434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4024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CC9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C72E6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665A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9B56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06733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2863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762F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00A8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3564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FEC0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8D467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FBB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AAFF0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A9DB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C2D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E7BA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EFAE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B70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D42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EC3A3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8878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9775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23791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CD5C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7223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AD22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09D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CFC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46526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53E3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74F3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57F4D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DBF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68E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7B64A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65F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035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EE2F8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828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66D3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6FBF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A64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EC5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C0EF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AC24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7DA9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67437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6D2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AB984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A1F4B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AF8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578F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4177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7DA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A928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CCDBF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83E8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6758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6B4D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A034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16AD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500A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1DB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7DA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F8B92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37C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41FC7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22CB2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CCA6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1E12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AD9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25F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D3D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A2395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8609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91FB9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125A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CAB2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7CD5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C16FD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044A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B1F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9B7F5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9E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70C26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83C27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C84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C0DF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154B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3E71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A3E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52FBF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5E5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B4043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B761A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F63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BACA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1E4B4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E3C9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A6B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70147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CFB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25BE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B017C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12B5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B8E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F0FF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F8C9C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527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655AD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2EC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78A9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B336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AF32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40F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5162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3B50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7A5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80E5E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FADB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5D531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ED6F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7DF9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DA0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674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8AF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62C2E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ADB63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3CDD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C0A00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6C77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AEE8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213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DCF07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5E2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376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ABEB2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816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9A0C4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78DB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66BC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672C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1FD4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179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04E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3911B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C93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2068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F5554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AA7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CD9A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AAD9D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8CD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8DC3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A3AA0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DDB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3B8B8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09AFE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1F0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C955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0D176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EC823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F0B2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E720C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1AA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6D46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CC3F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5C9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C8D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F0CD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A04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9C0B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5E431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457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D049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4A2F4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9BB7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E96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DB90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563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6AFEB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061F2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4C3E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S0</w:t>
            </w:r>
          </w:p>
        </w:tc>
        <w:tc>
          <w:tcPr>
            <w:tcW w:w="951" w:type="dxa"/>
            <w:tcBorders>
              <w:top w:val="nil"/>
              <w:left w:val="nil"/>
              <w:bottom w:val="single" w:sz="4" w:space="0" w:color="auto"/>
              <w:right w:val="single" w:sz="4" w:space="0" w:color="auto"/>
            </w:tcBorders>
            <w:shd w:val="clear" w:color="auto" w:fill="auto"/>
            <w:noWrap/>
            <w:vAlign w:val="bottom"/>
            <w:hideMark/>
          </w:tcPr>
          <w:p w14:paraId="0DFF6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A22C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AC4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AE1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0282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542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47D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B8E6A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B02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9E97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CFEF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CD2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A65E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791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E82A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B8BF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2FB48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9764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7F638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BE21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CC2C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C2B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CA6A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FF73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15C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5EB05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246E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9AF63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88D4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B651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733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F4EB3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529D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7A8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6024C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387C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611D6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56E0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37B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058A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4A926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3A61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2AF9C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AA806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4C29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1DC5F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5E4F70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903F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E4C0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2A97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41A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F37A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C09D3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0E92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9285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BFBB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107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BB8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492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BFDC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A80D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64794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0DC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CC69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95F9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D549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649D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70128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270E5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2714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35C42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2667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3645B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C05B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52D3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90A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DF1F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601FA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E800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07723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6475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A030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0D27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3228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366C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9E7DA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C06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6337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8B7DE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A5E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9D395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51C8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34F7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2A1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997F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7946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A0B7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205A1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D93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865B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1338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02E0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7409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5A3F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532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3CF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7B1CB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017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BE30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F8A7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1064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ED4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20F2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8FB7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70C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980D1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D02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EF2A4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D926A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51A3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0CD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AEBE6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03F7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4D60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D1AC3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EE89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320C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B05D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1A3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8AA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1CB4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98A0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502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8E309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BC33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D12D0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5DEA9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A20CC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573A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784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5089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BADD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F4FA0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0298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39BC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957B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2C77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E5C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AE80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64FB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0FAC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DA5D5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C23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206C3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8836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3E2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237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5AEF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381D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D4A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8E0BF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EBDB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C60B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49B2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FBAA7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AF1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6F50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3E22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C73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D1F7E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20D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53093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295FE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5FE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DDC3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29EB4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83D5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A59A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5FD2F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5C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5D26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383A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E72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5195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CF21C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2B5F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01C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CA784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13AD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6F0C7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E357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532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6C7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72DC0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4A4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B256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79CAB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9B9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93F0A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2830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F62E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69EE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5F27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1A1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ED25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BA917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62E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D142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8247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5B1B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46C9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1A2F8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1EB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FD0B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33B90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FA05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2ADC6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FB5B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94BEE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00E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A0CA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7C1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508C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4DD8F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1CC8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E4E2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671E1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6DE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FD0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46CC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888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ED03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298B1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D01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643D4D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1ED0D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E10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2339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70A1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E0D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C6E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F95A9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DBB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745B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7F0FE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5816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755F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E5B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BCF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98B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746008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A56E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4995A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A288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9DA5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DC3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290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5536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82B68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180F25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29E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AA99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7255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A16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267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F0EA8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592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F39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47E5A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2490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DB50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5E87E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53AC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03C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858DA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BC9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2354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E2C75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6B35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1EBEA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27F2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3D05A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261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F576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527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A5A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FBACC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9FE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23C11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426465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8407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271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A436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0DD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AEB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CE602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37C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73164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838F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AE7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356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8CE85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F31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6557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EC261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FBD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DA40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37CBB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DBFDD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9040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CFE7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189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70BA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06D466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26A3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0F6DFB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95068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CC17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DBA2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60800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043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B286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552CE3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6EA5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8D228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15E2B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BCDB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42EA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E3405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B31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86D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25321D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328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4BEA7A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D607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B4F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EB9C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2EB36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8BE2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84DD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D4095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998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2232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0A3C0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DA0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2F8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B0FE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1C3C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35C76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66626D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BD99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11AFF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26887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9E8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6F4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65FD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10E4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2624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333F1B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1A96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S0</w:t>
            </w:r>
          </w:p>
        </w:tc>
        <w:tc>
          <w:tcPr>
            <w:tcW w:w="951" w:type="dxa"/>
            <w:tcBorders>
              <w:top w:val="nil"/>
              <w:left w:val="nil"/>
              <w:bottom w:val="single" w:sz="4" w:space="0" w:color="auto"/>
              <w:right w:val="single" w:sz="4" w:space="0" w:color="auto"/>
            </w:tcBorders>
            <w:shd w:val="clear" w:color="auto" w:fill="auto"/>
            <w:noWrap/>
            <w:vAlign w:val="bottom"/>
            <w:hideMark/>
          </w:tcPr>
          <w:p w14:paraId="3C1B0D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RP28</w:t>
            </w:r>
          </w:p>
        </w:tc>
        <w:tc>
          <w:tcPr>
            <w:tcW w:w="940" w:type="dxa"/>
            <w:tcBorders>
              <w:top w:val="nil"/>
              <w:left w:val="nil"/>
              <w:bottom w:val="single" w:sz="4" w:space="0" w:color="auto"/>
              <w:right w:val="single" w:sz="4" w:space="0" w:color="auto"/>
            </w:tcBorders>
            <w:shd w:val="clear" w:color="auto" w:fill="auto"/>
            <w:noWrap/>
            <w:vAlign w:val="bottom"/>
            <w:hideMark/>
          </w:tcPr>
          <w:p w14:paraId="74F235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F2F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4D4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60F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EEB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879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w:t>
            </w:r>
          </w:p>
        </w:tc>
      </w:tr>
      <w:tr w:rsidR="008E742E" w:rsidRPr="008E742E" w14:paraId="4764D1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12F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w:t>
            </w:r>
          </w:p>
        </w:tc>
        <w:tc>
          <w:tcPr>
            <w:tcW w:w="951" w:type="dxa"/>
            <w:tcBorders>
              <w:top w:val="nil"/>
              <w:left w:val="nil"/>
              <w:bottom w:val="single" w:sz="4" w:space="0" w:color="auto"/>
              <w:right w:val="single" w:sz="4" w:space="0" w:color="auto"/>
            </w:tcBorders>
            <w:shd w:val="clear" w:color="auto" w:fill="auto"/>
            <w:noWrap/>
            <w:vAlign w:val="bottom"/>
            <w:hideMark/>
          </w:tcPr>
          <w:p w14:paraId="4D24D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A529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1988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A07D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BF6B2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2319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934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42604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D863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57C4C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C80A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E55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2D2B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BE04D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F8C4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9D7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F7D58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7DD4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36070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5D578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7A5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93B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E5BE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C6B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4BD6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3A9BC7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B396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2B45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AC95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936C0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7E11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6D0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B3D8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9816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3C2E4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316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307C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B82B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F19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759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455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0E5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7AC4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FE796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BB69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EC59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D28F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811E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07F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408EE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AF7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8E6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7AD4B2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7FA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67D8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8F76B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6D7C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8979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B03F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E97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D015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6CFD86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CECA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437C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C211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57F0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BCC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05D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DC7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4EDAC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51F9FA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219F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5E0BA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94F5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998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03B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FB32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12D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0B8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76F50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FEC4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1D74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A164B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63D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7AB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EA8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E12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104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2E443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69C7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90A5A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D3F6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38E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B5B9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7A47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913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DD6E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795F1B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0E6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4FA5A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363C9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641F2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122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240A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BBA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BF8B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6FE831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AA5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10FE4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9B95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6C12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49BA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3853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9C3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6AA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4F4142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B95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56A7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116FB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B4A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496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5D86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D76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D075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6EA375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A11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F369A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CD23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8901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265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F51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6D5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0B0A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42C12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D77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812C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4708F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3CD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E784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DB5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194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100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75025C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DEE7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75235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7D7E1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F780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1721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361CB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C1A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1029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3E0FF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AE7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F511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3ED19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E6B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2F7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2C9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FA7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6C3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7221C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C307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A030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0E2B7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B98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ACD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A292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08AE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16D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6830A8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AD9E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9A52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0EBF9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D97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4E7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86068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A1A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8931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82FE7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B64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3CB0D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FD56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7F05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030E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55474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FF8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CAF3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6BC05E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0E1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2859F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B471E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7816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000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F65F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5DC8E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465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33E2E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EECA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CDD5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1B59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C58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A8B0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B88F1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F964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3050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E4974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8A1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4F27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42FF9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84F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1A8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17709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EB50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FD5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B0698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17C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37720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C22A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99A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A3A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95A34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8C8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0A4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4A226C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04E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12FF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931DE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2B6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932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91B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C306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CCB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50A4FF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A527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BF2A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725B0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E368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39B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CA9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63EA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B387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48667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E0C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DE2B1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CB66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F13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EE5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B4B26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D134A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223C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6629B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395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9DE7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6F1B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7B8C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D7FC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F09C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A69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ACA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266268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0266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7299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0CD28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A98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506E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39F5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95F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DA4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22EC5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4D6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CF9AE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1B57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E27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23C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D9E75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FE5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99E6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2DA62D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5F93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8BD32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D378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1F6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BBC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89E7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872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CB9C4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B2B6E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1C6B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C5AA4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C587F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10E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EB0F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5AE2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240D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2A8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2F60CF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32A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F473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AABC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F1C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1C4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425B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63A3B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070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64D275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F204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2AA1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1C94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A64D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FF9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F775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034A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05E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B6B71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FDE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ED44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1479A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03F6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1DB2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505D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1AD9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F0B9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0B969D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EE3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4DCE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8AD6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F086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0BE2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ED9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D154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4A8D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4EAE9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1F06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D49F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9724E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133F0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99FA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1F8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63F5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7BFD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411E2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11D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E8BC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3CEB7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6690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CDB3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F711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E49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39F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3EF005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393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7782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6C649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02E2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B83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B968C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9573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879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708B7C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00DA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0C6F2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B49D1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E5ED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D78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A887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7A3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DDE7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B89B2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7E55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w:t>
            </w:r>
          </w:p>
        </w:tc>
        <w:tc>
          <w:tcPr>
            <w:tcW w:w="951" w:type="dxa"/>
            <w:tcBorders>
              <w:top w:val="nil"/>
              <w:left w:val="nil"/>
              <w:bottom w:val="single" w:sz="4" w:space="0" w:color="auto"/>
              <w:right w:val="single" w:sz="4" w:space="0" w:color="auto"/>
            </w:tcBorders>
            <w:shd w:val="clear" w:color="auto" w:fill="auto"/>
            <w:noWrap/>
            <w:vAlign w:val="bottom"/>
            <w:hideMark/>
          </w:tcPr>
          <w:p w14:paraId="6D9F5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60C9C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E0A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94E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637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70E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DCB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FB144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A12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DA155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1505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2054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835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BEEB9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3C02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34F5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8A9CE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AA8A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F9075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3ECBC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FDF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20D5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B0F2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5DD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473A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0FF1B1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51E7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21863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CB52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D56B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39939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84609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E72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9E3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A5189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23D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891D3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D6881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330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494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20B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D5E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D59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D5AA4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174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A3F8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13A6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A13E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F2B7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D822D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10F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2E7B0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2F2193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6A0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2C6F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524A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B42A6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E8A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A41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200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7BD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5C968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1E1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B3BC3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ED13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EC2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D536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8C4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F32A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C543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F34A7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C464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B3FC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83FEC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6380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38D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2AB4A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682F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E535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7D13D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1567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A268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36AF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C7F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961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C0F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E68B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9504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04204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28B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2E040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00D6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E9C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C88C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4B68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59F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183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5140F9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AFF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D093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5795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49E8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68DE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1970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02A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CEAF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862CC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B0D0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E307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40EA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1F326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1B1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BAF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BF2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516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D3E59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5355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50BA5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AC967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8A1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9F8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65C3F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FC18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3BC6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22592D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F04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AFE8B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2317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9F0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DE5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9472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F28D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3182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0F2E83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2DFD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95BA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C03D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8CE3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09F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515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389C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FEA0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4C0DC9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807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98A3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6C90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BD9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6D3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E1C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1E44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2B8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6A62A1D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F87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20AD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5D2F6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421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3C7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9046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ADCE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9B9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09C28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E881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6B6A9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8868F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2F9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A4E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3707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86D1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824A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E4E8F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CA0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E7B38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82CE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30C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811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D06A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80F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95BB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1DE12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EC63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5BAC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97B3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E1B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1B4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9F92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6F21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A98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98839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80D6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CB34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3C6F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C83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FB9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C90A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9F2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45E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12E3B0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0DB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AEC33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2863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41C8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AF8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65F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28D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BB2B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15151F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E6E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CFF25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35FF6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8FE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921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C004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B8E4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D162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51BAB3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715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6171E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004D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BB51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33B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23CC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0C25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14CA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4D456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7D95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6DDF5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C20BF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6D7C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443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16A8C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FA37C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DF96C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A55BD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FEB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61817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538D6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7DDD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A4B7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2745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96E8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6380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03925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5649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7574D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B46B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4EA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65C4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3471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04A3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FA0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469F4A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5FEF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A787D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B85CA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A8B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7F1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0BB9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99C9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D91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3FFF7C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F8B0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A8DF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3F2D0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367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3EF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6C33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0A1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91A1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7B2D4E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5895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C728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FA7AF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0357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37F9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46FC6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F0E3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A09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9474B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2347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87924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A68E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FFD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890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986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1F2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52AE2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BBD0E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1E1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0CD1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70E9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04D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A2E8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4B92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D3EBD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02F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7D18CE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D2E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BDF65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448A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5B2C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C57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44D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0320F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92E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7C202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C18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B760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B39E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9DE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BE25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6B90E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47CB9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DC0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6C7A5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DE11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A4C3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8B176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2CCA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540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1ECE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77888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0B9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132DC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2FF2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E845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7403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EA45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7193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B32CC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D60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060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6FE6F9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3B0E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FA847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5BC7A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C49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093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0F3B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1B81C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F300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80523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0693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6484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F2C54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BB71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FA9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6B3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4824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DADA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36919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3585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85606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74B09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CA30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C214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867C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67CF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83F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7959D5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FC6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AE4F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CAD8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67C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FC4E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65336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702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9F6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3D1110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6B23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w:t>
            </w:r>
          </w:p>
        </w:tc>
        <w:tc>
          <w:tcPr>
            <w:tcW w:w="951" w:type="dxa"/>
            <w:tcBorders>
              <w:top w:val="nil"/>
              <w:left w:val="nil"/>
              <w:bottom w:val="single" w:sz="4" w:space="0" w:color="auto"/>
              <w:right w:val="single" w:sz="4" w:space="0" w:color="auto"/>
            </w:tcBorders>
            <w:shd w:val="clear" w:color="auto" w:fill="auto"/>
            <w:noWrap/>
            <w:vAlign w:val="bottom"/>
            <w:hideMark/>
          </w:tcPr>
          <w:p w14:paraId="57395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EA2D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161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DC92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9DBB4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AFD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F55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170FB4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B5D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5A45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CCD2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603F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746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E0CF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1BB89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2A6E0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7DCB9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9D8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5793B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6E9D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34FB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9BA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2A58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27EC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180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7500A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D149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CFEF8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CA20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002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EE5E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4A57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9AEB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449D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240D2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B23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2F68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5EEE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99BB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BCF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757EE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740E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5BFE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E7FC6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C5D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F687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4AFB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A913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6D9D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41DD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E5C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00C2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2FD6C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F611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9056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EC3E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8EE9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A9F3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8E472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1BA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CF4E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4C0A8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3444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3271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DAB74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AC0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5DF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DEF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B43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947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9C927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0A33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8795B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2B0B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496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12E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9478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55CA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57A1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67142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F7FF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91F9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CBFCA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4B90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6D96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F3A21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148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F3F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C75D8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199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AA0BE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3B45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7B6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365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5E78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0F84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51A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6C9B9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F50F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75D8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91FEE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0FA4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13EC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6668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B9B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35F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51664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E50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4CEA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6EE96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115D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4F55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97FB3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167A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7434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9A0F2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1213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B7A1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5671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F55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D99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D6F2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128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9018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A3BD0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8068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F39E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A690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A5EDC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34B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F5F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FE1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DEB1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5C8FB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CD3E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3DF8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0BC2B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E894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982A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9B01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980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B99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0C6895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761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F94F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06395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773D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E24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E0B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BAB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B76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EECF9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48A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4B0B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A77B0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CB605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0A5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A91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C979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57D0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43F87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39E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DB30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94141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7868A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70A4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718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4AA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0699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241EA7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412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1D21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5456DE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A2C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625F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3E727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ED29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700F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1D97D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02F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8576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C7F1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3005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544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0574A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BFB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0D50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E935F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9F77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3C694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343CFC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2A30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E48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7B97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708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8B7CF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56190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B2D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6CAA5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7387E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65F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E77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F29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CE3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925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7BA9A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E073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FB81C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51AB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C0D6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F89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A90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ACC5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1AD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71E706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CC81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CA3A8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D718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7E9A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22A2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0CFD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763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343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79775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DE5E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5BDA7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85479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B8EF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B90C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3412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AD7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6EFC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67B8C1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93EB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1DD098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6671C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EA9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124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29B12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316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850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C893F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D82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FBF06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E73C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BEBEE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252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E8C9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B59C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30C1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557B42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58EE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6D0E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72BC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F1C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002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315E0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45AA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9EC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0A091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AE7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34376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E2FE7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EE3A3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1300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FA8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2F17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B48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189A56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F76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70B0E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4E4A91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DAB80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774E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0E0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CD2E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8C4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088A25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EEF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1656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1B59E4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A2D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1D3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4E69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BA1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7BA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426241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DFAE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3E384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F70E5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1F28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55E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8BBB5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27D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F0F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15E6E7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6E8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026F7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09E50B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0556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E02A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8BD87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0BA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072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3F231C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4B66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25ACD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27A0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EA59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B20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6590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7AA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A5D0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0C4484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0B5A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BA00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5999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310A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6C5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35BF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4DF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F634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FE60C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A27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61F10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75D62F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EB3B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581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2AF3A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700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DA8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3D8DE2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848B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w:t>
            </w:r>
          </w:p>
        </w:tc>
        <w:tc>
          <w:tcPr>
            <w:tcW w:w="951" w:type="dxa"/>
            <w:tcBorders>
              <w:top w:val="nil"/>
              <w:left w:val="nil"/>
              <w:bottom w:val="single" w:sz="4" w:space="0" w:color="auto"/>
              <w:right w:val="single" w:sz="4" w:space="0" w:color="auto"/>
            </w:tcBorders>
            <w:shd w:val="clear" w:color="auto" w:fill="auto"/>
            <w:noWrap/>
            <w:vAlign w:val="bottom"/>
            <w:hideMark/>
          </w:tcPr>
          <w:p w14:paraId="42E6A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RP3</w:t>
            </w:r>
          </w:p>
        </w:tc>
        <w:tc>
          <w:tcPr>
            <w:tcW w:w="940" w:type="dxa"/>
            <w:tcBorders>
              <w:top w:val="nil"/>
              <w:left w:val="nil"/>
              <w:bottom w:val="single" w:sz="4" w:space="0" w:color="auto"/>
              <w:right w:val="single" w:sz="4" w:space="0" w:color="auto"/>
            </w:tcBorders>
            <w:shd w:val="clear" w:color="auto" w:fill="auto"/>
            <w:noWrap/>
            <w:vAlign w:val="bottom"/>
            <w:hideMark/>
          </w:tcPr>
          <w:p w14:paraId="25F6B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1DA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FDBA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5E690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357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785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72995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2C6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D595C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840D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6B4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E08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3D3DB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A79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098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601D07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5AF6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9C01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8BB70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DD7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D8C1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6752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14E5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4B007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C8313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B799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2900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9E6FE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C96F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B59C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3F4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3BA8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AE8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06DE43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9B4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S10</w:t>
            </w:r>
          </w:p>
        </w:tc>
        <w:tc>
          <w:tcPr>
            <w:tcW w:w="951" w:type="dxa"/>
            <w:tcBorders>
              <w:top w:val="nil"/>
              <w:left w:val="nil"/>
              <w:bottom w:val="single" w:sz="4" w:space="0" w:color="auto"/>
              <w:right w:val="single" w:sz="4" w:space="0" w:color="auto"/>
            </w:tcBorders>
            <w:shd w:val="clear" w:color="auto" w:fill="auto"/>
            <w:noWrap/>
            <w:vAlign w:val="bottom"/>
            <w:hideMark/>
          </w:tcPr>
          <w:p w14:paraId="2EE43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4D72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EBC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349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5BA0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EFB7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6DD0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51E165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CD2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3773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F97BA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E829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830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A38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1F8B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3F35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5420BF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043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04D2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B406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4F53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4846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5C24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E47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6A9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088747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6FDE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9B615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9733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35AF0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BCD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204CC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1F9C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C534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F4CF0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D6B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12439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5C62D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BAC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966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8E089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17CB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F7D9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1B6EB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AC8E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7ED1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D036F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C6D5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022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6E9D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333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B1C3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BFB3B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73F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810E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C12F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E375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1FD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3C88B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A87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038B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5C6FE3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200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7BED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EB3BE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971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DDE5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AAC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FD40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AF7D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7B22DF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7CA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874D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5111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C2C9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B939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7E18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2D2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12B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5E350C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EA3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C282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AF447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85C4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9CF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EAF1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1E4B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311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0C9EAB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1F86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87EDD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615FF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0743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B330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F482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894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E6A6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59FC31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22C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77CD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B53E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A65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D98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239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959D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ACD1D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70ED05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053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14163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49A3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B004B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6E69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CC1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2A5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F375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94E7F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EF77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0DA0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66C9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5293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F60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97EA0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EA61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A5DE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7D1FB5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795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117CF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9857A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C4FB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EFDA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A8A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70F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B12D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EBBCC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70A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1C3A1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916F1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3BCB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F85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35DAE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F25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0EA4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7794BFD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B43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E9EF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3C432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C597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4E26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43944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18A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28C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2D690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9166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51F3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9C39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566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A49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C502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0BCC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A2BA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022C01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616C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08F87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D5EE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B84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695E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5D1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4BBA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34F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38AB0C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5108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8CB8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333FF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EC8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827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B57B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5868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3AA5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57D25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044D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123CB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53FBA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D78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E925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E3E06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8AA7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E59C8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296AC9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157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C708F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5488A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E311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25D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26F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03F9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8B63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7B0A32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D0F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C8812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B43E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F5A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5A0A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5B7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506F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C11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706697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4C35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3A38A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3F4F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1E7A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476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87EB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0328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2F29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33CD7B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C53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A3D9B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88965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08E2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EC0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0C9B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AFF6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9ED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53492B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003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C3C8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9709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CDDA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477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C94CC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7C5C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E3D4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EA8DA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182C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F766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C3F6B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FB5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1D1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372C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AB8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BA64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204FA9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D5A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5AFB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1B64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4654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3649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F9E1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FF2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C3BD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7C1080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239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FF99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4925B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C993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21E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CEDA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E9CE8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86A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609CCA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1386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80AE3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4D082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27D6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59F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C4F78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FC81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B0BD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E6E94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2478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43FB8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BA41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83B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6D3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77C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4CB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1DE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41C3C5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43E0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E1973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178F8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D37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7EF5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9CE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7A45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9C7D1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1655B4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88D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305AB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B950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7168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C9CE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FF1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891C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08D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079E90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E87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0C6FA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C8D5A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D7E1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E4D6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09B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AF5D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B2BA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218DF8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2B59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F2778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8570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257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B37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FE34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1F47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FAD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36735C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7E7D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5ABF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1D3D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048A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3A1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4CFFF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7C52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7FC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78DE3D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B90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0732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C8AB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FF0D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9BD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59C3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B9FE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B7093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F9966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DE8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540F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8FD59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6E0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F09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DD86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3E9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5761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15FE8C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FF8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8F2D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64C76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5ED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1A1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366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41C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58C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20C47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4FF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467D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FEAD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035E6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CFA3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EC54B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DC28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172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1527BD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2B0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9B26D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D0E6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216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882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00F55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4C3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B5C3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7397DE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AF8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S10</w:t>
            </w:r>
          </w:p>
        </w:tc>
        <w:tc>
          <w:tcPr>
            <w:tcW w:w="951" w:type="dxa"/>
            <w:tcBorders>
              <w:top w:val="nil"/>
              <w:left w:val="nil"/>
              <w:bottom w:val="single" w:sz="4" w:space="0" w:color="auto"/>
              <w:right w:val="single" w:sz="4" w:space="0" w:color="auto"/>
            </w:tcBorders>
            <w:shd w:val="clear" w:color="auto" w:fill="auto"/>
            <w:noWrap/>
            <w:vAlign w:val="bottom"/>
            <w:hideMark/>
          </w:tcPr>
          <w:p w14:paraId="59E41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DE188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49A0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3985C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7105F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1C3B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23E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6EA1BB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44D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01C6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CDA3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B78D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D99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4E8BD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C990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CB5C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205515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931A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F5F1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E294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991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1E5F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136E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53F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73F3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5F0252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30E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D3D9D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FC69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02EE9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AE55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5219C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8200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768EA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3F03A8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255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EAC84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B6ED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0C2D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3A6B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308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BFC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17134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C508E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591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6C4F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E25B2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326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DD4C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D67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837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898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C6947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724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169EA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74DF0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4121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47B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296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0781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EDF1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08025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F876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FEDE4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464D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AC1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CF2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D7A1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383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EA8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72238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36BE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23DD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A355E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6F9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25F5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83FC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C581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049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0813F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EB64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F88C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CBC45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BC0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ACF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06CF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1BF6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BCD5D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FA66D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5B79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5628F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1229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16A3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8E62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A6853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67A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BAAD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3124E4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BB9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CD5C1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F7CF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1C4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5409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A008B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E7DC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EF9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7C8109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54A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E4F1D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C307A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ADD8E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A4B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6114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64B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78E8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56CB37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578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1781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7CBAD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D06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505B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3D61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3C3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1C9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DFA01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2434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10F4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23EB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BB5B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C13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694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E568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FA0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087455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0966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29E4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E421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3F68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A26F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9A62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7673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3A5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94A0C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F53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822A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466E6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A7EA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CC75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CB1A2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5C11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E21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05A7D3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D47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9461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18BEB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DD1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B9B1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ECBC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9D61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ABA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548344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66A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6D9ED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1776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E0C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26DF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5882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F7FE7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8DA9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2539B0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F90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EF12A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4F5E2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108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8EF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3869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3487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350C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2FF616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24B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87279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ABD0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E19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F75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212A3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2171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07E5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061F57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CBB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80C4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912E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8893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7D7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A8D9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BBD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277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309790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62A9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3184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5D055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6E25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AB7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E12C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2DC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C18E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7159FA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8D4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4F6B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81CB0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FA6F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7DD5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72B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BFE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D9B7E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7304AF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E0FC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9510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59A1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51DA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328B1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B1DD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DB67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2D7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A8F7E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BCF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D53A4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CCA7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0A3C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BF4A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8A6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0A65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8753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57D373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053B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9BB97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CBA2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938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C10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777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E5A1A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B50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404A99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11D3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4EFE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1E78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2E0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468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0F8C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37C4C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283A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06BB2B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F8D1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C7A0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FB60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B62D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F3C4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1D77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B20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CB0C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3B9C39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8EF3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80F7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4B95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2B9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73D1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33C0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9EC7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6743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16E12A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562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BAE4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7138B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D27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83A7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B927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2C5B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B557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D022D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28A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E48F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000A2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61FE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6526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07BA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7D8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1A3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189CE2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851D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8CEB8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D842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578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193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11AD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D2CB8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BF15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461C4A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A55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297E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7934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8CEE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9649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827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A9EA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D9E1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6B6F5D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693F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EACCF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6A3F2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AA39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762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2A4A6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19768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81E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439B9D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656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E625B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E5B77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FB24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B130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9AD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7F1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EB7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4EE3A4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EDA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FD906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3EA5E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2F90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C850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7C526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741A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188C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194830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32A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806A8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27B4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7500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9F4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7484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BB68D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5FD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7D149F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6DB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9823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3B88F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5B1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A6A1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D890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F03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C79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00F26E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414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1C44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1343D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3336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AEE3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7613D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8715B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FD59C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C5D60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2C0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61D3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A3B18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30D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E39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CD3CF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BA6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3982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21D8A8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3F7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S10</w:t>
            </w:r>
          </w:p>
        </w:tc>
        <w:tc>
          <w:tcPr>
            <w:tcW w:w="951" w:type="dxa"/>
            <w:tcBorders>
              <w:top w:val="nil"/>
              <w:left w:val="nil"/>
              <w:bottom w:val="single" w:sz="4" w:space="0" w:color="auto"/>
              <w:right w:val="single" w:sz="4" w:space="0" w:color="auto"/>
            </w:tcBorders>
            <w:shd w:val="clear" w:color="auto" w:fill="auto"/>
            <w:noWrap/>
            <w:vAlign w:val="bottom"/>
            <w:hideMark/>
          </w:tcPr>
          <w:p w14:paraId="1DFB66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08DC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3D2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786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3A6F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A437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F7C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178E9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B1D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4013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F00F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22A85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4723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820F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956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5C85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E6B7F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AE55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91BD5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BCFF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C20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E63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7D20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402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28A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53804C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12D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814E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4EBD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F5A8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472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19B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3013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72DC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0B5815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FCB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9A3DC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E5F0D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A8B5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40E1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2228B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411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B4F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79ADD6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36C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8E2E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411B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00F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F51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1A7A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CE68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898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EC964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0434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5536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AB24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40115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92B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E8ED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E54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FF180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0BF09C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2D31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3E39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D9C37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00A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383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E3E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C4A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89F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65A293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B04B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E5393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75F86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C80E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CF4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179B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91B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60B2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16145E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0437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1BF21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C85E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83D0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22B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7A441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84B2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C64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5F7E2D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6B8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70C11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5122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B4E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94AA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547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706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98D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72E070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A8B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1853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F7B8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2484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9E0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F88D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B38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520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FE833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3DB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5C070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2B0D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0F91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4236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2D13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5DCD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A59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38B8E5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138E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B45F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6C00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0454E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EDBB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3D6A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23A3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4720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59C3C1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5645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10B4CB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2E3D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C241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4CEE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E72A0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922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324D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4B9889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F62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EB484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E4F12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86D3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691B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421B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2F6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1D1A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6BE4CF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F00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59C2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217B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1F586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38DD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797E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AE0A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CDF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18C2A5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EE3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429F5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8ACF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E6C4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A7D2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3492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5DF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79FCE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696D86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5F69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D4C7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8E98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1F23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E2D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FADD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953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33CD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171733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DB44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BEAF3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F844C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6582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58F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68EC1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9538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AE3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17F923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15C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E2494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2C7027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99B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198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36449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6F1F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21D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3E2EDA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DF7C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7A93C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2719E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BDC93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18B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81EC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B719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64D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75260E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8294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A995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7AC1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EFDA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249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E244A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500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F14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42717F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0E7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63BB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AEA1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2697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C150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3698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909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E5F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11F78C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38DE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BC59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641D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F15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9CC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91EF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9CE4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D0633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18BB8F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E111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5656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0DE451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0E6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AE5C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1DC1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850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8B5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659683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7A4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63985A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6C2D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B3B9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875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D4C4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1AC2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9977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1020CA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4C8C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45BE6E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59BEC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BD7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467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A498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BF2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B470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61F2A7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1263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3D843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48313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3984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53EE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5FE0A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E359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E23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9008C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237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2DBDF2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6AF9F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D6D0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035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FADE4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33F9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0676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286D3C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0B5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0163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7FF55C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2D9C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74E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6D3E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F96E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082B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2306D5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B9F4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55F11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1D735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EF5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D496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38B73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DD34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444B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29843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45CC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8CCD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367E0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A1A8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CD8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7A68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0A0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601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C4BE4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508E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0B72FE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55993C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2BA8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3CB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87196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B5C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05732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2AD9FC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93B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S10</w:t>
            </w:r>
          </w:p>
        </w:tc>
        <w:tc>
          <w:tcPr>
            <w:tcW w:w="951" w:type="dxa"/>
            <w:tcBorders>
              <w:top w:val="nil"/>
              <w:left w:val="nil"/>
              <w:bottom w:val="single" w:sz="4" w:space="0" w:color="auto"/>
              <w:right w:val="single" w:sz="4" w:space="0" w:color="auto"/>
            </w:tcBorders>
            <w:shd w:val="clear" w:color="auto" w:fill="auto"/>
            <w:noWrap/>
            <w:vAlign w:val="bottom"/>
            <w:hideMark/>
          </w:tcPr>
          <w:p w14:paraId="7D3755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RP15</w:t>
            </w:r>
          </w:p>
        </w:tc>
        <w:tc>
          <w:tcPr>
            <w:tcW w:w="940" w:type="dxa"/>
            <w:tcBorders>
              <w:top w:val="nil"/>
              <w:left w:val="nil"/>
              <w:bottom w:val="single" w:sz="4" w:space="0" w:color="auto"/>
              <w:right w:val="single" w:sz="4" w:space="0" w:color="auto"/>
            </w:tcBorders>
            <w:shd w:val="clear" w:color="auto" w:fill="auto"/>
            <w:noWrap/>
            <w:vAlign w:val="bottom"/>
            <w:hideMark/>
          </w:tcPr>
          <w:p w14:paraId="4EE14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94B4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D0B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36F2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2FDF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69C7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F872A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AFA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88229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47AF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7D9E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2E4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5A281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4DC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8612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72EC13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726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2677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69737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3618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635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9D5A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A5F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9FA50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287538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BBC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0167B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998C2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5BAD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1EAE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0186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879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941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86804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00E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0A1C0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8518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1747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11AE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C5EB2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E40D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DC4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054041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8E3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FF6A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578B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413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A40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B524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839B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EA4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2E026A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13B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7AC1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032E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5CB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187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C91B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E29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6BF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379957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C14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S11</w:t>
            </w:r>
          </w:p>
        </w:tc>
        <w:tc>
          <w:tcPr>
            <w:tcW w:w="951" w:type="dxa"/>
            <w:tcBorders>
              <w:top w:val="nil"/>
              <w:left w:val="nil"/>
              <w:bottom w:val="single" w:sz="4" w:space="0" w:color="auto"/>
              <w:right w:val="single" w:sz="4" w:space="0" w:color="auto"/>
            </w:tcBorders>
            <w:shd w:val="clear" w:color="auto" w:fill="auto"/>
            <w:noWrap/>
            <w:vAlign w:val="bottom"/>
            <w:hideMark/>
          </w:tcPr>
          <w:p w14:paraId="6B766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8991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3A9B4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8B3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091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7247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3141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65C64A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BBEA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41A8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8776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4D2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BE0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62BF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5F6E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2C83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5CE9DD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35C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12A02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3A6F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758E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A8E6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5996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910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81AD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1DCAA8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E6DE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DFEE6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6DE5A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B3187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273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5234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BB50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054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213879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BF3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D80E1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45308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8490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9E34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85A73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0465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0BF2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06D3E5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941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257B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95BF0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71F5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623E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F031D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99C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6AD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1D2E48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273C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E4E0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2666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8902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3D29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1728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A304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E92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76EF8F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9359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6D8F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C2A6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C7A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454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D98D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21F9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D5AF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693F49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73CF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8F9A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D051A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DF9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6BF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3D13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E87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C1E3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4BA375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E46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599EB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CEA23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73AE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EFB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B55D8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62BC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E72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505C60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E68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EC78F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8EB3A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3254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EF5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5D1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158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62C6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5A4A6E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E6C4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A1ECF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AFF12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66DB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2D88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CCB00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DB1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90D9C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103986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891F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B954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9709E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753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459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37A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2017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4403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4FE2F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9D5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07F0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4116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7B33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820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D5541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B382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9E2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5A1B65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6AF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1353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26AA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D72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453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86A8E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EBC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1AEC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179933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057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4F9B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AC28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9C6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AE6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AE2E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4B90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E699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57846D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478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357F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1EEF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725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0C3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E796B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18B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CFFF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729D63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5F0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E934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2E2D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2C1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AC1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C9A5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D59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0E1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43FD60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EC2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1DD76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8274E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0671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366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AB29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6282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54505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42C772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5A71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AC1C7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71E6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8C3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B23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218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D368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A607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4E0081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78B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912C9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0B82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9F80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1EC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E06D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ADF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8B7C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0724A5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79B9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CD71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27E3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445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C397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59BA1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961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C4A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661B52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F7D3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5686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2967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D7EA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485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FAF86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D39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ADC9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73A1F1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281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8FE52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FA4FE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C7D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4EBA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6002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4F3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F798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06BA5C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A9EF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0587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D062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361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BFEE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21B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39EB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2306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44CFE0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6E85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90691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C0F3B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645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D84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EC06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604E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DAC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4BC844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DC0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4ABFE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541AC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773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DD2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2319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653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AB89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0FC841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EA8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D3F0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5474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500F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6D3C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B94A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659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B459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E8E00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950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FEE8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C303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9A6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B3A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97C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040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B6E5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20C545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4E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58DF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167E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BFF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7416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4974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8AF9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870B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3597E6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0F90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F370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DF757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EF67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59D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94F3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E549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14F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255D40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6C9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4CC2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750B1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C83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29BC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D3C4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D6F5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A1DB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3DEB73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726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07F5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11DDB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6F1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B3D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7B4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2B9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9E0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0ED2E9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AFD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0EFF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1B1D4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289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7EF2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325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5C5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3F6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562D36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642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8B5A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B6FF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29FD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0E6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5ED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21D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80B5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1BB2AC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8F6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C522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6922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B6F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9A0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A09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3D30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18022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619DDA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92F0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0196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8B41B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90F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602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96C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570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0B39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265BEC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DA0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A7269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2332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550B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A6C4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DE98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9B1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9C3C4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1E16BA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981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87B66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12726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037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55A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9BA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F699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6148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73BE9F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EA5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0D3CF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8D90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2FB1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BBD4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1CA8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A3D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104F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11CD4B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EF4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0E8D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06CE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D54A1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BABF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1454A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5A88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2EB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568EE1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D5A8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S11</w:t>
            </w:r>
          </w:p>
        </w:tc>
        <w:tc>
          <w:tcPr>
            <w:tcW w:w="951" w:type="dxa"/>
            <w:tcBorders>
              <w:top w:val="nil"/>
              <w:left w:val="nil"/>
              <w:bottom w:val="single" w:sz="4" w:space="0" w:color="auto"/>
              <w:right w:val="single" w:sz="4" w:space="0" w:color="auto"/>
            </w:tcBorders>
            <w:shd w:val="clear" w:color="auto" w:fill="auto"/>
            <w:noWrap/>
            <w:vAlign w:val="bottom"/>
            <w:hideMark/>
          </w:tcPr>
          <w:p w14:paraId="1EBEF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F305E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9F4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261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6CD64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8EE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9600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59F316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7D29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6ABB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54BB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B984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2766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78EC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777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3E5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1B9F8C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C4A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CF894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76502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91D13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88E2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6F2F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6CB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A7E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16AC4D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E30A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B1E6B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919FA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4A808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6D24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F12C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6AE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7FB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364D91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327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AD3C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A90D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518F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0B6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773E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A4A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94139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09A52E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E374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8EA0F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655A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EA4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2A4A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3863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802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1C26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4EFEDF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EF5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84AB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5318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8E32B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14F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0E8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C49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43A4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323023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D38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84EE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6DF9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BBB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0BC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B8C2A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4D0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2FA0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2CE42D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D6B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8389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D4FCF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9CB21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E426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9788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5A49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C9E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1F1C54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BA0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3186B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AF32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DA381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B12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A650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2CF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CDD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507E60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D6AA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2653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043AE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F85CA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BD50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BBF55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343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6A42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663D10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4C2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2AC1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E6728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7CB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653A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72F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850D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F687A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11716D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B67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6CA2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3BB2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E29A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46D6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6B27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C99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F38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0A66C5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88B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3387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7C0E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99C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8EB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3C53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9654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DBD1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0E8C42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A591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1DA27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91BC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B77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020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879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ECC6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863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15D30C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D713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703C1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612F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52B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762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B9F1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740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5B7C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624EDE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9808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F958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72A3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4C4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A7D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7110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96D6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B30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64BA80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BAAB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2579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51FC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0054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A35B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7F7D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9FCB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5902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276AC7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DD5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420D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BD69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187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9E3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DF79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460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AF0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5A8069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C29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DD49A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04B2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50D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75A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7D1B5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390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8BE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7554CA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496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B039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2C68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16D9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B1F7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6A93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AC7F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B6E3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055742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DE2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63E25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93ED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DCE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F18B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F6F3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AF4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2F01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1154CD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8E3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EC507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7C34F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C75C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3569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50C1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240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63A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238D56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686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9FA4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18DD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A608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B3E0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CC3E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67C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40AF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7C9679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44B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72C3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66E99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FDB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A1F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8AC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AB0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B0E6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5E2DD7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C567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70FAC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F5D5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DE9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332E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E809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5DAB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768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6BBFAA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B3C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DF64E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D3CF2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2AD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A63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383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BFE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854B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32BA3F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03A3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D9C0B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67F65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7872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D8F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B33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3D5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4EF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5FC6DB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16EA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0417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99EDA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2E9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A66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4130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FBF6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2DA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6EF872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E950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3CEC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FABA4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D42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38FA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F47B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21D6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3297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1C5542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DC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9BF4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A538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0F7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888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27F49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3382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3286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162CA1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E06A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553C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97D5E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A130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C89A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5CCB4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274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595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4EA199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456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5D9A0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8DD2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43E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86F7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4D79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D783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C9D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538103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9D4C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58E0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44F8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3EE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15E2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978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8D659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2409A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6D7F25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7E4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351E5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7F10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DE0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C81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0464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AD8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4789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45256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CF05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E1F7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92F5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32D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B96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CFDE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8E79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CDE1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1CD579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D8F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F95FB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7D8A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6706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829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B1A8D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A41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2A8F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189852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982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D6C2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9886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298A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A74E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6BD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F6B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E6C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4F3388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9F3C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5E0B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98A4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4400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CAF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55B0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C02E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C1C1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1EFA36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187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1A11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BE03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573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C82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800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FC748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25AA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67113B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171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13DB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6EB9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DB86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D267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8EBF4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F1749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723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4BF872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2B2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S11</w:t>
            </w:r>
          </w:p>
        </w:tc>
        <w:tc>
          <w:tcPr>
            <w:tcW w:w="951" w:type="dxa"/>
            <w:tcBorders>
              <w:top w:val="nil"/>
              <w:left w:val="nil"/>
              <w:bottom w:val="single" w:sz="4" w:space="0" w:color="auto"/>
              <w:right w:val="single" w:sz="4" w:space="0" w:color="auto"/>
            </w:tcBorders>
            <w:shd w:val="clear" w:color="auto" w:fill="auto"/>
            <w:noWrap/>
            <w:vAlign w:val="bottom"/>
            <w:hideMark/>
          </w:tcPr>
          <w:p w14:paraId="6258C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2262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A88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8E5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CAE1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A92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057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2C548F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5A9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EDE1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9DA3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6FB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DBB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DD02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0B4F3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F579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A795D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1AF0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B78B5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0C5F3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51E88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70F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BEAE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41F9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01FAE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73DBB2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141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7B2A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AE88F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6C38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5C76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12E7E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C931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48F2D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1BF5A0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528A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F873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0CF65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62B7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209E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7EF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D90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37E2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038858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1D0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90390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8C20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CA11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0B1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90758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C93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E62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198C6B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30D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5FA47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D929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255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ACC1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5825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9AD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A4C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017279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FB3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2BB7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D9F5C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9B04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137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0D67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195A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AA18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4BA65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BDE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2D35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1F90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96B12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BFB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47000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DFA6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150D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203FBF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CD82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00904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4FB5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1A8B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6E4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C168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2AF2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29B0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7FA97F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AFC4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A1B8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E6A8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E73C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001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1954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077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4A1D6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59DFE4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88A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93289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2D0B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BC39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A46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3CFD0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7722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7E9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3B623B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52E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71798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E5E4B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7238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E39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04777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CAAE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8C1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277D67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A26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C2A91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818B0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6350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23F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E607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C624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681A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77FBF8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00D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798CF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C508D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95D8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D1C1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ECFD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BFE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2394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2238B4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84B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5DCA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C2C4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C92B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864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6E09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73C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667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706C3E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61F0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C481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3D00C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864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CA9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09667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0AF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CB9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0268C3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A79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FCB2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F19EB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06C7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7CE6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EB604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E00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D445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3F7713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3075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4609F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7797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9ED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0A8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D0D63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A435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7A77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41D7E6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298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34DD7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2C610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E52A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A06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F575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703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617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2521E5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BB6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3ABCDE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AB546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74FA3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4F6E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3538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B5EA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FD0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3DD8292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637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40034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6FD2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96CF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AC2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AB28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1173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94A0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17E7A7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AED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7628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9B5B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C6E70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E44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6DB2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E9C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A9CB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55D47B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016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29CC24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1799A6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83C8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AD6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245F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80A1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D0B5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06978E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8C8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0EF67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0B56F7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25195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D3D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1388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E79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D30DC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5C7F15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49F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2B11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6FC742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579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125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183DE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08C9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31B1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10C730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767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653D1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73122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2643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FDB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13D2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1C5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8A82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06AC90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913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13909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41C9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8E43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A66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2FA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AE7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4ADB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3DD9FB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42C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0E473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5E1FF6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3DB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8C2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1988C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3FD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290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18F4F6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8DD6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26D24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402712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030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6F8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865C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D09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98B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313F3C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969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1390F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BA00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4357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393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94CE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E12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756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3530C0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0E4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S11</w:t>
            </w:r>
          </w:p>
        </w:tc>
        <w:tc>
          <w:tcPr>
            <w:tcW w:w="951" w:type="dxa"/>
            <w:tcBorders>
              <w:top w:val="nil"/>
              <w:left w:val="nil"/>
              <w:bottom w:val="single" w:sz="4" w:space="0" w:color="auto"/>
              <w:right w:val="single" w:sz="4" w:space="0" w:color="auto"/>
            </w:tcBorders>
            <w:shd w:val="clear" w:color="auto" w:fill="auto"/>
            <w:noWrap/>
            <w:vAlign w:val="bottom"/>
            <w:hideMark/>
          </w:tcPr>
          <w:p w14:paraId="57E63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RP5</w:t>
            </w:r>
          </w:p>
        </w:tc>
        <w:tc>
          <w:tcPr>
            <w:tcW w:w="940" w:type="dxa"/>
            <w:tcBorders>
              <w:top w:val="nil"/>
              <w:left w:val="nil"/>
              <w:bottom w:val="single" w:sz="4" w:space="0" w:color="auto"/>
              <w:right w:val="single" w:sz="4" w:space="0" w:color="auto"/>
            </w:tcBorders>
            <w:shd w:val="clear" w:color="auto" w:fill="auto"/>
            <w:noWrap/>
            <w:vAlign w:val="bottom"/>
            <w:hideMark/>
          </w:tcPr>
          <w:p w14:paraId="354D2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FC6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0CBB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08E2E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9101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AECB0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08B2A6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441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0477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0C05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DB3B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8C0A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46A5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B683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D7E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63271F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B7A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7CD0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F84F5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CD2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692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9FDC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D34E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88D3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1F95AE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F08C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D51A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0E09F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669C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9C3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8341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A44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97B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3D3CB4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421F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FC06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35C8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EF82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5C3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0CB2D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A8FF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6BC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4B598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EE2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8101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D602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48A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303F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E1036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0195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C0E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3AA9A3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AF31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D15D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B288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EF5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28C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753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90D0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A60F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0AC8A6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E7E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475EF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B66D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30C9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306B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935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817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D28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45CF86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AA36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2EA7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8D21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E59E5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CA8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A793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9F43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3F916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5707D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68B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E3753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B803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FCBB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A6E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0E944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E4E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B339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71C54E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845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S12</w:t>
            </w:r>
          </w:p>
        </w:tc>
        <w:tc>
          <w:tcPr>
            <w:tcW w:w="951" w:type="dxa"/>
            <w:tcBorders>
              <w:top w:val="nil"/>
              <w:left w:val="nil"/>
              <w:bottom w:val="single" w:sz="4" w:space="0" w:color="auto"/>
              <w:right w:val="single" w:sz="4" w:space="0" w:color="auto"/>
            </w:tcBorders>
            <w:shd w:val="clear" w:color="auto" w:fill="auto"/>
            <w:noWrap/>
            <w:vAlign w:val="bottom"/>
            <w:hideMark/>
          </w:tcPr>
          <w:p w14:paraId="5C235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3DD3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1B2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77F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9E8D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94B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DDF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27C9C9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65F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820EE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25A3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AB5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7EA2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A311A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C72D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C26CE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366C88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46B2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A4203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18084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72B6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C8E3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ED5D1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C7A8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8FBD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5094D0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C87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1E1B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C79D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A4522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3628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DC06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CFF0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3A38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B47B2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190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4138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B534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956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281D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FB92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3FE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877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29670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8AC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E467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0C80D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5B79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E8E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4D6D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A276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B0D9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2908A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67D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AD302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C240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E023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1B88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95BF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39D9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637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D01B5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0F4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B478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32002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08D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820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8BA99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9DB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3F4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4C7F72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A35F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79481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7495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2A875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AAF7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0E9BD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080C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DA08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162B85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682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661ED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5CE7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2B8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A6C2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1E51F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F9B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1D2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116F28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BC03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DD84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C3F7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1D3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F179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6D99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946C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079F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051E7F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80B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4EB0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739E1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7BC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23E5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30B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28B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7B52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3B4F38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0579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313B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7215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B26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D67A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A2035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C06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482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3E96A8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25DA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C4EB8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31B61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70CB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36D3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675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CA92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65F5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71545B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D7C3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461C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526C4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5562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A1F7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1968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B85D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EAD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6D4747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543B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688A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38753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963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AB3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95AF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B6ED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268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3EE78D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9DA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4D3EE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16AC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655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071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2ED2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2A2B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C50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95EB0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34F3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E641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0BBF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6A7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9FB6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D285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0654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42E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6D0216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9BD3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50135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A805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70B9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766E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57DB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688E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40E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01C471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3198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DB650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63E4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E46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442A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E2AE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CBF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5AC1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08870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400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C5F76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755D7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FD8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C22A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9F37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BA5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FB8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73CA82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5EB4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541C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8CED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3B85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8C18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9847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AC00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BFF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0C3D67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1003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0585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80DB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BE0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5DE2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3B8C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D23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483C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1DC43B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AE0A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1D35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42BF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69E8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1433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A17BF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2C5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002C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1BD30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2A5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FC643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4058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35E3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6F71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F6F93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679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893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59B420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F71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F3429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F1A5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73B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45DF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9A5D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F840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D36A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62AAAF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4F77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9AA97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081A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E769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BD5B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46347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BCAB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163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19DFD2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2A82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EE191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E89A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ACC0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7387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2681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4C9C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146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717B7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8F28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10AA4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044BE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426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0FB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4433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5CAF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C5C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65BC96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E2E3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231E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089CF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DC7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21B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827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561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F4A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1E69BE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EDA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E6729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6A62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1D5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370D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0CA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8CC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2653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4EE008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B4B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57E69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DA107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5AB4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108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A0AB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D6A5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A70E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3E081B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A42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CAE02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AB04C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633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52A8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B270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86C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7066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784C75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00A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C573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8226E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C012F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8BC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2B1E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B075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88B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681970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51A1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EA14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C310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F21A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F8CC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D016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FC4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3FD5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7162AB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FDA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950E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EF6C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C2B66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03B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29DF9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6AE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37D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616B07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6CBD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3AC31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0033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688EE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275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744A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66CA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757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3676EF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89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4EDC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0C734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3155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B6E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1A9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E0F6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6E1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5D4AE9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BF1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CFA3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7722E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2624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B4E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DD828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9FE4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0EF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757926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E49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5116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8D196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B88CB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FD77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BE2A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2073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0BB0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0F106A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B9F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1846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ED00C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7967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949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964A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7FF4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DA7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ED5D7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C0DC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S12</w:t>
            </w:r>
          </w:p>
        </w:tc>
        <w:tc>
          <w:tcPr>
            <w:tcW w:w="951" w:type="dxa"/>
            <w:tcBorders>
              <w:top w:val="nil"/>
              <w:left w:val="nil"/>
              <w:bottom w:val="single" w:sz="4" w:space="0" w:color="auto"/>
              <w:right w:val="single" w:sz="4" w:space="0" w:color="auto"/>
            </w:tcBorders>
            <w:shd w:val="clear" w:color="auto" w:fill="auto"/>
            <w:noWrap/>
            <w:vAlign w:val="bottom"/>
            <w:hideMark/>
          </w:tcPr>
          <w:p w14:paraId="18EA00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4107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1951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45FE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54F3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76CA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3607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204DB9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B850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5EC1E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E5E51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35D5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3043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9915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7AB8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0A18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522334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D83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1BFF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C08E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C4CF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DC6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B7E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1786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9C52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0AC682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B0A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39FE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7FE7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4ED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CB85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1E01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5AB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6AC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382F37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7BE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8B53E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C3BDA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345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FDC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61415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834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30C6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0263E4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603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4918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EB58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4A5C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B272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D57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95B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A2B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61E622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31B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8545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6F0F8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574FB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D79C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19E4A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8DC9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6A7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2C67E0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B415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BBBC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E535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0BB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0821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A079A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C61A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EF60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1034CA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1BD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057EF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88DF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53DA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FF7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C9AF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7B8E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187B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6A3D12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49A6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8887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608D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112A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9185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EB76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C67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1C83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532807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06E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90249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7C55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20CD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871B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C3D04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D04E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50C8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0A95C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BE2E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8018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EB8BD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3A6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E10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6E515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6BB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5645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5C14F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4E12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A2DA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48FBE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9BB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D415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7435F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EC4FA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BA4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13A6F4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0399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9140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FC80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874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2A1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1FDB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0E8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8EDC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5CF89D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FBF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AD08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7D2398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9075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ECC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80EE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EBCF1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8A98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312AA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C751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193E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29630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DD8E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B02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C3EB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D9AC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A9E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7FBBD5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2C8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C957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C0FD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061F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FB6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1BA2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28C7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85D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49C9EF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F6D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EFEB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BFB3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A7B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0878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F204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B4D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DC0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16CF65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FCDD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9C751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E961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B8F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5C1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0CFC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1396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70BB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06D6D2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6FE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9F2B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E934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221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2CF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505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C61E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955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365946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4B7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C5B7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D41B9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7E02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1FF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40D3D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AF75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895A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7492AA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EC24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33AE1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4FAA7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ED4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0D36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5F5B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F81BF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986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0D178B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AE3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C635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9C61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58F0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218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531AF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2578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96DF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6AB824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3EB3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F86F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6D6F8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114F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2A0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D717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F24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9FD4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082A51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5CE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96C73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0A9B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11F9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8C9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AA01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1920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E0F9D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58B2A7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85BB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7844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7FB24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8AC4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16C1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51B69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7AB7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374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0E1066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DFE3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0282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011F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030E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46B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F1A0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4548A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648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629937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416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60440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C1E64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50DC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BE2B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42A7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EE8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22D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5FED36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E83B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A3FA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7F8F8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5DC7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C6F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1AB83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BE51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084F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5138CC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58E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04A2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7393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E534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12C8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09C1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03C8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71B4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368EF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17FF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2A9C5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600FC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DF87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6BBC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0216E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9E5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E19EB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3CB506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AB0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AAAAF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1127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1415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8F6F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EB92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05F5A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0F7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791C33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C2A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2D38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84C29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D4E3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215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0CD1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60031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877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6A481E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FBB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9C240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C3D3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324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E327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65B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C918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62CA8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3DA98D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B76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6EC53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352A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ADC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B1E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8A70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D49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0205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266FE2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A4F5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F6D3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B9481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3238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AC7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29710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704D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60C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1904E6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536A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43164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5EFA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2B3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C38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832E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08C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CABE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06D757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0D9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FDCA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F8B0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D8A4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3ABD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68BA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0200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2CB9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7321EF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47F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A7B8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70E19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B7D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C1B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E38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ED8C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CBEB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5C9265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E2D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59F7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2FA6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19A6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0ED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70D93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E71C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35A8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6662DC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49F0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AAF3D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FE1D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72A3A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11F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470F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228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771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497026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B65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S12</w:t>
            </w:r>
          </w:p>
        </w:tc>
        <w:tc>
          <w:tcPr>
            <w:tcW w:w="951" w:type="dxa"/>
            <w:tcBorders>
              <w:top w:val="nil"/>
              <w:left w:val="nil"/>
              <w:bottom w:val="single" w:sz="4" w:space="0" w:color="auto"/>
              <w:right w:val="single" w:sz="4" w:space="0" w:color="auto"/>
            </w:tcBorders>
            <w:shd w:val="clear" w:color="auto" w:fill="auto"/>
            <w:noWrap/>
            <w:vAlign w:val="bottom"/>
            <w:hideMark/>
          </w:tcPr>
          <w:p w14:paraId="62D811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62CE3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22E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144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046DB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70B1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35831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4700D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7E70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3A8D6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7F4859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A8A0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2F8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4EC4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E11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428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5E2A56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C64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5E7AC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3C7CC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2FA15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1456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A4B3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653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50A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465A8F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3B5E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5A102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5CE28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093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3671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9C7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962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FAD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5F8BCA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503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060D9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E91CF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C66C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462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3F751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0B2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255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780810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ED2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5E1F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79EF61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851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96A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1FE3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5A43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2E075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7E6EA9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2D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17BA5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28EA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341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3E22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BF2F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825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D1DF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0AD2EB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6FAB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5156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2235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1925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AFEA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C3E4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24B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AE4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74EDC5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93C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96D5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3B65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2FD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457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2C3D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6DC8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B41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11D4132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CDF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79DE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0860C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906D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B3A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27A47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069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FC58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386DE4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EEC9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56BBF9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455A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33E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483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98E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4BA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D614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1CAF7B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D42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756EA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C754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A13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653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5F18F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2C82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85CA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59193EC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337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7F5B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8CC0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9047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24DE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869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590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BC9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4D5AB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898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E82C1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94A6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6E62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6909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AFD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B125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F38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6E5C2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185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55956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F56B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ECD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2C3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B5BAE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446B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E5B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339A1E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72DF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CF6F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8781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C16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044D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1ABB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91D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217B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0BC3CC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894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04EBD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7C1C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04A1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FC3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B37F9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58C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4E1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F74BF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8B3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05223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CB38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573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9074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C9C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212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D8F6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0433FE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D9C9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A1D9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CA4F9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F21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2B9D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2482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31B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94DE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0FF79C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CA29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3BAD65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6152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FAE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D8E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73B51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C49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6E16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AEFA1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351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3E15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6605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9F433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5BB8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1AF18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3FE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6BF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0F6ADF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211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DC1E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319B9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EBA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CD7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069B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400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977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3BEA99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FEF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CAC8E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02F6C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FAA5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C98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154B4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9A9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927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410846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0AF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69CAA9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1EDD9D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E5D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D3D6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EE4B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5D0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06A5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3.9</w:t>
            </w:r>
          </w:p>
        </w:tc>
      </w:tr>
      <w:tr w:rsidR="008E742E" w:rsidRPr="008E742E" w14:paraId="4308DF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7A8B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949F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24AF8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2AE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1D1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920EA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CF6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93E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4.2</w:t>
            </w:r>
          </w:p>
        </w:tc>
      </w:tr>
      <w:tr w:rsidR="008E742E" w:rsidRPr="008E742E" w14:paraId="6E59A3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6EF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2A456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42CC88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BA5A6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F53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765A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7B6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43F6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23B9D8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E45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77071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65BD6A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B17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4D42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3F057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68B1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976F5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073664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BE72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4473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7AF85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4257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0CD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37C8B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1325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59383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180057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B15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S12</w:t>
            </w:r>
          </w:p>
        </w:tc>
        <w:tc>
          <w:tcPr>
            <w:tcW w:w="951" w:type="dxa"/>
            <w:tcBorders>
              <w:top w:val="nil"/>
              <w:left w:val="nil"/>
              <w:bottom w:val="single" w:sz="4" w:space="0" w:color="auto"/>
              <w:right w:val="single" w:sz="4" w:space="0" w:color="auto"/>
            </w:tcBorders>
            <w:shd w:val="clear" w:color="auto" w:fill="auto"/>
            <w:noWrap/>
            <w:vAlign w:val="bottom"/>
            <w:hideMark/>
          </w:tcPr>
          <w:p w14:paraId="4AE0F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RP4</w:t>
            </w:r>
          </w:p>
        </w:tc>
        <w:tc>
          <w:tcPr>
            <w:tcW w:w="940" w:type="dxa"/>
            <w:tcBorders>
              <w:top w:val="nil"/>
              <w:left w:val="nil"/>
              <w:bottom w:val="single" w:sz="4" w:space="0" w:color="auto"/>
              <w:right w:val="single" w:sz="4" w:space="0" w:color="auto"/>
            </w:tcBorders>
            <w:shd w:val="clear" w:color="auto" w:fill="auto"/>
            <w:noWrap/>
            <w:vAlign w:val="bottom"/>
            <w:hideMark/>
          </w:tcPr>
          <w:p w14:paraId="32EBD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C13D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3C7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DB3AA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8E6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2AC5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3E0B15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247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33A3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A89C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185B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76E3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FA97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93E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6895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6223EA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437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9936C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7C79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227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EF7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D04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780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E87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3F3014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E51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DBB34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1D9B1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8D5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101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68FC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45E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8A00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65E8C8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8C3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8118A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4002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C3F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03CE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F205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8D30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86A8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13CCF5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5C98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1605B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8999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1DD2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B261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01361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9081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CC244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6DC41E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F2D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645A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857A5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757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C772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C8EB2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4F6D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262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06E1F9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CE1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8CEE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47FA1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F729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A2AF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12988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6A8D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B612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1A9D54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3C7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895E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A9E1F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3C6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E54B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69F1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2823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E10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74334D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9E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BB2E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8D355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936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870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23FD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650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FDD9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5B7DDA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393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1BAC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510A7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EC68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771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69A45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7AD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DACD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127312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3FE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C20AB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C6A8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E6BB7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654F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B76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D79F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125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656F4B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8D6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2F643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C850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7B735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862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8A6AA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DF1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5FBBC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6E43BB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BF24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S13</w:t>
            </w:r>
          </w:p>
        </w:tc>
        <w:tc>
          <w:tcPr>
            <w:tcW w:w="951" w:type="dxa"/>
            <w:tcBorders>
              <w:top w:val="nil"/>
              <w:left w:val="nil"/>
              <w:bottom w:val="single" w:sz="4" w:space="0" w:color="auto"/>
              <w:right w:val="single" w:sz="4" w:space="0" w:color="auto"/>
            </w:tcBorders>
            <w:shd w:val="clear" w:color="auto" w:fill="auto"/>
            <w:noWrap/>
            <w:vAlign w:val="bottom"/>
            <w:hideMark/>
          </w:tcPr>
          <w:p w14:paraId="34D99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BBEC9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3B20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589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5797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D37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592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4CC540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801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92EE4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70004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BE1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35E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DD08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3923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0F65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4E71D3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376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6016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F7A0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564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E87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7311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BB76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2BA4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35ECD4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C249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B838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FE13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D9B6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EA5D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61D2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2F0F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6C4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3725CD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963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1E95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F4C51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DE32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680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E33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E2EC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8B75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46A704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50B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4967A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BE8E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282F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C565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CF3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CE15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0A6A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46BBA1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575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1BD5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7CB0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5EAF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6ECC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F9A0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084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9FA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3CD369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204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C537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9B85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FF8E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000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9D0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8D51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80E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A36A8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738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C9BB0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BDCF9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6E0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FCDF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A2954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9DCA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6EF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1969FF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E4B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9B7A7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59B8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614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BAB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491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C032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53B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B78A1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6E5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DDF9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6BC5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ABE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C4C4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B1DF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DFA1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3182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5E4906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E51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8118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2AE5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6BB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5C8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B770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47E1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8FB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2F2292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850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3DEAC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088A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552B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1E41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DBFBC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FB47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F24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0AA61D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4A21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304E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D5A7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D21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FEBF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F0444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B91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CEBF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374778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C58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22B1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91C6A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365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F498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490DE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4B249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AC33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42E385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F99F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2769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9A05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F2C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EF3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327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274A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5DF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45E59A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81A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1C53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55981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D35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D632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C66B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AB1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A9E5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3607D5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68A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D7F1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00FE1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3A22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4443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D64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483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B9EE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55D6B8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963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F88EE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3333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C4B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C555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56D40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B48A4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C9D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7A6122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7792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B4C4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9092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BFA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3197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E8C1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F26A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1B7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53C91C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82E9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856D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72193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34A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D692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AC5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5BD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6BE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77B9B7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5CC4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2DFC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DB03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3FB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47FB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91CC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6A4B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E44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33C40A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C888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A1AD5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26EC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F4E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22DE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CBC88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C846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469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67FB52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E69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406E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85651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6F6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348D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234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8C00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FF1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027B14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9E2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29E82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6054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A544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36A1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8EC5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FAFB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A1D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2B8A78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CE8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B7D3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E0A8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B7ED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0F1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1BD1E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F4E73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B27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52C307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3D1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3ADF3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3667E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068F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C4C6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3EE1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0F1E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34C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69EA78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0810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362E3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3B7B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ACFC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6B0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4E695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EF1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134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5E6AE4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13E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D104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4E7D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D93B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9356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7C96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964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4B0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7EA0A2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D6A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81BB1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9861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E76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8C4C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1613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0F3D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BF51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52F903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7B0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23B2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25A8A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692FB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B80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6D9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BF02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1C7A4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24C5AD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01D0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EADC1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ADB8B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37F5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6313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BFBF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130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2523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7BD4A4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92A0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A15A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B712F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3895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C55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C3A5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A4C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5C3E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50697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AD5F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129F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16C9C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CB1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186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40FC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8F70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E13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0E73B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ECB1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B663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C1240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52C4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373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6294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027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87DA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52CB00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F492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EB57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260D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04F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CB87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1157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DBF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1AC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541A49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DB6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C8CC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EE79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6D9B3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C884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F96C3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E09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991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44F406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855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8F889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1BF8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A9ED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1422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69E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84B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9D3B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4E70F4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9F2F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5F940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63ECC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2478D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FC76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960F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60CC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8C1E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76A82C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7148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AF50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5E07D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389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9619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6AE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658A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6D06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6E2C87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B162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C1211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C27F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8D5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B646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C01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2C3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3CC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15035A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596C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S13</w:t>
            </w:r>
          </w:p>
        </w:tc>
        <w:tc>
          <w:tcPr>
            <w:tcW w:w="951" w:type="dxa"/>
            <w:tcBorders>
              <w:top w:val="nil"/>
              <w:left w:val="nil"/>
              <w:bottom w:val="single" w:sz="4" w:space="0" w:color="auto"/>
              <w:right w:val="single" w:sz="4" w:space="0" w:color="auto"/>
            </w:tcBorders>
            <w:shd w:val="clear" w:color="auto" w:fill="auto"/>
            <w:noWrap/>
            <w:vAlign w:val="bottom"/>
            <w:hideMark/>
          </w:tcPr>
          <w:p w14:paraId="2A9575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2C65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F1FF7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78D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CB1F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8E3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975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14AA49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A29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52B1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1A2A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8163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8BC8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9AF9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679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5388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2131A0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E439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58A9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038B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AD0C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E7D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81C41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F8F4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C7D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1C04E6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DCA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6732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B53F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FF1F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6A9D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531C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60A3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653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3EFA73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102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CD78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2A871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0E8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1A4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DA93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D3F2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FE18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1D2502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3626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D80E8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55A0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2CB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F0E4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E8DA3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CC7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20537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10B569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E13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DE616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F08AA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8F4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1AFC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481D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9A5C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E65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7B7232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92E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1F8E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3F573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4D5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4613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738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7DD08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AE5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2B5B6F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08E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B3671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2B71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195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F07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9DE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A5BD8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7AA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677037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DB5F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3F2A0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DF9C1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7CD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64D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10C96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08F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36B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5015CA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07BE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F222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BD7B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C9DD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398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7EB0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DF1D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3153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63E2A0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0A1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0505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65E80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7796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E47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88CD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04F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FF778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6EA4BC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4743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10408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2C6D0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33A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EDDC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3F35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FCC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09B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0BD05C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EFFF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23153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96742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72A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038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2494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538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153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23D58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7DFC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34DA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5EADB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E87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0DC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9955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7F6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727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569E32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78FC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A87C1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5119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807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190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EFCE0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4E7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974E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29B5BB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099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1D1AC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3C937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505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318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9EC88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36C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620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C05C7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F7E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18A8D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B6DC5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3951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062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F66F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7185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1B3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05BB2C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B30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471F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2BEBC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5A2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B7A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D179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D298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1F66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18947D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A4CF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5B1BE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EE6F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95A0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2C2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485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3CA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1FD7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759A42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AD8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3BAB2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C4BA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744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2AC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33E78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A0D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BE97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097D8A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06E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6DD6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5E9E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4972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C28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7B2A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181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242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57C40E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4821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A3955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47FF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09B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C32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DD2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33D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04D12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6CA2185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6C5D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35C0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D7A62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3342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8EA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3FBC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D2D22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81E1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361B9C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8BA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5C47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D8543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8B8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B8B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D2F2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5D9A7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EA8C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C1EEB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5F2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90859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06BF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D9A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EBF7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38D24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8C4A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63B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0C0C18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3FB6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C5869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6CA91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4EA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BB9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0F3E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EDD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CB6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28664B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044F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B697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8BE1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BFB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EFA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932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D309C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F97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59E9AD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6326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1D48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23C6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6A49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A40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FBC35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618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26A0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E6CAD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C26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087B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1CC4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779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1F6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CCF9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9ED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B2B12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1FC1E2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449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482DE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B9F30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19D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5BF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5974B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430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620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6693FF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233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F537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F863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543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89D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36E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F64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FD3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90544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B3A2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46F3B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A5D00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F09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FCD6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2C9B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B0D6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2AFB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5F49FD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23E4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DFE6E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4DE52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18F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C97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D77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D43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48F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4A02F5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9C5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D7BA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AC413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2D4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4914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995C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11451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39A85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62F20E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81AF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03F3E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55801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3BA8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AC35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47A5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9C9D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4422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1E5ACC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188B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7A60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696C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94ED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6AD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285C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23AE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E81A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65899D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604F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5DD8B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F4CA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B68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123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C6E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745F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754F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19398B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5EE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3B657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539C0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39E4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805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7D3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C069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A8F1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4EBE79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BC42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456B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CE64B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F43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413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C47D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228C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780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4B9410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52CE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FD018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D44A8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F72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6AD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4C3A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047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781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15DDE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3E2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S13</w:t>
            </w:r>
          </w:p>
        </w:tc>
        <w:tc>
          <w:tcPr>
            <w:tcW w:w="951" w:type="dxa"/>
            <w:tcBorders>
              <w:top w:val="nil"/>
              <w:left w:val="nil"/>
              <w:bottom w:val="single" w:sz="4" w:space="0" w:color="auto"/>
              <w:right w:val="single" w:sz="4" w:space="0" w:color="auto"/>
            </w:tcBorders>
            <w:shd w:val="clear" w:color="auto" w:fill="auto"/>
            <w:noWrap/>
            <w:vAlign w:val="bottom"/>
            <w:hideMark/>
          </w:tcPr>
          <w:p w14:paraId="0E57D7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AE43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1096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256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385C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8296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D32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779B68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26CA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03D1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263E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EA0A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2B5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EEAA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1B36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FEAF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5BE0B3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048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91A2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B24EF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3044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65DB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9B05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7D41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47D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D4E92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4C03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D243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18C4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DE0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CF5F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97E2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EB1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E877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6BA9C3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4C72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1D4F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52C30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F85A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A25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C073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381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A0E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EA134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BAFA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22C9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48AC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58C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A30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CDEB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1F13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3BFE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2426B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5B6A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731D2D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1588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637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3BB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07AF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1755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2304E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03C553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3326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A4A6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2CE1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7C482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E03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BC81B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D48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164D1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39A1E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26B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BBBC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0E1FE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301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E5FA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2C5E0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3F76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B158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6302D7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863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9B65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2A4F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DC516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0692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0238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38E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91A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5C82F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210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0A40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F4E07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F84B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6CF1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67B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58EE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C14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7A0B54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CE4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4B83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9741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55A0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ED9A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F4988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00FF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596F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583BC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B70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4B05B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445A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0811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A0F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B256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C9B4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207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1B0188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E78D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131FF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C23B0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04A1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42B4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12F2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FF68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163C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3F92E3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E0B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B8821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1070D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A9C8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774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2ECD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0D5D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C7DD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4CE255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36E2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1ACC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BD66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624F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906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8BB3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67D4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621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098878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0882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B8820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0470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166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C39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1285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88A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C0F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5FBD85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82E9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04256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6C0EFD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60F9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07A3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0832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919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9164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39C58E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C27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33562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20D98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E951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39A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47D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D919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BBF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72FDD8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0079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C333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32C6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3E8C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A02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66B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77E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002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5BC7A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5B4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B64F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2BA41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21BC4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490C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36CFB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F24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858E7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4.6</w:t>
            </w:r>
          </w:p>
        </w:tc>
      </w:tr>
      <w:tr w:rsidR="008E742E" w:rsidRPr="008E742E" w14:paraId="486322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A1B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5A1DA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F416D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C0E1C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5D85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D5A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C12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3410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BB1F6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2AE8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6F24C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2284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CFF2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92D2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4ABE3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38C2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9106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6744BD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3AE2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0EFD91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30C34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950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0621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B3CF2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337A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E3C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94061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1D2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215E94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4483E7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365E9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CD3A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75AE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906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8D5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4.5</w:t>
            </w:r>
          </w:p>
        </w:tc>
      </w:tr>
      <w:tr w:rsidR="008E742E" w:rsidRPr="008E742E" w14:paraId="1B342A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DB33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S13</w:t>
            </w:r>
          </w:p>
        </w:tc>
        <w:tc>
          <w:tcPr>
            <w:tcW w:w="951" w:type="dxa"/>
            <w:tcBorders>
              <w:top w:val="nil"/>
              <w:left w:val="nil"/>
              <w:bottom w:val="single" w:sz="4" w:space="0" w:color="auto"/>
              <w:right w:val="single" w:sz="4" w:space="0" w:color="auto"/>
            </w:tcBorders>
            <w:shd w:val="clear" w:color="auto" w:fill="auto"/>
            <w:noWrap/>
            <w:vAlign w:val="bottom"/>
            <w:hideMark/>
          </w:tcPr>
          <w:p w14:paraId="355AB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RP6</w:t>
            </w:r>
          </w:p>
        </w:tc>
        <w:tc>
          <w:tcPr>
            <w:tcW w:w="940" w:type="dxa"/>
            <w:tcBorders>
              <w:top w:val="nil"/>
              <w:left w:val="nil"/>
              <w:bottom w:val="single" w:sz="4" w:space="0" w:color="auto"/>
              <w:right w:val="single" w:sz="4" w:space="0" w:color="auto"/>
            </w:tcBorders>
            <w:shd w:val="clear" w:color="auto" w:fill="auto"/>
            <w:noWrap/>
            <w:vAlign w:val="bottom"/>
            <w:hideMark/>
          </w:tcPr>
          <w:p w14:paraId="73D67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DFA5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E157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2D80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912A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08C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5FAC8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4B8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C6971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43FB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6768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1B0F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361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6BC5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D74D4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7BF368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EA16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F68B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EF63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A3D4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206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56004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A573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9466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0F6446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00B2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9C0B7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15EB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8D83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D085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29627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875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BC7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0B87E6A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EFF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60EC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F208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FB4B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7A6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7DA8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8220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24A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95D91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A75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AC51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675A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E45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2641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AA57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1B3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68D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5420AA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92EB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06B15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733B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FF9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54A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9BC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7650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09A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09DE3F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296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3E98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FEB3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E405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72A5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4905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69B9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0F4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3013BA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30E4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4CBC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7A2DF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73A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F49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04FC3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1047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EA66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7442FE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DF8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E685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3D6B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E3F95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59C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7A8F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1FDB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36B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17464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27F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D26FC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BBA9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9BE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004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C3B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89B6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3C9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2D0E3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2DBF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B210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D159E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7CF3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978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C4FBD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3610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1C46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466E98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BA07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5C3B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F874C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8E8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2A3E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ABD6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410F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F46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753F53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E4CC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380F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534E2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F2B1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956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9E47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3CB9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9DE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22F04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73F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111F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8A58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2835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BCCF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734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A63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A62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361CA5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CD3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BAC4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B0C76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328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B5BB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7F7E6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489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8A25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C48CE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F443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S14</w:t>
            </w:r>
          </w:p>
        </w:tc>
        <w:tc>
          <w:tcPr>
            <w:tcW w:w="951" w:type="dxa"/>
            <w:tcBorders>
              <w:top w:val="nil"/>
              <w:left w:val="nil"/>
              <w:bottom w:val="single" w:sz="4" w:space="0" w:color="auto"/>
              <w:right w:val="single" w:sz="4" w:space="0" w:color="auto"/>
            </w:tcBorders>
            <w:shd w:val="clear" w:color="auto" w:fill="auto"/>
            <w:noWrap/>
            <w:vAlign w:val="bottom"/>
            <w:hideMark/>
          </w:tcPr>
          <w:p w14:paraId="4CDA0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26A8A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C545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70E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8E680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D6D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0282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01DD95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277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484B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3C37C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8FFE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31D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F43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127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8B84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19F927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C5C7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A7EA0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6E69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6F26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372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581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734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262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11CC53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62D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7E8C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964A6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635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671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FE884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2C52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7879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7D6F7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BED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28EB8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8475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02A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DB4C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F218F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7FCF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589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4B61F4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E942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BA54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DE12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D4C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D49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7A1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12E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51F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DEF8C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E642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782E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3630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21A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13E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1354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C2C3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DB8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40179F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FF0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8F36D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DCD05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4F2E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AAA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D965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052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E0D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2828CE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535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A591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68924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449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54C3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BE6C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C5C1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A9A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3C13C6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7EF8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2120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8053A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9EFC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386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90B9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AEE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E1C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13E386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AC5D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87E9C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C523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7E28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D67E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1AFF4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4D2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B73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6896AA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BAA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5B8C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DEC72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EEA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E59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F1E0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FC9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C3F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055A9E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0AF7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ABA7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FCB6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A48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3433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F9D2E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FF7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1DA0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0AEB5D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847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57DF9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CD98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DDE1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331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A51B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1A51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AEB8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65767E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647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229D2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98990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857A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AD82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F7D7D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5006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06E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3F843D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F0C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836D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9DC0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0FA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DEBF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749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768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633F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2DC496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37D3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BC929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F4BB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CC7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F58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E9F9E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858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EAB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036AE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BDC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FED98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8F31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DBA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861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C29B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7F68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E03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6F4C44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C1CD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1E70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74132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446B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CDBA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17CB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93F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FA3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0499E8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EBF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6B0D8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97FA7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4FD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4C7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FBD0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8749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C19CB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6D1656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784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38E7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C764A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130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783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9608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67B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F97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BA51C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0BE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D7DE7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23897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29CE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E95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9D9F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A534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ABFA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70D1F0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3B32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21F70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B2A8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C95F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5F0D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28F0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1F14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591D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5E0141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08BC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730C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571F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5915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1A57F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5074C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1DB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38F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78D659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2F6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2492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C875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0B88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7A24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0E7A8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3A5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3EBC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8BC1F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252F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7A13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EC759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B90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BC0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907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4F56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A4E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0B315E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19E1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FDEC8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0CDB0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EA2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0A44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050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CA1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CD4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06D9F6C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0DA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627A5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A13C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4F0A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BF2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C84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841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8171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24605A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DC2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2229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4C3A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0BC0B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00EC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375F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9691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6AAC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594B8C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8026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2484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99D7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AC3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2C1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87F53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B64C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934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CC3DF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59A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53C2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0FBE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F24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E3F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D06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373B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5F4D6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16B09D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53AF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28F42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CE7A0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0481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FC0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EF42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BE3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E66B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386275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9D00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22C4A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8224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A1D9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283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C68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ACF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5E3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048DD1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4A9B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D4D1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09F17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57CA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0BEB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696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793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7C6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3FA42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A26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593D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2FF8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A94D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08B3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1E7D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839B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F6C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5F5631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E09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C8958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C0582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A735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02FA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B61E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4EB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572C7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E1A8A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4D7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27E3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ED19D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86CA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1CC9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B613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9939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4B62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0D08AC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3D28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43FE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3A817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2A75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39FD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3C11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AAE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7B94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0BD7D3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DC17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6792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0034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888A5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367A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F368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FE0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453B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11D19F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C80B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25F21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68BFD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8342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A4D6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D45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1CF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AF7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0E78DD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ECD3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571B6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66CE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7C0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BF58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7AB0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0A2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9558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741C21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E527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S14</w:t>
            </w:r>
          </w:p>
        </w:tc>
        <w:tc>
          <w:tcPr>
            <w:tcW w:w="951" w:type="dxa"/>
            <w:tcBorders>
              <w:top w:val="nil"/>
              <w:left w:val="nil"/>
              <w:bottom w:val="single" w:sz="4" w:space="0" w:color="auto"/>
              <w:right w:val="single" w:sz="4" w:space="0" w:color="auto"/>
            </w:tcBorders>
            <w:shd w:val="clear" w:color="auto" w:fill="auto"/>
            <w:noWrap/>
            <w:vAlign w:val="bottom"/>
            <w:hideMark/>
          </w:tcPr>
          <w:p w14:paraId="6B38A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82A4E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087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0362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DE01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E1FA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C4813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4DAB28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2E59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B3338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709CF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57F0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9FD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078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F35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E712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392CAF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38CD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032A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19FEA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FA0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55CE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EE54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D680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067E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7D2EB1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56B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3450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9FD3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97EA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1A0E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7A2AC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C0D4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A86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6F56C8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4F3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04AC8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00696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CA7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7F0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E318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CCFE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EF67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65EF48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4D3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0BC00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758A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B6B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178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7F87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1255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846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0B6F00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B72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9ACB7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20C2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6C33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0C6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290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A1DD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21C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1D6C9D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7FB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BACB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B6772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9612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4DED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A9AB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C35E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C2C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4ABCF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D84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588E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14F2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762B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798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A8F6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E0C7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30F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79A85A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4230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C5C4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C7381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3B1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E230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77D0A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119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104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75E505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A7F3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83EDC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EA59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CF7A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A95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E64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D5DE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CB64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152461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03CB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295D9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9B2F7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DFC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1143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1696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22A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2EC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387B0A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D03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24DB4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A16E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D29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74E9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5295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6C9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038E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2484D9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56ED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8E77A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34ADD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2013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9CB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585E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E01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8C7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5DE116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A2D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DAAA6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6BDF1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E72E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F81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2187F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0D421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0362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2CDCDF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3B2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B57B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054A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AF61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4952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FBE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87B5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3F2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2AE800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755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1116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37F7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C24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551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C27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459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B800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0101EC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79ED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D9FF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E293C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15F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4CD1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037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0D6C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0676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7A40E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CE9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E8D07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3732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9674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F77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8320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79F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082DE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45CA26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CEE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BF1F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C15A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36D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E37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B12C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B0C9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2D9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078840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301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A5258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40C8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6514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C20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FA6C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D0164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8251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7163F6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2B0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B406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0D62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7AF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6E24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7B5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A21BD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7E25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16DC74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F182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62266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0C5F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DC8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C0A4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7C4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EC0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6DF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3DF0E5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71E4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644D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A276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0CA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9CC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3037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A304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3F375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21E45E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9F87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C1B5D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0D37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8A0C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FE3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986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F49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C5E4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541151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15D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DF2B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28492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F20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5442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D984A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65E9B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910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A170B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72A6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474F3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5A44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67FD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79D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7EACC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B47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6B007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359CD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182E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7B92B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5C82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5532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822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D882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2415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490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E96B8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35E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9C1D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D1C5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CD60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00C1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415C4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273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7EC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64BB21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2EE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CC0AA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6613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083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85B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02C5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E286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4C2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775D5A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0E70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6F06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F336F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3BC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3B6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B3ACC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D37D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8571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25EC74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67F2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5CA0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2178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B19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AC78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E903C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E5E7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F8B9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19EC86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4645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1F77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E63F4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A24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667D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EC2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03B6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E804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2291910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ED1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E9C45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C1764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88E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A06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6525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6301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40C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7051FE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749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6200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6997A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F8D9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AE3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0372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5F1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EFD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061711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9E0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0CAC1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1C30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276A3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7A68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F03F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A49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6160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454F25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0AC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F78E8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C6F1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597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67D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6AFA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753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B2B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1621B7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654D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15D8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C0AF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C44D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D43D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63A1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128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94B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1C3A1E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8117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17AFA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5F17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A78FB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467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FA1D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513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B79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053BB0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A37B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6BE6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71A5F4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9DA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F06A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211D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7AB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CF7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692983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DC0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CEAC6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5CA8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EDF8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608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B8E9E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652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2B3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72A3A2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A61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S14</w:t>
            </w:r>
          </w:p>
        </w:tc>
        <w:tc>
          <w:tcPr>
            <w:tcW w:w="951" w:type="dxa"/>
            <w:tcBorders>
              <w:top w:val="nil"/>
              <w:left w:val="nil"/>
              <w:bottom w:val="single" w:sz="4" w:space="0" w:color="auto"/>
              <w:right w:val="single" w:sz="4" w:space="0" w:color="auto"/>
            </w:tcBorders>
            <w:shd w:val="clear" w:color="auto" w:fill="auto"/>
            <w:noWrap/>
            <w:vAlign w:val="bottom"/>
            <w:hideMark/>
          </w:tcPr>
          <w:p w14:paraId="17E5B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38F9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74BD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EFB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E54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2DBD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D5EA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2B53D2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955F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F7D85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D886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6167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BB5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067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4907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A94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35F0D6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AF2C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05283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89BFE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36F1D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BB8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CC2B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DD59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C043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61E57A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6D74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92C7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B23F0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C66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64DD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8C2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94C2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080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4A3E90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874D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0A715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4EEBF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636AD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B1C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2358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351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16427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19DA22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294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45DB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B915C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2928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F99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535E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693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119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34D61E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66C5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1ADD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660FE6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FC7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533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F9C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4BA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BDA0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077EF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654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9A66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FB01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0A43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C22B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21985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1E3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2ECC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6F25BE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1F2D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4B1C6C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C86E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E295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C51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A3BD2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120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1A05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F811B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15E5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1178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DC9F2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717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EE5D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7345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4CCA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FC3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3BF27A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F66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56D4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3D67EF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755BA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E8D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68E8A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56B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C613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1C48A6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4742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8C2D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533D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1A2A1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1826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49AE2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FFEC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90F5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4AF12D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262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4F51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A354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9AC5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AAF4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D78C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E32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B32D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2E4D1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72F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5319D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21C5E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5AFB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801D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EC0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91A4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6707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14EEEE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531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2248C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1F2A5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73DA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3CE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4B51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628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C552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2FD941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4D0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F9379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7A2B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7BED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938A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3CEA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063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40BE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5.1</w:t>
            </w:r>
          </w:p>
        </w:tc>
      </w:tr>
      <w:tr w:rsidR="008E742E" w:rsidRPr="008E742E" w14:paraId="69DAC0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AD79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60FB9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454D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58AE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001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5124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5E34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0A3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475CBC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1F2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2E2F0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DB63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966F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3B1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CBB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4CF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2A6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6C7443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A77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73245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3BE4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B89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97A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0016E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EF99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E417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700D29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445F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11BA0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BDAB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11E6B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162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311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A1A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AC2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6FC3A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F69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675D6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067B83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66E3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222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FB8B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349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B392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0AEB85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5DB6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372340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5E68B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99C6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720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787B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83C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A5EF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4E373B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71FB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S14</w:t>
            </w:r>
          </w:p>
        </w:tc>
        <w:tc>
          <w:tcPr>
            <w:tcW w:w="951" w:type="dxa"/>
            <w:tcBorders>
              <w:top w:val="nil"/>
              <w:left w:val="nil"/>
              <w:bottom w:val="single" w:sz="4" w:space="0" w:color="auto"/>
              <w:right w:val="single" w:sz="4" w:space="0" w:color="auto"/>
            </w:tcBorders>
            <w:shd w:val="clear" w:color="auto" w:fill="auto"/>
            <w:noWrap/>
            <w:vAlign w:val="bottom"/>
            <w:hideMark/>
          </w:tcPr>
          <w:p w14:paraId="17D11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RP25</w:t>
            </w:r>
          </w:p>
        </w:tc>
        <w:tc>
          <w:tcPr>
            <w:tcW w:w="940" w:type="dxa"/>
            <w:tcBorders>
              <w:top w:val="nil"/>
              <w:left w:val="nil"/>
              <w:bottom w:val="single" w:sz="4" w:space="0" w:color="auto"/>
              <w:right w:val="single" w:sz="4" w:space="0" w:color="auto"/>
            </w:tcBorders>
            <w:shd w:val="clear" w:color="auto" w:fill="auto"/>
            <w:noWrap/>
            <w:vAlign w:val="bottom"/>
            <w:hideMark/>
          </w:tcPr>
          <w:p w14:paraId="4A790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F9D4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9451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4F59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AABF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7B1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3B84B7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E13F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74F2E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3A98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988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7975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A9B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52A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0D2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9354D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738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550A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3207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A6E6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EEE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72FA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2EE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483A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26F56D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F02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5244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C2FE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E83B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3453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E76D0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2684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3B7A3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268B7A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803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2276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CF803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A0C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108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7A8FC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F0E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642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5EDB5C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E8A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BE36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E3FB1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8CB5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0CE9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632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BE3F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39825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21DBFA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779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5FFE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56BB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65A1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00F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1658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4DFF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617B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06EC0E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2EA4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B616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1F4D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82FF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A2AC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8D0E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1A2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9B46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6BFD8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EEE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0FE91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131A9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4E3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DCA5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3C55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A39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577FA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40664A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E561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2E08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AED1C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730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A20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A206C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E50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4F4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280B49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4D2B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E94D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002C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7B7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B1EA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8846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FFF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1F7D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1E58E9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0CF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0A229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80E1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146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27B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8104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607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333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0EBF02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026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A8BF5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65012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8DAEC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9D19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2E1E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86DB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ADD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5D8BA8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D78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8718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5628B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A187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EA9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61FE8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2B04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A634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3EF2C1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C06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DF8E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03B6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328B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88D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2720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0B50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247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335952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EACB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79543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447BB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E3DE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D11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DA262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9DC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C84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51889D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C37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9B92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E4CD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4FA5F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412E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3A0A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72D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641B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4B0D0A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1C10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CBE7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2368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FE9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455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BF1D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810C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BD73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0DD1A2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6BB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590B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C2ED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1E18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936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702B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38A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BF81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200E7C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613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S15</w:t>
            </w:r>
          </w:p>
        </w:tc>
        <w:tc>
          <w:tcPr>
            <w:tcW w:w="951" w:type="dxa"/>
            <w:tcBorders>
              <w:top w:val="nil"/>
              <w:left w:val="nil"/>
              <w:bottom w:val="single" w:sz="4" w:space="0" w:color="auto"/>
              <w:right w:val="single" w:sz="4" w:space="0" w:color="auto"/>
            </w:tcBorders>
            <w:shd w:val="clear" w:color="auto" w:fill="auto"/>
            <w:noWrap/>
            <w:vAlign w:val="bottom"/>
            <w:hideMark/>
          </w:tcPr>
          <w:p w14:paraId="33016D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8D54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13FB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919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BE0F6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5854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A069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3C0A9B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CD1A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571C1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8196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E6C2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C509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517E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9120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8CF1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101F9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0CF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2150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C05C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EC3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280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E6AF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E9FF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0189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5E1FFB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DA3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531F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7F51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8280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9051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7A4F2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F06D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978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7BA22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FA9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8BE7D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EF2D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DBA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56D9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3E21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D897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42C6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5D4EB6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B8A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87CB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33E00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9E0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280C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98164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EDFF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6BC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07DA5C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CE1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F7A7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8FBD0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8610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2A6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6E0DE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BB2E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39C2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05DEC9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1AE6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6123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3565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E75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7743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5E98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087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DCE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505412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DB30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9E57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382CF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5716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F71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96E6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D037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1ECA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7FACD6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450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815A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1107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B56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0B7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B86B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4DE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5A7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D6A08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BCF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06F7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E4041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0C7F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932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DA1CE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7E71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C61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075C9E5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E40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12E6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C7C8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6CB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96D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CAF3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EF61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6D62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233D38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3212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6FC4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6E7C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689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9CC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5820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5BB3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F88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438E57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A6FB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71504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C47C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7628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FB9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3C78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9C87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F41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62724A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B0D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A672F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388E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41DE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F34D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2FC01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E17A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D384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73A2CF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94A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1DD3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DFB4A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6D3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C34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4BE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F58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D1D2F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09349E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F7A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283A2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F06FD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2F9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D05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7AC4B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D79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0502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66E26E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9F5C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6B1E1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119A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6C4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B96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C52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905F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ABC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74D280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B252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F1CF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53D7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FB7C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E83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C8CF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FDF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005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622640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E7D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76D9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28B0B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499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A0C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F3D5B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FDD97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19DC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67B646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8D30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3889D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B1586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D7E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28B8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1406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C9E5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771D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7E40B6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B5BC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4FF9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D0DAD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0CD03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0EA8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1583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5B8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DBB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36A53E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A61D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6C0B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A811F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95C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ADF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F28D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12A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A1DC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7E31FE0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57A1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8E617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E12E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468C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8FD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8AF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85FF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9B34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3B98D1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EA67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1961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5156A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1AF5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DA11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EE8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4F2B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35FF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010C71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B89D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58E4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F881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3424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03B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6F85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081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A7BD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46A9A0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5D4E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79DC3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A5D9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37362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A428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0C2D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A309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ABA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0DCD5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90A3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BD7B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DA46A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78ECB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13DC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0F64C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D2B0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CBF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9A59F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019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E689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D578A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6DAE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C2F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D6ED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5603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BC40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6CCD7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F5E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2ECA4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B722A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5C57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A280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9209A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CC9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343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126CD6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7DC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30FB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C1EE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9629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2A1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80329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49D7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7E68A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FF768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7B55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A9901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ADAA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1351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883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1618A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FA22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070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23F53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683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5222D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B3C6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7F7B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745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93D4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BAAA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271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0A5EA2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742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DD9F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E424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8AE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94C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C7B4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6E2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AF8EB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C9CC9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9197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B6D55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C6A67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1B5C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B22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9F9F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A93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808C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61466A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F3A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FBA9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4622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119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444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CC36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4585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1BB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711A1D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778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49B18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D0732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83A6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CD4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C9C6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D7D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23BD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1D6EBD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E22B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CB146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7F29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FD51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72C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88D04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E45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DB2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AC39E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633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5C55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E9F7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5F88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6C4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C28F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004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8B5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29312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AB40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DCC6B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6528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4C5F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0A2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987CA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714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C35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47B7B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2F6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9C124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1B02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CA3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0159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ED192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E49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5AB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77F49A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4EF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S15</w:t>
            </w:r>
          </w:p>
        </w:tc>
        <w:tc>
          <w:tcPr>
            <w:tcW w:w="951" w:type="dxa"/>
            <w:tcBorders>
              <w:top w:val="nil"/>
              <w:left w:val="nil"/>
              <w:bottom w:val="single" w:sz="4" w:space="0" w:color="auto"/>
              <w:right w:val="single" w:sz="4" w:space="0" w:color="auto"/>
            </w:tcBorders>
            <w:shd w:val="clear" w:color="auto" w:fill="auto"/>
            <w:noWrap/>
            <w:vAlign w:val="bottom"/>
            <w:hideMark/>
          </w:tcPr>
          <w:p w14:paraId="103BF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6DDE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6902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98FC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28BB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A6E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B73E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4E1D32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E577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7340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1A3F4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E9B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F767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C46A3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F19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3AE9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28CC20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350D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B62DA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A5A4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C34F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CFC5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C7E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C70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EC50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9A473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F61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0C03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90997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14F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67B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BEB22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687F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1D5D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873D1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FEB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A31FA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A7046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53FC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F8F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3725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0AEF8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7206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608D4B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3FD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371AC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AFFF5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8CD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CECF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1FFB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FA6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7F0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2BD610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9BA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860A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F9FE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D170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E2D5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1CD1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A933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C7EE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5D81A5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4867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ABFF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10F1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9A8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D627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6BD0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4E1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C0A2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7FE51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AD89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97B1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2AB4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5B48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F17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2DB9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E09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D044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101190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9AE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B154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A44B9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9EA9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D75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779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E51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6EE3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4214AD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DCA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861C8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A506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049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44B6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0D3D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F97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8A2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2ED692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538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52C6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3DD1C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A8C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2B83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F5E21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939E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FD0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785AE5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BC4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90B2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B4375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5F71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5347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9FCC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1A1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F09D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A01AB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15A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349C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F9E82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121A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93C2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3926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EB1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8E1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7D49B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0AE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7147D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8282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3B62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304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380B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35A9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BA6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431D29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518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D15CF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8D076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54B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4CD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8EC1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2AC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ED4F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36855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C0E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4466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BAECA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962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53D3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CE43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181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62EE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678AA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A100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F9DD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69B0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B21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33C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5F4F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0F7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A498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EB9FE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42F0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91E23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43D07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54D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D372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D86D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FE7D5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EF1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26C537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6D4A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BC88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74BD9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E70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F3AF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FA5B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FF7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9435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3DEAF6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EE1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7D320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987A5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EC24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37D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9621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4B4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D101B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3D776E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FA9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DAF54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A467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F2C2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16E5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17B4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07E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240F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1A76E1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C879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AF370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82055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7D41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4D87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C5FA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D1421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50A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67726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A9C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47548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27D6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F2BA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FA8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E534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CD79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BB45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0CA08A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1E8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150B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11A5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B9A2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AAD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039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7D6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EC8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93E4F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E99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E7A3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16B4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239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E79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2C2A4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300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47F2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484918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700A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35371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3397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B624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ACD0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CD387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F53A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FD84E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254C5E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2DE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6114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EFCB1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43E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09F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F51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9498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9C9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24B5CD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D637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E2B5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00FD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2AA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85D4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3BE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85B1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F41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5EFA08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994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C589C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E6A0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D19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944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1CD7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1C891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78AF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03942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25F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05A6B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7E105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90F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A78A0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B7C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3EA5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C6E58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64428C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BE3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F9C15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1FA4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A0F9A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B93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A43D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C7B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01E1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59FA6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042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2159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1468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8A95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9AD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68E1E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457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AC7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CD2EB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CCC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2E9E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37F12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F19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43B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12A3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18DB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AA5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BB94E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A9D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95EE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9F61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F04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50A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3C38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7D2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6F4B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94684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F9F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5BBB9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DB9D5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4CA0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C64A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5150B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616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F864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377B05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4DF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3620E9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7B62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754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FB9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E4B2A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980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7642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52219D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9B0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83B6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92093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1D316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003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492C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2E9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833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266BFA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99D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FA4E6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4274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1BCC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C57D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D677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59D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D4D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33934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877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2A52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55F8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CF5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EE2F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A90DC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5A5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E7CC2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B1936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B0B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B2EB2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49932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2500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7DD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9984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80B4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1A03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729A71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4D12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S15</w:t>
            </w:r>
          </w:p>
        </w:tc>
        <w:tc>
          <w:tcPr>
            <w:tcW w:w="951" w:type="dxa"/>
            <w:tcBorders>
              <w:top w:val="nil"/>
              <w:left w:val="nil"/>
              <w:bottom w:val="single" w:sz="4" w:space="0" w:color="auto"/>
              <w:right w:val="single" w:sz="4" w:space="0" w:color="auto"/>
            </w:tcBorders>
            <w:shd w:val="clear" w:color="auto" w:fill="auto"/>
            <w:noWrap/>
            <w:vAlign w:val="bottom"/>
            <w:hideMark/>
          </w:tcPr>
          <w:p w14:paraId="44CA0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6A702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0A5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6BB6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48A8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6C9B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93E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5B8C9F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F792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9C666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B5391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0068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3202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9A6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6FED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2F9F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71DA15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E14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8CAF4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D178A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B253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C5D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D459D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B095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B55B3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0D7041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7268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E297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6E7C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AF4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8D13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C2824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1FD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1D98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716E94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97B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59A2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6016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F2BD2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4060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3CD43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AA2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10B1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4D1B0C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37D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C64E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70982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D4F9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768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2649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30D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8890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43D925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C06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E8DFA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7C4F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AF710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377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300D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3F3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ECDA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75134D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7398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9A56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5A06DA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F5A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379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9BE9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54EC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0AE5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EFD03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8B0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719B3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6BA8D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77F34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14B2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212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A401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C887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5C90E5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6DB9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B6E1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9A36B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6B09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5C8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FDC1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2B5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16AA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35053F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C343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6F94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4CE2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02B6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2A8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E1C8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2005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8720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504CC5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73B3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62BE2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43AFA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A5D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DDB9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113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6B9B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442B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D5C2D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36D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FE4B6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14402A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ADC6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B292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AB0FB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AAF1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062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BCA35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5C3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1FFF9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B7F3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9A83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60CE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0DE8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5173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CA8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ABDAD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855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15018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08C380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F172B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E82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42D7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87A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04F3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37BFA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C66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4C492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DD846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1FE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4504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BD74B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69EC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393A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427C23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389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55298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34CC8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4E29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DF8A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1CA6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6A0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0C6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09EDDA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7A8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0A83C2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BD671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CC44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3CD6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0F3E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EF2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E73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4AF4D7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E70E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F27C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24ABC9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579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84C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2CA19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389F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4F6C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45CE7C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F1B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S15</w:t>
            </w:r>
          </w:p>
        </w:tc>
        <w:tc>
          <w:tcPr>
            <w:tcW w:w="951" w:type="dxa"/>
            <w:tcBorders>
              <w:top w:val="nil"/>
              <w:left w:val="nil"/>
              <w:bottom w:val="single" w:sz="4" w:space="0" w:color="auto"/>
              <w:right w:val="single" w:sz="4" w:space="0" w:color="auto"/>
            </w:tcBorders>
            <w:shd w:val="clear" w:color="auto" w:fill="auto"/>
            <w:noWrap/>
            <w:vAlign w:val="bottom"/>
            <w:hideMark/>
          </w:tcPr>
          <w:p w14:paraId="2DBB27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RP9</w:t>
            </w:r>
          </w:p>
        </w:tc>
        <w:tc>
          <w:tcPr>
            <w:tcW w:w="940" w:type="dxa"/>
            <w:tcBorders>
              <w:top w:val="nil"/>
              <w:left w:val="nil"/>
              <w:bottom w:val="single" w:sz="4" w:space="0" w:color="auto"/>
              <w:right w:val="single" w:sz="4" w:space="0" w:color="auto"/>
            </w:tcBorders>
            <w:shd w:val="clear" w:color="auto" w:fill="auto"/>
            <w:noWrap/>
            <w:vAlign w:val="bottom"/>
            <w:hideMark/>
          </w:tcPr>
          <w:p w14:paraId="7FEE3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4DA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D25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58897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264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DCDB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5E2DA1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8E8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00E89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8C268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2981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539C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6A40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6BD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BC5C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08E2F8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912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59A69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FBE3C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2D37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B1CB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CE4F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59C4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C126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2B65AC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6D9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4D94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F138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349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F70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E7231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D65C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3AE28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315C2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948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A7CF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84322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91E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783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9817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A50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34AAE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1D5894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DC9C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E7C5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44AD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E86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0A0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C6A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C73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F94DF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57F7D2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516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F8294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F89B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E101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F34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31E7C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9DD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B52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262EE3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5FA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5935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16510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D252D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4D31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A7B5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D52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4D2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577A49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E7CD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AC96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B810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842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1E5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5D6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660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042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45223C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65D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2F927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B6A88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1127C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32B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D0ABD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14CC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05F8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78B5E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88F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A28A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5E234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F642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652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67909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778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ED8E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4A03F4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BC12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2282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A2973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4182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26B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FB418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197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85CC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7A5517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BBC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308BC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142FB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C1B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2F93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F27B0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986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2007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C9832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329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B507B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9B0D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F81B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3BC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4FB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350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62AA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2D11B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CEA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3481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EE84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FE83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F05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0F32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FCE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108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19096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286F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94DE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D56C3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49AEB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58A1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12C5E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36A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75D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72BB6F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DCB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776A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E645E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7AC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A4CD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7CD7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6585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CBC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2DE92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C11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9194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9FFE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45B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8BE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0810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5E4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EED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72FE67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B019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1CF3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479C3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57ED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3F23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3994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12B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3E9FF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7015FA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CE8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1655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8C89C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2134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FA30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813B0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786F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502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2E7F6F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2DC0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42D1D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1CC8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A064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364D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3E7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E01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B38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73853E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E155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49DB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232E7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F36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2A19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25A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AB1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CEC6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734FD7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BE9C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S16</w:t>
            </w:r>
          </w:p>
        </w:tc>
        <w:tc>
          <w:tcPr>
            <w:tcW w:w="951" w:type="dxa"/>
            <w:tcBorders>
              <w:top w:val="nil"/>
              <w:left w:val="nil"/>
              <w:bottom w:val="single" w:sz="4" w:space="0" w:color="auto"/>
              <w:right w:val="single" w:sz="4" w:space="0" w:color="auto"/>
            </w:tcBorders>
            <w:shd w:val="clear" w:color="auto" w:fill="auto"/>
            <w:noWrap/>
            <w:vAlign w:val="bottom"/>
            <w:hideMark/>
          </w:tcPr>
          <w:p w14:paraId="008A2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FA7C4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2D2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B3E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559CA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B85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FAD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C12B3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F9F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903F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736F5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73FD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E3E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12623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1FF8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8958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7DE1E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8127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9D2B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4B3C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1DD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71B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428D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E86A8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F2E8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58D01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3824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7D18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BD24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6BC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ECA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18075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15B8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6519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71A577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74E2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81CF0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9520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9F9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362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BA2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9454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A8BE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6B71D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EC54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C653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276B5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137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F6C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F6BA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16C6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D7A3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6C6FDF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B1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04F30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912AC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7D4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414A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9C85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797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73F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E7BEE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D373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D014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478BA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8A4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9390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50DBE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4C2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6E1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40DD0D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7B12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3734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8AB0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6A0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8F2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46E3E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45B0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5F8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99B03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63E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33BC1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67B75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694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F42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3708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14D0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2BCA1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77D7CC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F2E7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3B666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78611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5D9B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1CDE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D9D2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01A9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B70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29668D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C36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01A9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6F1B8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506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4D6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F4A9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326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6FA0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0A9849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60C8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206D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B6C1E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E9DA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6410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D00C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707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5E9C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AC3C6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57C0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4929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6C52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60B9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BC5E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8C9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702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E35F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21CD88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A31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1F02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5810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EBF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712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DDD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D63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64C22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52C47D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0B73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34B4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B220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BE9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BBC4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169E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726F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DEDB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202E9D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0C95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8DF16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178DC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B10E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953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8271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15765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EE4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DD581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6626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4E78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1C15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19D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5989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A0706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946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704A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21446F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C2EA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AAF6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72BA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1044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6169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0DB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1B3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254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525319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873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4778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8206E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424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F15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17F8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9FF3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5169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798B1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FCD4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66CC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6B00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5636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65E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3AED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B492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53A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BEE52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EE31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7F2BC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62C4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B92D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C26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B423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BFE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6DF8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2CC15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E6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9A21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9AC00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6948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328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E967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F11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2DF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05389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698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D09B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7DEB6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60F44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C5A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3BA5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B87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52ED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36B9CA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DCA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E931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B0DED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5999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6A6F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558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AD8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04A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3830DA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A8B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2ED3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13056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642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7035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B561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698C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4DEA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774952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363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C85A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F5496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2D8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CCA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636C5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525D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E15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44C143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FAB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7899B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51E90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A7E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3C6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8A0B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F917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096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1C1C9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519A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69F5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9A743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CE2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1444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1A6B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D41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A41B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2DB8A2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57BA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AA04A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253F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A16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013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6B3E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5C9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1FF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31A4A1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357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2340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1952C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D805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49C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D816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E802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C3B9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79CC6E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CA4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323A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ADC5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A9F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C7CB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DD4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FB6E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D3A7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0A8917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B8F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C4B7B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6C37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732B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4BF9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A1E9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7BD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846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216931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51E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8F0CB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8CBA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0F09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E14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1AD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F71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CF9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557B7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AA19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7AE15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C8C60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6FE5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CBF0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DCE7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FE6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BCD1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2FF902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2FA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D4998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B777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33B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49AE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AAF39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37F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6223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207A91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EF29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821B2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FD03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E04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C14B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96E1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E0B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CBDA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7991B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3654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44481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32C87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5706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ADB7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273E3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E94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A69B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1A930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B44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955AE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70AD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055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827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EB84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501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D64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40C71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C4AB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DEDD1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782F5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214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24D2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B849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F07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1B8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072B9F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5FA2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BF33E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DB06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6823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2E6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0AE8D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3843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E91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568E78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890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S16</w:t>
            </w:r>
          </w:p>
        </w:tc>
        <w:tc>
          <w:tcPr>
            <w:tcW w:w="951" w:type="dxa"/>
            <w:tcBorders>
              <w:top w:val="nil"/>
              <w:left w:val="nil"/>
              <w:bottom w:val="single" w:sz="4" w:space="0" w:color="auto"/>
              <w:right w:val="single" w:sz="4" w:space="0" w:color="auto"/>
            </w:tcBorders>
            <w:shd w:val="clear" w:color="auto" w:fill="auto"/>
            <w:noWrap/>
            <w:vAlign w:val="bottom"/>
            <w:hideMark/>
          </w:tcPr>
          <w:p w14:paraId="36C3D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21DB2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5EC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CB10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326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F83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5AD4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55625E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B14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5BC7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A641B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6DA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DD0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257BE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2965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1777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6D02A3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DDB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8EB9E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23DA4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E23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2512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C401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00D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9E4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127314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526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8ED61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5BF2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A8E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2000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BE1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2DA1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A9E3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EF1AF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F942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C677D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9523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4420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9347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26E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8D1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094D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314706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ED97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DDFB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B2EF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7893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C81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EF6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588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7B97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958C5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E12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57FA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DFA4B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229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D8A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EC496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6D84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17A3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5F5C2A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A2EB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E2A21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154D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4FC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B5D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8827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4D90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7BBE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242D3C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D0D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FCC1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4EFC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7912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B445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FCF5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0167E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FC0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3B7608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6F62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A1B79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B007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0ED3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CE0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09D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C66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AE30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12DAAE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390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97A2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F341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738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BEEB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E4C87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F42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732E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64ECB2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523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F7A7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7D886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B35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AB0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744C2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EF6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DD75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7A6668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8D7A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99964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CBA8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534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1D4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D2A2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573D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EAA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46674C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CD3A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D57C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C0F2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290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9BC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78E3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680E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1E31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29F16C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F80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CF77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DCC2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CF2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B74D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D275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689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FAF7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913F8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D1D0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5275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1C93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155E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E61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2BE1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DD5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7FC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756CD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293E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F4D7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9BA8E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029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721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8EB2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06CCA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B29D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E5E74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0A6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17C8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0C4EE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FE3E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AAC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CF29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24188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0C4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F2BE1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B44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81747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019B6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837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305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D98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7A6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F58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1D5681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7F50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C512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1243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B0A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106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E8DA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AC24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9E1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64BA0E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C07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51B5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58A5B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EE0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C4DB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5337B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0A9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3080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D1BB7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DDD3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8FA77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BD2DE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A4E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C54B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4008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073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F1D8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24B18C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6D5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DAC4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46E9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D3E3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DB23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9EDF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607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BE0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493E1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7574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70C65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1AF2B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8188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106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7622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1F3A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207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2BBBDB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4A6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A9CEA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0DD81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D10E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2F7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757BB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BB249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AAA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4E14A0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D8E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D2D0F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4BDDF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2C1C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4D8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EE82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C16F4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AF60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1C1CA5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597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B90B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A0C7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0FB0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FADF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A6D6E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37D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F662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12CED1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FA1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3A28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CB51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AF821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1A9A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3A888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852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D1F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C01D1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3E4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6E0D5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A7498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1A25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1E0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CF9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EA3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E4A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AE0EF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C23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2F6E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5F9F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245C7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052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3081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799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B6C7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5AC313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4DD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F513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AD62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1B4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FD4D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9AB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2FE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8DB7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28A7FB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10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7050E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AE3BB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D8BC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EBFA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6068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9E18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15A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54ABF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733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2BB3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29A3A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1B2A7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DCF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007A2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E89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AAA3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3E1CC3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91C3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5F4A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4C0A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1C9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C6CF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F077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7B8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943E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64D530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82E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8E4A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691F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78AB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525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0FC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7F0F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80F2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5842D6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C4D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85E7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3A9BF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827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979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0DB38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03E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2D77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61B6F7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23A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E602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9D73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0A73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577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133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402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292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C6684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31C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6BCD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52D4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C5F0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BA7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E73AA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56CB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AB9F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1E6256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FD59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9639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BCA63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4AD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5DE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24E5E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8C4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277F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86650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8BE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C0BB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9195B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CCDE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1BB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F73F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CBD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96FF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1A40C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3B1A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E78F1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0DC17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8D7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6D1D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E0A5C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811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ABDF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04EF42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91F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S16</w:t>
            </w:r>
          </w:p>
        </w:tc>
        <w:tc>
          <w:tcPr>
            <w:tcW w:w="951" w:type="dxa"/>
            <w:tcBorders>
              <w:top w:val="nil"/>
              <w:left w:val="nil"/>
              <w:bottom w:val="single" w:sz="4" w:space="0" w:color="auto"/>
              <w:right w:val="single" w:sz="4" w:space="0" w:color="auto"/>
            </w:tcBorders>
            <w:shd w:val="clear" w:color="auto" w:fill="auto"/>
            <w:noWrap/>
            <w:vAlign w:val="bottom"/>
            <w:hideMark/>
          </w:tcPr>
          <w:p w14:paraId="03182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4FDF3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2580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C34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CCDB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7E3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4A2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1732E7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E1C3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5160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08D73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40D9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EE6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2F62D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481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B81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FA6D8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EA35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223F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978E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F7132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9A61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8C4C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4FA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650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11AD1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DE9D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D447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6BA5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FCC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CB0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98C8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7C5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2EAF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6EA376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EE2F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8B1B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46A24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6F6E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DED7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F9C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67C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CBD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4F30B9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0BDE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32721B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E86A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714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88E4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9B08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B6C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397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0702BF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537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CFBE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757E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18DF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476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9428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4413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99DD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0E808A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7BFC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229F6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58E9B5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8EE6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3B3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0F998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5EBF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D62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606F52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3E4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40BCB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38772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E51E5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DDC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52815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D29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1F3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2028F8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C21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69EFD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C5E6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D1C6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F84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AC1B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A803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AB49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34B9B7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C3D0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1933AE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EB1B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29B5B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179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D73B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C761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DE211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1A597F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C92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7925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4C331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3D2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DFB7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8A0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4AD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316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5.4</w:t>
            </w:r>
          </w:p>
        </w:tc>
      </w:tr>
      <w:tr w:rsidR="008E742E" w:rsidRPr="008E742E" w14:paraId="7BD4CC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712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6CFB3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7CF214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F902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D395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40C4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0165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AEC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751A67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ACB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54ABC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F2C0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60E0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C8B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8B4FB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300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D45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5.5</w:t>
            </w:r>
          </w:p>
        </w:tc>
      </w:tr>
      <w:tr w:rsidR="008E742E" w:rsidRPr="008E742E" w14:paraId="68A216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0A2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4D23A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6B068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A36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2E97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57E7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A273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290B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11D07E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577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0F0AB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28B917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FCB9D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5BA6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4204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A2C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47BA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5.8</w:t>
            </w:r>
          </w:p>
        </w:tc>
      </w:tr>
      <w:tr w:rsidR="008E742E" w:rsidRPr="008E742E" w14:paraId="5CC86C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9D21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S16</w:t>
            </w:r>
          </w:p>
        </w:tc>
        <w:tc>
          <w:tcPr>
            <w:tcW w:w="951" w:type="dxa"/>
            <w:tcBorders>
              <w:top w:val="nil"/>
              <w:left w:val="nil"/>
              <w:bottom w:val="single" w:sz="4" w:space="0" w:color="auto"/>
              <w:right w:val="single" w:sz="4" w:space="0" w:color="auto"/>
            </w:tcBorders>
            <w:shd w:val="clear" w:color="auto" w:fill="auto"/>
            <w:noWrap/>
            <w:vAlign w:val="bottom"/>
            <w:hideMark/>
          </w:tcPr>
          <w:p w14:paraId="552245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RP26</w:t>
            </w:r>
          </w:p>
        </w:tc>
        <w:tc>
          <w:tcPr>
            <w:tcW w:w="940" w:type="dxa"/>
            <w:tcBorders>
              <w:top w:val="nil"/>
              <w:left w:val="nil"/>
              <w:bottom w:val="single" w:sz="4" w:space="0" w:color="auto"/>
              <w:right w:val="single" w:sz="4" w:space="0" w:color="auto"/>
            </w:tcBorders>
            <w:shd w:val="clear" w:color="auto" w:fill="auto"/>
            <w:noWrap/>
            <w:vAlign w:val="bottom"/>
            <w:hideMark/>
          </w:tcPr>
          <w:p w14:paraId="1EBE69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9DE11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4C4C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50CF0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6A7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75A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7C4CF5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E8A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C47FE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0EEB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E0ED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02E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ADE1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4D2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B98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FC189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753F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0036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EE83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EBE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2A1B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6AA7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B4F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48D9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147488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C37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AE40C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9C97E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1398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DBDD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1CC7B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BBB8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A59C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0D41C8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B49C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CEC3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D9C42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9EC4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F516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479AA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88B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05D8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2E3648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B0E8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0E40A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7836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D736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53C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DD6B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8B1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F53D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CC3DF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7C64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63127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6B63A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F33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F3CF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C7EB0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41CE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A9A2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5526A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52C9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010C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FF0F0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9421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E39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3D14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B6A0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C3E83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184617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C59D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9397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BB5C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F069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1C5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88B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E34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C75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73F0CB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0028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5309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41E8E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481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8E0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7A03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A1B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E6FD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07483D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BC9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9209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35E4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2807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437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4839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B275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49D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5BADA1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627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17FD2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FB859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E3DC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10E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A2FC3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601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E1B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709602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17E4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2B1D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C331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E6C37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8B77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9736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422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49F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E4493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DAD1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6993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F36E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BFE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B57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CE56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C9A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B148B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71B9AF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EE1A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46F96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7DA7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298D4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1E8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76C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A75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258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505CB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97FF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13414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60CD0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AF8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527C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091B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77D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65AF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A9B73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4C3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93A2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6A411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4B4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4AB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C4CC2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D959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3880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492FDE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A443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0CF5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DBCAF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B70A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187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3FFF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BB7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F4D07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9A7BC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719E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DD787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08472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433B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7DF2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0BD19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823F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CFC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6853AB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F7C6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6853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01AF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9C15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E5C9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813E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3E08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D22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E781D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F215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E36C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6B0B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3D5C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215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6405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6D2F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0C8B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5D7D9C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1C1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EC398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0C09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ECC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6851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10D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DD09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BFF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7B6569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EBD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1AD03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57850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B153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D6F4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57CA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38C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A54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6CA36A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8D1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B318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5306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C7B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511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3AA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1F6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B8E1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57B793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29E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58447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EA9AD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844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804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92B9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217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33D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78028D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9260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S17</w:t>
            </w:r>
          </w:p>
        </w:tc>
        <w:tc>
          <w:tcPr>
            <w:tcW w:w="951" w:type="dxa"/>
            <w:tcBorders>
              <w:top w:val="nil"/>
              <w:left w:val="nil"/>
              <w:bottom w:val="single" w:sz="4" w:space="0" w:color="auto"/>
              <w:right w:val="single" w:sz="4" w:space="0" w:color="auto"/>
            </w:tcBorders>
            <w:shd w:val="clear" w:color="auto" w:fill="auto"/>
            <w:noWrap/>
            <w:vAlign w:val="bottom"/>
            <w:hideMark/>
          </w:tcPr>
          <w:p w14:paraId="629765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50E2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572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544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5915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925E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530B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B88BE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FCA0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AA17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FE0F6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6E40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A41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58BC7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66AD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160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6A9F60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12F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A128E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4E9B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DE28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C23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E343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E9B02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B21A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6D2A0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4177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D9BED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1E0C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EA49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0EF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9BFC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B359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6FF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5B67F8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5224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F521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BE89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AF0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966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FDF79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3A9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B66C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9CF97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BE3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1BBD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D7ADE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BFE3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768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22B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C19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7A95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2EF069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0078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92D19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242F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4FF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14C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5875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AED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58A6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2190D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0F4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D1FF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EDD31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B52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116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8B9D0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8C8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7D97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440A86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1801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207E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42D8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33F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610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7792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64ABE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C723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07C886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E801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9905F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2BD0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FEF0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4B39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D96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C6F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EC49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694CD7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DEA7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2C95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25B00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3C2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4F4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9BC7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7607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071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F48B9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04CF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7872C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7B9F5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1311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8A3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46A76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584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FB49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381478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F37F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F819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A2CA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2D87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C0F0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BE8ED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EC2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09F5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0EB208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660E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A58E1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EC4B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093D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814B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044C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F582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ADF5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160AB2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FA0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9FD85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DF35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B85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072F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0B17F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46D3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E17E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335DF1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7F3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3171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87423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771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DD50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3581A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0D7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DFF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B3685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056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99237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967C2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C8A63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06B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9513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196F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E90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688D36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9B47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1196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6768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8561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F52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0AF4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5BC2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32A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4FB1FE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697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41E3A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6B4F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296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8919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ACF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D81A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7814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167270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7FBE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1C73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34186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3E3B5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A989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01D7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70E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33E8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067E21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48D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9A892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310ED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B6276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7516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5DED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FFA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A443A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352EDF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E555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C0652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98A5A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B3C4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8ED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4F7EC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32A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1632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4C6B08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3501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69A2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1E45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FFF99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B98F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B58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A57C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9B5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491DA3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2D0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87C79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A4CBC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CF3A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580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564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CB6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7C28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3D763F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27B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C057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839E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2D0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35AE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E76A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D1A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2D35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3C3622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7D9A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996E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C72D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BF3C8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5FB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E855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17F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7E37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1AA24F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E2C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E814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12CFF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64E9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59AC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E39A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DE66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02B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285D4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C141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4067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70B0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FAC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E1D9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26D8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B01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D77A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619B68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374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A9EB8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622A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1AB3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7493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5485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A31E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D8F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1182B6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00F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9AD3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4C19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14F83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810E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16C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085C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C6E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0BD81D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AA6E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B6C29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F828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E5E27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165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C7BBA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AC29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BE8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098354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00C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1BD4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69FE3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DC05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CAE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8F947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4B85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545D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5E4A02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5B1C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86D4D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44E7D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2212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C767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D8E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217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04E7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018467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4121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5BBA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B483B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2D2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AD91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C53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754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940B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712FC8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789B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1027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6DAE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669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28B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28C6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449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D2F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5.7</w:t>
            </w:r>
          </w:p>
        </w:tc>
      </w:tr>
      <w:tr w:rsidR="008E742E" w:rsidRPr="008E742E" w14:paraId="64E2F9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27D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FA519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BC64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E37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5E05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042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94DD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0CEC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7A87B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8ACA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1937E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26AE4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BE9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D88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CA1F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35F5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112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463828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91C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52475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2C2F8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C0C5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660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F215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02BE1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6AE7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24F9A2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635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4EFB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BDEFC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916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18B3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0BB3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CCA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F78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2BF57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D579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399C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D450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0BE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922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9F8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A8D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235D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71738D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87A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D721D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DF3F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99B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295B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9AE6D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9BC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A33D4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069824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F70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S17</w:t>
            </w:r>
          </w:p>
        </w:tc>
        <w:tc>
          <w:tcPr>
            <w:tcW w:w="951" w:type="dxa"/>
            <w:tcBorders>
              <w:top w:val="nil"/>
              <w:left w:val="nil"/>
              <w:bottom w:val="single" w:sz="4" w:space="0" w:color="auto"/>
              <w:right w:val="single" w:sz="4" w:space="0" w:color="auto"/>
            </w:tcBorders>
            <w:shd w:val="clear" w:color="auto" w:fill="auto"/>
            <w:noWrap/>
            <w:vAlign w:val="bottom"/>
            <w:hideMark/>
          </w:tcPr>
          <w:p w14:paraId="376699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6195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61C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933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BCF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EAF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C01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52ABF5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C59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7730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3E8AE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799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57B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856CE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429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8C6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5361C9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07A4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24FDC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CBE01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4FB8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66E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F97B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642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B23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55C492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8A1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2C28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C9966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F3E7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0DEC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42DC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09D5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4EE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3FDA0E7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2CE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3063A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103DA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D99A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0BEF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2FDD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1F6C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A18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50E886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695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33B73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ABEF0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21EB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44AE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FE12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FE4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3FEC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2ED4CA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6A2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A01E6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5F905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4C52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012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6A92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86F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EDB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7F467F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61F4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CF8D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248C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CF907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ACF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EFAB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FAFA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1651E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040B4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953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DC4DC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43BA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1787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ACA8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EB8A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7CC3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6E8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5F85AF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492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A0571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DD2F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3A22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3F6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2911B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E748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D1D9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010E34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A1E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C9F6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AD89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A31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A4A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86BB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8374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7CF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4910AE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129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A26A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8FEC1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405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47FD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4C4E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18FC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250A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5A231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01B6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CB64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7AEC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66A6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FECB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BCBED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4FE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60D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46D2B3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54D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521F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3D9C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FF19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801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185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B2D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501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1C1D5B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309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EC27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58FA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05A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7BF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D93B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6BD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DCEA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4E5125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446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35ED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81FE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6FC2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95CF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565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890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B86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7299BD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0B27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8EBCE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950AD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160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F0C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1B7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EF1C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157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029D50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0257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7DB05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8617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64F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B7D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B01DD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88C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52E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5A8D7A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2362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08C80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92D8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4AB0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5D8C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F6F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FA6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2442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9E685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A8C3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55EE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4328B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2D40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145C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12EF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1300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E05A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511B7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8B09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00311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0B4D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FA99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EE5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7596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971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D2D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7E9A22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C417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4B410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AF672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861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A879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73746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A6D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9D53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30F0A2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324A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65670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D1B72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0C2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6576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8F96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7EF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DB26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3A04C5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87B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36305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8D30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83E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38B7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BDF1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BE4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733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72BCE3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155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1F327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83FA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81BF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ABC8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14515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45A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61730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1DBEC9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825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B0CE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97E2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79E1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E0DA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E21EC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75BC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DCF1E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738084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3F7C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D926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5D7BC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06946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B2A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D50C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101A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DBB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567F5F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565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056B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8C078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CE42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EBC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1340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A6C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4B67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1DC4D3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553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8F15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ECE9E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B05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61B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8CAD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A2E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A67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15A13D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F452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11FEFB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E024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7AE9D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DF67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583C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7D60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6FAF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0ADF6C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C3F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A629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3B5D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250D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CB94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070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27C7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0139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224B3C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593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1A7F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4DF6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AB91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048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0902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1D43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B0DE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305CA1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54C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F8D9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601FE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97F4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7B9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C6984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15AB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5628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19AC65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B7A5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C4FB8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969C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92909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5C6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29114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BD0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C69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330497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B8E4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12D20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B42AF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8470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8539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9F54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94C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87A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513A47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30BD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2F51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7FFA21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F4DC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AD1B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171E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0109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DFE3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348099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D83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83528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A6FF4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3F161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380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6DB1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50C1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093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AFD3E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961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D15A2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520244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00C7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EF96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6749B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824F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343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675AB0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42C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4D4F0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B016F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123EB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15E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B350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1C26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EC0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C2FC9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38C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6FE4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47CA3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A037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73B7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74B5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7F4B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8A5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6F1893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424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965D1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2240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B6BC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DD1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741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B9F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142D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20E07A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DE24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S17</w:t>
            </w:r>
          </w:p>
        </w:tc>
        <w:tc>
          <w:tcPr>
            <w:tcW w:w="951" w:type="dxa"/>
            <w:tcBorders>
              <w:top w:val="nil"/>
              <w:left w:val="nil"/>
              <w:bottom w:val="single" w:sz="4" w:space="0" w:color="auto"/>
              <w:right w:val="single" w:sz="4" w:space="0" w:color="auto"/>
            </w:tcBorders>
            <w:shd w:val="clear" w:color="auto" w:fill="auto"/>
            <w:noWrap/>
            <w:vAlign w:val="bottom"/>
            <w:hideMark/>
          </w:tcPr>
          <w:p w14:paraId="1123A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032A2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181A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71B9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EE1B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98B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B182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0BEB0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BAC3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DF62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2665B0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6236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6E67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762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EAC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0A3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5718B6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96F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070DF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536F4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857E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870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A0D5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945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1F2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136263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1DAE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FA93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9FB95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3ADCD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B782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079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F3D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0B0A2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1ED232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A01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8F45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31FDF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81EA0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0D01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003D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3B6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310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63731E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E4D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6888B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F5B73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27A4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EE51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9B27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BA2C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45F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6740C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673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5CB7B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F648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ED64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1B9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500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39E4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F9E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BC966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056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634AA7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1FD6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094A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90A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7D7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9EDD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6984C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53C6BB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6530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2D0334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F0CC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9488F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AA7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A4763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CA8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E63D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3053927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067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41D8E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6CFCA5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77D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86E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B74C9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52A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F8A1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A4235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263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21899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04CE13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DB08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F34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856E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498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3A57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111BD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079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73D3B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CAD7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682A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1C0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57C61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A39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2910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24DDD2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A491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346B9E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1F9CF1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FB2B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CB6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D586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DFD6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360E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5.3</w:t>
            </w:r>
          </w:p>
        </w:tc>
      </w:tr>
      <w:tr w:rsidR="008E742E" w:rsidRPr="008E742E" w14:paraId="299892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E40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S17</w:t>
            </w:r>
          </w:p>
        </w:tc>
        <w:tc>
          <w:tcPr>
            <w:tcW w:w="951" w:type="dxa"/>
            <w:tcBorders>
              <w:top w:val="nil"/>
              <w:left w:val="nil"/>
              <w:bottom w:val="single" w:sz="4" w:space="0" w:color="auto"/>
              <w:right w:val="single" w:sz="4" w:space="0" w:color="auto"/>
            </w:tcBorders>
            <w:shd w:val="clear" w:color="auto" w:fill="auto"/>
            <w:noWrap/>
            <w:vAlign w:val="bottom"/>
            <w:hideMark/>
          </w:tcPr>
          <w:p w14:paraId="0422EB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w:t>
            </w:r>
          </w:p>
        </w:tc>
        <w:tc>
          <w:tcPr>
            <w:tcW w:w="940" w:type="dxa"/>
            <w:tcBorders>
              <w:top w:val="nil"/>
              <w:left w:val="nil"/>
              <w:bottom w:val="single" w:sz="4" w:space="0" w:color="auto"/>
              <w:right w:val="single" w:sz="4" w:space="0" w:color="auto"/>
            </w:tcBorders>
            <w:shd w:val="clear" w:color="auto" w:fill="auto"/>
            <w:noWrap/>
            <w:vAlign w:val="bottom"/>
            <w:hideMark/>
          </w:tcPr>
          <w:p w14:paraId="4ABDB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C747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B120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EE3E1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3DF5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0CD0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01E772D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4A2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FCFF5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7FE8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23B6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2F86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E4FD1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26FB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89F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2465B4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2E3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3C8B8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6640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BA1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3496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803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931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AC8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41F9C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C175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4B79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13A5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234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7057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0D6FF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228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9B2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4E8E5C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BCAE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076FE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0165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218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53A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D9A6B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29F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2690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4.4</w:t>
            </w:r>
          </w:p>
        </w:tc>
      </w:tr>
      <w:tr w:rsidR="008E742E" w:rsidRPr="008E742E" w14:paraId="4A48AA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85F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C29C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97CC2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3613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9A0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27CDE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687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9F7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58E762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B1D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09F70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F9903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375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D55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A73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2CC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A74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5723AF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AD2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1AC4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A74B3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A1284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7025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05B1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199F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FF67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605E28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221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AD47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3266A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3D65D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D8CF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58BC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B0FB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3A808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70D9D3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3AFD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D10D1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951D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4484C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A030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07BD3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661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0FAF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218EC9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739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1C0E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1B0B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291B2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815C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FC30A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805A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0D0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4D5B75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DBE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940B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28508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9E5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C8BD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12FE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BD31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2C94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16E0AF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AC7C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C2853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20DF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72EA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990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5EA1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165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79F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14B423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CA00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48E5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4A39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35CD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54E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0FA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2DB0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D63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4.8</w:t>
            </w:r>
          </w:p>
        </w:tc>
      </w:tr>
      <w:tr w:rsidR="008E742E" w:rsidRPr="008E742E" w14:paraId="7DE19F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D49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045E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575B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C68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AF02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70EAC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F53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63E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410536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A508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D356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4D82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7A0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9AD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3C7F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FFF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C5B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125CBF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FDC9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617C9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9A2A6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E33C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9BDC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574F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E42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2FEC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2D40ED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32B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4E27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E963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173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BE3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CC498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2D78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7F28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9AD3A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F34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57759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EA6C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2E3E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29D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5F881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9B6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97B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1E2E83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A49E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75DE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8122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4E90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F9A7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A941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453C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35B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13CD1B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6D01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5DB31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504A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77F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049E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44C08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E7E4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47B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31B31F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AC95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DE19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17A91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31A7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FE5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AC6D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E50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75C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2E2659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C12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F03E0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2D54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79B3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EC9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57DE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1ED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226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5E0649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3E60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41599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BA9FB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204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BBB5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734C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ADB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7712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315854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311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0890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4E747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BBAC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CE75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C7F3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7728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E6059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27B074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BC3F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4D1B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BB758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D9F3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5A8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FFE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CEE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EEF1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16461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7DF9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6C639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D9DE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4F1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7FF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ACB8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3B2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5A5B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E8FEA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FC33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04145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31851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F5E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D8DF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5066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13CB3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BC9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753956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34B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S18</w:t>
            </w:r>
          </w:p>
        </w:tc>
        <w:tc>
          <w:tcPr>
            <w:tcW w:w="951" w:type="dxa"/>
            <w:tcBorders>
              <w:top w:val="nil"/>
              <w:left w:val="nil"/>
              <w:bottom w:val="single" w:sz="4" w:space="0" w:color="auto"/>
              <w:right w:val="single" w:sz="4" w:space="0" w:color="auto"/>
            </w:tcBorders>
            <w:shd w:val="clear" w:color="auto" w:fill="auto"/>
            <w:noWrap/>
            <w:vAlign w:val="bottom"/>
            <w:hideMark/>
          </w:tcPr>
          <w:p w14:paraId="1B2B2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1A478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A49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E640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2414C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28E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9ED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77A36A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A72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EED52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18D72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786D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1ACA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D701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539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3358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A201A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3DF6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B2C5A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FAB2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3AC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4D1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4995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609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45FD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7A691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B2D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52F8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C867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E8D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7797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F14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555F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CD4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108881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203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C3816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EB7DB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66A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8AB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CDD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58BBD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F07A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C9059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DCC7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3D94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0796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215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010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DA19F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82D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D6A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3298D0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B37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85BD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762E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7859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01DC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713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A79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4E3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5EA370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793F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5820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99323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C85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A0B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244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0A84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7F3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72D94A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1FC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1E0D1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8CDE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9EE2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613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3E3FB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2261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F81F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4CAE85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FF43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FD59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F7A36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785B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A4CC2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D35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0F46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15F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661D1E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4AB0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25C9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64AA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222A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C81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5988E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8A8E3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3C8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400800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2A0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626A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2F635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74E2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1C1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DA82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7E5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80AC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067E91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F895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490E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6E4A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E6C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AB1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7A357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64B0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D3D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1015CD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A9FA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40EB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436B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2A8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596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5E323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DCC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5C7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18CE09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7B9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26A6A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7747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B52AD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D1DE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759F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751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145AB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0F1169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4108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0E1F5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79B4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BFD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D6C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EB5E8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99B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BA409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1F3351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087C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297A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EBE5F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86017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6D3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DC381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4D38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8D42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7DF141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CBFD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2C97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5F5E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C243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A76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FDC66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62D6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BF1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6131E2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7CD8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F88C2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CA0D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383E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C8F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3EDD3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DE0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89F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417F1D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C55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AD4D3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1C19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FCA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3AE2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17A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A5CD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C27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F71FE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9CB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AF98F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2FEBA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13F21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045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BBB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C044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61A06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023EC4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4B3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71CD4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816B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975B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3EF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3C4B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1B49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D00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204012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0F66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2E59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D8CA1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241C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561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4283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B7D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DAE2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5F4F82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17B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92FAC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4EB8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C65E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2DE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AAE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73D4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9B1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3CB94E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3F3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CEC8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8944E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A2F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D9D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235E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E20A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A82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70DBFA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FE0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B02F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AEAD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3D0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434B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BE8F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884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33B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2B4C8A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24B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4C1ED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EB8A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072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11E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F6F2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7DD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CD05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F31CA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79A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111B6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F8DC4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CC312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BA3D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DE34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711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178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3E63D2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345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76A4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3090F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926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226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46E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7878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AAAA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01E76C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7EE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C8E2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464A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3B70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9AA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450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66DD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4E1E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293CE7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4A8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33A8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7B2B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FEF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81D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8E51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852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9F24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42A7F8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91FE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BDE0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EB85E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09D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CC2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9D2A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D47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EBD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586E72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E320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4700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980E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3EE0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426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2ADA6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E0C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3A0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17F3BE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1A9D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81F52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49ADD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2FE3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346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139D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103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2E8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62EA82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EB87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2ACC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8F57A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74D6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5C7A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BCB9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832C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45C6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C2937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8DB7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CD6A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1F67B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EDF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4B98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5277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57A2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AA3E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3071BB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3F87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4315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3C33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56E5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C0D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5A20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3229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1DF5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0FF1B4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24F1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2470A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A760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01F4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1EE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8AA59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A327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0F5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5DD27A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B3B9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7D5E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35D43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FAEF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C250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96F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FE8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ABF4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45DC17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C49E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81145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9A55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7BC6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850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4BF96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F29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FA5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8F510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6C00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5674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71EA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2F03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B1CD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259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DC5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D75C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094EB7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7CAF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S18</w:t>
            </w:r>
          </w:p>
        </w:tc>
        <w:tc>
          <w:tcPr>
            <w:tcW w:w="951" w:type="dxa"/>
            <w:tcBorders>
              <w:top w:val="nil"/>
              <w:left w:val="nil"/>
              <w:bottom w:val="single" w:sz="4" w:space="0" w:color="auto"/>
              <w:right w:val="single" w:sz="4" w:space="0" w:color="auto"/>
            </w:tcBorders>
            <w:shd w:val="clear" w:color="auto" w:fill="auto"/>
            <w:noWrap/>
            <w:vAlign w:val="bottom"/>
            <w:hideMark/>
          </w:tcPr>
          <w:p w14:paraId="76741B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F560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B750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8B2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E00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19CF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34D7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29445B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D0C1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2ADF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6FF89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5987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BEB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5BF6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258E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CDB2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9562C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649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3D867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FF59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D97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4B45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BA2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B45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6EEFC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74DD21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AB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3A1E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4B7A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5638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B34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4F45C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90B6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B6B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555B68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483A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7FBBB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F604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F337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A39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1B54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C846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4AB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4DF732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C0C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55FD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940A0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62A6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9B9A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A87E9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1AA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CC3A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123E2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46A1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3BF4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D691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BD5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1AE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434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CF2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231F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41B05E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C6EF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2EF3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EB387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682C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8A72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4E2F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6E42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EDD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35701F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18AA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B5B6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C2BCA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03C9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495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3138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D66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A68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25F024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808E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3E7C9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E3B3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93D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9AA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12B3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1AF8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7808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0DCF31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02F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FEA2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5542B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061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0FFE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2AE2B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EC5D1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F33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0E4862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A63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4EAE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27DE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119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CA4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8000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879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442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3BC34C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96A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06F0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DB93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7AC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5011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AE59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69D68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BEF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90565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52C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98CD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B491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AE0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689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C341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4CD5A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1CB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BE174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0D1A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4AE9E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9FAC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9496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668C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91D5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9F6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DE7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7C6F79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362B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042A0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71986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4D7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19F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73914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3CA4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3EA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2F7D11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9A5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A9C4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94A1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E8A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C42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04D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743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EBA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277406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040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2A8F7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719CC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C8B3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A8B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82D1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A06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EDB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538B93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317C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A7AA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F1349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EA9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F19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0A8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1D5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E3C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168CF2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B688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1AF8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5790A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A3A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85C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E5C0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B87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F4A5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35500A5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4678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2780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1268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4B55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2572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DA3A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AE2D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7C80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25929C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A85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085ED3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8EBF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AA3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A513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7E86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E19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B00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E138D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9027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9429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ABA7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7C98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EF9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57A6D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C3E4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168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466037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33A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B712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008D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393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2FF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C3C3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1D7D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6694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745B5F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44F6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4B4B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34F96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F5BB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F632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EAC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1FB3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2CE5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724E55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7E3E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64212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FDDB4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7735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1E8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51A6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FCFB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3DFE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1FC930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2A6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EF5F9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D64B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4137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EE64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9B3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1819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C915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4BCE2F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476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367E8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43DA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459B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5E5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7BEE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887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8CC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51B3B1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F0C0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226E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9049C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E37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FF5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C0DD3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86A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D08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49E521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AD9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0A53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E4A7E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E86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4EE7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E1F4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352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267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49004A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511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00B82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49726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AAF2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383B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51B5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AD57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F92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1D8F10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2782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5C014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4E33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0206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B7E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21F1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3018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2BF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605DEB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886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0C48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FB3D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25B46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B66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9D03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593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924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69CCC3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1AE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A1EF9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15474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003C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0399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11CA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E60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92F4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1A78B6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65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0AF8D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9D96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581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451A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09A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942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A70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1F6F66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F7B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2441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3966F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F1EAC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D3C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5F0E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2BA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5EFE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2AA024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C32A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4D38E1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A3FD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EA2AA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778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0BA9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A9F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7B5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6631F9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9AD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AFEA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5E7E1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BB3C1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251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C6B5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2E0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CF6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297EDC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374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1634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7AC70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D6831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4054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F92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67A3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F95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CE5A7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D08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15876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61C55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02E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5B9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0106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319E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A4BC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4E80C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5AE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875AE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5C3E2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D28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DAF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0356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EDA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3CC0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114231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34F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S18</w:t>
            </w:r>
          </w:p>
        </w:tc>
        <w:tc>
          <w:tcPr>
            <w:tcW w:w="951" w:type="dxa"/>
            <w:tcBorders>
              <w:top w:val="nil"/>
              <w:left w:val="nil"/>
              <w:bottom w:val="single" w:sz="4" w:space="0" w:color="auto"/>
              <w:right w:val="single" w:sz="4" w:space="0" w:color="auto"/>
            </w:tcBorders>
            <w:shd w:val="clear" w:color="auto" w:fill="auto"/>
            <w:noWrap/>
            <w:vAlign w:val="bottom"/>
            <w:hideMark/>
          </w:tcPr>
          <w:p w14:paraId="3CDC6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E838D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7D2A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4BC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0CD2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691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1C42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047BC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76F2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538E0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1F98D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DB540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88F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D89F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6564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CAC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232C1D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155D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DA243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51106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388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A9E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DC4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B49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F0E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60E7EE7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6A3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C923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115C5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DEFC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3E5D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A29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DD8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318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07D24F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B3B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685E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A0BF4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7B64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C98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92359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30F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C6F5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12CA33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3A7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20017A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73CF2D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1B3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33DD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1CD5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A82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5519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CE3E4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2A1B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5466E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0BEFC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7FB79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6E0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17A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808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FD942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6.2</w:t>
            </w:r>
          </w:p>
        </w:tc>
      </w:tr>
      <w:tr w:rsidR="008E742E" w:rsidRPr="008E742E" w14:paraId="4B80EA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B26D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310F2B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2DF721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DE5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93D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BCA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87C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9894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5.9</w:t>
            </w:r>
          </w:p>
        </w:tc>
      </w:tr>
      <w:tr w:rsidR="008E742E" w:rsidRPr="008E742E" w14:paraId="5F49D1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B264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5C6A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611FE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FA2D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185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5C249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7ED4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AC6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5.6</w:t>
            </w:r>
          </w:p>
        </w:tc>
      </w:tr>
      <w:tr w:rsidR="008E742E" w:rsidRPr="008E742E" w14:paraId="751997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00C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6E0BB3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51E77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F02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4CA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09E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14B0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BA0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5.2</w:t>
            </w:r>
          </w:p>
        </w:tc>
      </w:tr>
      <w:tr w:rsidR="008E742E" w:rsidRPr="008E742E" w14:paraId="7EE368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DB2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S18</w:t>
            </w:r>
          </w:p>
        </w:tc>
        <w:tc>
          <w:tcPr>
            <w:tcW w:w="951" w:type="dxa"/>
            <w:tcBorders>
              <w:top w:val="nil"/>
              <w:left w:val="nil"/>
              <w:bottom w:val="single" w:sz="4" w:space="0" w:color="auto"/>
              <w:right w:val="single" w:sz="4" w:space="0" w:color="auto"/>
            </w:tcBorders>
            <w:shd w:val="clear" w:color="auto" w:fill="auto"/>
            <w:noWrap/>
            <w:vAlign w:val="bottom"/>
            <w:hideMark/>
          </w:tcPr>
          <w:p w14:paraId="7FE9D7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RP13</w:t>
            </w:r>
          </w:p>
        </w:tc>
        <w:tc>
          <w:tcPr>
            <w:tcW w:w="940" w:type="dxa"/>
            <w:tcBorders>
              <w:top w:val="nil"/>
              <w:left w:val="nil"/>
              <w:bottom w:val="single" w:sz="4" w:space="0" w:color="auto"/>
              <w:right w:val="single" w:sz="4" w:space="0" w:color="auto"/>
            </w:tcBorders>
            <w:shd w:val="clear" w:color="auto" w:fill="auto"/>
            <w:noWrap/>
            <w:vAlign w:val="bottom"/>
            <w:hideMark/>
          </w:tcPr>
          <w:p w14:paraId="48ECA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0F0F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CAA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7532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90B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2A2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w:t>
            </w:r>
          </w:p>
        </w:tc>
      </w:tr>
      <w:tr w:rsidR="008E742E" w:rsidRPr="008E742E" w14:paraId="4E3679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2CF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8C1EB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286E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E112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8C5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0A3F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6BF6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E41C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31A344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D2A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EF062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70B3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9E08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CB5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6C15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433F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E0F1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591AF4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82C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7FB6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369E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2222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2252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6CC45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857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319B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167EA4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239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26822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FF10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27FC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0C2B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EF48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0408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B4B4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20DCF5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67FD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76C9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B109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5C81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EA60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7ECF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E2E9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2A9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2C666C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B10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EAE26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A194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F43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DC91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2C63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787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F2D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5FAE5A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6F5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A334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B2FB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1729D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1D15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7C3EB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278A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075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1470F4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C470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12D9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CDDB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0C76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CEA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B0F2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7282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156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520E78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62E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A193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409F3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CAC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7D7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B6334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D1B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6D9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3611B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2F6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4F83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1A5F2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5D55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B68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6EDAC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FA82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801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6AF5ED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7A2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D3B8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017F6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589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1D5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04924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04CD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475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3FD81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9A9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0220F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5B2C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3115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03EF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F0F6A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7BB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31C9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367BCD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65AF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B013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93919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E98B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F5FC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D409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8A6C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5E0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788CF2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7A7F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47E0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287C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5D57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F508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C644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404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5CF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4F2C6F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3D4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4355C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E30C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19D2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D8D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F02DD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EC29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11E2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22259E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BA56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5925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A9A74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7D9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C92E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C082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0209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325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771322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44B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079C9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B3EB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C4C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A088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A42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A9A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D9BA4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52E1D3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24C1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12B8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F231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863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581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75D1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964E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5340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462BA9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75C5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D31A2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43A0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B020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D88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FB3D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36B3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A875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11F74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0576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09035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758F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C2FCF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497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B3D6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EA6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2BB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9FA2A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B86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3796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276D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5404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387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6D04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DA6A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923B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D13E3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304B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0D10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EA82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E1A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A53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39228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2FC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26B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077224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0678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63EE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6ED3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205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EBF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620D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9C8D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E8C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62ED4B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DD51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581D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216E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5FCA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E93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64A2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4B30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4CD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02ED14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8261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8DF6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CE76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6B48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B92B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BCA1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00E2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EDF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10089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49FE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DC6AB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9ACB0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E9A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C7C4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DD7B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6A06E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B926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042C5A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B398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0EE3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E161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E63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B5A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8CF36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73E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87F3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D3BA5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A75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29B7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122A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8E3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21F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B83F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725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2C30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10ACE2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493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7C76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7A9B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8BF8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CBBA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B6F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349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9A1F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7792F5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6C52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DA1F7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9AC1C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BE3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314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1943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EA8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D64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357BB3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DFC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S19</w:t>
            </w:r>
          </w:p>
        </w:tc>
        <w:tc>
          <w:tcPr>
            <w:tcW w:w="951" w:type="dxa"/>
            <w:tcBorders>
              <w:top w:val="nil"/>
              <w:left w:val="nil"/>
              <w:bottom w:val="single" w:sz="4" w:space="0" w:color="auto"/>
              <w:right w:val="single" w:sz="4" w:space="0" w:color="auto"/>
            </w:tcBorders>
            <w:shd w:val="clear" w:color="auto" w:fill="auto"/>
            <w:noWrap/>
            <w:vAlign w:val="bottom"/>
            <w:hideMark/>
          </w:tcPr>
          <w:p w14:paraId="336EE6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08BAB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4FC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AD93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0BA4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A6D6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8578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6B41F7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B13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A660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75701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ECC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E89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27F4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E83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E9D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F2C6C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C58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0A8DB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8F247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A47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3BE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EFE8E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A15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3B0B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1F3EBB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466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4F43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9403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B4A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7F98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07B2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4FA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59AC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237BE1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A64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95C0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BC0F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A307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6E1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BB14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BC5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452A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7679DD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78F2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5096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4DBCA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F8D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4FBA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CC221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E9AB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B1A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2A083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3A38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0A59D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C9A2D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DBC3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E5F2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E965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A8A8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C4D0A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228EFA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EEB1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A0A8F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23489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7B6E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407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004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8E13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496A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649A83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2F66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F7F87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A7DE8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49A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66F3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CA51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680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985F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30CBF5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A98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1F6FB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B2DC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56E96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7D78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E796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53F0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3C42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3A0DF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9B1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7268E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D478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7F3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DFE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7BB99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034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40CA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DDEAA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A65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1063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766A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E78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BAD4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7DFD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6F9C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C2A9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2C9268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338F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F0519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1BBD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DA8A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1C32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CBF7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D49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CEE7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270F7F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C44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093CF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17F8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961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D151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52D4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188D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014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6F293D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9E6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0637F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42F70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FCC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256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5DA3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64E4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AB56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6956F0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36E2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0ACC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F29B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F5C42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7C51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94A96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8384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6BD8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F5A74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5EA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64F7F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2CAF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02D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0B2A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674D1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937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783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100A5E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3830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29B4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A586E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D907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578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2C5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720F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1D76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2C024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CE14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4FAA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DE005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3A95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95A5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0C0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3783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CCDE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2D98B2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32D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99AA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E2075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E5382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CFAF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E7C4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1C15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D6743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601621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02C1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2C2D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8F09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4FE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7F8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799A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D02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7C3D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161F5F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20E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4473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AC0F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8FBD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0DC2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DB5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C23C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9661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070FB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A72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48DE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3D19F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DF34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FB7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6327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F57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DFA2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54228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61B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4785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71453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1E694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CDAE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EBC7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BBA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00AE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6E046E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2B22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FD03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2E509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79D5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FF7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83E4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738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20B13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20BC4F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205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36EC2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B201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7F44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76BB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FF5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610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EC0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6.3</w:t>
            </w:r>
          </w:p>
        </w:tc>
      </w:tr>
      <w:tr w:rsidR="008E742E" w:rsidRPr="008E742E" w14:paraId="5C6F15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34AE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72209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FE35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D397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5E6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076B3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D290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F775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56ED77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9532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2B05B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2B7E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5FD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EEE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134C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FFC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76D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2D48E7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0B25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9B332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AB68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856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9C3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2366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E7F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F851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7F0C78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E56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B00BC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6434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425C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DDC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0ECE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829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0B2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777D78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842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5817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278C4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0F4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AF1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0943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67B01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044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57CAC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910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E9FEA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7E26D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8B0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1A8F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A096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6B7B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CDF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10A28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E155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1A66E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8DA84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2896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2B9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AC6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9335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889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222BFF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C437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B817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1C94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EEE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812B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17CD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CF95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E9A3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B3A31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E908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2EAE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926C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878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B106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570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6DA6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A2D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53DD05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81C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8691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36A13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898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1CB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3AB6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123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F9DE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6B624D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28AD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08C7C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88A35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323B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13F2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34FCB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3CE7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7B8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6142D0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543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A7941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8E24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E5FB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FC48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06F2F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6B22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19C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67CF6F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3D7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FCB1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E5F53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1CA8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74F4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DA42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38B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2C9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1556E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F34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F66B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34ABF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AB4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4B5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424C6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1E558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896E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225DE3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8955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09DB4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D2CC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2BE0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426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4606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6BE7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AE2F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3C6B7C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DC58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S19</w:t>
            </w:r>
          </w:p>
        </w:tc>
        <w:tc>
          <w:tcPr>
            <w:tcW w:w="951" w:type="dxa"/>
            <w:tcBorders>
              <w:top w:val="nil"/>
              <w:left w:val="nil"/>
              <w:bottom w:val="single" w:sz="4" w:space="0" w:color="auto"/>
              <w:right w:val="single" w:sz="4" w:space="0" w:color="auto"/>
            </w:tcBorders>
            <w:shd w:val="clear" w:color="auto" w:fill="auto"/>
            <w:noWrap/>
            <w:vAlign w:val="bottom"/>
            <w:hideMark/>
          </w:tcPr>
          <w:p w14:paraId="4E4ED7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1C13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34A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070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7030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394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5E58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4803C5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8741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9FA2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BC39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DA4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E435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4E28F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A93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5CE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22120A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C4E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4B87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2EB0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C8C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F9D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E4EE0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F905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47F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1F84D7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38C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33E1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0CAF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56E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1B42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CAC4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D557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86EE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71995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48D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2916D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021D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0C97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2CC8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C1382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3949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E89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425842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93A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985EF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24F03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46B4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93BC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1AA97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71D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1FE42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3F63C9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0B3B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D080E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90E1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231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9811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5D180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147E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34E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0FED86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415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EF98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4DAA1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7964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1FEF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22CDF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E8BD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E51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13D643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4892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93297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4FD5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D5FB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0FE3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5A6D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B934E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3D4D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4E4EEE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DA99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631C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E4B8A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1439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FE6D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0B89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8DE2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440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57E0EF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2169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DC68C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4FE7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DDE6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DB5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755E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BB7F2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DEFE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583A7C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5CB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F0CF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E84D0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3155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B3D0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845A9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7846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2E6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179B99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DA3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BEA3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4784F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9007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798D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8271A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345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2BD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EAA76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6BB0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9571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E695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4C7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9EA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6B579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0E7C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C62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336D71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96A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9E72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33BD1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E9A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6F25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2E4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A34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40F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3AE21D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AB9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AAC24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90F2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504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63F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76C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BB667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BF59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03CFA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830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1357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AD1F3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733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E1A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C0EB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B49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4BA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0B9EB9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5DB0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B587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BB936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6889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5F6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A6DE9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5986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1CC7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0650C1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4AE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AF78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56C90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0E1D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AA5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88830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B40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095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338E1E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270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BCC5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A43AD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1553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AF6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C5C1E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0E33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CE68B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72AD8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268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6E6AF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AF07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655D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15E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F9AF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5FC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612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0435DC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C74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4215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D7D2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68CC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7B28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9C1B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1E44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F2B89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0B0B71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4D12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4BF2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3899D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1670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95C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7DED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3D5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B0AD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4FE28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0DF9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016E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A952E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2631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4BB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34CF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191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E087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0.4</w:t>
            </w:r>
          </w:p>
        </w:tc>
      </w:tr>
      <w:tr w:rsidR="008E742E" w:rsidRPr="008E742E" w14:paraId="54C5D2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61E6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7CE8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8BA3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A516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3AA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1FF0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A32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857A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1181E9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1E3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5AF66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504D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234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0D2A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1B0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1997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E872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7898DE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EB50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169C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30DA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83F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886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BF19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4BE4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806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3D044F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AEA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7388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DDB7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8BA78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9D88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840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5C8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47A7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10F757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5C8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D40B3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63D2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45EF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B93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0C91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A37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2E39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7031CB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F03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AAD89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E75C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944D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77D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D40B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981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782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28DD31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485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EE22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577F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A4D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2DFA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F6C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4B0D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55C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6E8C20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BED5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C0050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31C42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E386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609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967B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01A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724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41F02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C61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AD2B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203FBF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AA4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EBE4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FB1B7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CAB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F1C1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0B3EB9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B8ED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656C8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EE26D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F994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500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3F65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CB9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A00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157704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512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4EECD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85801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344A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CDAB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F283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7FF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768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13FF13D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E4B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DEAC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2736D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34D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054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88BA9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050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D74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39EAC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A9C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B720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0A4C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CF7B9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8AC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457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D27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89E7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78141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459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ECA7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86AA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E633D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32E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AF39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2EE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F101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0B44EE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AC4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0E5F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60514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9D289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E40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C1DC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3BE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220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5B677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710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01EB56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C629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C6BC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E2B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E4D56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F70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1A80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0D575D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1282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5357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03E6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59F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15D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F80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76B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8DE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6C867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A3B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S19</w:t>
            </w:r>
          </w:p>
        </w:tc>
        <w:tc>
          <w:tcPr>
            <w:tcW w:w="951" w:type="dxa"/>
            <w:tcBorders>
              <w:top w:val="nil"/>
              <w:left w:val="nil"/>
              <w:bottom w:val="single" w:sz="4" w:space="0" w:color="auto"/>
              <w:right w:val="single" w:sz="4" w:space="0" w:color="auto"/>
            </w:tcBorders>
            <w:shd w:val="clear" w:color="auto" w:fill="auto"/>
            <w:noWrap/>
            <w:vAlign w:val="bottom"/>
            <w:hideMark/>
          </w:tcPr>
          <w:p w14:paraId="0308A6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7DF1DD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2C1E7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E37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972E3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8F07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2D52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308503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498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C031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1DC3A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A3A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507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2227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5EF9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8B5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4E03AA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E7A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482E38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3049A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7E53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48F8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827C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E79E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C67F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147AA7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B1A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23D39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7F759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7403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282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06F9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45DF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8F3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19D24D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84A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3CF49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0E444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DA8A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FD9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D93A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22AB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234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7753B1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FA0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18F69E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8273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BD9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095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04637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CCB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84B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360828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CE1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5CC3B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5AF5CF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392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0D1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1CF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3658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DC71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76D3A6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108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S19</w:t>
            </w:r>
          </w:p>
        </w:tc>
        <w:tc>
          <w:tcPr>
            <w:tcW w:w="951" w:type="dxa"/>
            <w:tcBorders>
              <w:top w:val="nil"/>
              <w:left w:val="nil"/>
              <w:bottom w:val="single" w:sz="4" w:space="0" w:color="auto"/>
              <w:right w:val="single" w:sz="4" w:space="0" w:color="auto"/>
            </w:tcBorders>
            <w:shd w:val="clear" w:color="auto" w:fill="auto"/>
            <w:noWrap/>
            <w:vAlign w:val="bottom"/>
            <w:hideMark/>
          </w:tcPr>
          <w:p w14:paraId="7FA3B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RP7</w:t>
            </w:r>
          </w:p>
        </w:tc>
        <w:tc>
          <w:tcPr>
            <w:tcW w:w="940" w:type="dxa"/>
            <w:tcBorders>
              <w:top w:val="nil"/>
              <w:left w:val="nil"/>
              <w:bottom w:val="single" w:sz="4" w:space="0" w:color="auto"/>
              <w:right w:val="single" w:sz="4" w:space="0" w:color="auto"/>
            </w:tcBorders>
            <w:shd w:val="clear" w:color="auto" w:fill="auto"/>
            <w:noWrap/>
            <w:vAlign w:val="bottom"/>
            <w:hideMark/>
          </w:tcPr>
          <w:p w14:paraId="4605F0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CF725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6D6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1616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7EF2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1BAD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4B181B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A78C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6CC1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F487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BA0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90B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B6F2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8EC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802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591604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F47C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C621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AB78A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5A2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27F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E483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625B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519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36999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C64A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E141A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43F4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D95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FE5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87AAF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ABE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DEB2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965A6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3AF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25DB8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0699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83C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E774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D74E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88A3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EC89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B0A3C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C022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5092E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C3D3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91D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42B3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E39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FAE8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CB87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5FEC30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C96F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4C6C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961E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660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66F5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DFE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F984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6D7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73FF2B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1BD3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D991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5111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E2D7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808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8A1F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D6F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9B4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1E9038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37C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A493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6BE5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21F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308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BFBCE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214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6B54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4A71A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CB89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46CB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A8E7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4F4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DCD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5087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D43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1D2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4CBDFB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BD10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53F5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963E1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D6F8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FDC5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927A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6FF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7A5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32812B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6C3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52A9F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F4473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1C2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0AB5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9E127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A97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72C1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8B676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6F2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2F3A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9411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95CC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E44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E9D7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F81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068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49F638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EC90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07D9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DF6A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553B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E98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BEC6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74E3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4AC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727812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D55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55BD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E76C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CCCE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0B95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87F0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8D4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D633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07E43C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624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C8AB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00F0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9A4B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5B0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CBC8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239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5F5F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797A9A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03A0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828A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AB83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18C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E32B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4FAC0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C504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3FCB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098B52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69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A5093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0484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071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880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D8477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EA9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676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82486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E0D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C8CC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0A75E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FEC04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639D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AD1E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818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16D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5ED67A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3EF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62F3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B72C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70E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FE91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B2E4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309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8B8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C06B1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3956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3C348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5B46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4898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098C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268F2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2DA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67B8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D3BAD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DBB8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33D3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F411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1EB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145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544E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D0C7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92C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0C597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850E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C8CA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A1D6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A43F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2A1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EE1AC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976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F4D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C88A1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467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648BE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FC07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876C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4D9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F9171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C2C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F65B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6B369F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B54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5F941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658C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B4E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FA92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1C7F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9EE2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5D5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E6A7C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A23F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05FB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2A39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985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11F3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3C737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B339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A992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CDACA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44C6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76D1C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FEB8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027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C28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82DED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4F90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886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407F1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877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933B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FE98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698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BB5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E1F27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3EC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666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D4A05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BED4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6E57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B55A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54A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E867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7E88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BF3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F893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417E9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D2E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512D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0210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2C8A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CAA3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006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2A1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465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236F8F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52E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B859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FA14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41C8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B9A0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440B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0CA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A06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3D2875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E96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9B506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0C6B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9C9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6D4F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C97B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4239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C88F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17618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2AE1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C1F82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FF0C3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8FC4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77F7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5596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3FB9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BB5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A1FE1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8EB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138A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64C3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E62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05D3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384DA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AC97F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35B2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CCBAB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146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w:t>
            </w:r>
          </w:p>
        </w:tc>
        <w:tc>
          <w:tcPr>
            <w:tcW w:w="951" w:type="dxa"/>
            <w:tcBorders>
              <w:top w:val="nil"/>
              <w:left w:val="nil"/>
              <w:bottom w:val="single" w:sz="4" w:space="0" w:color="auto"/>
              <w:right w:val="single" w:sz="4" w:space="0" w:color="auto"/>
            </w:tcBorders>
            <w:shd w:val="clear" w:color="auto" w:fill="auto"/>
            <w:noWrap/>
            <w:vAlign w:val="bottom"/>
            <w:hideMark/>
          </w:tcPr>
          <w:p w14:paraId="0D213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D738E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205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D1F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0A3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329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E40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00639E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74B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4171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3EAE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6B6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884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13C7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F3B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140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34E2D3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03A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1837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AD76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7C1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698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6C6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336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34839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2E350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D7A0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73141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7BAB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3282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D51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4A29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319A8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A553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7C89AA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907D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31B0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FC81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9E4A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A8DD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157F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7A2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97B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12F3CA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56E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8A49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E461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2BD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67F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7D24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EC6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5A4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4228E2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B7F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4D116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4587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FEE6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968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2DE4E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811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A551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74C306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89F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8AD5A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D749C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ACD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3E4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6E52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532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78F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462131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E80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97022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DE49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4BD0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515E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3B3B6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764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BBDD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6659E6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6401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1A28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32A62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C234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3178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E72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518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7E67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51DD08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E2F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ACB9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FC37E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D30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123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8262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C5CB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24F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345AD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9ACB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88724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3883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C9E7D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414E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7BA3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467F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9B0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3A537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282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77931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F6A1F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5009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8743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2E39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58B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2201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051DE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5F9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28BE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B1E3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8251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8422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23BD5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7D6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26D9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C375F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DA8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D02F1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5046C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B59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E27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144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E5C6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F0C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ED0F1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5AA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8D990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D8B4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94D8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5370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131E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9674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058B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3716D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3B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EBA2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722FB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128F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07E0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2D76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392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FA1F6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EE13A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798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E1750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F699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16F95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C448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2977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DC3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4C25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C1A2C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8E0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0455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E9E7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F4C4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F8B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B7E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79B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B16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651B57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3813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95A4A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7F16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2A4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D0FA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33B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FCC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966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53A3ED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F90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0C1E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9529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2FB5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57B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6195E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487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C7F8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DAD41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DF6F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0B28A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C83A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282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B5F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146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4B1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005A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5ADA3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BDE5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22CE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FC21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3367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A580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431DD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FC7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0A64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16D27F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6D63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C954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65BA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461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3204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6EF0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F44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6A158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046BF0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779E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BFFF2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50B7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AD9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27E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3BB95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6CE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240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0F363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EF24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06669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3F7F7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DF2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F06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8187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388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F1A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1D675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2B3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803B9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2015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6BC0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D05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068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41F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1B6A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6F6828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6400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66420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A4E76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F2B15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DBFD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C8DF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77B8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FAA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7A46CC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DD22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3853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7C72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790B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B24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E6B14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D0B2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F6FA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04915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2C0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85E7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A939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4B70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201B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C17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155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C7F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B3C71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C89B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0F0CC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0E85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4AF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355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DACEB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DCC90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BDE53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128E1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D681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825E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0939F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607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3DA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2DBF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B35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138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44CFE3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6F83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90680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98ADC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468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C86B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BFA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22D0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FAA56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15AABA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4A9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6BDC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9010F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B645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8CE2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E1DD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F83D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581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5E0364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CEA0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EDED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55D6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413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95A5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40C4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04F3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ED05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7B4BB6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3E1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0ED7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1256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94B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C4D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92DA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7D3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4C0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363564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A56A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EF753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14F7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2E2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ECA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FB41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F1C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C30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0E051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6925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1DDE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A293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E1E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A6BE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B98D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7F0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8A9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632E8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9B9C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4DE86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7E87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ED7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3BB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1DD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B7F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D76B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E1BA3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1EBB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7FB5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007A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4A5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4A95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75D87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2FE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ED56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3D50F6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5182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31A4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1FD3D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2E4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41FF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0E6E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B909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A15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7FDE74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1831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w:t>
            </w:r>
          </w:p>
        </w:tc>
        <w:tc>
          <w:tcPr>
            <w:tcW w:w="951" w:type="dxa"/>
            <w:tcBorders>
              <w:top w:val="nil"/>
              <w:left w:val="nil"/>
              <w:bottom w:val="single" w:sz="4" w:space="0" w:color="auto"/>
              <w:right w:val="single" w:sz="4" w:space="0" w:color="auto"/>
            </w:tcBorders>
            <w:shd w:val="clear" w:color="auto" w:fill="auto"/>
            <w:noWrap/>
            <w:vAlign w:val="bottom"/>
            <w:hideMark/>
          </w:tcPr>
          <w:p w14:paraId="493D0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554D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9409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462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E0D2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0777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7D81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17305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293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BE84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A1141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10A7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00E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B8F5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5D3F1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E48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5CE146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AA41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28E8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22BA9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054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D94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DDB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75EE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0362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367DAB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53D5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02D2A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FBAAE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C313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BE7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43646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13A9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9671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6D05E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3916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F102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99EE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6E0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E4C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000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58A7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230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781921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D72D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3EAF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8CC51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5CB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373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F27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6AFC7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0834C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EDAC9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34C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F4628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17CB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75B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A37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F629E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5576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B9A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855C4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5EE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5620C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D985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854D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6DED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362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315B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695B5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D18CF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63A4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2BC05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21E5A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8FFA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922E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032D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FCF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A940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202AC7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D901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F1F3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B4EB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E95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A01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DE6A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A4CD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6FC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E20B0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2F3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2B4B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8E623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DAD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4BE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02D5A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F117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1B8D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D5E61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13F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49BA4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2042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AC0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6A54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F4691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3985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B37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C4938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BC14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25D8C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9E152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2B5E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D52B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039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87E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8B614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2A6AB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196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8E639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3443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DB77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8377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991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1451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B707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D4EBB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173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7E6E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0D7C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35A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8C6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1238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FF25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5224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2216BA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748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2955F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7880A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0FF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418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D14D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ACEA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A66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DF66E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FA0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DFA83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EA63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ACCB9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EF6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C8D8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7CAF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571C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E1600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03B1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2C762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62A0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A80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7FF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CD9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28B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CD4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2B963B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23C9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0F914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E933A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3450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F45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ED8B5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C635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0DD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863E2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635A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79B7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2814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C2B4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A32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FE8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9149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C86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1ED394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FFC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2216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7B9E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2F5A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351C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186D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E70B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3B70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0C414B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F14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4A34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6D11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DE89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1BC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A145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C1F0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2811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12A4BB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0CC5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4F19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3F50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7E7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FA6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52B68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5E8D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75BB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899A2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BC51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7828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5964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21464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707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BBF05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32B8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D6C6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060394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F42C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A61E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386EE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2693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B8CE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C41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662E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06C0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2E1314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661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20E76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FEE3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6AD9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1C9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ADE2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CBB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55B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16D6E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0A08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4F205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3B9B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634C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814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DBFCD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402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774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348181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2EE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9389A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B9E5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3EBE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6281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A29E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0D0B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8F1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6FC1CB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4CA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034AB2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3A1E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4FF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047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D739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0A93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C641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4B194B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A50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EF57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99FA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CA33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C293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29AC9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2268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0B1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4C75CD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769E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5BDA7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7D37D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7719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F8BC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51B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01F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E62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9417C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616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AFA6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5385F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11BF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F9D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DD6E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EE7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2A970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36830B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5A3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F019F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C60C2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7194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743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69C41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7E6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12F6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0170AF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5DBD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339DB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DB672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539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01E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09370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61A5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1E8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733EE2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01F0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47D8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0E7F7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0BF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708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F5561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795D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0CB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1A3A09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76B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C8ED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DE9E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2874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E147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C702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ADB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3018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4EE29F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86A5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B8EDD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22C40C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6101D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48A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43E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55A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E485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4B1361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0CB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6DE0F6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A6599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6D10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2EE6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142A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44AA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5E13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14F619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9D7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521A1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E36E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C2B58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DF8C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C1B0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EEC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64A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7C9096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32C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7626E6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4D535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2322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F44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BFCE3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A77A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7106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42B1ED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E69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6641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181B0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F39B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A2D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62B15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E17F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DD1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07A77F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E68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w:t>
            </w:r>
          </w:p>
        </w:tc>
        <w:tc>
          <w:tcPr>
            <w:tcW w:w="951" w:type="dxa"/>
            <w:tcBorders>
              <w:top w:val="nil"/>
              <w:left w:val="nil"/>
              <w:bottom w:val="single" w:sz="4" w:space="0" w:color="auto"/>
              <w:right w:val="single" w:sz="4" w:space="0" w:color="auto"/>
            </w:tcBorders>
            <w:shd w:val="clear" w:color="auto" w:fill="auto"/>
            <w:noWrap/>
            <w:vAlign w:val="bottom"/>
            <w:hideMark/>
          </w:tcPr>
          <w:p w14:paraId="2C1D6D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FFF21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A27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784B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6E2F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A94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419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0.8</w:t>
            </w:r>
          </w:p>
        </w:tc>
      </w:tr>
      <w:tr w:rsidR="008E742E" w:rsidRPr="008E742E" w14:paraId="152C38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E1A4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4E77FE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C78E8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572F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68DE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DD569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4DA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78D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0.9</w:t>
            </w:r>
          </w:p>
        </w:tc>
      </w:tr>
      <w:tr w:rsidR="008E742E" w:rsidRPr="008E742E" w14:paraId="45D2A6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82E3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245F70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C714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C070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9A7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5D859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E86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616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07ACE3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492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3B98F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76509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6293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CC9C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AA2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19E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09FF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r>
      <w:tr w:rsidR="008E742E" w:rsidRPr="008E742E" w14:paraId="5FC7D9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ACC1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w:t>
            </w:r>
          </w:p>
        </w:tc>
        <w:tc>
          <w:tcPr>
            <w:tcW w:w="951" w:type="dxa"/>
            <w:tcBorders>
              <w:top w:val="nil"/>
              <w:left w:val="nil"/>
              <w:bottom w:val="single" w:sz="4" w:space="0" w:color="auto"/>
              <w:right w:val="single" w:sz="4" w:space="0" w:color="auto"/>
            </w:tcBorders>
            <w:shd w:val="clear" w:color="auto" w:fill="auto"/>
            <w:noWrap/>
            <w:vAlign w:val="bottom"/>
            <w:hideMark/>
          </w:tcPr>
          <w:p w14:paraId="147EF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RP16</w:t>
            </w:r>
          </w:p>
        </w:tc>
        <w:tc>
          <w:tcPr>
            <w:tcW w:w="940" w:type="dxa"/>
            <w:tcBorders>
              <w:top w:val="nil"/>
              <w:left w:val="nil"/>
              <w:bottom w:val="single" w:sz="4" w:space="0" w:color="auto"/>
              <w:right w:val="single" w:sz="4" w:space="0" w:color="auto"/>
            </w:tcBorders>
            <w:shd w:val="clear" w:color="auto" w:fill="auto"/>
            <w:noWrap/>
            <w:vAlign w:val="bottom"/>
            <w:hideMark/>
          </w:tcPr>
          <w:p w14:paraId="65B96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4950B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F87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82F3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BFA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3FEF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45E7E6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EC4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2FA5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96D81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1149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2D9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5C2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9BE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817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8B8E4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70D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07B95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01010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63F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D7D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4E35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63E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EFE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30432C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28B1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C2BD6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8C54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EB7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AD7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95D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AD82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27868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6E1922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0DE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CA37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6622A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F729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04BF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03B61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253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784C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0B6C2D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534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6377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7EB20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4C8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6D2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EE21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6BD6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0C2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3BE395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125B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B3B1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42E9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789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1AE4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5727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58E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D55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4C0EC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DAA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44B7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D8CC6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CA34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05C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CBBA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4057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6D0E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65D30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3EC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C8FC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247D3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88ADA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DD0A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EE9D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13B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A2A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448CB4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1B7F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9F98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5A15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A32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E6FE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AB6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235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DDB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542772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0101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2A27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E1AA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FB3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DAAF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E948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488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686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038E0D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5D9C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A586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CD0B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E72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615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53707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1C3E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5A770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13C5B2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ABB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63CB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1FED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9AB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959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18DA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7D5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041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30BB19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5A5F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00FA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2BDF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2140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C32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D6851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049A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B430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3EB029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C5D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59DE3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52E7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2D94F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DA5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4545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0511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868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13A232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3F78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903A1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B5058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4592E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6B5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E46D3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1C6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1EAB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7CCF08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8832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41266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0FD9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B377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C12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EED28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369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870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28A476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73D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050E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A7F3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6F3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16C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28600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CCA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CCB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524230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6E94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546C0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645FE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4B8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C55E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CB2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A84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150C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798129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51E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06141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E154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9CB8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6563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9E1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FDD1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5B38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2B235D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158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4A3D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BDC3A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ACDF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F57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7087B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7D7A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7D0AA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7479D3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BBD4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EDDD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0B88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943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43E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AD13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E3C3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DEA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28B33E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A23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97ED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2F34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712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5F26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1467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357D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71B9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50F493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784B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4FD6F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9A35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A30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813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DC71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E49A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1342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4D982D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DA91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90A0F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205CE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BDD4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8004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30EF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53C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713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666411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05FE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B0ED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4B1E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CC0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ACA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0367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B97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0869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7A4F2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077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293A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5BC1D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BAA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85A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55F9E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04C3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4E5F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2091EB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081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692D1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98A81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A25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44F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A92C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D75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4D10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754474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FE47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DFFD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B2D5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17A4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1D23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CDE5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5A7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D8E1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5A08F8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265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F94A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609DD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8ED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B9DB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191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3448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C35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5543A4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267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F8F5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A002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B2E4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EB2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A1D0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BF6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9F88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760FA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1D2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CEE4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B388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E81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D960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64D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89DBC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514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3A2D2D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7E25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86AD6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5C1C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82C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97D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12C1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4BAD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4AE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4191B3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3C9A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A1193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F566D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B1B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CC3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7F944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0CEAD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3F037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29F4CB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97D5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4D461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2B71E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238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CB77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C32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8601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FFD7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7F8A99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240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3F59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ECEF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3877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487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1451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B1F3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C7D0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5377E4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1D8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F047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9C55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7D7E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6E7A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6B5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6A9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22F1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1EA960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883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S20</w:t>
            </w:r>
          </w:p>
        </w:tc>
        <w:tc>
          <w:tcPr>
            <w:tcW w:w="951" w:type="dxa"/>
            <w:tcBorders>
              <w:top w:val="nil"/>
              <w:left w:val="nil"/>
              <w:bottom w:val="single" w:sz="4" w:space="0" w:color="auto"/>
              <w:right w:val="single" w:sz="4" w:space="0" w:color="auto"/>
            </w:tcBorders>
            <w:shd w:val="clear" w:color="auto" w:fill="auto"/>
            <w:noWrap/>
            <w:vAlign w:val="bottom"/>
            <w:hideMark/>
          </w:tcPr>
          <w:p w14:paraId="39EEB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58B5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81E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2452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B766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7C41A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312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340539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F48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ACCF1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3482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4E63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574E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6B3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42702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A94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C2E77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7C34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3017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A1DC6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6449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64FC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4733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97A8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237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53F807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9E19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5346B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7075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F5AA3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4D48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6DB8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8428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0F2B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32087E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42F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C10D5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CD03E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BF5C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D9D1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53B09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E010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2DC8C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BCB15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F52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A78F5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D64E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F44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D0AE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7CDA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846A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F49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3E8246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0B4E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1C448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22143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11D3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BDB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EDF56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0FF3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40D5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1DA78D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E4E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60D8B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0B949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F515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FF1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054B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1CF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F8CB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4F04BF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E80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2C362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CA6D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78DB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3D3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EEF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7D96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FF5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249EC5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20D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B708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6BB2A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5572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AF1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48CFF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217E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FDB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3FF882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FF4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08AB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59BFF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B30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D80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9186F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8CA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585D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67EFC2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B0F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E982F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F6B7D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AF5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FD59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70F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619C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B55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67BC4F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09A0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053DA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BEAE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971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C3C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FDC2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288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CBE9D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A4AEA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4C7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6C33A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AAAD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6AD9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AB8B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069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2B97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6A0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582585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0AA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F49D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DE008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A1E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4F6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FD7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AFC9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ED7C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461551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6F65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6855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4CF1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719B5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5CA3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EE5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FC38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09E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304860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EAC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C2D70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64C0D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B89D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B775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BDBE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CD38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FCD8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29E59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95A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C0C75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4FC08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CBA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ECC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1D0E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4B88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7B05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1C6F0B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D77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90CCD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B22B1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F4F7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B95B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DF30F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B0E4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3F32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75F8E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2AC4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2BD9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E8D1F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0A00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D50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143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BF8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791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260E2C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EB7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F452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B94B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91A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9C2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C295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AE4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EF2D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14EF00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BD88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A370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B59B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C298E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54B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4E04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05AA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A706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76050E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EDCD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0E27A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B8D3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93BD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CAF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6C110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9C7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B294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6B8D68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F97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F260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02A01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77E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EDCF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319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9E9A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D9C9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235306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FC1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3118C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3485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1E0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9260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A806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E90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6CF8C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6.4</w:t>
            </w:r>
          </w:p>
        </w:tc>
      </w:tr>
      <w:tr w:rsidR="008E742E" w:rsidRPr="008E742E" w14:paraId="4214D6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3612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C760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80B6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908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96E6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D0F1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6E0A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39A5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7EBBFD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818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87B7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46208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F06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B670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604A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CDF5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EDDD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06BAB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E915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4D968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3898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2AC2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6F91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8327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D25D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860B0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AA136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9D2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0240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0AD46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75B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46B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8A4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3E2C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EB75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5C65B0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A47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2462F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9915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DBE5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012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CC9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170E4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0B1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3E8E2A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420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37E60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23B9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65C8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B6E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F39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D7D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4A6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213F2C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13A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0C262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C5B85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17D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7654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D904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FA56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DE3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6E4F39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887B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2026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20261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635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4AED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E882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842C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B76F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085B8A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4ED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B26A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3FCF5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687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635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F6948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080F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5A18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BEB3C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DBDC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F96F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EA2C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766E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83E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5D05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6B3D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C97D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7C96C9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78C7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680FD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D815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3A1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F07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170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D45A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BB2FC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F21D7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B4BB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37E91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98EC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E5B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75EF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5FB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09EE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2061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19DDE8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455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EF139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72D4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4FAF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1CF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81C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6057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1655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ADB17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2B94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FE2C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A643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B6C3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7204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9267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ED94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6C4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00D45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23CE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2AF0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F82D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BD56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A6B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1B8D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B205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29458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0DD9ED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1F5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5BED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590C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3C9E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AA20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9E4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22B39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F515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4E357E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80E8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S20</w:t>
            </w:r>
          </w:p>
        </w:tc>
        <w:tc>
          <w:tcPr>
            <w:tcW w:w="951" w:type="dxa"/>
            <w:tcBorders>
              <w:top w:val="nil"/>
              <w:left w:val="nil"/>
              <w:bottom w:val="single" w:sz="4" w:space="0" w:color="auto"/>
              <w:right w:val="single" w:sz="4" w:space="0" w:color="auto"/>
            </w:tcBorders>
            <w:shd w:val="clear" w:color="auto" w:fill="auto"/>
            <w:noWrap/>
            <w:vAlign w:val="bottom"/>
            <w:hideMark/>
          </w:tcPr>
          <w:p w14:paraId="7863A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2B9E7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F946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19B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39954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3FD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7AD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11108B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448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0D07A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8FE2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0A0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CAB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917F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7ADE8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C85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34196D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B91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223F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A0F7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C8FB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6C82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C520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5782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A15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E9044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8B2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C3EE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44CD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1A1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68D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94F54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36A99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7DA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577894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916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85FB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BBFBB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93E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9A2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42DE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043EA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7C66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6E9643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E15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A1CB1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9D04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4B1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42D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2E5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A47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BBCA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05B7A3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AA5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37C91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CEF6B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04B2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45D8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D918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36E4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ED6E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55FB80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06F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24780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C0A6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A56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49FC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27B22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EFB8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785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6782E1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7D0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482B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5B2B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DD0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8A6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EB3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5E4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9552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7F6AE2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2459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47B7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04A93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0804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91A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E3E5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DE89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45A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62214E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71AA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DB76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0ED4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A88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C04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54D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830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2846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046962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D36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2DDBA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F420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C00A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5E3B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625B6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FC69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3E7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2D7722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E60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9CB5E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9EA8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FA2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927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38FB3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DC6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431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3C8EE9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6B0B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B98D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20509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578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D63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FD6C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B071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5006E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20A0E9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921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C636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BEA5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9F5A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4EF4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B03C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FEE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2F0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0876FA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34D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EE98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F0CD7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B2B4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C30B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9B5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8503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E63B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DDCBB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793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053C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8BA8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65A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B32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6F0C2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686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A6C4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66F5AD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006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2C00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B67C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900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BB60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823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557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6118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48ED14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039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78E5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9EF11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888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F3F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802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E48D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059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F9FA8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2A5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547B78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FD59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056AB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07F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4BE7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B21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BD77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44C3C7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084A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8123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DBA0A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2C0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C1B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2A57B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8A6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CE2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39E36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BC84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C3BB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AD5C5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041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AD3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F9F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95B5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53D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7B666C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9F8F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F559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26C6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4803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0BB4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0F7A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DF6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8C8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3A08A3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6EE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19D7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0699C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ACE4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C9D7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4B42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512D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64181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182511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7E26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A8CA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2007D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708E7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9BD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5AE4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34C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EC4B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E0C26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158D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2DA33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7EF5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28D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ABAE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7457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D7E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847F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3110C0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36FF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003C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4C3D83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F06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C9B7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D934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5418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3BCC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2EA33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C45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988A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979B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BFE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FC89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D28BC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C9CE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F909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8A36BA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C18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49F3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BB66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78E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976A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DE8E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39D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FCA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7D0EEF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6501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E083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C3944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0352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6ED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8D5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399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8EA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3F87F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067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F611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BFEC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504A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3FE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D4DD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D38E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50DF8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68E902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531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0FCB9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A6F73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0B503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6618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BF7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92AB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C48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770DD4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214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6D029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6FB7F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95EF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724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3E72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BCF6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5C46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3FC186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AC2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308872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D901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A674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DE8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262D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E23F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A47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AE14F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4A1C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7C2118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CBB5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8A7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F9A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395C8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2BD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440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FF2EF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C541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0A7DCA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6D16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969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A30A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DC6F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BEA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61B4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6.9</w:t>
            </w:r>
          </w:p>
        </w:tc>
      </w:tr>
      <w:tr w:rsidR="008E742E" w:rsidRPr="008E742E" w14:paraId="2AB069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DF3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40909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05DC5A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987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2E57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DBBB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A39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F615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1AECBA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D83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1ECAE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68386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7ECFC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9919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17CCE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F90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2D1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6890F2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C0D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FDAD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79DDBF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112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61A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D9857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5F4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F01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1B16C8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A1C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9681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90A4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A5ED7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6BF0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057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41F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E8EE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6.8</w:t>
            </w:r>
          </w:p>
        </w:tc>
      </w:tr>
      <w:tr w:rsidR="008E742E" w:rsidRPr="008E742E" w14:paraId="39219F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17B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C93A8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37C0E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5ED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7F7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4F6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DC0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8CE4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543FC4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E81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S20</w:t>
            </w:r>
          </w:p>
        </w:tc>
        <w:tc>
          <w:tcPr>
            <w:tcW w:w="951" w:type="dxa"/>
            <w:tcBorders>
              <w:top w:val="nil"/>
              <w:left w:val="nil"/>
              <w:bottom w:val="single" w:sz="4" w:space="0" w:color="auto"/>
              <w:right w:val="single" w:sz="4" w:space="0" w:color="auto"/>
            </w:tcBorders>
            <w:shd w:val="clear" w:color="auto" w:fill="auto"/>
            <w:noWrap/>
            <w:vAlign w:val="bottom"/>
            <w:hideMark/>
          </w:tcPr>
          <w:p w14:paraId="37086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58AF9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503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66F9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07C3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C417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D952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277A66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514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S20</w:t>
            </w:r>
          </w:p>
        </w:tc>
        <w:tc>
          <w:tcPr>
            <w:tcW w:w="951" w:type="dxa"/>
            <w:tcBorders>
              <w:top w:val="nil"/>
              <w:left w:val="nil"/>
              <w:bottom w:val="single" w:sz="4" w:space="0" w:color="auto"/>
              <w:right w:val="single" w:sz="4" w:space="0" w:color="auto"/>
            </w:tcBorders>
            <w:shd w:val="clear" w:color="auto" w:fill="auto"/>
            <w:noWrap/>
            <w:vAlign w:val="bottom"/>
            <w:hideMark/>
          </w:tcPr>
          <w:p w14:paraId="21AD51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RP11</w:t>
            </w:r>
          </w:p>
        </w:tc>
        <w:tc>
          <w:tcPr>
            <w:tcW w:w="940" w:type="dxa"/>
            <w:tcBorders>
              <w:top w:val="nil"/>
              <w:left w:val="nil"/>
              <w:bottom w:val="single" w:sz="4" w:space="0" w:color="auto"/>
              <w:right w:val="single" w:sz="4" w:space="0" w:color="auto"/>
            </w:tcBorders>
            <w:shd w:val="clear" w:color="auto" w:fill="auto"/>
            <w:noWrap/>
            <w:vAlign w:val="bottom"/>
            <w:hideMark/>
          </w:tcPr>
          <w:p w14:paraId="111AF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790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C5B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F8CB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096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ED4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4C77A4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C7C3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39D78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B220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0DB0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40E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D837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DD07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879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24DACE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EED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A425B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ECDD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1B49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E61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D07EB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ED4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B55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76E7ED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2705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91A5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276F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8BE2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8E46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236DF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1CB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9C2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C81EE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837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0A6F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09F9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BEB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580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B048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E64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618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4931BE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B49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DC16A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01482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F12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5B3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0EABE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A8C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4ADD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917AF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6B9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E1CE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62983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9BA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4F42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7C2C0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52D1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534E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A095F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AF87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4F04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1E16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FA68E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C55B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55DF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C72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FE3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67AF56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963B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26A6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6175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8C88F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2497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CB4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949B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235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03D392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A74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8AEE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9C17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461C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B03A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6CAD1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E2A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B4BB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5ED468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B40D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48636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BEC6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7A8B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567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462A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D03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BCB7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72A38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B008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D416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1FDE7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B5FD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C92D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4D2F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099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611E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61366A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C029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BF7F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29776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7990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254E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6483A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EB0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099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D871B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A92A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7CC7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A77D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C82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AC7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FA60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66B0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9CB9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43AB43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438A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1216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A111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C68B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1B18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880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531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C80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2320B4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4215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E447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2E91D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4241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A32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EB6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5501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315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204F1E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AE1C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A85B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7C73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1ECE4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09E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00C1A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623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8340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016AF7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5FB1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016D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6629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80F8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BFF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2C92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CFE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AA4D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6C1B64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A862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9EAA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AAF0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9E0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F4A4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8551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931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592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5E85A4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EDFA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1A44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5B20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E91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7583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347FC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B63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236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CD33F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1050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4DE9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9F68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B34C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833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B80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529C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40ED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4E519B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483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10CF3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8D60B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9540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CF6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E81A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ED13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5141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708E40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BCC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3321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49570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185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D1D9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49EA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552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BEF2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94579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52F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578B9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35EB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56A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63CA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84E8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E826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29D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FEA07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4B2F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45CB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4D0D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BA46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3FB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C9C9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565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7B15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3BA867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341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9D2D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8D73C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428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0B99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FED9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EF4E5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26B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1AAB4B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847D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3C91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54E3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83C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1D57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6B0A3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17D65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B37C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2C3CEC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70D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C1FC2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97B4C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3836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9C1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34B9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77D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7EBD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1E8D0E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3B7B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CF97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95D0C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B481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C8D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80101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AEF2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929C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2AD01C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6AF0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5908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468B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276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9683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4EAD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68A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124A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10AD72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F502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E5BCA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2827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405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0F9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226A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1197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F4E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0FA793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16B3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6EA0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B001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E14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2CE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A8FD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C24E6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EAEB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1E6F6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D9B0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C49E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A88E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766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80D0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9BA3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175B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25C4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94ABD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9847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10C6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4D73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E32F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90D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DDC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D1EA4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939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07EC42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5B4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1075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264B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658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616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54C5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705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9EF2F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562FD5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B4F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2B0C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2242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431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D7D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31AF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37EA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18CA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264FBA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2CD2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68C0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4160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1291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554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D8A93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4376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1A7D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13D12C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B3B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86343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31839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724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30F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ABB00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FDD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BA15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0FA0C5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B57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DE894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E85F4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14A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8207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F72E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57A4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58C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5E667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B4BC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1AD4B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02CF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E03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A2B2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BA332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E36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207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6B498C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2FFF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S21</w:t>
            </w:r>
          </w:p>
        </w:tc>
        <w:tc>
          <w:tcPr>
            <w:tcW w:w="951" w:type="dxa"/>
            <w:tcBorders>
              <w:top w:val="nil"/>
              <w:left w:val="nil"/>
              <w:bottom w:val="single" w:sz="4" w:space="0" w:color="auto"/>
              <w:right w:val="single" w:sz="4" w:space="0" w:color="auto"/>
            </w:tcBorders>
            <w:shd w:val="clear" w:color="auto" w:fill="auto"/>
            <w:noWrap/>
            <w:vAlign w:val="bottom"/>
            <w:hideMark/>
          </w:tcPr>
          <w:p w14:paraId="536E3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76AD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6315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488E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689D8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477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CD62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037A1E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99C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89D0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B1AA8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8BE77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091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D15DC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BFF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B3A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0EB894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01D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48BC3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0C5BC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E26B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457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4C96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A5BC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32E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6BCCD3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1DE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8C091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EA4D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0EDD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490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EE4C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096D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2BB7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3D44E2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CF81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2A07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0242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6603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F36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B1F4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03F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DB9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518C27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A52B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98715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E4C0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CC8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E52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2CFC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245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8B7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5BC55C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DC5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7008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974A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B235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11C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43BD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47B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FCE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543EFC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6D1C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DDA4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9FFD5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A63C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66BC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A6369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CB12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38EB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5D570C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7A7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94BE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0EE6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55E9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FD9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1134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FEF2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1A54B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ECE2E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143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D042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2C873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F0A0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32F9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8F9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2579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C39F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502ACC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DD0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78DD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7E637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5DD5A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E4FF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7320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86B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626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1A0A12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F653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8F22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D41B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C0D52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2C5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C23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66C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B7C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AD22C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667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907D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DC401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67D4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441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C63D8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8699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BB9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6.1</w:t>
            </w:r>
          </w:p>
        </w:tc>
      </w:tr>
      <w:tr w:rsidR="008E742E" w:rsidRPr="008E742E" w14:paraId="7A0BFA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0E04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0CB9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DB91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1A3A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21DB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0FB10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C28E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D92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300FE7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924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ED51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004F6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97F1C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66FF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660A4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986D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A557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667ACF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1F7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B914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00C2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47EA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EE96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1E54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A474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C287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CA260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8268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5EC0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9CCA0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2D1A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6A4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AA895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894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D8D9B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0B2B26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64C2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0815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CCC6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8031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715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9BAA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AACB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848C7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2630D6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717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919A2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76B1C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22C9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88A2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CD6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789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5648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1CDABE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8F5E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9282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5770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0DB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CC0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F94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B365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548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30676D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CDE1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B4431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2326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CFC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53E5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9956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7BF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C76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4EE21A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D50A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9F459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E1D7E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9AF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DF23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619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3375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20A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7C0040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18D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A212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5AA2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8A51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5AC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9AD2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4340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FFA8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579F4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B371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F1C0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0BAC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69CA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7DAA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F2F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83B3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009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05BD3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9EC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F51E9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46BAF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39A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BF3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890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437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3B0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482B6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DF49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A11AC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31D11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3FB2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AE81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4B4B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492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6BF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19F89B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933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C627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8235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44B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5904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8034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9DB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604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47E4FF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74E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CEA0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976C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B81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881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256C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7837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F6EC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6D2A44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27E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FE02B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601A4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030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412C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636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3372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B7AB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18310F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988B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C21A1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12AB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A342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49D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2438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8CC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11C7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734B8B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33E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B00BD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6797D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BE2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E7CE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EEDA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3E0D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8820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6AD112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43E3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B6E4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12449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36E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5EB2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7F91F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2D6E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8EDE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1AB8242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BFA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1549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549B1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3186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0B2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19EE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E2B0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E9A2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6BF063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4EE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F57C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5D5EC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E0B4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715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2DCA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BDB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3212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77E444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188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8E57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599E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C216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12E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F44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EDB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3A4E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4B83FF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1BB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0A0A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D4302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BFBC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9F07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BF2C1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AF3A5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139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352A47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E82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29AD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9D16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D936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FBC7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232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AED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F79C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36D435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F9B3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35CEF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F6FA0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784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D91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532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0465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668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2E9686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1A9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55D96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2571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681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54F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7A1F4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2593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A1F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77E4E8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B778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C94A2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D376A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04F3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04F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FD77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5F15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2D24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3F91A8E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B60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873E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15C4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817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E7E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7059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F812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EB93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1A9886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09EE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S21</w:t>
            </w:r>
          </w:p>
        </w:tc>
        <w:tc>
          <w:tcPr>
            <w:tcW w:w="951" w:type="dxa"/>
            <w:tcBorders>
              <w:top w:val="nil"/>
              <w:left w:val="nil"/>
              <w:bottom w:val="single" w:sz="4" w:space="0" w:color="auto"/>
              <w:right w:val="single" w:sz="4" w:space="0" w:color="auto"/>
            </w:tcBorders>
            <w:shd w:val="clear" w:color="auto" w:fill="auto"/>
            <w:noWrap/>
            <w:vAlign w:val="bottom"/>
            <w:hideMark/>
          </w:tcPr>
          <w:p w14:paraId="620F8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8E17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A95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5815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03BF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8258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2A4E2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356E10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72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EFE8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60B2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990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2B9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57B40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4565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7F6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CE029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6D4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DFC3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ECCD3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2D3AD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BEA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5F142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8C5A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7F9E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3C1159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94A6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7C46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57873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8F45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375E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43174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4E18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045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22B077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9396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8F25F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558CF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161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AB150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5B83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CD3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DB9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05C3B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E45B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191C2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FE609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0E9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CBAB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780A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2C6D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7902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58CA6A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709E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484C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41CA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EB3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BCEF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A46C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7C3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4499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74FBC3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5F1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27EE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A1EA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045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9924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512F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411F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04A7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51DA48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7D18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F0FB8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9357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858E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CB3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C42B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C6E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0B1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6FB335E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178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6CF6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CB59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9E7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963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BC0F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23C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F34B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1C982F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26E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385B1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AEBCA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2C04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AFF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BD345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1F22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C8746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6414AD0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6EB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27DAC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A3F4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8BC9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5AC55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F4979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D444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561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582FAF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3DF5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BECE1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996F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E8754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CEAC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AB3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6DF7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2C485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2C9FDE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59E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C1891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59EAF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BED0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4389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BEBF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8A9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B89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342BE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1F41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60D9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3464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004D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A05C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0D5D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C15F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7DE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3C5B9A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820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10BF8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3506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E1E5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210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9B00E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1C4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E5D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3ED735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43CA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0AAC6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298E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198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B7BB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A41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AAB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3268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47837C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190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810F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F209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0DD92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385E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97D2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7DF8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A8C4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5B3E36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4C5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F097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A051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0AB6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F685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67735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5CB0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CFEE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071695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CF5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95520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1C529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D8D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2594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CAEB4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5D1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40F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50AC1B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6988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3B02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76CEB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8A66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2C5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1A7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85F8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7ACF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0E9FB6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A1BE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9279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F84E6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7FF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95C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C97D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FE4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E50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12D2A8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24A0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82FF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233B6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6AF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7213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4FE9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B32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816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BBA73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A553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F81E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67BA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A7E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6462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1A49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7A17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EB8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32221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E7E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CCC0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A9DA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1B1F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89EC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368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025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35DB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65A12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58C0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AD2AE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F8A0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DEFC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EE2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DFD0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470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8827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3B4CE0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8715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162CE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693C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F783D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CB6C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10A5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26B1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756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02357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47F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6D4C8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C1BE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DEA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034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A6C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DC3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2FFD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67491C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D7DD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424E5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526F7A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9C5D5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AE75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0D87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D3D5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B58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7380B0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DC2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ACE3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03D9F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C0FDC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91D3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07A4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4F0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BE0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774EF2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0D6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C9AB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7B81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415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D3E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CB0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FBF1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86EA2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610945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BC0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9D5D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6B46A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0AC4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AF6A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0A6A6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56D4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22CF0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691366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B19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2843E4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FB440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119A9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7890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C3936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DE5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1EF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60C1BD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3EF0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11A67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964E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14BC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8DB3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C2B6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5C6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F0E6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041486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89D1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5926C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084E0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9B0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E47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C3A18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D7E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A69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31CD0A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893B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5C89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B116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7A2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7E32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642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AA3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4FE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0D94D1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17AF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01BC6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34CFE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4D91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C25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CADC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239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9B8B2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6DDBC0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380D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7E5A7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70DDE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0408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B9A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B07F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C33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4FF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1BADB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83BA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3292D7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46684A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A0C9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6E0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B887B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04D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BB60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4B0A67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7A1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S21</w:t>
            </w:r>
          </w:p>
        </w:tc>
        <w:tc>
          <w:tcPr>
            <w:tcW w:w="951" w:type="dxa"/>
            <w:tcBorders>
              <w:top w:val="nil"/>
              <w:left w:val="nil"/>
              <w:bottom w:val="single" w:sz="4" w:space="0" w:color="auto"/>
              <w:right w:val="single" w:sz="4" w:space="0" w:color="auto"/>
            </w:tcBorders>
            <w:shd w:val="clear" w:color="auto" w:fill="auto"/>
            <w:noWrap/>
            <w:vAlign w:val="bottom"/>
            <w:hideMark/>
          </w:tcPr>
          <w:p w14:paraId="6EBADD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RP10</w:t>
            </w:r>
          </w:p>
        </w:tc>
        <w:tc>
          <w:tcPr>
            <w:tcW w:w="940" w:type="dxa"/>
            <w:tcBorders>
              <w:top w:val="nil"/>
              <w:left w:val="nil"/>
              <w:bottom w:val="single" w:sz="4" w:space="0" w:color="auto"/>
              <w:right w:val="single" w:sz="4" w:space="0" w:color="auto"/>
            </w:tcBorders>
            <w:shd w:val="clear" w:color="auto" w:fill="auto"/>
            <w:noWrap/>
            <w:vAlign w:val="bottom"/>
            <w:hideMark/>
          </w:tcPr>
          <w:p w14:paraId="11D2BD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CB1FA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DEA6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ABA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50A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CD53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D706B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33F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90C9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2399D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5198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4DBB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1261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F4A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227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126720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CD1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S22</w:t>
            </w:r>
          </w:p>
        </w:tc>
        <w:tc>
          <w:tcPr>
            <w:tcW w:w="951" w:type="dxa"/>
            <w:tcBorders>
              <w:top w:val="nil"/>
              <w:left w:val="nil"/>
              <w:bottom w:val="single" w:sz="4" w:space="0" w:color="auto"/>
              <w:right w:val="single" w:sz="4" w:space="0" w:color="auto"/>
            </w:tcBorders>
            <w:shd w:val="clear" w:color="auto" w:fill="auto"/>
            <w:noWrap/>
            <w:vAlign w:val="bottom"/>
            <w:hideMark/>
          </w:tcPr>
          <w:p w14:paraId="2265F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BD5C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7D5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4D7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079AF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546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FA1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0B8F05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5DFC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5BC9C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FC57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F9E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9CB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CA2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9C6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5B9C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651CCF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2CD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45CE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A53E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05C6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A27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5FDAB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A7DE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0BF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235791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449E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C742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05BE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AA69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A4E4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DD03D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DAC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7BB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73272A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670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7AD3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C0399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128D4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6E3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E43A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967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BA2B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176AC5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9296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2A461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73689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38E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CA0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EB36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211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35E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42C906C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2489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2B0D9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59B7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8DC78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FFBC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A007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24C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3FA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7E15EE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1528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7AD6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398B5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765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BF56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660A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2EC6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7EF1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4F5FB9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667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712A4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14901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8BAF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891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51C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34A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0F4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228C68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544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AD53B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14D9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7D22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F92E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96F6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555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991A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269C05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98F5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A1735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77744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972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74C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28EFA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2CE3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143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75C539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36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F4ED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E7ED2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25E9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B8A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08D4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3C43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DE8C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47B503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449F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5A74F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E987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91E7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5E5C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F102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A84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64A2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1A713E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42F7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22EB9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59B0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096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63D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0ED77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1C6B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53C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1EC21E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7D3D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0B0E1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CC82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618B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27F5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FCA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A6B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B34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1BC3EC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262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BB893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3034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6B6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12F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4A2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044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24B1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6FDB4EE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5B0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E443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99822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7A0E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8523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BB79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94D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BDD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1821E4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6E02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66D5B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C618A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FCEE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64E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0696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D3E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7D16B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00BCA5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555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F906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1F60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0A44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DF9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B867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582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A5B04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21E0A2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1A1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3F233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DA6C2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6F4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CD7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27E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4A09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65EA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60AC86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C82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70B9F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3E7F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5FE6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266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B435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2236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9D2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7.4</w:t>
            </w:r>
          </w:p>
        </w:tc>
      </w:tr>
      <w:tr w:rsidR="008E742E" w:rsidRPr="008E742E" w14:paraId="5FBE2E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A69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35CB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7E212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F692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646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2189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4DE3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465F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0770F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113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47DE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C32B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D38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CE5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C7DD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D7E3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4B8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3BF850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AD5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ECE9F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7BF9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7C92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05C1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1CC26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FEFE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B2F1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325DD4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33B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BB1A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A4CD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959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CCD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B710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BEC9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545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7A50AD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A25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23D9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F7F2A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9865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794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1622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7F0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3FE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A4DB4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11AF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58E8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863F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419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BBF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9AEB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B46C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DAD3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248CE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004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0B0DD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C3181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2F1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D5F3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E42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8F8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CAD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2FF5FD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32AD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9413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714F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EE3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DF8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74D8D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340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0697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57666C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043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AC910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E7AD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E8A4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EB3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F8D55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085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0F2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53A960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627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0282E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0990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8EB16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C6F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4F92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092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D6B9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18D4F9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F8F5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0EC9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F225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453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96B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B0F9A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964F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627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653CC9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667B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F96D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7F70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5EC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159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0B6A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343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73D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2D2EE2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0BE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C3C95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B52F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B38D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4F0A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251C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8BC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76D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7.5</w:t>
            </w:r>
          </w:p>
        </w:tc>
      </w:tr>
      <w:tr w:rsidR="008E742E" w:rsidRPr="008E742E" w14:paraId="638C52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AFF7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BB166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FC49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535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5646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BCE5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11F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4224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7FD95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581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3BE9A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22D5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DD4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87E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C87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F1EF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6C4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5E0938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5F8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99F2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A8973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0FA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688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2EDB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ADA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E1F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433888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D4F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F419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2901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7A44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A96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CD4DA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D430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565C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14565A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E70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B9E3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065F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20233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867F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7DD9A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7AC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F8BC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A5B4B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D57E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C701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2EB86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9F1E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5FC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CB63C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2CD9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ACB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AC711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7050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ECE0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2226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379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44C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1D16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20C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391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44E192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FA4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S22</w:t>
            </w:r>
          </w:p>
        </w:tc>
        <w:tc>
          <w:tcPr>
            <w:tcW w:w="951" w:type="dxa"/>
            <w:tcBorders>
              <w:top w:val="nil"/>
              <w:left w:val="nil"/>
              <w:bottom w:val="single" w:sz="4" w:space="0" w:color="auto"/>
              <w:right w:val="single" w:sz="4" w:space="0" w:color="auto"/>
            </w:tcBorders>
            <w:shd w:val="clear" w:color="auto" w:fill="auto"/>
            <w:noWrap/>
            <w:vAlign w:val="bottom"/>
            <w:hideMark/>
          </w:tcPr>
          <w:p w14:paraId="6A616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59AE4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338C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935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00E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B58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EF981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4990F2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C4E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94C9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A295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481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142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AA38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469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145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04E4BD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C5B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49D5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2A0B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9CE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88F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5881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5C8B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56C5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00A5E9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461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A1AB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CF68C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7F4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8D8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ADD1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55CE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CDE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2BE475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F6F8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8A4F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B304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3C15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143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4D0F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589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D05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78A365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70E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4D40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66064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03DE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8BF0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9A5C0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DEC4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B153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322079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897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7CEA3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D5F4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427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FB07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628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480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A1CC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14841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E34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31D37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2DE3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217F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29A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AAB8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7F2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ACB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122703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13E7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2A0F0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32F7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F77F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41F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7F769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A77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E9F3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042E78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B28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3F9EC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5FD3C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EF67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4F3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6389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ED5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FA8A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6.5</w:t>
            </w:r>
          </w:p>
        </w:tc>
      </w:tr>
      <w:tr w:rsidR="008E742E" w:rsidRPr="008E742E" w14:paraId="1756D8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DB0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EBB00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7111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6F727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AE5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4F8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CF42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43A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2C5319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B058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D343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7283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4EF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A699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521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EE18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3F8E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252D70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01B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CE53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F74EE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3ECD1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292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896E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A112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4E1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0E8975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3044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5BB92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8026F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8D32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D0F9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010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C93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B6E3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09B816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721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5454B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E76F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D9E9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D35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55CF8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B17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E83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073746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436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2873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9A43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5EAE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5D9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46356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EE2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8A7F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3D5F9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9B2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22E4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4C26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133C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A075E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7B83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1C5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93D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4E3B0C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CD6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D1F1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BC3FA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6B50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042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379F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173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FE9F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7018DC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634F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EF18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26AE1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6B9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9A0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388EA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8DD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A9FD0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56F17B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E21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1168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91616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F73A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B36D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86B1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655E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DE0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7.3</w:t>
            </w:r>
          </w:p>
        </w:tc>
      </w:tr>
      <w:tr w:rsidR="008E742E" w:rsidRPr="008E742E" w14:paraId="6F4CC3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25E9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E7D3D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59D2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3A9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140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5315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65A4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66D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38CED0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E4C4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9416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DB8A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0F63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7573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9EF7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DEC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960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7856A5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313A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89A97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DBB7C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A17B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003B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5EFE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C18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8BD4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6D7E72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0799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1A05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EA0D5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2E4D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4E03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DEBE5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DC14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EF87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02FFBC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0BF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0FE0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BD8E0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1CE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7BB1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529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341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11D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5A7F83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FCB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50984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9344A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256A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837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35AB6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A24BC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E6DE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45C44D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F103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1317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2300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EEB9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5C23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5BF6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039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AC3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30094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D4B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88A8C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6317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F96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A98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208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A4E0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356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 </w:t>
            </w:r>
          </w:p>
        </w:tc>
      </w:tr>
      <w:tr w:rsidR="008E742E" w:rsidRPr="008E742E" w14:paraId="1F1F69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5634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E3494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223B9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8722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36B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4D1EA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2C41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E65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665E7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19F0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5238A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F835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C34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9888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1B977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1D1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F4EA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702CB2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7895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304A2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3C8F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E3B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B882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37C8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3D9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4D9B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4EBACF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C7E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7F82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74BA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2520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6F3A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2E3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BA5C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78C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16D114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BB57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12931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45D1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893C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E30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99D22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4C2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0639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3163B5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0DDC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4DAC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7A430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D3A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924A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E4391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13CC8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3E69E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3B4874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4966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FF8BF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4CA1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558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754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E6B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A7D11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B11F7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7D1322E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BB68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1A19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F531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18F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7BBE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4E6C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A1AA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4222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58FF05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2F5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DD523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4C09B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0B2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493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6FD3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604C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AF73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065666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19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7F80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0A0D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9CAF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0BA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D656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58C9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B27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10F51A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9B3A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D279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1EA4B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6CEC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B6B9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9ED2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FE6D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B66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1E1CE9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F95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97E5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F74E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564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3037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4D86F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3E94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E15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480298F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240B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FC7FD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660C8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E9D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3D68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E62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FDC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2A17B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1B5CE2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B27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S22</w:t>
            </w:r>
          </w:p>
        </w:tc>
        <w:tc>
          <w:tcPr>
            <w:tcW w:w="951" w:type="dxa"/>
            <w:tcBorders>
              <w:top w:val="nil"/>
              <w:left w:val="nil"/>
              <w:bottom w:val="single" w:sz="4" w:space="0" w:color="auto"/>
              <w:right w:val="single" w:sz="4" w:space="0" w:color="auto"/>
            </w:tcBorders>
            <w:shd w:val="clear" w:color="auto" w:fill="auto"/>
            <w:noWrap/>
            <w:vAlign w:val="bottom"/>
            <w:hideMark/>
          </w:tcPr>
          <w:p w14:paraId="2702E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6142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C6C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DA1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FCC9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487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C74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5AE937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6E8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B80A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1D21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92B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4783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1794D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9B1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CC3A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125413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1201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DD7B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6B9B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4247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BA8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9CA48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0573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7728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CDC09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7D44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6A6DC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A581B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28E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F65C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E4EC0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E484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BCF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7D7E54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6C6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A62C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B222A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B9C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7D2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0BDC0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A931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90AC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138489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6A79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9D30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FFFC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686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32A6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A20EC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121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D5C9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3B77B0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8D05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322D6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A941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8D3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936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B79A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054E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98C9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53D754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CD7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ACA82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5F41B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C3A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19A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F833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63CD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CF39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452366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D994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40F7B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0F70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0F51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478B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1B0FF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503A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D85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581486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22B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1480B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3DB7C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37E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C64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EB69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4AB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6EC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65B333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6BB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CE26D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591AD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CC8E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8CB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0606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23B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F43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12266F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C1F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AA4F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5DF7C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9CA81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D7D1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A8A9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7A3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8FDD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2D4B0B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8DB0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1C244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4C84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261E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9EC6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257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E7A4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A3E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148CA1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152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CF2F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036C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2DFF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C11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87BE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9D6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291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9EFF7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126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67929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13B6A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F7462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EAB4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29D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3589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DC5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6.7</w:t>
            </w:r>
          </w:p>
        </w:tc>
      </w:tr>
      <w:tr w:rsidR="008E742E" w:rsidRPr="008E742E" w14:paraId="092021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FB5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650A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FCFD3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2E037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C85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6528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A5F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B23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2D7BF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C45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77260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A309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5CDE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D7CD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901A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454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FE3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66C0F9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E2A1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655CE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74D32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DF6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275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5F4F9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1774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E36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BF61B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238D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2EA3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E9E7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4B93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53A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5EC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7E4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DDE8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2C8689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8AEB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B749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33EB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70193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7C6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D907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0FF8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C72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1B9972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4FA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B290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0EA2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2C34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CF5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4895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A19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97CC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2D380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C0D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85A2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4CE65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D14C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AD8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E3E1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608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E33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3630C3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043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71113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52C34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BD6B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0A87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6FDA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FA83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93D3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0013A3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D54E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1D320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36E9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6C26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0AF6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CA9AE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A669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2BD8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051281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7211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F0D8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42DCF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71E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3F0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8A0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210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B4A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1C3563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FB27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B172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188DD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A5FD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EC5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37B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9DA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1051C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0C5A91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3EF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65B7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0DA35F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F8EE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4571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82491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E79E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C6D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38668B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7AC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47849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5F76C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0D80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F9FA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0B48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DEC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E39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6D8FE5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120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3CE31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F1231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FB5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9AC2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91597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71F4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AAA97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3D45A2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739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2775F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88A7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5B09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8B77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F813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1BCC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8097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424CFB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6D6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63E0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3DA28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43CB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F1D4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75EB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DAE8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1373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7.6</w:t>
            </w:r>
          </w:p>
        </w:tc>
      </w:tr>
      <w:tr w:rsidR="008E742E" w:rsidRPr="008E742E" w14:paraId="597589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60BF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092B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177DA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A4F9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FBF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E1DAC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6E7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66E5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06145B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294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03CFF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5D900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92D4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8906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BC59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1DA3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17C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2759B6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193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016F1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2B3C7B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612E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4A8D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132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C958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94280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23CC90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B49C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26DF9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6A05D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DAAB1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607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9B7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93FB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2E14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00E133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C6EA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5F2899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33871E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1A1E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88C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7D8B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6498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2C3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6.6</w:t>
            </w:r>
          </w:p>
        </w:tc>
      </w:tr>
      <w:tr w:rsidR="008E742E" w:rsidRPr="008E742E" w14:paraId="4EFA1C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8CB7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S22</w:t>
            </w:r>
          </w:p>
        </w:tc>
        <w:tc>
          <w:tcPr>
            <w:tcW w:w="951" w:type="dxa"/>
            <w:tcBorders>
              <w:top w:val="nil"/>
              <w:left w:val="nil"/>
              <w:bottom w:val="single" w:sz="4" w:space="0" w:color="auto"/>
              <w:right w:val="single" w:sz="4" w:space="0" w:color="auto"/>
            </w:tcBorders>
            <w:shd w:val="clear" w:color="auto" w:fill="auto"/>
            <w:noWrap/>
            <w:vAlign w:val="bottom"/>
            <w:hideMark/>
          </w:tcPr>
          <w:p w14:paraId="635B4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RP12</w:t>
            </w:r>
          </w:p>
        </w:tc>
        <w:tc>
          <w:tcPr>
            <w:tcW w:w="940" w:type="dxa"/>
            <w:tcBorders>
              <w:top w:val="nil"/>
              <w:left w:val="nil"/>
              <w:bottom w:val="single" w:sz="4" w:space="0" w:color="auto"/>
              <w:right w:val="single" w:sz="4" w:space="0" w:color="auto"/>
            </w:tcBorders>
            <w:shd w:val="clear" w:color="auto" w:fill="auto"/>
            <w:noWrap/>
            <w:vAlign w:val="bottom"/>
            <w:hideMark/>
          </w:tcPr>
          <w:p w14:paraId="40ABAB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4DA9C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BC5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244B3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ACEE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3A0C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37DA0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1933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DD33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BE7D6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2E7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D1E9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011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EBD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E4476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r>
      <w:tr w:rsidR="008E742E" w:rsidRPr="008E742E" w14:paraId="4E2CE3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7AC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1A9C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83FC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C91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6407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378D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F93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02B0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7D050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260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CEB92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4666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945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F05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FDC0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3BCE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62AE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146B67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9E3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96585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6C4C9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762D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B3AF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6439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0E2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95C3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5D0983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7676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S23</w:t>
            </w:r>
          </w:p>
        </w:tc>
        <w:tc>
          <w:tcPr>
            <w:tcW w:w="951" w:type="dxa"/>
            <w:tcBorders>
              <w:top w:val="nil"/>
              <w:left w:val="nil"/>
              <w:bottom w:val="single" w:sz="4" w:space="0" w:color="auto"/>
              <w:right w:val="single" w:sz="4" w:space="0" w:color="auto"/>
            </w:tcBorders>
            <w:shd w:val="clear" w:color="auto" w:fill="auto"/>
            <w:noWrap/>
            <w:vAlign w:val="bottom"/>
            <w:hideMark/>
          </w:tcPr>
          <w:p w14:paraId="16B58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E05D9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7FC3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812E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D1F5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B400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82C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68608F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F6F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E78F8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1E88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2093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D93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55F2F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B847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B9D9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576318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5D83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D9336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39B2A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C1A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FA1F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8F4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8EB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3E2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16F2BF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C229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6CC73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C825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0153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2E1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72DD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84C2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326F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BDE69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9FC2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0FD66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44017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9D06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4F68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05B6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64C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433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28892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83F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7E6DB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E82D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C77FB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EAB7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9CC2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E05B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180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71816D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5EC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C317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17C3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5D838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065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5B94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65D1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2834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400EC1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4C4E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372A2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FC1B1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B74D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35B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3F932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1B3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33D8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156E5C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27C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D451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F7050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2DF5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1BE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F11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B8E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7B568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62372D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D08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B33E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1AF2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1BB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87C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DA6A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DD4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E43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5DADF2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E0ED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4F372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A6E2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78F5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765D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F539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B63F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09D4D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42309B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3D1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31A8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C880E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968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F627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D4392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592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8F44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3FE6E1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BB0B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BC3DC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3E86C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9E84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524B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221D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540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DDC1A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65907C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6DD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BE7FE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E1B7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392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4F3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C5FC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80F0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29C6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796C6F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0FB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DB8BA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2E263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13A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3B41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3B67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FD0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290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3D5385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032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533F5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5569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C11C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703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50E8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F357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6539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71FDDC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3E13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06FA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57939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A4CF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ACA4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2505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4B6E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DD89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7AB271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11C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C64F2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7A7D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D222F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93B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57ECC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788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595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7A762A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BF8C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186B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790FB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112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1F3F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FC18E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F814C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4F7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A5E80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5A0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3E68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EC7E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5D1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3DC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45A3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5DB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481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4BCB95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7A6A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14DBB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E307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29B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9F9C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39E1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19ED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1403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67E982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2289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3FB92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52155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DEB4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D13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193FD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827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E24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2DA45C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32F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1A02E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91FCC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EC8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8A0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E543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2182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0A3F9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F1AA6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8C0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8635E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735FC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1CA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7260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EDD9B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AD6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5F911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1C73A4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722D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359BE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5009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E506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245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170E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A693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7505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596BDD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6E8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94F4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24DAD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F74D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694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AFAE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5CED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4C3A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4044B4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1EF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FEF7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1818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472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8F1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5C500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B50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ED2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339B5B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DD7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9EBFE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D901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B53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3648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82E8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2368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D65C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56DD81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0DFE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5D7C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2548E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E55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5802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35D7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A46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E6E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569944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BFC7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A63C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17FA9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854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2F4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680B1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3650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C0C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5FBC06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F16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73F4D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28935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DCC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8CCF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F07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BE9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D6DB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29B4D0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5B7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04051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E92AF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51B4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94C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ECA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0FE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CAD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DB669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AD7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2B2B5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CE586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66F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B828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5063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AFF2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8BEE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7BB1A5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F79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B0B84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3D96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6FD71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F45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F45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5E9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B25F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80885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32DC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F46C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9FFA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F4C2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9DD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CB6A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07D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AC8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46FB43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CEF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7725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7D1B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B70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362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BFB0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740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F76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710BB7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48B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062E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C6AB8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2818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304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DC1A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9C7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9DD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7B73D6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8A4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8DDD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1151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1CB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A24F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5D3C4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232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8896E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4649F2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0AD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95975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8100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A934E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31D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368E8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A21A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D58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68F127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F1A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A0E2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BB621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53584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1770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B3F70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C67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7CD4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43BDFD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809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F416B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BB7CD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42F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073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E305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A28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7E3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035C9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B44E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S23</w:t>
            </w:r>
          </w:p>
        </w:tc>
        <w:tc>
          <w:tcPr>
            <w:tcW w:w="951" w:type="dxa"/>
            <w:tcBorders>
              <w:top w:val="nil"/>
              <w:left w:val="nil"/>
              <w:bottom w:val="single" w:sz="4" w:space="0" w:color="auto"/>
              <w:right w:val="single" w:sz="4" w:space="0" w:color="auto"/>
            </w:tcBorders>
            <w:shd w:val="clear" w:color="auto" w:fill="auto"/>
            <w:noWrap/>
            <w:vAlign w:val="bottom"/>
            <w:hideMark/>
          </w:tcPr>
          <w:p w14:paraId="223A4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1B6A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A97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F76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4A9B4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7999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0EE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6D563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48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8DCBF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79E1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6E65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60B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E5FA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0DF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E4AC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E59AE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571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E4EB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DF29A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F19F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64E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66A4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D78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95F7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5A2D42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8C5A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07DC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495D2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BF4A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AB3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66601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5B2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E130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489918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4BA9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2A68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9899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F9DCC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CB9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9E14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982F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372D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3AF374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3B4F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253D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46837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2A1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39F1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A72C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683C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DC13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782D81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BED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D7B7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5D40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AC80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BC1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1C285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919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4E69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6D4D54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BEE4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A62B0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72641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989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2FA1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9509B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5EFF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7F4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5951F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AC9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A0E7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77DF8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6A33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B63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3053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3681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1E8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720853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EEC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8124D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133A1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4B67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1E4F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DE3A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5A5A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513F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2A5D6E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720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518F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94E9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C87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BCE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CEFA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F26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720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266345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702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1FEC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5E9D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1323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3B34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559D0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9F4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8278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271E79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7C4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0B46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4AD9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F82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42E2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BF242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E95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0C4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355C87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231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77FC1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B2DF6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559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920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958E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420C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AE02E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07AC66F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D48E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A617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92D5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1E8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5D54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73A3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D576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DA8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2C8E4F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F5D5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1129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06020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BCC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E875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6E43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2D8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9333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09B608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809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2705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B902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8475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98B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6950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C463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E0D2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5D8068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678B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A5D4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6BE7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1379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21A3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E87F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0B8E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00F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7.2</w:t>
            </w:r>
          </w:p>
        </w:tc>
      </w:tr>
      <w:tr w:rsidR="008E742E" w:rsidRPr="008E742E" w14:paraId="7C85D4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346A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FEB94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BB3A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939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061B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D4C06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96A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D25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51418B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2E9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69280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D4D0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AA43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F058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6E63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EA41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E31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508523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966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76EF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71C72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5350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528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55EA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36E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81AA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8.1</w:t>
            </w:r>
          </w:p>
        </w:tc>
      </w:tr>
      <w:tr w:rsidR="008E742E" w:rsidRPr="008E742E" w14:paraId="18402C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B75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AE11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9934B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D481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84E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1F38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D66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9F5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485940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045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F91BE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5461E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195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D80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096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EE419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FC29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56C52E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14CE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047A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8B7B5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C43F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B28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DC38F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61B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6B05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6856C2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9DE1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4EC15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FF7C5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7251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AD5A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84AA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7DA5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43BA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158776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7EE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67CBD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A6CB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6873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1E1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7BBD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4C1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4BD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64E062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D44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2883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FFB7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24A9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78A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2C99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279D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CC0A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267952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2A64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84B2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569F6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33BE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2939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982F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7083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79F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1C3610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6F48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3389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DC03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702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31C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AF58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E9F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E4F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767420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330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EC651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938E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FC7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92C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8471E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750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344E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216E47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026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71EC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283CC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4C0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A934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65F46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02B1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2EE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7.7</w:t>
            </w:r>
          </w:p>
        </w:tc>
      </w:tr>
      <w:tr w:rsidR="008E742E" w:rsidRPr="008E742E" w14:paraId="6B4142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BA0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1AA1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5569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D29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91A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6961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6DB4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A6E2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473ADE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90D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D2A77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1282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767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A0A1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8A12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EF18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2B8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3CF2F1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67E8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54BD0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898D4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2A80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9E9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21B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FDC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551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6DF9DF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28E9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F8A9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1FDB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CD86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A9E4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B3B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9A2A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6371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59EE55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F0F0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7396D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11C0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8B35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7D7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A438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01FF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B2C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3FA356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4A16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05B7A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0743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818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78CB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02228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97FB1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2DB3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9F664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2E6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66710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AE95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074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CBF4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8123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3192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CF4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50BC9E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6DA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5B915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88C4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774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FAB7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D64F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8922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5F7DB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105BCC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1BC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8731B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2F9A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B93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D498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FC5A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21F6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9099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0A4CC26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CA60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AEF7E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0CBFD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DA27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387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9236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44DB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994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69F271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CA90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S23</w:t>
            </w:r>
          </w:p>
        </w:tc>
        <w:tc>
          <w:tcPr>
            <w:tcW w:w="951" w:type="dxa"/>
            <w:tcBorders>
              <w:top w:val="nil"/>
              <w:left w:val="nil"/>
              <w:bottom w:val="single" w:sz="4" w:space="0" w:color="auto"/>
              <w:right w:val="single" w:sz="4" w:space="0" w:color="auto"/>
            </w:tcBorders>
            <w:shd w:val="clear" w:color="auto" w:fill="auto"/>
            <w:noWrap/>
            <w:vAlign w:val="bottom"/>
            <w:hideMark/>
          </w:tcPr>
          <w:p w14:paraId="1F1A6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27DF7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90D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F490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44A84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9C45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B6EE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0D4010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FCEA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5C0D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32981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527D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AE34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B1149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35B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5AD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57DE8B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C10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0C429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06BA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D27D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188E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20F6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EF9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E4D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3929A0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97A4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78D8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AB02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4157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C8E4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3E1F0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CBFC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A0E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71C231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EDC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8B12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F0C0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B868F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45D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1C3D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743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862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3EFC46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F31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5E32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7B2E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58C4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1628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2CA3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90E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C19E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569125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17E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2CA0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C10F4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178B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7D4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EE1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33B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C0C6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6CC7F8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4EB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B231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B2F6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03A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21A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F30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4CC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0D9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176316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8528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5746A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E2C4B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482F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4E6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AD8A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CBB6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61ED1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6492C4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5CC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54DD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56F1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3266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F51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C864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C37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9314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7BF8FF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80F1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6D09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B27E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6114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1695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07E30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239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4F3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64BC6D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7A0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6E45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1691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7B8BB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F4C0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905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592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39E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2E66D3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B2B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131A1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810D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98EA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748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FF7E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A0F6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2CF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75F094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C245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D03E6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9B49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0E533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F823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17DB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69B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CF0B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409998E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84D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8D2C9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977A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03B4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288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9657C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77C5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E775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433730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8ACA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A868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5580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EE8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C784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8446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05F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437D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0B795F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3C3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C2FA0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A318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43C1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71D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C2291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403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AD1E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01BF07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51F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50DE5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1297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13E7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AF2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7C137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878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D013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672BA1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977E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6CF5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B7064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1D11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C95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07B0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3C4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1993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38FD59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D62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6EEE8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6686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E27FB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E710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6AF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09B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09D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4C6DA41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722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790B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70B06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F490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581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324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E08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873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305F2B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3D75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1CCC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69150A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73E7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667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2AA9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4A0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307E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3694D2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0EC3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2773F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5E0FF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3AD68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849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F99D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F96B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A7B9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3A97F1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4FE5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22C3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35480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04E0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14D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D1E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2666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2B56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EAA3A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0F4E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504A0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42D55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A2D5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8BF5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F669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8FF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F979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1A2FA8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A30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30C7A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70F7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8842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F4F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0248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8A4E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F8C1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45E8DA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6D7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F2A15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C8C22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71BC7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BD9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6917D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937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90AA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ACDBE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18BA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7CCA6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7CE8EE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F183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AAF9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D3D96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BF7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1D0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2A6305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15A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38B9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1E3B96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018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2C1C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4AB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4046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D96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7.9</w:t>
            </w:r>
          </w:p>
        </w:tc>
      </w:tr>
      <w:tr w:rsidR="008E742E" w:rsidRPr="008E742E" w14:paraId="0F28B5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E5D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12FDD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2F03A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617B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BB5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DB012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C4D2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C80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79C30E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CBA6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AB295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40209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E17A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502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8F652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D51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0ADC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924FD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002A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605DCA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93409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C6848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BD9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A4E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640E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8D2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w:t>
            </w:r>
          </w:p>
        </w:tc>
      </w:tr>
      <w:tr w:rsidR="008E742E" w:rsidRPr="008E742E" w14:paraId="5A018C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1D35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0A9A0C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52DE49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AE7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233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40110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D38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DC6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248749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8A6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S23</w:t>
            </w:r>
          </w:p>
        </w:tc>
        <w:tc>
          <w:tcPr>
            <w:tcW w:w="951" w:type="dxa"/>
            <w:tcBorders>
              <w:top w:val="nil"/>
              <w:left w:val="nil"/>
              <w:bottom w:val="single" w:sz="4" w:space="0" w:color="auto"/>
              <w:right w:val="single" w:sz="4" w:space="0" w:color="auto"/>
            </w:tcBorders>
            <w:shd w:val="clear" w:color="auto" w:fill="auto"/>
            <w:noWrap/>
            <w:vAlign w:val="bottom"/>
            <w:hideMark/>
          </w:tcPr>
          <w:p w14:paraId="40D03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RP21</w:t>
            </w:r>
          </w:p>
        </w:tc>
        <w:tc>
          <w:tcPr>
            <w:tcW w:w="940" w:type="dxa"/>
            <w:tcBorders>
              <w:top w:val="nil"/>
              <w:left w:val="nil"/>
              <w:bottom w:val="single" w:sz="4" w:space="0" w:color="auto"/>
              <w:right w:val="single" w:sz="4" w:space="0" w:color="auto"/>
            </w:tcBorders>
            <w:shd w:val="clear" w:color="auto" w:fill="auto"/>
            <w:noWrap/>
            <w:vAlign w:val="bottom"/>
            <w:hideMark/>
          </w:tcPr>
          <w:p w14:paraId="0F52A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5884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D86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E973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F00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9216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27C77A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2E1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51B0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97FD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197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0477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6780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AC4B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D21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17C370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AB4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76DA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3E90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FC45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119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6D69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C2D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0931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3C7AA9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C735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84947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E3A4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02D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F4E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80E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F907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A93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8.3</w:t>
            </w:r>
          </w:p>
        </w:tc>
      </w:tr>
      <w:tr w:rsidR="008E742E" w:rsidRPr="008E742E" w14:paraId="6A850F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CCB7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0B13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AC6DF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8121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E1E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338F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C9C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DE3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3AC372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9FF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CCD4C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B028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C84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B3EB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1709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A60A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FCA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346C53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FC8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FDC4A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1205A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3F4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E5A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BAED8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BBB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D96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72F4D7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BC30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0952A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58588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DCC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B834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3AFEE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705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4D38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3FD493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03FE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S24</w:t>
            </w:r>
          </w:p>
        </w:tc>
        <w:tc>
          <w:tcPr>
            <w:tcW w:w="951" w:type="dxa"/>
            <w:tcBorders>
              <w:top w:val="nil"/>
              <w:left w:val="nil"/>
              <w:bottom w:val="single" w:sz="4" w:space="0" w:color="auto"/>
              <w:right w:val="single" w:sz="4" w:space="0" w:color="auto"/>
            </w:tcBorders>
            <w:shd w:val="clear" w:color="auto" w:fill="auto"/>
            <w:noWrap/>
            <w:vAlign w:val="bottom"/>
            <w:hideMark/>
          </w:tcPr>
          <w:p w14:paraId="5249C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2CA3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42B0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8740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6C58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C48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013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23E51B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34F7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0173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61421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63EC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808C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A0B9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EE1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1B3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34C537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538E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B92F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0ED5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3CC8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E68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1C314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EC9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376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5530F1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DC5A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C7AC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D4C40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146B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8838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F2D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1FD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15A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73DB84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FD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8513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DF5F2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723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EE0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8AC2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944C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56DF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5BD1A6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777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D39B2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97EE9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4DDF3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C18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91F97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F820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914B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331247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DA81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DB099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B00E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D7CE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C7E1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B105A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775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1B5E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27DE43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6034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8DAA8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77E6E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86A6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476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221B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CCF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A7E3C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335CC7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D35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B4039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9E01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546A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A5C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7FB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522C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E8AF1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3B7F04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53D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FF1A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3B7F0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2A0A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E202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1853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E487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3D8E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4B7F8C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DD82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6DC23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63D79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7BE6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39F4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6EA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F4F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F6B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1D4070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3811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CF85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F144E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07B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DAB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275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1B1A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CB4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73FD52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09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F1E1D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17058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F99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7D28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B7A2F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8941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B551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4F2099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420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9259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1EB1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D01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84EB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33CE2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BC96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D882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26F164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A4C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DAAB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93D18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E4E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C1B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C0FB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372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0F1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3C8563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A7F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77F72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F61F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C705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A1F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BB07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535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7860B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20E12B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438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EF1AC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86C02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ABC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93C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E47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F91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502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1C3FBE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4425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66A8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000B9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E8B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2F69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AEFD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ED1E7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9ABC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2561AD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836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11A57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A98E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EA9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EE9D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BA3B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3F8FB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D78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2C7A6C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4E1C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299E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5E827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32FC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0CB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AF24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B47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74B6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1185EC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B32D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7D426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0C5F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83F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FD7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EA26D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45F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3D7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5AB7BF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E18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BEE8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9ED6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2A9C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BEB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CFD7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9B4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4F0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7ABC91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4A9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7D682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B5AB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3AC5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C52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3842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6EFA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933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75EBAB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2FA5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1E16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07FFA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BC3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A87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30BB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899C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52C8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489667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30E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8931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F09C4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BE72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3505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15D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C2C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50CB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36F835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FC6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B0AA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22E8B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B954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D8D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8581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0424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0B8B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0AE70D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357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C582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C76F3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6A2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AF5C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8D40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E3C1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88E0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5664B4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F72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0BDFC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38A84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0E8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6F0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70295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233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3077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2B249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7FA7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C5CBE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D154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BCB8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01E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630E0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1C4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581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77F124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CB53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F5F9F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283AE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CD5B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47A0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F30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E33C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C000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67BF8B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1D7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AF64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53A0B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D834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721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F0208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14D3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05CE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66D6DC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60AD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9EDBB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045D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990A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3789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A95C8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4C0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71F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632C6D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D78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5C4EF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F20C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8A5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8A9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B930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960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15F3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19BF47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7CBF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ED96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5587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EC51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FB7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9906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90E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C3C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42351E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2C99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BF66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79404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48EC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E39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CE87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A6A2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A933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6CE818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F07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6868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148B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DFC41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70B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37CC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B29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ED28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2496AA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FCB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EFFDE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90D9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93B4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21E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DC8A5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89E3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E887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71A096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1BC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CA01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3AEEF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2B22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D42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1647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B73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214C3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07F069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AE3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E3942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5C39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4DF4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ADAD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EECD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4CB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54D8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639737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055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0836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BE76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6859E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2176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1BB7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B8C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EE5D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18E2BA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49C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8D47D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AEC5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76FEA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732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15AA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2BA0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BD29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011A46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142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S24</w:t>
            </w:r>
          </w:p>
        </w:tc>
        <w:tc>
          <w:tcPr>
            <w:tcW w:w="951" w:type="dxa"/>
            <w:tcBorders>
              <w:top w:val="nil"/>
              <w:left w:val="nil"/>
              <w:bottom w:val="single" w:sz="4" w:space="0" w:color="auto"/>
              <w:right w:val="single" w:sz="4" w:space="0" w:color="auto"/>
            </w:tcBorders>
            <w:shd w:val="clear" w:color="auto" w:fill="auto"/>
            <w:noWrap/>
            <w:vAlign w:val="bottom"/>
            <w:hideMark/>
          </w:tcPr>
          <w:p w14:paraId="196932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3CC5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52F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946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9C8F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439D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F68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7.1</w:t>
            </w:r>
          </w:p>
        </w:tc>
      </w:tr>
      <w:tr w:rsidR="008E742E" w:rsidRPr="008E742E" w14:paraId="01FF2C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1AD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9B20A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E52F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0492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0EA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83B8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11F8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67F3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28402E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4C88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420CE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9ABF1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460C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14A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1A83D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4B8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DB1E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53302D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3D4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6061D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3B06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4FB0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235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1ED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EE9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A384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w:t>
            </w:r>
          </w:p>
        </w:tc>
      </w:tr>
      <w:tr w:rsidR="008E742E" w:rsidRPr="008E742E" w14:paraId="6B251E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5BD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0D21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6D8D8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7F2EF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E022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9C0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D27F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6E64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29E0F6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042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C6485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757A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334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FE6B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576E7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9377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D5DF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5A8B71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5F7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7243B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4143B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3095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DE9E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081B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5EB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E5413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1F7468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7B4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DFFB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5FA92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8C05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46E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B1E3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678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4BCF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51EB13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EA1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38AA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95044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4DF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86D3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35F5D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876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4D13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052FF4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6AE3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9B976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B0862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A7E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1FB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F30B5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A72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A2980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1D4424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CBE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9B534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7A36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F91D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F15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50A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7AD5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52A9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1C3314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3E9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F10E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6AE22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80B4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A11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BCBB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4194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8DA5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5E019D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B69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DDCD7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C55F9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5BC8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2FFF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6E93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20C2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C23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7BD5AA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0E95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D8AA1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A6650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331F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56B7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D19C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765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120A1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387C97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F6E8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14A9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4932D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526A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C69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6D9DF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69E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BDE4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3B0078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DAF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17CA3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5A358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84B0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705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01153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3CE3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986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2F5CE6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21F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EE1C1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5B6F8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602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6E5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70C7E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5DFD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1C360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5C5531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F47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2E88E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EB99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ABE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D0F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FB9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B543F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1114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7B7C21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4F9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8534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DA402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129B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EE8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5A98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FBCC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ECE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3EFA07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2E7E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6AA7E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5B66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522B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5AD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88E1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6BF5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A9ED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60338E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F589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E999C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61AE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E2B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92AA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FB418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11F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914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170B17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F647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71109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3961D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E58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375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5B58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1404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ED27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6224B0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979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61B17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85D64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F37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2B4F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C89F5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963C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986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631BBF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818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97958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F56FE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762C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9E1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BA56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9D90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5B31A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676D2A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9CB1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8501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39B3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534E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6DBC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EF4E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22A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6CAE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042B09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09F6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3549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E734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497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B3F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85B86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4BED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DDA8B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8.8</w:t>
            </w:r>
          </w:p>
        </w:tc>
      </w:tr>
      <w:tr w:rsidR="008E742E" w:rsidRPr="008E742E" w14:paraId="4854C5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199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BD4AE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948C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BC0C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417F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8CB37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1A6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6BF9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12745F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37C5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1ACB9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A56E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39AD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C09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C919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F18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DDC8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351E56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932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9E0B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CA0FA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AF1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4F5C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0903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49B7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12F3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5AFAEA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E4BF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D963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72123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D4B83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0143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C7C23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6E41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DF4F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56D903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F49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19E5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3BCDF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DDE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7A69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92D33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62D02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D16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27CBEB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5B1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80A17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6293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C654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A22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564D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7E9F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4CA8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3F82EA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177D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14985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C8C3A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AF5A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2B76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2730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426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182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2EDCD0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698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78818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B248A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DCD1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4BB8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F9D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9F9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7364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8.2</w:t>
            </w:r>
          </w:p>
        </w:tc>
      </w:tr>
      <w:tr w:rsidR="008E742E" w:rsidRPr="008E742E" w14:paraId="050909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319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10915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4974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F7D5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B46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2B3D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F07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41A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4C3D34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B4B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DB782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40916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9F7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DF6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A9D2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49C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6769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1587E9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2669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3AF4D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7421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1CCA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881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CAF98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7329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1D42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5D65B3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2860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A10ED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66FD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DB71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9C37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90DB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E03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CF71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1DA6AA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9137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AFDD4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6D952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478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3B8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AE914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BB5F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3F1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7D9FB8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F0E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E36F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EE02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7096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4350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464F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1F48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234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030B64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7C78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937D8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E877C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B138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D564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7D8C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38D3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067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5C3D85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132B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S24</w:t>
            </w:r>
          </w:p>
        </w:tc>
        <w:tc>
          <w:tcPr>
            <w:tcW w:w="951" w:type="dxa"/>
            <w:tcBorders>
              <w:top w:val="nil"/>
              <w:left w:val="nil"/>
              <w:bottom w:val="single" w:sz="4" w:space="0" w:color="auto"/>
              <w:right w:val="single" w:sz="4" w:space="0" w:color="auto"/>
            </w:tcBorders>
            <w:shd w:val="clear" w:color="auto" w:fill="auto"/>
            <w:noWrap/>
            <w:vAlign w:val="bottom"/>
            <w:hideMark/>
          </w:tcPr>
          <w:p w14:paraId="65692B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EA7B7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386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E71C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4F3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9D19F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EB2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0D78B15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30E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36CC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E4A0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035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575F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A01D4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383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11EB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57AA27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3713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E0202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E1DC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6E75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B68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94BE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0B98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EFDA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20BB85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CC16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190E2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E453E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88AC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5EC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6D35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7AFC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264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49EDF2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0AA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52D74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BE3D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F55DA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BDA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69B90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F66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7EA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217229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7F2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00DE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FA139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30A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51E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0B305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EBA1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978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1A39C2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A21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BAC24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5F84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0390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AFB5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ACB5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37B6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5537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26AFC4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DA24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FA67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1673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F4F6E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520B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8EBD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F7A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D21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47CD43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0E3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D0970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E270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AFD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906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90E5B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EC2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88D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w:t>
            </w:r>
          </w:p>
        </w:tc>
      </w:tr>
      <w:tr w:rsidR="008E742E" w:rsidRPr="008E742E" w14:paraId="76E6AD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A26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91DC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75F93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8B28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BF2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53C2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8494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4D5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8.9</w:t>
            </w:r>
          </w:p>
        </w:tc>
      </w:tr>
      <w:tr w:rsidR="008E742E" w:rsidRPr="008E742E" w14:paraId="41CEA4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9650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4390DA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70DC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B84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AA9B5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B9C91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810F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45F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0693D6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843A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EB61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9E11F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7B8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4439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56A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D2B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4DC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5716C0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9F8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26A48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2795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3935D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83D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6AD3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42F0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200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147BE9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E63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170E9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3C34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6D92D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A19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E1D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01D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A470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394471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C69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DB689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EC65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261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B2A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E25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6D5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8F73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4F0C08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B2F3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934F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F8E31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0DE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4D9E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D19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CACC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154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2EBBFD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A42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3CF85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B3F30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22C8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D6E2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BB089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9EB9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3282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282A55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F67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5EF7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E12D9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43DD0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617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315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ECA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3A4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316BD7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1A6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EC8AA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333C25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568F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8D7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88460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70CB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3D3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5E9B3C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39F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7219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EE8D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59DCF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2317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3DA5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F25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03E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192EE41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7C5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3250C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0BBB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C5987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BB3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69FC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24F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352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30A395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F228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30467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B1038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85897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BA2B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277B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C16A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132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8.7</w:t>
            </w:r>
          </w:p>
        </w:tc>
      </w:tr>
      <w:tr w:rsidR="008E742E" w:rsidRPr="008E742E" w14:paraId="6C2EFF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A34D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9E75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2A04F4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2ABE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D83C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FA64E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1B8E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451B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78027E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C3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FF29F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9ED6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3015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7D9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D6A2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236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38E5F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9.3</w:t>
            </w:r>
          </w:p>
        </w:tc>
      </w:tr>
      <w:tr w:rsidR="008E742E" w:rsidRPr="008E742E" w14:paraId="0AF7D2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B273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2F99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C3165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00F3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8C8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C6E4B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5858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422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6DA019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55A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52083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1F9AEB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37A1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377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5552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4CD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277A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56978C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0C2C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18139A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430B4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2A2A7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F609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DE1E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C744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D90C9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8.6</w:t>
            </w:r>
          </w:p>
        </w:tc>
      </w:tr>
      <w:tr w:rsidR="008E742E" w:rsidRPr="008E742E" w14:paraId="7F15E1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F909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02FA81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5F34A4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1A38D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66A2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E7242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5E09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93E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8.4</w:t>
            </w:r>
          </w:p>
        </w:tc>
      </w:tr>
      <w:tr w:rsidR="008E742E" w:rsidRPr="008E742E" w14:paraId="42F6B2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6AA5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675D0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767843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EC6E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4E04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C146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E7E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CE47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9.1</w:t>
            </w:r>
          </w:p>
        </w:tc>
      </w:tr>
      <w:tr w:rsidR="008E742E" w:rsidRPr="008E742E" w14:paraId="4B7DF7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226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7B1C3E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059751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92540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1FA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B88F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6D60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0CA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8.5</w:t>
            </w:r>
          </w:p>
        </w:tc>
      </w:tr>
      <w:tr w:rsidR="008E742E" w:rsidRPr="008E742E" w14:paraId="480477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822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S24</w:t>
            </w:r>
          </w:p>
        </w:tc>
        <w:tc>
          <w:tcPr>
            <w:tcW w:w="951" w:type="dxa"/>
            <w:tcBorders>
              <w:top w:val="nil"/>
              <w:left w:val="nil"/>
              <w:bottom w:val="single" w:sz="4" w:space="0" w:color="auto"/>
              <w:right w:val="single" w:sz="4" w:space="0" w:color="auto"/>
            </w:tcBorders>
            <w:shd w:val="clear" w:color="auto" w:fill="auto"/>
            <w:noWrap/>
            <w:vAlign w:val="bottom"/>
            <w:hideMark/>
          </w:tcPr>
          <w:p w14:paraId="2F3A35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RP18</w:t>
            </w:r>
          </w:p>
        </w:tc>
        <w:tc>
          <w:tcPr>
            <w:tcW w:w="940" w:type="dxa"/>
            <w:tcBorders>
              <w:top w:val="nil"/>
              <w:left w:val="nil"/>
              <w:bottom w:val="single" w:sz="4" w:space="0" w:color="auto"/>
              <w:right w:val="single" w:sz="4" w:space="0" w:color="auto"/>
            </w:tcBorders>
            <w:shd w:val="clear" w:color="auto" w:fill="auto"/>
            <w:noWrap/>
            <w:vAlign w:val="bottom"/>
            <w:hideMark/>
          </w:tcPr>
          <w:p w14:paraId="67339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C741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27F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33DB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F27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E78B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55EA26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670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0CAF6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55E6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4E1A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5253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6635A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978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870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33770D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E1A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56A25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4322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4DC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0843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004D5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837C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33D58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10.8</w:t>
            </w:r>
          </w:p>
        </w:tc>
      </w:tr>
      <w:tr w:rsidR="008E742E" w:rsidRPr="008E742E" w14:paraId="24CB18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4F5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3F77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8119F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2027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9435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CE4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6B1A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E5E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0DC180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7C84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9FB80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08EAD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9F8B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C15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7959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3154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F753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15AF44A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6C5C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F2C94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C541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4FB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ECB2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C850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99D8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111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0AECEA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EA0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FCACE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2709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1462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019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CE91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ADBF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0933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08B2C2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E5D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4E751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9265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2870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803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47BC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6F9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A298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038393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EA7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AE97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8F24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CB5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A998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E47E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B74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F0CA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7A7746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ABA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96D9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C3EA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F410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29F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C9E0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AF9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2ADD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11.1</w:t>
            </w:r>
          </w:p>
        </w:tc>
      </w:tr>
      <w:tr w:rsidR="008E742E" w:rsidRPr="008E742E" w14:paraId="5A4D6A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C76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8654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1B4D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B1D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59F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33CCA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3B54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2F7F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2CB8E9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EAF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S25</w:t>
            </w:r>
          </w:p>
        </w:tc>
        <w:tc>
          <w:tcPr>
            <w:tcW w:w="951" w:type="dxa"/>
            <w:tcBorders>
              <w:top w:val="nil"/>
              <w:left w:val="nil"/>
              <w:bottom w:val="single" w:sz="4" w:space="0" w:color="auto"/>
              <w:right w:val="single" w:sz="4" w:space="0" w:color="auto"/>
            </w:tcBorders>
            <w:shd w:val="clear" w:color="auto" w:fill="auto"/>
            <w:noWrap/>
            <w:vAlign w:val="bottom"/>
            <w:hideMark/>
          </w:tcPr>
          <w:p w14:paraId="5FEA2F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62F6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44D0B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BCB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3C98F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A55B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A53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519142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DCA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7C0D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CF18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1BE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0A4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366E0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BCB7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C549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05C9C4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A0F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5B7AB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24CF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EC45B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0028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7318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F311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F9F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11.3</w:t>
            </w:r>
          </w:p>
        </w:tc>
      </w:tr>
      <w:tr w:rsidR="008E742E" w:rsidRPr="008E742E" w14:paraId="3475E4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7CC2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54DAD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0142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0ED7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64AC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54187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027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373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12.3</w:t>
            </w:r>
          </w:p>
        </w:tc>
      </w:tr>
      <w:tr w:rsidR="008E742E" w:rsidRPr="008E742E" w14:paraId="54B89D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BB1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9F63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5205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40E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24F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93DD6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47B1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D7B7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758FB2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8C9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0A1DB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C7DD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EE4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5AB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77C4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CA7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2FF3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52D264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B42D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F46A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47B7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FD9C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AE4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6457E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202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38D6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1254DD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5AF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9300D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3891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E2C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4284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E83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18AC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9D65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10.8</w:t>
            </w:r>
          </w:p>
        </w:tc>
      </w:tr>
      <w:tr w:rsidR="008E742E" w:rsidRPr="008E742E" w14:paraId="00B947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D38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A247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32B70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80B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FC9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0112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9EE6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FB7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3518DC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E6B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488BE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D0ADB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86A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C3CB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5970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3EC4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13E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453626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C40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D5649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24B0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BC25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ECD2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F44F3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3D8C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505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3AB885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7EDB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2C36C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E13AA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8C29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27B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67073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1B1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252BA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633A5B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EA28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924B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0194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ACB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FF98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5997A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0DF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162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3DE336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D2B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FF6C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88E0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E98F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3BF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3727E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610A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CD66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3D9AD3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A0C8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33A18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6BFFE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84E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866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A97F8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1261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2716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10.8</w:t>
            </w:r>
          </w:p>
        </w:tc>
      </w:tr>
      <w:tr w:rsidR="008E742E" w:rsidRPr="008E742E" w14:paraId="413BB6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A591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5BCDE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9BE1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BCE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6A6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006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B84C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5801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13.1</w:t>
            </w:r>
          </w:p>
        </w:tc>
      </w:tr>
      <w:tr w:rsidR="008E742E" w:rsidRPr="008E742E" w14:paraId="5D137B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C2CE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E81D1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55D2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BE9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B3F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9B7D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4EBE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E49A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10.8</w:t>
            </w:r>
          </w:p>
        </w:tc>
      </w:tr>
      <w:tr w:rsidR="008E742E" w:rsidRPr="008E742E" w14:paraId="034840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6ED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984E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ACF8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2FD9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A4C5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03299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268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E60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0A4F1F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D0F5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C613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95A5A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403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6BF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984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C438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C36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4BD72F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6841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299E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59E4C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FAF4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828D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D772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000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8301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446B5E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4F2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C2212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236B0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222E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5E0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5B9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D40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804F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5A767C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0E67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19AE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E2C9C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6D3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6A80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8DF9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B48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84B7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499925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9F6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335A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C399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C6F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454E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D72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1E8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26A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0C47DB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50A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8294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2109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F26A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F117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271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F22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604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2A1A95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C61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A894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F144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837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896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96587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F92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ED8B1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20EA1B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D53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67AA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9B6B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B012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C959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97F52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8210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AE97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313990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2601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D203B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8A37D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19D5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10F4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2AD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FE6F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FB2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12.5</w:t>
            </w:r>
          </w:p>
        </w:tc>
      </w:tr>
      <w:tr w:rsidR="008E742E" w:rsidRPr="008E742E" w14:paraId="4D588C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6F94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BB36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DC84C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24DE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676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F6A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9B5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27068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10.9</w:t>
            </w:r>
          </w:p>
        </w:tc>
      </w:tr>
      <w:tr w:rsidR="008E742E" w:rsidRPr="008E742E" w14:paraId="20A284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1090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B8793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B343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75AD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846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200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A819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8DC90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1394B6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BA93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1C050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9EC8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09C4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CADF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E6D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325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3F4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73B6D7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31E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42E8B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8998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3F34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40B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2345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38E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0EB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9.9</w:t>
            </w:r>
          </w:p>
        </w:tc>
      </w:tr>
      <w:tr w:rsidR="008E742E" w:rsidRPr="008E742E" w14:paraId="63443C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6DC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5A6C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A9FB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1F3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CEC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7C0C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5CA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8B40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10.8</w:t>
            </w:r>
          </w:p>
        </w:tc>
      </w:tr>
      <w:tr w:rsidR="008E742E" w:rsidRPr="008E742E" w14:paraId="5870CC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E1ED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5519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615C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D1D28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ACF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14CD0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DAA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B63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6D3543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5168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032B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3A80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FC9D1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7BA5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E7F0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FC3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E87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4AD29A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592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96D1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992E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4A07D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F6E3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97DE4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BC3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A047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11.5</w:t>
            </w:r>
          </w:p>
        </w:tc>
      </w:tr>
      <w:tr w:rsidR="008E742E" w:rsidRPr="008E742E" w14:paraId="4E7171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88D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956A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C342A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84128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B022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E1B85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EA6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A90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11.1</w:t>
            </w:r>
          </w:p>
        </w:tc>
      </w:tr>
      <w:tr w:rsidR="008E742E" w:rsidRPr="008E742E" w14:paraId="02E253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18B8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C61CA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EA20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600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8083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42EC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DA8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B71AC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11.4</w:t>
            </w:r>
          </w:p>
        </w:tc>
      </w:tr>
      <w:tr w:rsidR="008E742E" w:rsidRPr="008E742E" w14:paraId="40EA67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B5BA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9C6C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8F6A5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94076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FFEA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CC426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0AE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9C47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53BDBE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921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D9712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7B4F9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4DD1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CF00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D4F18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6AEE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599B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5C7B38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35FA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EE34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07E71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D20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527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CCEF9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48F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C303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4.9</w:t>
            </w:r>
          </w:p>
        </w:tc>
      </w:tr>
      <w:tr w:rsidR="008E742E" w:rsidRPr="008E742E" w14:paraId="7FE07C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41B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AA335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2444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524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4FE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7247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3137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182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40888B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25AA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S25</w:t>
            </w:r>
          </w:p>
        </w:tc>
        <w:tc>
          <w:tcPr>
            <w:tcW w:w="951" w:type="dxa"/>
            <w:tcBorders>
              <w:top w:val="nil"/>
              <w:left w:val="nil"/>
              <w:bottom w:val="single" w:sz="4" w:space="0" w:color="auto"/>
              <w:right w:val="single" w:sz="4" w:space="0" w:color="auto"/>
            </w:tcBorders>
            <w:shd w:val="clear" w:color="auto" w:fill="auto"/>
            <w:noWrap/>
            <w:vAlign w:val="bottom"/>
            <w:hideMark/>
          </w:tcPr>
          <w:p w14:paraId="5A05FE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30984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1FA5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1F2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14E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592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E709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780CC6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595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C655C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78878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92C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3111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78D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41BA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9F5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7.8</w:t>
            </w:r>
          </w:p>
        </w:tc>
      </w:tr>
      <w:tr w:rsidR="008E742E" w:rsidRPr="008E742E" w14:paraId="392536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192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7F05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9FF1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2B06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A74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AD39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8873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CD38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11.4</w:t>
            </w:r>
          </w:p>
        </w:tc>
      </w:tr>
      <w:tr w:rsidR="008E742E" w:rsidRPr="008E742E" w14:paraId="4A5B01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A9D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5BB1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5FAB4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FD2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B2D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601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B56B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DF13A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9.4</w:t>
            </w:r>
          </w:p>
        </w:tc>
      </w:tr>
      <w:tr w:rsidR="008E742E" w:rsidRPr="008E742E" w14:paraId="3DDB15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64A5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01BDA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79B5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5F6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4829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5AE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B70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690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11.3</w:t>
            </w:r>
          </w:p>
        </w:tc>
      </w:tr>
      <w:tr w:rsidR="008E742E" w:rsidRPr="008E742E" w14:paraId="3299A4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D94B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32AC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A46C2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A44B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F86C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5B5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59CE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536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4B457C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3C0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7FD80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3407B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DFCF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3A74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1899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677C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104C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1E79B3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CC1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89D9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040F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EE3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016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3A316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B1E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E17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11.3</w:t>
            </w:r>
          </w:p>
        </w:tc>
      </w:tr>
      <w:tr w:rsidR="008E742E" w:rsidRPr="008E742E" w14:paraId="1241C8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D898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956BF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00128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74C6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F102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A02AA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41D6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D03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3CD59A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AF7C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740C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A1AA5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4AC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CDE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B2843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BA9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23F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688F17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916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AEA7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EE91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C4E7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00EA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53C6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361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002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6DF2CA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7E6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1379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C7EB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B66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AAF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2034F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109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CEE3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9.2</w:t>
            </w:r>
          </w:p>
        </w:tc>
      </w:tr>
      <w:tr w:rsidR="008E742E" w:rsidRPr="008E742E" w14:paraId="2D5FED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430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530F6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269B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BA9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806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B6BDE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455E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4B07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77DBCA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23FD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3B004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2A7FE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E6F9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0A2C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6A5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DDF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AB2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74DE92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EAA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6FF8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4C18E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7F7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5CE5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8E1C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1EC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CC1F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16B026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98E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AE20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D585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0513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BB0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A46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166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5966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2E0A89C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CC5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F29A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B9B7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634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7906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8F2F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6B1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6028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31F79B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5580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C27C2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C706C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0DCF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CDF5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5D7F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002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A636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742AB9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03C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2CF8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EBB21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0C94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B778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E89BE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61B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BCC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2E8D3A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0D92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1B99B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889B2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975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7CC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3D60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C0D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EE8C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46D97E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1701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C9DA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74AC0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C271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919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CFC8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46FB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19A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1AEE15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E90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6D83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0A66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1B0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AB58B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1C3C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966F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4E17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32439F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ADF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FFA7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6D78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557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72B4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7A28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7E54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7A48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6D3A18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541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FDD5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86DB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A5F1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27C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450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CA1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E7AE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9.7</w:t>
            </w:r>
          </w:p>
        </w:tc>
      </w:tr>
      <w:tr w:rsidR="008E742E" w:rsidRPr="008E742E" w14:paraId="63D6C5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BFC0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F5876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FCE7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0C02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C30C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CB90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619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9E9C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7DDC91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625F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5F24E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BAD0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978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3463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DD0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4864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4A7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11.1</w:t>
            </w:r>
          </w:p>
        </w:tc>
      </w:tr>
      <w:tr w:rsidR="008E742E" w:rsidRPr="008E742E" w14:paraId="45CB0B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C72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16C6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72BE5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FE4B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B5C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6CCA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722E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7C68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4E5322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73DD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CFB8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8624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82A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0AF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132D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780D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B4B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45ECAA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56BA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83186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EFBE6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B4E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51E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F3BD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5D67A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1738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11.4</w:t>
            </w:r>
          </w:p>
        </w:tc>
      </w:tr>
      <w:tr w:rsidR="008E742E" w:rsidRPr="008E742E" w14:paraId="1507DF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656A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4B7C4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906D0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893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1A0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0CB4C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46B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D02F1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184923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17DE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0C05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D60B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D1C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A0F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2D9E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C7D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879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5802BA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E79E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8B24F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BACC1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D788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593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5FEE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5C9C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F98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9.6</w:t>
            </w:r>
          </w:p>
        </w:tc>
      </w:tr>
      <w:tr w:rsidR="008E742E" w:rsidRPr="008E742E" w14:paraId="79F107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B115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38EE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B7046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5619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1371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3ECD5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D9D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66B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66CAB7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C3B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66475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7093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3FA1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327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85D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4B3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9907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11.2</w:t>
            </w:r>
          </w:p>
        </w:tc>
      </w:tr>
      <w:tr w:rsidR="008E742E" w:rsidRPr="008E742E" w14:paraId="35F9B9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E5DB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224E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DD1A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DB6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32F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1C4A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671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78A2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4107DB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489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4C71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5354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2C3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39B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5C7AF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8AAD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DF5FD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3D7A40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831B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1B8F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FFB2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3B0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F9B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F321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FC83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057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11.2</w:t>
            </w:r>
          </w:p>
        </w:tc>
      </w:tr>
      <w:tr w:rsidR="008E742E" w:rsidRPr="008E742E" w14:paraId="6DF99D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1168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4F3F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F1D68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301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A42D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B5F13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8269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192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w:t>
            </w:r>
          </w:p>
        </w:tc>
      </w:tr>
      <w:tr w:rsidR="008E742E" w:rsidRPr="008E742E" w14:paraId="16805F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102B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361D1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AACF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989A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0E8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8DABB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48A5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13E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11.5</w:t>
            </w:r>
          </w:p>
        </w:tc>
      </w:tr>
      <w:tr w:rsidR="008E742E" w:rsidRPr="008E742E" w14:paraId="6E7328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D5E4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9ACA2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EF5C8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1536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E58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E1593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D6C9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EF8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7991D7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DD66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2A443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2AC3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3A4D6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D1F9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5A9A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F33E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C166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11.9</w:t>
            </w:r>
          </w:p>
        </w:tc>
      </w:tr>
      <w:tr w:rsidR="008E742E" w:rsidRPr="008E742E" w14:paraId="023465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11E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S25</w:t>
            </w:r>
          </w:p>
        </w:tc>
        <w:tc>
          <w:tcPr>
            <w:tcW w:w="951" w:type="dxa"/>
            <w:tcBorders>
              <w:top w:val="nil"/>
              <w:left w:val="nil"/>
              <w:bottom w:val="single" w:sz="4" w:space="0" w:color="auto"/>
              <w:right w:val="single" w:sz="4" w:space="0" w:color="auto"/>
            </w:tcBorders>
            <w:shd w:val="clear" w:color="auto" w:fill="auto"/>
            <w:noWrap/>
            <w:vAlign w:val="bottom"/>
            <w:hideMark/>
          </w:tcPr>
          <w:p w14:paraId="2A06FC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91AE3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7910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DA8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3DA0A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C1A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1441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256F3B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172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7992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899C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341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A38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4EA75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9B9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1B9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9.8</w:t>
            </w:r>
          </w:p>
        </w:tc>
      </w:tr>
      <w:tr w:rsidR="008E742E" w:rsidRPr="008E742E" w14:paraId="7F4D76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3F8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C7CE8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EEE14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E9A86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14D2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ED95A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65E5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1A1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11.1</w:t>
            </w:r>
          </w:p>
        </w:tc>
      </w:tr>
      <w:tr w:rsidR="008E742E" w:rsidRPr="008E742E" w14:paraId="20173C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BDB2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D6CA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C23A3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44DA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7CF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E72BC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C3F4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2757B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10.7</w:t>
            </w:r>
          </w:p>
        </w:tc>
      </w:tr>
      <w:tr w:rsidR="008E742E" w:rsidRPr="008E742E" w14:paraId="46D099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7D7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06F3D7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39FA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B670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05BC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14E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D50B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39E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224030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95BA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A1401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C84A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B7AE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A0D0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9598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EDD3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DD512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7ADE7B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85D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1BAB8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3573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4E488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630F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967C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640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29FE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11.2</w:t>
            </w:r>
          </w:p>
        </w:tc>
      </w:tr>
      <w:tr w:rsidR="008E742E" w:rsidRPr="008E742E" w14:paraId="70A99F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47C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1892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58576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0F76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53C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10D2D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A37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743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65522F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545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C3EAE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BBE14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62C2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03E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E512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FE69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30AC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10.1</w:t>
            </w:r>
          </w:p>
        </w:tc>
      </w:tr>
      <w:tr w:rsidR="008E742E" w:rsidRPr="008E742E" w14:paraId="118840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E2E9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835D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539C7F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5CE20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CB0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F2F6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D463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FE6BA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10.9</w:t>
            </w:r>
          </w:p>
        </w:tc>
      </w:tr>
      <w:tr w:rsidR="008E742E" w:rsidRPr="008E742E" w14:paraId="6B06BA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222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09E4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13AEE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B4C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6DE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6730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4B38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BB5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11.1</w:t>
            </w:r>
          </w:p>
        </w:tc>
      </w:tr>
      <w:tr w:rsidR="008E742E" w:rsidRPr="008E742E" w14:paraId="743B81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26FB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E9DD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8BC2C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017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7A3F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CEE2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A913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5C83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11.8</w:t>
            </w:r>
          </w:p>
        </w:tc>
      </w:tr>
      <w:tr w:rsidR="008E742E" w:rsidRPr="008E742E" w14:paraId="5AEE51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E92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0A018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8E56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2FF6D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124A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4C569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5D5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7C6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11.1</w:t>
            </w:r>
          </w:p>
        </w:tc>
      </w:tr>
      <w:tr w:rsidR="008E742E" w:rsidRPr="008E742E" w14:paraId="2402FF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B51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510A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B235E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6FC48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78A0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9AC16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DE7D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863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7FD446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192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9E277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FFE65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D7B2F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D86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0F2E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7E2F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E32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11.3</w:t>
            </w:r>
          </w:p>
        </w:tc>
      </w:tr>
      <w:tr w:rsidR="008E742E" w:rsidRPr="008E742E" w14:paraId="59247C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96E9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717C2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443903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4DBF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B6E8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B0775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3C49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BDE4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554DCA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BEB0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98A2D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511EF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16AB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C5D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C026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ED49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131F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10.9</w:t>
            </w:r>
          </w:p>
        </w:tc>
      </w:tr>
      <w:tr w:rsidR="008E742E" w:rsidRPr="008E742E" w14:paraId="1380C7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4C02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12FF22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60D49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5F7F7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E763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BDA4F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2129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381B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10.8</w:t>
            </w:r>
          </w:p>
        </w:tc>
      </w:tr>
      <w:tr w:rsidR="008E742E" w:rsidRPr="008E742E" w14:paraId="6CB4EA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6A3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D149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9631E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97E8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C167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6B14F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3EDF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00E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10.6</w:t>
            </w:r>
          </w:p>
        </w:tc>
      </w:tr>
      <w:tr w:rsidR="008E742E" w:rsidRPr="008E742E" w14:paraId="58D45F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9CBF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F5A3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201F7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0810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A2D5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EEE7B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13B7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75F2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10.4</w:t>
            </w:r>
          </w:p>
        </w:tc>
      </w:tr>
      <w:tr w:rsidR="008E742E" w:rsidRPr="008E742E" w14:paraId="4F5650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5EA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73F8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3B8A75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9C88B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AECF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658B8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A91F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3961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2B49E9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5D87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482D5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FAD5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7DC4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35A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E31D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171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E00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10.2</w:t>
            </w:r>
          </w:p>
        </w:tc>
      </w:tr>
      <w:tr w:rsidR="008E742E" w:rsidRPr="008E742E" w14:paraId="7D769C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7F5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88F8E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65F2C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C3EC4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FE56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E43A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AB2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3F4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06A088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639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6A0DCB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2E578B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F7EE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D9DF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E5F8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1EAF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3EE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0B0456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8F7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350E7A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76F18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FC8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4AA8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8251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C25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D85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774D9A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7497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53E0EA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6A1C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325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40D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B55E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B10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B92BC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10.5</w:t>
            </w:r>
          </w:p>
        </w:tc>
      </w:tr>
      <w:tr w:rsidR="008E742E" w:rsidRPr="008E742E" w14:paraId="106CEC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2A2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85CB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093AA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9F9B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198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ABE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130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5C2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10.3</w:t>
            </w:r>
          </w:p>
        </w:tc>
      </w:tr>
      <w:tr w:rsidR="008E742E" w:rsidRPr="008E742E" w14:paraId="22A61F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A979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S25</w:t>
            </w:r>
          </w:p>
        </w:tc>
        <w:tc>
          <w:tcPr>
            <w:tcW w:w="951" w:type="dxa"/>
            <w:tcBorders>
              <w:top w:val="nil"/>
              <w:left w:val="nil"/>
              <w:bottom w:val="single" w:sz="4" w:space="0" w:color="auto"/>
              <w:right w:val="single" w:sz="4" w:space="0" w:color="auto"/>
            </w:tcBorders>
            <w:shd w:val="clear" w:color="auto" w:fill="auto"/>
            <w:noWrap/>
            <w:vAlign w:val="bottom"/>
            <w:hideMark/>
          </w:tcPr>
          <w:p w14:paraId="29B0CD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RP14</w:t>
            </w:r>
          </w:p>
        </w:tc>
        <w:tc>
          <w:tcPr>
            <w:tcW w:w="940" w:type="dxa"/>
            <w:tcBorders>
              <w:top w:val="nil"/>
              <w:left w:val="nil"/>
              <w:bottom w:val="single" w:sz="4" w:space="0" w:color="auto"/>
              <w:right w:val="single" w:sz="4" w:space="0" w:color="auto"/>
            </w:tcBorders>
            <w:shd w:val="clear" w:color="auto" w:fill="auto"/>
            <w:noWrap/>
            <w:vAlign w:val="bottom"/>
            <w:hideMark/>
          </w:tcPr>
          <w:p w14:paraId="7ECF9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6CE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51D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66A4E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42D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A98C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9.5</w:t>
            </w:r>
          </w:p>
        </w:tc>
      </w:tr>
      <w:tr w:rsidR="008E742E" w:rsidRPr="008E742E" w14:paraId="7F802B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1475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DF45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1C60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2633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9AD1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5364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567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889F4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3BE2E4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0B99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F0D79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2F46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5FA0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8B83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3411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27A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7A1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441585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754B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0DDC9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791FF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F18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588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DDE8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2BD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3D7AD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2239E8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A26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999C5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B451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284D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450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166E0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C11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E7F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5E72DB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A299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2F963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46B5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EA27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F98F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20A7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5FB5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D4F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1.1</w:t>
            </w:r>
          </w:p>
        </w:tc>
      </w:tr>
      <w:tr w:rsidR="008E742E" w:rsidRPr="008E742E" w14:paraId="2C50AD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6894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2246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A12F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6FDF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E02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4556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8E5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3EBF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305E89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20E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FF75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010B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DAA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8DB2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D09A9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B16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BFE9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13434D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DFF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BD1FD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207A2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FD58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346D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14E8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A9ED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FA74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272F7C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FA35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4F1D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C284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962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6BB8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E8A79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157A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9FAD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0609C0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D0D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DCD00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CA507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22ECD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95E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A675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F6DA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22F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51300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3D8D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769D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36784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54F88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3C7C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683A7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B74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A32AC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4E270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0C0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92A47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60D4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D78C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2BC7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7FC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9E1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ED3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214E5D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FCA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0B96B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4512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BFC3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C19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152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B30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51A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1B96A4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5594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S3</w:t>
            </w:r>
          </w:p>
        </w:tc>
        <w:tc>
          <w:tcPr>
            <w:tcW w:w="951" w:type="dxa"/>
            <w:tcBorders>
              <w:top w:val="nil"/>
              <w:left w:val="nil"/>
              <w:bottom w:val="single" w:sz="4" w:space="0" w:color="auto"/>
              <w:right w:val="single" w:sz="4" w:space="0" w:color="auto"/>
            </w:tcBorders>
            <w:shd w:val="clear" w:color="auto" w:fill="auto"/>
            <w:noWrap/>
            <w:vAlign w:val="bottom"/>
            <w:hideMark/>
          </w:tcPr>
          <w:p w14:paraId="2C27C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E47A7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E5D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BBB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D88C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059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7EE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77704B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4043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56F1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2A83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95218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894D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76A8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A7A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067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3436A2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185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3AFC4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91D0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A276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3BF5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4B2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504B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7E16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1C5D1B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11B3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52995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75C3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8BEE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ED56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1D18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36BF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4B99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42BA98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EB2D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B350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BFA0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1F9D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DF7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32548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5B7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8F96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29688E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861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2BF8B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9681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86A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C5E0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8389D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0929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8E5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1A49CB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1D65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1CFB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84FD1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13F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B28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22CA0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099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204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4BE125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117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402A3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43A6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F750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E0C9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A98B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15C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229E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504F71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5744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9EA0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18540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16C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1FE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6F5B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A219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B9C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75AA83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B8C9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61B9E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CA2F2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2B7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E2B2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EF02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DA4A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6340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6D8661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918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E8043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9B2AB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582C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BB4E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B5B3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ACB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15A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160A65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580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6072A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BE5E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E5B1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D6B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2492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474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4AAC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3946A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DB2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E9A8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96BC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208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DFB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60150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7D2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388D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7A0F32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D6D1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F3A8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2F26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CEC4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621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8AA7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C0E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7F34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15E03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19E3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04A2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75644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86B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94B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EC01C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0A5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547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6BF9F3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C81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D9543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25A9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7CD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A081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92E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BDA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EC01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63370D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F86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BEA1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F1DBB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B24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E204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8DED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F4F9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18B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04CC79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15D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A3CAB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4929D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B23F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2D7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7E64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E7E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467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E7BB9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4D1A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00A08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C067A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9EA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293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D322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8F6A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71D1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4FDEEC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8F30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F5064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A3C5E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03C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CDD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2F457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2C96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049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458539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22D7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1A648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33BC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7D7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5FEF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2816E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84FB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AB60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7837C5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F88D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44E84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34D2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D485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41C9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B17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92AE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4DE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733325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9AE5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7582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C14A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C41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1960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88D0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BCAF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B28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4DC25B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3FF7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D138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1052C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E7D0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C8A4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09674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6FEA5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2291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3B7F0F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431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DA662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319FD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187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E5A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25D4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ECB2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16C4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0B2796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8041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74CC2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6D171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F62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F7F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99B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5456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765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36E78F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BB52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56104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606F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57607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18FE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5E3BF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388F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DB08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5BB3BB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8116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F596B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48A3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407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085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2C498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0A91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8566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3819C4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3E10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D08F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B7052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F089D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8D5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1792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F1B3E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4563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32235B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8579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E89A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1170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022E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C18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CF41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552E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E76B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44CA27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8799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A15E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51735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65BB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705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C776E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DDB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ED25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64BB1A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592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88B7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9B8A1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B143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C84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DDF87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5609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AC2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2C7AE6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ED7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9D1FE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817BD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1D94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4640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A346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2BC1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A68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7D607F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E3F5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14430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0095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90AE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3831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CE6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883A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321B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0F9CE9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12D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EE8F9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AC39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DDA8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418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1478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467D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54CF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34340B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C64D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F881C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3C326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AF6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2837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F27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343B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D0C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63CEE6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B73E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FDFD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9502E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4197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9853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ED6BE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540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9100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281C2B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662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171E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9F9D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49A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93B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8E2A2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6E9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1783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7DBF25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C925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EB80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6423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55D22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0A5A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54AD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8981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2B35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12553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00FA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5A9D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03181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6499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62C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7CC2B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AFE1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C5B2E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0E3F0F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0A0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BE0A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4D4B6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5A4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47C4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4186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DC2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1705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78F857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4D4A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S3</w:t>
            </w:r>
          </w:p>
        </w:tc>
        <w:tc>
          <w:tcPr>
            <w:tcW w:w="951" w:type="dxa"/>
            <w:tcBorders>
              <w:top w:val="nil"/>
              <w:left w:val="nil"/>
              <w:bottom w:val="single" w:sz="4" w:space="0" w:color="auto"/>
              <w:right w:val="single" w:sz="4" w:space="0" w:color="auto"/>
            </w:tcBorders>
            <w:shd w:val="clear" w:color="auto" w:fill="auto"/>
            <w:noWrap/>
            <w:vAlign w:val="bottom"/>
            <w:hideMark/>
          </w:tcPr>
          <w:p w14:paraId="443EEF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D698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4BE88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7F3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7319F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CBF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10C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CB86E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53EB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07624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F7107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472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BD1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73D9C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B02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E6C8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5BFCA5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76A2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441B2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764B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990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C2DF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BF88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6700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8074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5B036A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5C21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7898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2F2A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CD50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85D1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D16A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F25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323A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422DA6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1A9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FADF2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F442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84D6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215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7EF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EE78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88E3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166C48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61B1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ADF2D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ED908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3A7F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418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E36E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785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E61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1D9F88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307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4BF60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CF433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5B98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E96F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15A1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BAC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0ECF5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7C37CF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54CD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C683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530D0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CDF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67E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B60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714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5CE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591891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269B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81729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BB11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91EB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156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EA46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B9067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D9D6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7D96D9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93D3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816EF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2DCC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5EA3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B905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0487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D73A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7F92F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A8C16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11E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C994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0500D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356A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538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B9AD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428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F47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7A02FE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43D5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454A5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E624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930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1CC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8653A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E80D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091F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375696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DF1A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D1272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7B5B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7B6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46B1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05AD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F047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E4B7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55A039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DC3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DB3F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B255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C866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0F3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B9956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91C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821D9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709E3D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D11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6AAC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150C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DFF9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85E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AB3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0ED0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57A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44D1C9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A0B7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D99C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F080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2FE9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5BA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2E12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BD0F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F8B2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38F08F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2FDF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A995C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8727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3FD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20E7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33A4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533A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6F2B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447D7B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B259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8279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2D940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87A2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658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3586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234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1A36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2E7199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FD3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8A79E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18A6E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BB3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88F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A83D1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066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B539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6C3BD8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2826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A55E7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CA2E2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E777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D5F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A1C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F1BC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DD8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D426E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F62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53CE1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BA83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E75A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7475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CA0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BF66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C74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43F948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A52A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349F2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6D807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92B9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D389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14F3E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1CD0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48A98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57CBFA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5E4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56C97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1F42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FBAD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0DC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0F956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6617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ABAB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703464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49D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80E1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023B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A81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47A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8A25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7A8B9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D082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E6352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EE3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111E1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5F3C5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E423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428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DAD1D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544CE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A32F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49688A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6CF0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559B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E5B17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95D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F19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1C5A5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6773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78DE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2A1086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EC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3A5D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B29E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E21E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BB5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6D1AB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4A3B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AF9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2BF702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14B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15FF3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8FFA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AC8C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A68D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784C7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F7CC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66B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015D0D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1B4C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85AF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4B15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B87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D64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4793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9500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D9F3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3AEA5E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E65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483B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BBF5F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CEE8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CA94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C03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6132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6EADB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44C86D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4680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7B9D9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FDE84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8FDC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018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E3C3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1EC4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52C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533EB7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15F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5E262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9C04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861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C04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FAF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B85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D02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51332F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209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60BFD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514FF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9739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8EA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667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555A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7FA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38754F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B52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7264E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397EC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52C1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C92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43F0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766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ECCC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324DAD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7150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11A3E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6DD6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FA0D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E208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0648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C4488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2F6B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22AFA7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1777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460BC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E38E2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65F2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25C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DACB4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93DB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4EEB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0AC1A1C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BB23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157C6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F626F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E5F29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3C612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0CCC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069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5CA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16CF0A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67BC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3AE2A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BB1EF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3B62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442E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3B142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4E0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3491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28BA2D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D50B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B2741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C166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19E9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3206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63658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FDC2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1AA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79D7AE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6FD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3146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FEB6C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A73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D0F1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9CAB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F0E3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14B1E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48530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4D1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303F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A703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2A9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57B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DDFC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8F3B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AE0FE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18BA9A3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93A1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S3</w:t>
            </w:r>
          </w:p>
        </w:tc>
        <w:tc>
          <w:tcPr>
            <w:tcW w:w="951" w:type="dxa"/>
            <w:tcBorders>
              <w:top w:val="nil"/>
              <w:left w:val="nil"/>
              <w:bottom w:val="single" w:sz="4" w:space="0" w:color="auto"/>
              <w:right w:val="single" w:sz="4" w:space="0" w:color="auto"/>
            </w:tcBorders>
            <w:shd w:val="clear" w:color="auto" w:fill="auto"/>
            <w:noWrap/>
            <w:vAlign w:val="bottom"/>
            <w:hideMark/>
          </w:tcPr>
          <w:p w14:paraId="3EB4E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E530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F436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CA9B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7BBF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7AA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BA6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638C0B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BB0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6EA95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06972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477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126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649B8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4796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5F5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078D10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967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DBBF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F1975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EBC8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114E3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97A1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324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305F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0DBFF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BEB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3EC9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5E07A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FC508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ECA7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5EA7F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3B8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7BBB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623DFF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E27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4730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C13F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55B56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C121F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E618B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313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912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32557B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8B2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8754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64AF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58B0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78C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A290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EE37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7E189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60466B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67C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C18AC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9974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99B9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5BAB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5DB3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ED7F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45D6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5C6B8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8E1F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F49A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8C4D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3D01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9F93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EFD9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86B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DE8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024083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9B9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3919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2F85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883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E1CA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34FA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7E52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3FA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171E30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03C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CB25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1BF76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1FB3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39D2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5437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3874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CA9E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AE01B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3EB3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C6E3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7B80E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A9E7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55F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6A9F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09B3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4840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650554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96D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FA8D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BFEB9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61F7A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995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658F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E02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CCD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31E58E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9492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6D07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7329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2A10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AD3C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8BD8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7CC6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D3C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2CBFAA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89A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32CE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CA07E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0EB3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FC6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8B17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7427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103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33C424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084C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966A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125F7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8C2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7426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7050E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1CB3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0262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32072E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AC55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C52F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58DC7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22FD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6525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51B4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94E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453B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33EA4A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A02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13EF8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66B75F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DA63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24D1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8A7A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942E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1CBD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592478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315A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06696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15291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6490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0D2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DE78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CB0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6C91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124E8A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2E5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8744C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09ABC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B399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388F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3E1C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6DC2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CF7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41713E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1ED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CEC45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4F3AA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7BBA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B10F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4AF3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8DEA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C7361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1.3</w:t>
            </w:r>
          </w:p>
        </w:tc>
      </w:tr>
      <w:tr w:rsidR="008E742E" w:rsidRPr="008E742E" w14:paraId="309CA2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683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2A427E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53EFAF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2BFC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8DBB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76F7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564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2AF8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2FD8E0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167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6DBDD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27D9C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7F98F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052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CECE8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A980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AD4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2915D9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1A0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36D0D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4E81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7560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76F5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3BEDC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306A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6A8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1.4</w:t>
            </w:r>
          </w:p>
        </w:tc>
      </w:tr>
      <w:tr w:rsidR="008E742E" w:rsidRPr="008E742E" w14:paraId="0F08E4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583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4263E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0E403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09503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A95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1BB3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BE39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A46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60A943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2DD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S3</w:t>
            </w:r>
          </w:p>
        </w:tc>
        <w:tc>
          <w:tcPr>
            <w:tcW w:w="951" w:type="dxa"/>
            <w:tcBorders>
              <w:top w:val="nil"/>
              <w:left w:val="nil"/>
              <w:bottom w:val="single" w:sz="4" w:space="0" w:color="auto"/>
              <w:right w:val="single" w:sz="4" w:space="0" w:color="auto"/>
            </w:tcBorders>
            <w:shd w:val="clear" w:color="auto" w:fill="auto"/>
            <w:noWrap/>
            <w:vAlign w:val="bottom"/>
            <w:hideMark/>
          </w:tcPr>
          <w:p w14:paraId="71BB44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RP23</w:t>
            </w:r>
          </w:p>
        </w:tc>
        <w:tc>
          <w:tcPr>
            <w:tcW w:w="940" w:type="dxa"/>
            <w:tcBorders>
              <w:top w:val="nil"/>
              <w:left w:val="nil"/>
              <w:bottom w:val="single" w:sz="4" w:space="0" w:color="auto"/>
              <w:right w:val="single" w:sz="4" w:space="0" w:color="auto"/>
            </w:tcBorders>
            <w:shd w:val="clear" w:color="auto" w:fill="auto"/>
            <w:noWrap/>
            <w:vAlign w:val="bottom"/>
            <w:hideMark/>
          </w:tcPr>
          <w:p w14:paraId="38503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8F14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7AD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F2D4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351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A1848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48EACF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813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FFC0F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3F87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5C1D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DD9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651AF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C2A6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475D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1.2</w:t>
            </w:r>
          </w:p>
        </w:tc>
      </w:tr>
      <w:tr w:rsidR="008E742E" w:rsidRPr="008E742E" w14:paraId="41D24B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1FD7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78BCC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9286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D27B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DDF1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C7791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0DC7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9B4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0B5B21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B1C8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E57E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D0919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291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0712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A526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548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FCBD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568A1C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0FD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5A868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8CFE8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0B10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8E0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EEE0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441F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989CC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224A8C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8051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4B117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8DFE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F7E0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601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E59F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334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0A11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8527A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0BA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7E90B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271B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B17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A2D5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F2E3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083D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B2FE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371DC0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317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6E61E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534C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5258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F5B7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F883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C08B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DA828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001942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738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9205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9B030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74CE3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C11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A46C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E80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ED5D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7B9896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116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A11FD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F2AC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27A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4AC1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EBD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D3D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4CE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1F6EF1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C1E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4B13B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E33A4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E3640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444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1703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17D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3F7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51CB53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2F7F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F408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9DA57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85190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19F5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F2B2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BEA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2F54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7B2CFE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41E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B2BB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7EBA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5698A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0316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8F0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31D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C6A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FF84E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3CF8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6146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8CEE8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4C7B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CCF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C3E7F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BD6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F3B1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33B52CA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E76B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01C6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C3960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2AE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8CFA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36014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EE95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D85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540958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7DF4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3292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D091C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1A6B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D63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C629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A47D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6BC8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80026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939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9443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8984D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5DDA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067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55D6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138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089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5517A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D22F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S4</w:t>
            </w:r>
          </w:p>
        </w:tc>
        <w:tc>
          <w:tcPr>
            <w:tcW w:w="951" w:type="dxa"/>
            <w:tcBorders>
              <w:top w:val="nil"/>
              <w:left w:val="nil"/>
              <w:bottom w:val="single" w:sz="4" w:space="0" w:color="auto"/>
              <w:right w:val="single" w:sz="4" w:space="0" w:color="auto"/>
            </w:tcBorders>
            <w:shd w:val="clear" w:color="auto" w:fill="auto"/>
            <w:noWrap/>
            <w:vAlign w:val="bottom"/>
            <w:hideMark/>
          </w:tcPr>
          <w:p w14:paraId="7280BE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029D3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FA3DF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BA1B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BE2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DEE1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8C95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38AD8B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E73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E9714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4FAB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0D6E4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05C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BAEF9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AF2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571C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3C34C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D828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3A82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5CA8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7C6D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783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BFB97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EBF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9AE1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22FF0D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671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BFCF2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1E73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F99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9C6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750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B0E7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9BB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90F8A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C25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4D67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1BB67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84FF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4CF5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D64DE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AD94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B2DD9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438F4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4C01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2DDE7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6096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9F1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26B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1418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D13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AC5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0EC774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12ED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923A4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77392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B69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CCB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681C0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BE5E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43921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60C0B4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DFAB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3C64A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91C1C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7B2F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EDB35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A92A3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A5E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6A70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341171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DCFB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7AAD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F5C1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F34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63A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D2A5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4AC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A6B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1C71E8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4B8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89B3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50E5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4BF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E4D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6800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5DA64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5DE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24AA7A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F8B8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8D56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D1EF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83E31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F6D4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C3013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B6E3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177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3320F9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25F7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A87D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9A45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C9B7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9E33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829CC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86DF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3443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235ABF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1B4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7CC4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3CEE8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AC3B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163B9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9E061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F76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83AB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529260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6FD2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BDE1C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2F932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0D4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B11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22D4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49FF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E04A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0FF0AC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873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1B71D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8FE3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BBFA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7FBA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9213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8AE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A5BD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1ED6E2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162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060A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7827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663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222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603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E516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85F3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1B883A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A78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20E3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772A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E00C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42A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2552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9CE8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42571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2F0FA3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454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19E40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F0A7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F338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DDE5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BA794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095D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D57D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4D1C1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F7C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D911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31B13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CC2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878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1C6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D8EF1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FD18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703367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FFFF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0F07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45F7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D17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0EA4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D068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504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6574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0E20CB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095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3924C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E8AE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D035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93C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9A6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D6CE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830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EC64B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2CB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D8DA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E60D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79D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900E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8798D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A365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EAA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5BFB04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55DA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0B7B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3BC90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081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E0BB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C7CE8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E339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1523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5D3F9C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DFC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F1E6C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D313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37DD4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569B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E9FB1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56A6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3EF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100FFF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5EC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C46F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8B99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E9D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759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7D74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D9B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576D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20BE6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D20F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59F3F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9419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FB6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BD7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8E56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833F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246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9A549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A3D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1EF94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F1B5D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D418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B6A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0A99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F1B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D92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5155AA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F9A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87837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6F840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CE21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2C32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28AD4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0DEA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F3D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4AA8229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71C7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E0BAA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091B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0FC1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D33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F3BEE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3CA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094B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7DC17A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436A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85D3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B724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45D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E14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CB48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F69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74D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0B0A70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883E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FD4AF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D69C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88E5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CE3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D3D0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867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3374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7C296D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780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8C1A1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75EF2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7D16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D87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0533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D46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F4D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17682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65E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B7AAD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C6BF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1AD5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764B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B4AE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B56D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257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1.5</w:t>
            </w:r>
          </w:p>
        </w:tc>
      </w:tr>
      <w:tr w:rsidR="008E742E" w:rsidRPr="008E742E" w14:paraId="7E2BDF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852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0719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0BC66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6C180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740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6E65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ED2C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1CF06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C5B19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37B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99A2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A8CE3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FF95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D223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CD75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3428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F9FC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1F880E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E18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FE9FF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EF14A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9BF6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72C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1336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1339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83E2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271586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A887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95B5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02A9C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DB368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CBA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D9271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205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17E58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59D836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D8C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B4DE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62B1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ED680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FD76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7BB05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D86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BAB5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89F9B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B9C8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0454C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D870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264E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AC9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F1F8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BA63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78DD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7072DE0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269D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A7B74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D25A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D881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F222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F1EC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F61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0DF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9A576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BBD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F416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B949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EA198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6B25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84B4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1EC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65C7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0429DF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D2B1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S4</w:t>
            </w:r>
          </w:p>
        </w:tc>
        <w:tc>
          <w:tcPr>
            <w:tcW w:w="951" w:type="dxa"/>
            <w:tcBorders>
              <w:top w:val="nil"/>
              <w:left w:val="nil"/>
              <w:bottom w:val="single" w:sz="4" w:space="0" w:color="auto"/>
              <w:right w:val="single" w:sz="4" w:space="0" w:color="auto"/>
            </w:tcBorders>
            <w:shd w:val="clear" w:color="auto" w:fill="auto"/>
            <w:noWrap/>
            <w:vAlign w:val="bottom"/>
            <w:hideMark/>
          </w:tcPr>
          <w:p w14:paraId="6CDE7A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DFCA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B84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8D1B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E686E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664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94055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4B5BCB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7D0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78B7C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D3E26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5C7D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3AF1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5EF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BC8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1079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0CD05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969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C389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1BA39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45B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4E8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8F2E2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EE7A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D4C6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7DA379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4EA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954BF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3351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B1A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FAE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60DE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D5E4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3BA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ECC9C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8400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A202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DC060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540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379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251A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5E8A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E928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4932BF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9AAD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B05FE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00310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0AB8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7F7A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8948E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62CE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2CE3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41E31A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E91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C36FF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4F403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429B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526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F906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68B14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A415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7DA29C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7D7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7E09D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F194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0D6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E2E0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C79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2E5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E91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50AAD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51C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57B5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6EB0C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2524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564E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F10F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A54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7E48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0EC803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B9B4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04829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B6EC5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A2C5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66CAF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2A5D4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DA69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178E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C3BED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409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A0D7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1D6D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C1A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F67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BF78E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158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00E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77F93E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0D64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6DEB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A54B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9154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535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04D30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4326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7245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C25C5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E71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07B04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A608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62B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DBB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7405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B69F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BCD4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42D742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286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8FE9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9CE8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FB3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8492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0E40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594B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7B34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06DC38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21A6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10B65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D4554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D9F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C22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7A3A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178F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DE72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324721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828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09F1A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2C1F8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73E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958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F3CB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0D1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9C5B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26F935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D6E2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7C94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F1A2D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3E7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F72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FA73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3F4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95E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0B311F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92EF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CF2C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97934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D83C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9B7B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DDDD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8674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2E4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1C14D3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8D9E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209A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8135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638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03A3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B3E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231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7BF2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391AC6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03C6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9EC6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DF8E5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087E4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529C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452C2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602D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1A4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1987D7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341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FC84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1DBF0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93C1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617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D7558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9CB64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ADDC9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DFF54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5651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98C3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26FF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BE4F3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6F3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B8B5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749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04F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0FFAE9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5ED0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B6FA0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46B1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AAB1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674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B830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D2C47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6C8C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74E879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E34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606C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CE29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FEC2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786D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B083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952C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DF7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51C3D3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910D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8AED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610EF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2B50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69F4C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83FA2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C51C7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4F35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57EF64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94CB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757B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B1AD3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2AD8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B8A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B472E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4DA82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CD4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3FBAA1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E90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8C589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D46A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B9080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19686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C4F4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CE37C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E320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0F5696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CBC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64A4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AC021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E11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C14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E5A04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E7C8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88E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6A8AF12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D85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13A7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C1DD8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05B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3AE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98F7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C37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BB6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3DC591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534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9D6AE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BE88C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696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FF1A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19824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AC7F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8B1F3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5C20C8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6B2D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DBD26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C843D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34BE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A841B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28E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EC95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384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0AC0E48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BF6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AFAA8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D10B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486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32D2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2C78C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C653F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478B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024B73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0B0B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3C995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77FC9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5631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1AC0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06ABF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A41DE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BF93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0B0A89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944D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B63C9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E481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DD05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61C1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3C87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2093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BE1A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480FA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47AD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EC6F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34C5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5B7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B3DB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CF291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B7DC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88229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4C03DB0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2889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51EC8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8F294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3FB1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7EF7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DF6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A2FE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FFB6F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F9DD3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F69C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71DE7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FB1F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13A0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FE98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B244F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10A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944C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64A6E7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CE3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579B0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875A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51000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E6B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BDECE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AB44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E7835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3CEC846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08FD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DE13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53CD9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A7D30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A8FF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155D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DD0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A3A4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005643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A0F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310F3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C6C0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7CD14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1930A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0F76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CBE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08EC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300E30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7AC9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99221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60D14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ECBD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F078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05C6E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163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9A71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5E0DD4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697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S4</w:t>
            </w:r>
          </w:p>
        </w:tc>
        <w:tc>
          <w:tcPr>
            <w:tcW w:w="951" w:type="dxa"/>
            <w:tcBorders>
              <w:top w:val="nil"/>
              <w:left w:val="nil"/>
              <w:bottom w:val="single" w:sz="4" w:space="0" w:color="auto"/>
              <w:right w:val="single" w:sz="4" w:space="0" w:color="auto"/>
            </w:tcBorders>
            <w:shd w:val="clear" w:color="auto" w:fill="auto"/>
            <w:noWrap/>
            <w:vAlign w:val="bottom"/>
            <w:hideMark/>
          </w:tcPr>
          <w:p w14:paraId="08F4B7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F2485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34A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83BE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E1F1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0922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E715D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6F03A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A06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B8D6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AD245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FBAAF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DDA2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CB80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054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4658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A4296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F138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91196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2D65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BF8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8128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D0B8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97A5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BBD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4C0D5C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836D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80EA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5D99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6E47F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6ECF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D15C9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E4D8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1502E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DC81A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A53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96EE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FA461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036A7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BC7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85C57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98955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4B34E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5D369B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BA19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E75C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6F0D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5F2F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AD0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7E707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211A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2100F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A028B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F43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EFA2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E1664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C1840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716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F207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090C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5341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01F4CC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B064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FFA6F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59777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ECE6C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195F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870B6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1D89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294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231E3D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638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F4620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04934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36BE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D94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31F6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C69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B5D3D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46E648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3CDA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BA732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083DB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3A14B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CD7D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F5458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E3D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C0CEC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3123A2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6C9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FB35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D7BEB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F9B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FB8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887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498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7986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016F57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2A7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5B00E0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B9ED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6E618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41F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18100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F1F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F3AE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47148E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81D2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3A62E0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E48E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C9C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0D76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20FA1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BEF9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79A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1444353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A297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A9156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44A4EE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66D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35C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25AE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914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8701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5C2790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BA8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B1DC3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6FE8DE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9B6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7E5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9AA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408F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8D3B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28E2D3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D76D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077D9E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793468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9D0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5231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4982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141C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A80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14DD00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D68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01EB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4A009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AAF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2A33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A1891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9C58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0A7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65FB82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6913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3298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C729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122C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3640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444D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163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6551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7013F3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C4FC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2C0F2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5D9CF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849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C0F3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E0433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30D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37A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1.7</w:t>
            </w:r>
          </w:p>
        </w:tc>
      </w:tr>
      <w:tr w:rsidR="008E742E" w:rsidRPr="008E742E" w14:paraId="1DE3CD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7A3D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1486E5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16114F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1287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EEA4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929FB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ADA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2436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1.6</w:t>
            </w:r>
          </w:p>
        </w:tc>
      </w:tr>
      <w:tr w:rsidR="008E742E" w:rsidRPr="008E742E" w14:paraId="6AFDDDA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500F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65604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390DE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7C79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5E9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DB11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3C7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6B9A5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7F5A99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2C57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S4</w:t>
            </w:r>
          </w:p>
        </w:tc>
        <w:tc>
          <w:tcPr>
            <w:tcW w:w="951" w:type="dxa"/>
            <w:tcBorders>
              <w:top w:val="nil"/>
              <w:left w:val="nil"/>
              <w:bottom w:val="single" w:sz="4" w:space="0" w:color="auto"/>
              <w:right w:val="single" w:sz="4" w:space="0" w:color="auto"/>
            </w:tcBorders>
            <w:shd w:val="clear" w:color="auto" w:fill="auto"/>
            <w:noWrap/>
            <w:vAlign w:val="bottom"/>
            <w:hideMark/>
          </w:tcPr>
          <w:p w14:paraId="482ABC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RP22</w:t>
            </w:r>
          </w:p>
        </w:tc>
        <w:tc>
          <w:tcPr>
            <w:tcW w:w="940" w:type="dxa"/>
            <w:tcBorders>
              <w:top w:val="nil"/>
              <w:left w:val="nil"/>
              <w:bottom w:val="single" w:sz="4" w:space="0" w:color="auto"/>
              <w:right w:val="single" w:sz="4" w:space="0" w:color="auto"/>
            </w:tcBorders>
            <w:shd w:val="clear" w:color="auto" w:fill="auto"/>
            <w:noWrap/>
            <w:vAlign w:val="bottom"/>
            <w:hideMark/>
          </w:tcPr>
          <w:p w14:paraId="2A864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35E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EAAF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627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41CB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81A2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472512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855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7A675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808F1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1FFB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FAE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F88E1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4655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54B8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6FB255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5015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F568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65C98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414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FCB9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262ED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4321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26B76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714A2C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75C2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BBDD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C198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D62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DA85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3557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6550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C442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315CE6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8FFB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FB30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13886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8FB1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A713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A1E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B64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6E81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4D358D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020E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E001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5659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D72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E5355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0C7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063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BFAB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16AC49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8D04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EE245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99563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13A9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478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626F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E508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7E70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7A9056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882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4398D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EEB1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BF15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859D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1F434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9232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3B60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1DE415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56E9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75A23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80D5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1E78A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B3F6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5153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F62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A924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0EE457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080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A3462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6A7E0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16C7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A64FD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614F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2F78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2A25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575CCF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F51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D06D8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AB805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A73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60C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E60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C2E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005F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4BCF7C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8F44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94C2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A85B4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66EC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9D4A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3DE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461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1E55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4DCF0B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F2EB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F42A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B65FA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24A4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7D36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56CA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678D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AD2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2F066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EA5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BC198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D173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FAEF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DC34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C6C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28F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1BCCC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348345B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9767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A5C2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B7FD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2C78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2C3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B502B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9155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8691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8FCC8A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159E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764B5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DA2F8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1D2B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A187D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886C2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EAE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665C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6D321B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A9C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11799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163E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5F69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5B4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39A11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8EB9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6BB6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BB0CA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532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F1959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A97BA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ED2C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CCB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BEA2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C76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137D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8929E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5ABF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C72A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5CB96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E46BF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2C1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B84E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A733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2650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655770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DD61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6FFEB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301D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898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EC3E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12718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D88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432A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049AA1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7F7B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S5</w:t>
            </w:r>
          </w:p>
        </w:tc>
        <w:tc>
          <w:tcPr>
            <w:tcW w:w="951" w:type="dxa"/>
            <w:tcBorders>
              <w:top w:val="nil"/>
              <w:left w:val="nil"/>
              <w:bottom w:val="single" w:sz="4" w:space="0" w:color="auto"/>
              <w:right w:val="single" w:sz="4" w:space="0" w:color="auto"/>
            </w:tcBorders>
            <w:shd w:val="clear" w:color="auto" w:fill="auto"/>
            <w:noWrap/>
            <w:vAlign w:val="bottom"/>
            <w:hideMark/>
          </w:tcPr>
          <w:p w14:paraId="43B88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895BA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319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565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C4027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47F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BAE2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5A5EB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3AD6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B5230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B236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4EE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51F5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E3416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4B0D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D501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72714C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51DE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4CF90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9DA39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3CF7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6A09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40D6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C9E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05A4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4D2917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821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D9E6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0445D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C8C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AF5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AB0B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DE5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EB6FD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8D20E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832C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F3FBB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B0391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E0E8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343C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3F76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ED16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7FC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1A5F4B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83E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7952E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12D7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91F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CF90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5F128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FAFC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4DCE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3C7F2D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EDE1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4FB8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1275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BC78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5EF6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724DA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E54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D47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5A285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BC35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75721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4B0B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C29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FC1A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85D5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E60E5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640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3B2966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D70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22C16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0633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D35B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6B5B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95C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0CD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92B4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3DDE2A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4F0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8AFFB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243C8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5FCC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3A3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87C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FA4A5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7176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3227D6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147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076D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99BD5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5B4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A20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5AE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BDD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166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24B9A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68A9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3294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1606A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D83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B504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F84E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18E7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6810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77BE05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605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F4C2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67E0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7C7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95D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61F38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CA0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E463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1F75EC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F429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4E27C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FC812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979D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4BE7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50912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25B5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9B77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0B238C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0951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29138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838BC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39B27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4C75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362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C765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B893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52AE68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C88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18E5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BEA8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01EDC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04E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6633E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576E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D286B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35F326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F754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66D6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EACD8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F3BF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F8C3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E7EA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848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42E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3FDF59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20D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278CE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F89F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1C83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FF2B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EB445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4C820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C81EF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1C0E4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6839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77CD9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BA5D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36A74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0ECB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09B82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8E298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8098F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767B50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0F8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E1CA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B4308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BA6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B1060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E5D59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E4CF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8B20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6BB80A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C6A3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67F1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5B610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964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1BD3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7963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B94A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7085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6612BD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7153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CA76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E2D3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F830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655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F18F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D209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6D575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6D5F5B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EF9E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E92B9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DE41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2B80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1A0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6A77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10C4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85203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2163A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4E62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02026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C5FE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1AC3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C110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1B3CB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87B2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D406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082097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DE3B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D933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2BF7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5A327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3E2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C626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C59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2F8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61647D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6D43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BC1B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1749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19941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7921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0AD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73E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915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1CD2A1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3FFB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C9EB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0A6E4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9F3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DE0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0A49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32A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27C12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148B2AC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8FE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5BC6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89E4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C5A8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1B6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BF02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E1C9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FDAA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54865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F54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1D9C4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A60FC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5BE6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44BF1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0730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28A2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CFEC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53A5E4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5F4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30474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CE8D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AA645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B457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C97F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B336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38DD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1548E5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3BC6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6396D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41900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E2606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C76A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45AE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865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17B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1AD0409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8918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E7D6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BD7D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23CAD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CC7F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DB25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0212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8E07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3A027F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24AA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4FAD2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55A9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F662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B8C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5F4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21FB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DB5FE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C155E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D00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377EC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ABD00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FBCA0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692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7E1CE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B4CB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E61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6A19820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E8F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63B20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5666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41103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B687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475C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4DA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C58EA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0FC6AC3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9ECC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A1218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3419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7C4E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6E55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73206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254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D49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17CE47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CA1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B1B6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60833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39E0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516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DB4E1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4A2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B153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617166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A76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5568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3527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34E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9AE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B956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4368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16D1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321503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7C3E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7833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01235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5A44D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4110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19D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7D11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0919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31D584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2B1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ED58F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1F45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C25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E6B6E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A8BB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9C09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133B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623F9D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5987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0B07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D2DD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E35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714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9F5EE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C3B7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154E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47F6B81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95EE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S5</w:t>
            </w:r>
          </w:p>
        </w:tc>
        <w:tc>
          <w:tcPr>
            <w:tcW w:w="951" w:type="dxa"/>
            <w:tcBorders>
              <w:top w:val="nil"/>
              <w:left w:val="nil"/>
              <w:bottom w:val="single" w:sz="4" w:space="0" w:color="auto"/>
              <w:right w:val="single" w:sz="4" w:space="0" w:color="auto"/>
            </w:tcBorders>
            <w:shd w:val="clear" w:color="auto" w:fill="auto"/>
            <w:noWrap/>
            <w:vAlign w:val="bottom"/>
            <w:hideMark/>
          </w:tcPr>
          <w:p w14:paraId="3BFC0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F9B2C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0D6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202A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1729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CA5D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797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5C0DC5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020D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CC4F1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A71B3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12A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AC3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6B24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F7D51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B216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5B80C3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5388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AA96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048DC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4E90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08C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EE7A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EC4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DC361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4AA182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D6B2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88F5F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F42D3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BAC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73E6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4EC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69A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A6DE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4B2C1C9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1BF4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87854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B5003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AECF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850B2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AD4D9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A390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F849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7310EE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52AF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D206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E933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E849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51B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AEFAC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7B7A8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BCF84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4D3B4F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9102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50BE0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3AA4B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20B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115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05972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9318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2457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B9E2F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54D7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CDA51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E6D36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DA97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E4A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00AE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3DC9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75AD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551756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8374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411DA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BFF3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9451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B084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877A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2156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FEB9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62661E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6127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9377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EF0C4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AEE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F48E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AFEBC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879D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2BE1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42C34E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9EBB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E9172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CEBE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FD7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B07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1BB7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11528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BCF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7E1F3F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A91A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77961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6B0F3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79C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ECAC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B4C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0EE4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F9264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50E05C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FD9ED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6835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8483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B8B9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AD06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1D1AA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9859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C00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2DE321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395D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5B4C5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2FA1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EDEE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D0CC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64E65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87E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0E5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247E0E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8C1C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33CD6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FED9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DEA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7BE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2FD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CBA48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7FF2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1BAB90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11FC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4113B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14346E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6E5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4BC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15F3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2C2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D172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1686A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C679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C366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E882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5329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6A48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6738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990D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296D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38E3EC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C62D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6BF4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2DDF8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8A2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4501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04BFB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E0AFE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D9B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0CF3A78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F256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DF080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E7B97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6E56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029E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98A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0643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989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2C67230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6D8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5D4D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1DD40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F2F9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51D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6C29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290C9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82B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1D2F87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B8D0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C29D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C4CCA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FEAE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685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6B94F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E3BA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FAC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5BC3499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6CF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6B948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D11E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2F8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E164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7D5D9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F49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65B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AF58C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EAE8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7DC6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DD441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F21A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CEEC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EF1E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4287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5AEA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5D030B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278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D013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22FBD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C9873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9F07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2E971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0A93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6E1BC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7A6732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D67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6D698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19537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6F68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18A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8D77F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53AA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CD2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3C701A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FD61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A976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DC98B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039F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1AB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246D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62F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6476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107FF1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BC82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1E6EA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2B46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D46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6AA10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557FE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D153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7BC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601FEA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5A8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6CBD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44CE3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B5C7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B7BD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FE4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8588F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884F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0FD8FF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6FE0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5F28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53374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FBF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756C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8D21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F3BE4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C01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38323A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E11B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0E3E7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235DB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371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A21C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2228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D86F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8952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61F922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F86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9233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7B2B7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E2EC0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9A77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AEB8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DF33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C92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146613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DABCC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2BE12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0DCD9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38223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A04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F69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48C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3F1F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D4D39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077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906BD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295B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4A8D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C9DD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74496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D441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472B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44889F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A38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A996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92927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D6FF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01D7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BDD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370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8C89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25CC4F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63C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360D3B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4C262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0504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FC7B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B1136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5BBD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08B2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28D035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1E9B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3454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4518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743F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6BA1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D1C5E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55CF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FA8B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5BF747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AA9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878DC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FB59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50FF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18FE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7FA4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E1E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4A43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4D64987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84FB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0BDE1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F779A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77FE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6B7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EB660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5900D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2637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1058FC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398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40EB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24DEA7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C32A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35D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AA15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EEA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069A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1235A2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E393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59F91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5AA98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B7D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4B3E2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3FD4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F44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655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3BF895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A6A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9CD9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FEE67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816FF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5553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1710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0440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6350B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311D8A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99B4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S5</w:t>
            </w:r>
          </w:p>
        </w:tc>
        <w:tc>
          <w:tcPr>
            <w:tcW w:w="951" w:type="dxa"/>
            <w:tcBorders>
              <w:top w:val="nil"/>
              <w:left w:val="nil"/>
              <w:bottom w:val="single" w:sz="4" w:space="0" w:color="auto"/>
              <w:right w:val="single" w:sz="4" w:space="0" w:color="auto"/>
            </w:tcBorders>
            <w:shd w:val="clear" w:color="auto" w:fill="auto"/>
            <w:noWrap/>
            <w:vAlign w:val="bottom"/>
            <w:hideMark/>
          </w:tcPr>
          <w:p w14:paraId="059FE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1795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65A6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50A4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1C069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A5AC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CA9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6E3E2AB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46E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C532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DE10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E108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5E89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4C370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B73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7D700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75F781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FABA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ACAF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6E748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D8D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6376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DC86A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9C12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6F96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7271F1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318F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F480D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A3DB6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7D7E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5FE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A93EA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864B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6003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6C59F5E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4E9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91C1C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67DA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DD0CF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B2C1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AAB7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11C6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AF8F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502477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3BF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0F328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B6B2C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98B1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E49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51C8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D21C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A31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7E3CBB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1B5D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EED5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1993E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FA92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C04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538AC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435D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5621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0DF44F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E7D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B4B8F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CCC0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A7D2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2B9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994C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0B1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F30C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5E5ED5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AAE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66EEC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87A00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6ACC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395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30A28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B5FA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B5170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25E3D0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385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79289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BAB07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5704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4F22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AF6E3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72F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064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314E47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BDB1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B4A2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7216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D7D9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B2FF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FD79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2DB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BD4E4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00DFAD9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126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1445CF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5323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1AC8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0BA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53C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B4628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D9825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2B2DC9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137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26C85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6FA15B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C4F9B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17D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FA90B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2983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A9B84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0E31D9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94E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698FC2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B26A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5B692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216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3E0A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590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C7B3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r>
      <w:tr w:rsidR="008E742E" w:rsidRPr="008E742E" w14:paraId="08B57E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7121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741EC8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5BFE95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0B21A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A0A9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D8F5F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5E32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8D46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2C47B1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CE24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0651F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027E5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50BE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0FCA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9CABE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F8B6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713D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1.9</w:t>
            </w:r>
          </w:p>
        </w:tc>
      </w:tr>
      <w:tr w:rsidR="008E742E" w:rsidRPr="008E742E" w14:paraId="43341E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814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5C72ED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3FFC40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B4034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1873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23B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6A77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8A35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2.1</w:t>
            </w:r>
          </w:p>
        </w:tc>
      </w:tr>
      <w:tr w:rsidR="008E742E" w:rsidRPr="008E742E" w14:paraId="344D06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91AF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0D0E39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75C38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8B2D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4999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2A4F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109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EEE8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1.8</w:t>
            </w:r>
          </w:p>
        </w:tc>
      </w:tr>
      <w:tr w:rsidR="008E742E" w:rsidRPr="008E742E" w14:paraId="5E422E9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D1A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S5</w:t>
            </w:r>
          </w:p>
        </w:tc>
        <w:tc>
          <w:tcPr>
            <w:tcW w:w="951" w:type="dxa"/>
            <w:tcBorders>
              <w:top w:val="nil"/>
              <w:left w:val="nil"/>
              <w:bottom w:val="single" w:sz="4" w:space="0" w:color="auto"/>
              <w:right w:val="single" w:sz="4" w:space="0" w:color="auto"/>
            </w:tcBorders>
            <w:shd w:val="clear" w:color="auto" w:fill="auto"/>
            <w:noWrap/>
            <w:vAlign w:val="bottom"/>
            <w:hideMark/>
          </w:tcPr>
          <w:p w14:paraId="4DFEFC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RP8</w:t>
            </w:r>
          </w:p>
        </w:tc>
        <w:tc>
          <w:tcPr>
            <w:tcW w:w="940" w:type="dxa"/>
            <w:tcBorders>
              <w:top w:val="nil"/>
              <w:left w:val="nil"/>
              <w:bottom w:val="single" w:sz="4" w:space="0" w:color="auto"/>
              <w:right w:val="single" w:sz="4" w:space="0" w:color="auto"/>
            </w:tcBorders>
            <w:shd w:val="clear" w:color="auto" w:fill="auto"/>
            <w:noWrap/>
            <w:vAlign w:val="bottom"/>
            <w:hideMark/>
          </w:tcPr>
          <w:p w14:paraId="4A21AF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94EDF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1E443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CF7AC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916E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54B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2.3</w:t>
            </w:r>
          </w:p>
        </w:tc>
      </w:tr>
      <w:tr w:rsidR="008E742E" w:rsidRPr="008E742E" w14:paraId="181F25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017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E9936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6C537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FEBC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A02E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D1AF7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84E1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DC1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2AA15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DE36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0CB6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580D0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CC8F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AB08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776F9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4DB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2EE1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1E81D2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16D6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127E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4035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7743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64A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094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0371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53006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62DE50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818E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64FC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D85D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D24C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5C04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D553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0D7B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59EE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AA4B0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B866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23014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98E9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DD135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FB2D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7FFFE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D312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68C9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7C11D8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1E9A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021F8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24661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11CE4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7938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16D5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6445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B953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1D0A6D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96F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82EA3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03A8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0570B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65DA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2203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EDC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4CCB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23AAF1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24F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8557D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2C17D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0311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C491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40463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7762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70DB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A80731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11B1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1C5F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336A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EB7F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886B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8B72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A431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D1CF2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8248D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CCE4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B6E4D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1960F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4DAA2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9954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413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F638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D49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A79E60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4BC6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F1034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BC4AC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14C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905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3713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DF26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3DCD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EFD2D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7A0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19040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603C0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ED9C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E88B3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5C3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5E50D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558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C61B07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C951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3575F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9F31E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EE03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5712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9779E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102D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0AA32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7665F1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BBF1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734D8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164F9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9C0F6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C15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6B89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6C85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4126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4AF27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DFF3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D99BD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DF81A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220B0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186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18A6A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2E67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4B16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1B8995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82A9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59D5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171E9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A1241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973CF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ADE2D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930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2BE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1852A9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28F9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6F8B0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D988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3DB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42A0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1F3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6A6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7D9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95EF9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2B1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E46B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A2EBF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E7DA9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5E0F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C7AF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B0D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1CEE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FD5B2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983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8BE12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EE50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77E3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63F7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B1A87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CBF9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33A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9904B0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2599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18DDE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A9610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FD5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FECD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8252E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56E32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F9887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7CCE26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99E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F9088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6D71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710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3411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77D9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55D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3066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1CB6FF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1769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F2908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43DDD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469B0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A730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F49E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841F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B5CE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F21C65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7CD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S6</w:t>
            </w:r>
          </w:p>
        </w:tc>
        <w:tc>
          <w:tcPr>
            <w:tcW w:w="951" w:type="dxa"/>
            <w:tcBorders>
              <w:top w:val="nil"/>
              <w:left w:val="nil"/>
              <w:bottom w:val="single" w:sz="4" w:space="0" w:color="auto"/>
              <w:right w:val="single" w:sz="4" w:space="0" w:color="auto"/>
            </w:tcBorders>
            <w:shd w:val="clear" w:color="auto" w:fill="auto"/>
            <w:noWrap/>
            <w:vAlign w:val="bottom"/>
            <w:hideMark/>
          </w:tcPr>
          <w:p w14:paraId="56528B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7BF8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3786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F36A2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E0F26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347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CBAF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972B3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C1F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53D0C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2127B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1AB4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960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F972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D253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CEDF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3AF8D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6720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F454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0F055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014D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0289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C6F8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EA457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C813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1569EA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D393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FC8E4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8F59F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E40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1DF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A84C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23C22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F5A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FFF02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4D13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700B5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13F8E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42C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BCC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FCF8C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457B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8E73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054331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0846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979E0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3AD37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74A01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3169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BB4D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640A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F86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9E2BD3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39B3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597F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1884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5E7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15E5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123AF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12EC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E122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BF6CC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282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BCA1C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3A793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ED4A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FB293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0D23C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C78CB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203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708F8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0D86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FDBB4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A9DE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CC33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DDB7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D7D6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E4F6E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861B2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AA9C1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4405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28978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EE799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017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73C6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4A27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7685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97DD0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9BC19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6389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E9529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B717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FB09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B42A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9D45A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8D80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99B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4E430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2C98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9DF1A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EF58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F9A6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6DE4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DCB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CE8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975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0F2B03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1A79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FB44D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3143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F427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9CAB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3789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9237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62FA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F4C47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21A2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554B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D8E68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5AEF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A051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36E6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E1B31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4348E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24087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721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0BE7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53C0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E290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3C7FB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9F8C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370D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11B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1E60B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92C3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9723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E30B4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8C85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FC05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96C2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66A3B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7685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0099F2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5B11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DB8E0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876A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A6228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C4AD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E5102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C80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07D8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13BA1A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2AC6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0054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6674C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3F13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859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7EFE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685B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9DB1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266F4E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90C5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DFE80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78673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FA11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9138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540EB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856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F95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5C4963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1384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2D2B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9A66D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0BCB6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B18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FD899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7C02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6A18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098E3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83B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61BF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91CA2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A8988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93EF9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FF16D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06A0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503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66B5A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6A4B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CE64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A3C86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EFF0B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95F5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1D3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E2FFF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6DB9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5DA9EF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846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55EA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C01FC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48F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F4B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51DC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F14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59EB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592D54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68C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DCCA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E346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180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275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0D63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586E6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449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1C965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09B4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E68CC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57ECE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C6A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47B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0892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F7B1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73C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56A9E8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3965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3070A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02180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0566D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BB14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A1C4A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5AB0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3F8F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634D65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514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6E683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460C4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F61A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42FC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4CD79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CBAA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59DB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67B33E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3B9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8290A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99782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4829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0CAAE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89C7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A50B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BB8F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0127C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83DC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0A80B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9D6E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5270C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247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CB35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CB32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45F8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48EA6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346C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64482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D586C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435C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C423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88A6B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3E9E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A4E9A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3E499C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8A9D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3BEF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FD03B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28879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B438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DE1C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E813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D4655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1F739A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0E9E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0DDD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A620E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EC85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01B8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81D94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C7B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5734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58EF49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6CA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6E21A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B29F7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3FC1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7C3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08D7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611E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DEEB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01B27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D9E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813A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411E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6A0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6C6D1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45385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433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064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5A1FBF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C1ED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6B5DC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9DCC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70FE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E61B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C50D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9F9C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46BF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D0AA1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F1B3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98914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AF1D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944F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AB1A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617C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D1BD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16A10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DB85B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DD04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906CB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4C2B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EC9A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E02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1E796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87A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AF03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34E65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8E21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BB9D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308CF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1EF7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F74E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4974C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69C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45CB3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94D45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885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5B840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89347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51EB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661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8B5D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85C0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A458D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39D0F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65F2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62175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C9DC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D37A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000E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54233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7C1F3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6B6F3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6643EEA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6D18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357D3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B52F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1BF9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30B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DA88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562C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75C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4C4C9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274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S6</w:t>
            </w:r>
          </w:p>
        </w:tc>
        <w:tc>
          <w:tcPr>
            <w:tcW w:w="951" w:type="dxa"/>
            <w:tcBorders>
              <w:top w:val="nil"/>
              <w:left w:val="nil"/>
              <w:bottom w:val="single" w:sz="4" w:space="0" w:color="auto"/>
              <w:right w:val="single" w:sz="4" w:space="0" w:color="auto"/>
            </w:tcBorders>
            <w:shd w:val="clear" w:color="auto" w:fill="auto"/>
            <w:noWrap/>
            <w:vAlign w:val="bottom"/>
            <w:hideMark/>
          </w:tcPr>
          <w:p w14:paraId="1A17B7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AE55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C31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8EA2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FEB2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A14B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5EBD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435B7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7E48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39E7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09DCA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693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D4F2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6C47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FEEAB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23B9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A8925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D86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80745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A12B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0FA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7D99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B73A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F053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7581E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7E538BD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62BC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8EC46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B487C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E88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5F5F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D23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901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DBCC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BB31A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282B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E10B5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2057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B2D0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0702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908E3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15C4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F109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66A93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0E8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5ADE0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A7BB1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570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F76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6146B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87968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4ADB0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3FC5E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B7CF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3983E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2AA1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B416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DA3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3B7C4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FCF9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3000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00C29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D17A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66829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4FFB6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198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A8CC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C835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3A6C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6790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8CB70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96E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27AD2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CEC8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713D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487D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70ECD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DDB8D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AD92E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4195B2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B11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6EF91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F9F60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4218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C016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E3E15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D3DD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DFB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379485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FC0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D5CAC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750E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4EA42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F5E1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8CFCC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6D369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77FA9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68124F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D19E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FB373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2527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BBF8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2D66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FCA3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BD8D0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B3C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95661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73D0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D21F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B37AA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1886B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97F78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A2BD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EEF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E4C8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C47B8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E10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04E1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F271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878F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D8E7F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CBE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EA82E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1EDE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7AAEA2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7E6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B360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2D962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8A13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2AC3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28E6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2443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63BAE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BBDEF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A87D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2E80D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B47F4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6F0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23E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0BDE9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A2E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C899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C1673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9053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BE25F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670E7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7576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3CA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796B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C5B0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335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E2DE1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65F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16C5D3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E4ADA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AA4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2D28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68CD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8E86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C4C1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644D0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429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1E613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28A22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4A49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4E47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D44E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7E48B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5B7C6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71A578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0E8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E5C02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AC68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CDB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29B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D5771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EAEF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633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C0B41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04F4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D123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F3EAE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B95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F4AF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EE37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DDFA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CE7F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970D6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CCA4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3D7AB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3CC5E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62EA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BD2F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FD287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98A3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D318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C9E154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E4B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A416B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ABAA2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FCB9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E5E74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8ADF9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54B3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72E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E777E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A3BC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F8F0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E0663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61AC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6372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13EE0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319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D54E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5EEFAA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4BD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E5135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C786A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920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7BB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0F68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13611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4EA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5A290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753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A5318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0D8F1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BE7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81E1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4A59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FFBF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FAE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E8199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D2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4641E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0051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E7158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523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6C191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FA29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072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B785C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DD8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8B08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6EFA2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238B5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A63B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53D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7752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6998B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0F5F5E1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89E7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C7DE9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582F3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D19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9462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19DB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71C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3E4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47C5DC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A853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CA747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8819F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FE06F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02E1A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3BEC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69C0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C1BF6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2F17C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A3D2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3D11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800F1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35B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93B2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73D7C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CB8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60D2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D612F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2F5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39BD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D9A0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A6269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C649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94E77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45CB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AC4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14C84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5F29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1BD9B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1F2C4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975B0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0DE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8816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D2A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F6E9B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2E96FF6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830F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2019F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3530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8111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7C62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CE75D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0AB5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CD33B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C2BFF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D09A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ABBBF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FA042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21CAB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DB60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B213A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CCA8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A716B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5920287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F73F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E3AC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F1CFA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5B29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6A0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509A4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F6B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685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99AB1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BE41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AF57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5387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18F51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2B2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D19D9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AC8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28F0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2A039B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E9283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5D5C7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54AB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539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133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1F52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D30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FF877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9EAD3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69DD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352DE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7D26CC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480E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EB76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32A6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35D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58C0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D114F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B300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E27A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30368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4CF89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CE38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A5C2B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F7E3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CCD5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7CACB5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21A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2FE1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48AE52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B0EC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6CC0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F270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8B47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2352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739BDE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C6C3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S6</w:t>
            </w:r>
          </w:p>
        </w:tc>
        <w:tc>
          <w:tcPr>
            <w:tcW w:w="951" w:type="dxa"/>
            <w:tcBorders>
              <w:top w:val="nil"/>
              <w:left w:val="nil"/>
              <w:bottom w:val="single" w:sz="4" w:space="0" w:color="auto"/>
              <w:right w:val="single" w:sz="4" w:space="0" w:color="auto"/>
            </w:tcBorders>
            <w:shd w:val="clear" w:color="auto" w:fill="auto"/>
            <w:noWrap/>
            <w:vAlign w:val="bottom"/>
            <w:hideMark/>
          </w:tcPr>
          <w:p w14:paraId="4C562D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211633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BCF2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569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8372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D28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16E68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775801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A151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0BA43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4B30D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4271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A2E7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4069C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B2C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9BF6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FBA8B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516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AE4EA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AF31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BA30F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843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2A2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2824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3FB6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36C24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8A2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38BA6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624B18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5F541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D60A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A55E6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83C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5FA6E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58C30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CC52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78A4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FC02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A110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868E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722BE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F5D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4A6FE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9DA5B2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2FDA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6CE615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1DEBD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919A1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468A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839A7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D433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BB3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D17F9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E7F8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76221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5AB2D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2F18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9D10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27D5B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1BC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1545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CA561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BFC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75F3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B472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45080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577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AD206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5D95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F3AC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D3E41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8C0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29558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5176E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9B1F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7182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C9EE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5418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04049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6B627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6F0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694A5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F9E04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C113D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771D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0B12F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87804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5F5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25D66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28B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7491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B332A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4F285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FC76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E6D55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7D7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6575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1B5857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33B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EB06D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16E0E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248D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555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CFCC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7043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5DF8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B3194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32A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D4034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03237B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33AAF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D6C40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CE72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7A09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B866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58D77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25DC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0F90B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3EEE0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7AF2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0A58E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A4A6F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B43B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56AF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7643C5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1DEB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59DD4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914AA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8DB9A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B0C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76A7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1C5B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9DC5F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70E194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F07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S6</w:t>
            </w:r>
          </w:p>
        </w:tc>
        <w:tc>
          <w:tcPr>
            <w:tcW w:w="951" w:type="dxa"/>
            <w:tcBorders>
              <w:top w:val="nil"/>
              <w:left w:val="nil"/>
              <w:bottom w:val="single" w:sz="4" w:space="0" w:color="auto"/>
              <w:right w:val="single" w:sz="4" w:space="0" w:color="auto"/>
            </w:tcBorders>
            <w:shd w:val="clear" w:color="auto" w:fill="auto"/>
            <w:noWrap/>
            <w:vAlign w:val="bottom"/>
            <w:hideMark/>
          </w:tcPr>
          <w:p w14:paraId="442D60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RP27</w:t>
            </w:r>
          </w:p>
        </w:tc>
        <w:tc>
          <w:tcPr>
            <w:tcW w:w="940" w:type="dxa"/>
            <w:tcBorders>
              <w:top w:val="nil"/>
              <w:left w:val="nil"/>
              <w:bottom w:val="single" w:sz="4" w:space="0" w:color="auto"/>
              <w:right w:val="single" w:sz="4" w:space="0" w:color="auto"/>
            </w:tcBorders>
            <w:shd w:val="clear" w:color="auto" w:fill="auto"/>
            <w:noWrap/>
            <w:vAlign w:val="bottom"/>
            <w:hideMark/>
          </w:tcPr>
          <w:p w14:paraId="1BE1B0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4A47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B639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1D413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06F2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59A05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22F7D5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910E9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8CCEA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84D74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8165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29D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177F7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4C8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D3D4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39CA30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D661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3647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F336F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5379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61B4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4617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08A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DFC0E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6A20D7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A401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AD4C4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F8203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C22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E193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D521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83D7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6F683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F2FB4E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EF24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94699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48560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C84B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FC0E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9D09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469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D6AA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36256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3B43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09AE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20995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B46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DA8C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33A4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34D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19FF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09A12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A21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B139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A74C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DC70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4387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4A737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0EC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E8EB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08679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1B41A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57211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412B9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6A9F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6C66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9D1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B370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F46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2.2</w:t>
            </w:r>
          </w:p>
        </w:tc>
      </w:tr>
      <w:tr w:rsidR="008E742E" w:rsidRPr="008E742E" w14:paraId="1771D6F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FB55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1FFD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DE521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A4FC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CC2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FBA2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AA17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25D11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FCEBC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518C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48F2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2069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0E881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CE50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FEC3C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CD2A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DE11A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336A36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3024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6E9C8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1B974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2BA19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7E69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4A73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FBED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7D5E2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28F7F5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C055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9A77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9CD3A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1565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8E1E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8C6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BA7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9B5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301955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8C0C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6B576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A9B7A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9BD2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6FE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40829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1F48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3DC0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7DCFDC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CC4B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E73D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E153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FE5AC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23D3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E683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3238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A2D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3CD8347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5537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22CC9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B42E7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AA27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B53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5CE5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CDFE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A17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6611413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D625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1D8CB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50B9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80CB2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183B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EA8B0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832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C1C0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679543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00C8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C1DB1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A3F27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3D30E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D031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8049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2F49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51F22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DBB4ED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9FC1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6CB7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5DF2F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E2D1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2F0AA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CA9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7EEDD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B4B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6267C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CBCC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66D0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09DFE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4258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4157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C42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17D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BED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C4420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798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94AA6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FF17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DD118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B221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1ADDD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628D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4864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673AE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AFC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F784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3F790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6F8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1D214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7282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AFBF1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E6D6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9DDE1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ED09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6980C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21DE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8DFE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704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7C78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E65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7635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D90115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156B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0CE83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D98F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6CA4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F58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7D08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6C9C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FC82D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788450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F51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8D3B6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D0771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198A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7ADFB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89F65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0A1D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D22BB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864EA1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101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F02F3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F320C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1033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E8D1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6EF64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0131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E2FF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7F921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7484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B05C2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6F98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B0D0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337B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B8065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B87B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5C1E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86B8ED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842A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S7</w:t>
            </w:r>
          </w:p>
        </w:tc>
        <w:tc>
          <w:tcPr>
            <w:tcW w:w="951" w:type="dxa"/>
            <w:tcBorders>
              <w:top w:val="nil"/>
              <w:left w:val="nil"/>
              <w:bottom w:val="single" w:sz="4" w:space="0" w:color="auto"/>
              <w:right w:val="single" w:sz="4" w:space="0" w:color="auto"/>
            </w:tcBorders>
            <w:shd w:val="clear" w:color="auto" w:fill="auto"/>
            <w:noWrap/>
            <w:vAlign w:val="bottom"/>
            <w:hideMark/>
          </w:tcPr>
          <w:p w14:paraId="485ED9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9D35F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0974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C7C6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11E4C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77AE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47F73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1D98D3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5448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97A4A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439927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7F3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6106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1434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D349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617E4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DA452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F8E6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9B15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407A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4B3F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C5F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8E5E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BAB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6E86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5F45A0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FB9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52977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2DA8B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2C15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40C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C6BD7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492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7C6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2392D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3663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A8DC1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B33A4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74B01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863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F90B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7E5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173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C791E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8577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9481B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E63A2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6273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F973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2C346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636B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19C3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27DB2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9DD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AEABB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A2710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B324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8FF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4C6D7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B46E9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657D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7B124C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3F5B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89D59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76C6D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B693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41AF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AE5A7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600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ACA3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3E9F80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146B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270DC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EC2F1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C2C4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0A6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91F5A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E18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837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020761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20D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FC2CD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F5A65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F6D9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01A5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0281F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40F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AF09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B2EFB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2893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FA6FC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41EDB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CB3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06FE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B5CCE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646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F968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06BED94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861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76740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F185E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EED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02B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3766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0BE0A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B2C8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06DE3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A27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DD092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59DBF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FBF24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EA7D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8CF4C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3B6D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9C4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46362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C994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A4E2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2BCA1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99C2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5DA5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4AE0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4B9E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092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4CA53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D654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0781D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B1BAE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0089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EC49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7C1FE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3FED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7990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18A441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E2A8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265DA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88B01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C14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839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D9924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2A55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E2626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1173299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72D8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0F5B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DDB28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BB1E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40BCD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3D3CF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BBB9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C988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4CB58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0E5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239F5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47CFB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B9F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1F1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802F4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45F11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40B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0B4AB8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13BB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7FAF1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1149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D1F6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F01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01427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353C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62F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6199D75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25C4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9DEB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129F8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24095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A63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E11D8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B2A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E516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36AB29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E727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FF4A5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77BA5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94D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19EDA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6207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9266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821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A04F30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6130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E92A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4C1FCF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6FE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0B60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F906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962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81CF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59911B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ED0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1E6A6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87DF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3F256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2DD0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39BDD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8227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23C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0937DC8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E9F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0320E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B509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E92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5CCD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E5488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F3A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94B0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DEDB3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F1519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77FAB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7E12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E917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3292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F1B8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77C0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2AAA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315A194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0933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3073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7D06F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24C03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2BFD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79BC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280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D7B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2.4</w:t>
            </w:r>
          </w:p>
        </w:tc>
      </w:tr>
      <w:tr w:rsidR="008E742E" w:rsidRPr="008E742E" w14:paraId="10ED1E5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87D0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D4AD2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A6BE5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5BAA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AC1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0156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659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8CAA3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E88B5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B0AB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B9F9A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4F1F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A7D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773E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FA447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4986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A83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380490E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AF0A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F279B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D7E93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BF123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E54A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5683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0D25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86C2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010A2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3819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D42C1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5078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A4C0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76A7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6F68A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24D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C1E8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447D8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3559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EBF9A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7A80B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BEF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D5BC3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5BE5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8BA9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EE12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521962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4A26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EA0DD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C5818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AE65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7D2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FD8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B1D6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750A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52CC5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89A6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FBD3C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9B775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E1FE6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EC0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1B38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E61BC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68B32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F0983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98E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169D8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49E7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E83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FAC0F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6D23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8A7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0E8B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021990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0BE6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29A42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2E363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6938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BC22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7789B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8EAA9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D6AB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195C80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BD1F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7792B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E794C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E763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9A6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4C44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DE3E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277A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266616C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273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E3FA5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AAA59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43F5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1BC2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9F6AC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74448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B135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2.5</w:t>
            </w:r>
          </w:p>
        </w:tc>
      </w:tr>
      <w:tr w:rsidR="008E742E" w:rsidRPr="008E742E" w14:paraId="7AF365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84A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D490E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6BD5F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0B2A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66E6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BA377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92302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28CA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523C05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8F6A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6EBBD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CDAE7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E0E2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68E2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CCD06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88CF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B9D07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7A37F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B6C1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5345C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4CFCA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953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6EA3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C7F75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0CD28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89D4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17C314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6E44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F55AA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47542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84C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2098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37C2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4394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98A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FE24F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E7B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S7</w:t>
            </w:r>
          </w:p>
        </w:tc>
        <w:tc>
          <w:tcPr>
            <w:tcW w:w="951" w:type="dxa"/>
            <w:tcBorders>
              <w:top w:val="nil"/>
              <w:left w:val="nil"/>
              <w:bottom w:val="single" w:sz="4" w:space="0" w:color="auto"/>
              <w:right w:val="single" w:sz="4" w:space="0" w:color="auto"/>
            </w:tcBorders>
            <w:shd w:val="clear" w:color="auto" w:fill="auto"/>
            <w:noWrap/>
            <w:vAlign w:val="bottom"/>
            <w:hideMark/>
          </w:tcPr>
          <w:p w14:paraId="223A79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84EF1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79F19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A0DB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F1DEF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6EE8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BD470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448DAB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0B8B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DE0BE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20AF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E591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0AA7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5D50D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725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188B4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4FBD6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2F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89259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18175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E7421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362B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11D8B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57308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90DE4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452EEB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5A40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D68CB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8513A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4C0C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3865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68F2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93024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6F58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68F3A3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9D4A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932D2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DC7F6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B400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A799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AB4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2EF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D29D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7611E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CBF8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D0F87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7BE8E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78C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90BD8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66A76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3ED8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FD52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7A7DC3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E4F7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1F5D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F8D40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FD7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FFA34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CCFBC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76DF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35838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48BBED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CD5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15FB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FC816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A25D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0945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CC5F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86F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F05B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2E303D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9457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1EF40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29868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F4A1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E44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8A5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85027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618DC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C5F2A3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1659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66D63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DA02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0BF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FAE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2773F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BF2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718C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561A99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E2F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3F920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37564F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2560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E0CB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BF53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AA00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934B5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46E1E5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7C5B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ED643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CDB35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0A69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E1A0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7CEB1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F7BDF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E3088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CFD81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2E1E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B5E1E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4B8F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C21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7E3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822F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F27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1747D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6E98DF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623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83A2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A386C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1A8BA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FD49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0A7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0DE8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99FEA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2D9AA91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F7D6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6ECFF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D0A66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31DDF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042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4E9D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F018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E68C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485283C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561F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002DE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91D76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4BEC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AB83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E12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2FC9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E8FD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1EBC44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952B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5B583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F8416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6036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20F5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A82D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88F20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D245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F0533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796E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33AB7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EB062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C3D9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774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7190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62F7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0B29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C4784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94BA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5BF7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E4AC5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597A0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4E367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2F4C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3BD60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317A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7150A4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C5B2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1553B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DE660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14F3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0D028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CB1D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8998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FB080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485227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BC01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09747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69C9E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17D71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6AE5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E2BF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CE3FF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DAF7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EB9B2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AFED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23CA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B44B7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637AE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23E8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988F8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6BDF3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3C91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8C86BF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0315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26AFF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DDD8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BC21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D5638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FC262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5597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18F12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849803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E3B9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A5FA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2F4E5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2238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CB6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C8D79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87F9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6A0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1A7DAF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C91B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C3E01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1BC9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0A4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7817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7235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2384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967E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E51F7B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BF1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8639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F8F1E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080D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8DE1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BD3DF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2ED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19FE6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74830B1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9879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98A42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818A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2113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FC96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3631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261D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3EE2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24C9E76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4D0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FDF06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A198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04871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62F6A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40D98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89FB3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1BDA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E2ED98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BF6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A20BF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550DA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9D3DE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01120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C19CA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8A2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40CE8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4FD49E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65B8F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1AC10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40F24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8F319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25E3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58408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5602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A108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7808DD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AD217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8D1ED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89BBF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A1784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3CA6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CA1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D45A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CAF9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3405F9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72434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30AA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BA78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F81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A8DF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4A296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C8212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0887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E7A608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A06C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06448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24144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CE85B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8FDF0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0FAE9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4E2F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2F790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455F16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D64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2B0E3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7038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8706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01ED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A72D0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BAA6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09AF9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4CA40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01A4C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BE5E2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4D20C2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CB4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2274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DCED8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5C5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89EF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CEFDCA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2A1D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0BEF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8DC94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126A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3763C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F32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51CC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A11E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0A8CE6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F10D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298D9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CCAE4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EA7C9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5F108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AEC8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06F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8525B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06B81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730A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0A6D4A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DC9C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1F02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6EE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A50DD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5F4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2D4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11C0A7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668E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48881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3DE4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17928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0C2B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DFEED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EB5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A3F8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4BDCF52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E1B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D089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D19EB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71F5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D7B0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8F1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753F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24E7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79BB7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B642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92A6D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7BB1ED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3FA2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FED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E932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F147F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06617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3F7A85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EC2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S7</w:t>
            </w:r>
          </w:p>
        </w:tc>
        <w:tc>
          <w:tcPr>
            <w:tcW w:w="951" w:type="dxa"/>
            <w:tcBorders>
              <w:top w:val="nil"/>
              <w:left w:val="nil"/>
              <w:bottom w:val="single" w:sz="4" w:space="0" w:color="auto"/>
              <w:right w:val="single" w:sz="4" w:space="0" w:color="auto"/>
            </w:tcBorders>
            <w:shd w:val="clear" w:color="auto" w:fill="auto"/>
            <w:noWrap/>
            <w:vAlign w:val="bottom"/>
            <w:hideMark/>
          </w:tcPr>
          <w:p w14:paraId="1CCFA3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64C1E1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CEF8C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CF82F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8374B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C598D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29093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04024DA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A619A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6D6D66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8F35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EA6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D89E7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E8748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F267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8C78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5EB1198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69AD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C35A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254E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EA274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5531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45CA3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ED0B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0DC4E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069211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2D1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1B7679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B29FC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4CC03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9CD2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4AF3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7F1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0E2A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2F6734A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B188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1BD8E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01B2E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DCB26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588F6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2671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F209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69E4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443944C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5B17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2A42B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F212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5A08E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B7A5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0092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9E87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C867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603807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10FE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7B0FD7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9DD9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4B89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AF727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6ADBB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F49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B2E6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0C2FFF4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80F8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ED67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527C9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263D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C2B2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A4C7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B5A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EE397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1DD32D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60F0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A06A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CD74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A33DD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C93A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CE5A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5AB5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F89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2F0BAC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75A8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41DEFA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2237D9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A62F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9815A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28BAD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3905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A0EE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7F163B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399D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256CC4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58BC1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28B3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0DA0B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7F9AC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5BEF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1F996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3F197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0594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582805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12784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BE92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9A8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263C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8325A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D03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CBB80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5DBF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S7</w:t>
            </w:r>
          </w:p>
        </w:tc>
        <w:tc>
          <w:tcPr>
            <w:tcW w:w="951" w:type="dxa"/>
            <w:tcBorders>
              <w:top w:val="nil"/>
              <w:left w:val="nil"/>
              <w:bottom w:val="single" w:sz="4" w:space="0" w:color="auto"/>
              <w:right w:val="single" w:sz="4" w:space="0" w:color="auto"/>
            </w:tcBorders>
            <w:shd w:val="clear" w:color="auto" w:fill="auto"/>
            <w:noWrap/>
            <w:vAlign w:val="bottom"/>
            <w:hideMark/>
          </w:tcPr>
          <w:p w14:paraId="35793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RP17</w:t>
            </w:r>
          </w:p>
        </w:tc>
        <w:tc>
          <w:tcPr>
            <w:tcW w:w="940" w:type="dxa"/>
            <w:tcBorders>
              <w:top w:val="nil"/>
              <w:left w:val="nil"/>
              <w:bottom w:val="single" w:sz="4" w:space="0" w:color="auto"/>
              <w:right w:val="single" w:sz="4" w:space="0" w:color="auto"/>
            </w:tcBorders>
            <w:shd w:val="clear" w:color="auto" w:fill="auto"/>
            <w:noWrap/>
            <w:vAlign w:val="bottom"/>
            <w:hideMark/>
          </w:tcPr>
          <w:p w14:paraId="05ABDF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9A6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8916C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E01F5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2D1C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9AC94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4F5DA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2DE4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BB40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3A02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77F5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087B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721D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BF566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06B06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F56DA2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6B981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59A9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7BAEA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C5BC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4CF16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A6D3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119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B1C7F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17D6437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FB18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8F630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7C2A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2BAEA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7B34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F9C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191AA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C3AD3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6F7146D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E74D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18E5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CB4F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C25A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2191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ED337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077C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24AEC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4D6965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B7D6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2AC4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5A12B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30879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227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F538B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1F08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8A858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119D60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612C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DF2DE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95224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4158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E8A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0BF5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AF50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BC2F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63383C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D94DC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2DAC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F46B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745A8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4FB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C7900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141D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3C5B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7A45BA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7672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E110E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F6245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81065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807A7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8A82B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A8F4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AC1DC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B53DAD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186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3D64F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FC18E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F7DC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694E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DFBA0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477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3B34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538469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FFB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E2671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3CC55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0F2E5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15502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5468A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37AA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A1E0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E2C65F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FA1A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7E7D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40131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CDF4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383B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44040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F418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26EC2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57103AB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515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4AE9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9191D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9A1E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A87DE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7A94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EAC0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7AC4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729EC4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A9C8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08B9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54EB7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D095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0E0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CB77E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78B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F0E4C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389DC75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DED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2E29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8FC27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8D61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EF49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4DCD5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EF2D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0A15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55213C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F4F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C94B2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F985A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2DECD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822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47EA8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A152A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91F6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DFD02C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0DC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697A6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2D8D7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E16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93E65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9D1A3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830C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920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51E821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6002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45483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94AF2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B4C0D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FA2FB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A2A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5294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41BA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570AF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717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22515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3BBB8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39E05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3303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01672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435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A31D9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67032C5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04E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B169D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DB0F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B9A2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A281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95267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50FE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33DDA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765714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C861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556A3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7C0A9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2184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DB7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C820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3C00E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9F5D0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55C2BF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C2BA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A684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E152D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8390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B461F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C3AB6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714C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C961C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2DCAA4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2E59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C2E55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88E5E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8C497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8FB8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4F5D6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64462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7724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DC334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0C5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EEAA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A5F00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9AFE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BAB93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03E32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1526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F7E5D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CD5FDF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BF08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FB5D4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D9C1B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8E25F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6A69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05ACB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62E2B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445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665770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7DA4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722A1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69643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DA5C5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94B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3EDA8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F73D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F1A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0D2E2D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936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B7FD8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2B1B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7A635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E532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6BCF5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1DB3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06C96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060A32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54D1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1E4FC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8C7C6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1F6A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74DE1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1D657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6F12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8A19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335C6A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3AF7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12DEC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9D53A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42457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43D8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2E39A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B4E3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9091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61B4F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13C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S8</w:t>
            </w:r>
          </w:p>
        </w:tc>
        <w:tc>
          <w:tcPr>
            <w:tcW w:w="951" w:type="dxa"/>
            <w:tcBorders>
              <w:top w:val="nil"/>
              <w:left w:val="nil"/>
              <w:bottom w:val="single" w:sz="4" w:space="0" w:color="auto"/>
              <w:right w:val="single" w:sz="4" w:space="0" w:color="auto"/>
            </w:tcBorders>
            <w:shd w:val="clear" w:color="auto" w:fill="auto"/>
            <w:noWrap/>
            <w:vAlign w:val="bottom"/>
            <w:hideMark/>
          </w:tcPr>
          <w:p w14:paraId="7E045E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8B291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8CB7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2584A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02C92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F029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0688D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7C114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B7EF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B5B5A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ABD4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A21A5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7D664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6DB91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5B12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DADF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2A853BF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4BA2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1A05E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068F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2F41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F673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2CCA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1589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55575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76697C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5A6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C1D9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61CCD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A116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0A5C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09603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60C65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AC05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03148A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CAA7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47ED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252D8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F495E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CB29C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B1FB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88AD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583F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2F7B0B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055E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6F4F4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E487E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E187D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C90D4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B334A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C83F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22EA8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AB359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42AC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FEA26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4E34E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3426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C60C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ECD9E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50BA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1112B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171C4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78E9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29854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8DF3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567B8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2758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B8922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FF56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C9D16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89EB3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992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29C7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81803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C49DB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87CC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CBE02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0840F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54239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0362B5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6170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412F8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6DD0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9A68F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E4FA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C75C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CB519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AB15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9D0D25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295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2260A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8606E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66ED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4F85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65FC6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34B4E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0069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5E4D1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226D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2D89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9444B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C13FC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D8F9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E147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6ED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73AC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9EEFEB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5688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0B7E0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93D57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5FA8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C85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A225B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233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A5495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72B52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AF5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0FD01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52B54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A44B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5B0E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8503C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9271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CD0F3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DC5A2D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133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F47BF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E8B3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D6D9E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7615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A23C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A7C82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5AFA1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4D33DE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0403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F0206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BB06B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0ADB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DA60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4EE89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E21B6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6CF3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r>
      <w:tr w:rsidR="008E742E" w:rsidRPr="008E742E" w14:paraId="5A22C82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FA5C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DB2B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CA6C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65FFF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EAFC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D337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2049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3897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7881E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64DE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FBF6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C9CDA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873D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60D7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2950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205C7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2D60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49290B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01B1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8147A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4B76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8860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D824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072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C5273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22BE6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76A0E4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B5D8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940FA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CDCAE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17F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87D85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66BC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653C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8C20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48442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B31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45473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6DFF3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88E6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645C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389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4EEC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3E508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411BE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E81E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3DAC2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A73B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39469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FAA48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2B362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6D79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1560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5B3838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C69C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97C3B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DFBC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EF05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62B2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02BF7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BF78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7201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255BF0A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CAA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2A546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996AA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4236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8823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7B907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5FA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4DEB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5FD1F9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2B7C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66367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E79DC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40AF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97A4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81B2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ACB1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60F5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4E48A7B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AB209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B2CC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F707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9ADD1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571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37513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D743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A356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33265A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456F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757BE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C2A3D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B8AC2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549C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A5F1B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DAAEF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1ACF4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11B2317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61A0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946A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5F406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DAC75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C1E58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342AF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0457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40292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7FCF45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2078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4B1F6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A5628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6629D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04059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FB505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A655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2AB8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54DAB0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3749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A1A42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C7571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95E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FEE3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76627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0DFC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4AE1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0CA9C7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4A0F7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E3C4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A533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070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9FFC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3B12C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F16EB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D51A8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0F42A7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E21B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850C6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DE216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58C46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173F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A238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0E5D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2194A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96C53A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27B9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DF1C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EE587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69E35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66D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4643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4A6B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8CD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F8FAAD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D1BC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82DF9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6D7B7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CB41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A43F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F37B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788C8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7EE1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C5AA4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9A03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0974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6F2C3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A4E41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72BF8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CF46B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BC7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53639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7471D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537E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A2BCC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D4207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92924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A7413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21FB3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43E7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1009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295D36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3FBAB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DEB68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B0B7B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7B87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FF5A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A4803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7BA80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8D4B0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EFDD9A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DC61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99A01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44ABF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987F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F66DF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AA27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2BA12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56F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37960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9281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E7E01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30E9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1876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5045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C9609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09A6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4574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6C0083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708E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320D2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D4ADD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C28C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DA0B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20026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AD881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EE756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55A66E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B8CE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EDF75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DA52D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DBB9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C630A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E89BD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492B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317DD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0D9E4B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E446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S8</w:t>
            </w:r>
          </w:p>
        </w:tc>
        <w:tc>
          <w:tcPr>
            <w:tcW w:w="951" w:type="dxa"/>
            <w:tcBorders>
              <w:top w:val="nil"/>
              <w:left w:val="nil"/>
              <w:bottom w:val="single" w:sz="4" w:space="0" w:color="auto"/>
              <w:right w:val="single" w:sz="4" w:space="0" w:color="auto"/>
            </w:tcBorders>
            <w:shd w:val="clear" w:color="auto" w:fill="auto"/>
            <w:noWrap/>
            <w:vAlign w:val="bottom"/>
            <w:hideMark/>
          </w:tcPr>
          <w:p w14:paraId="0C61C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D2536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7B5D0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198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0AEF1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8244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A84A4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28F987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D55A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004D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432A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71E92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AEE8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C921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C7E52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413B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36685A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D89E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646EC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9E7DD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368A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72D5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26A1B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BA3A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FC3D2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C1206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62A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07799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73FF3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B7A37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AB6C7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0FD65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28EE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4AC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033E1E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804F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774C7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607A9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F0471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7452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192D6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347D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DB1FC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6141C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6E4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F6020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5C499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24251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54A8C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805C3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034FE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C1E6B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A51CAC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8949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9E22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47D8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E7F5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0BEF8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9490B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24074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DCA05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8CB28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DC4B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4538F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4B4C7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64A64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F63B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4D0F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24ED8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5DF0B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33BEA4A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DB59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E087D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6C35F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02E07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0DB7F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B439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013EF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CB0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3E46986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C035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FBE04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7C5A2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E6EB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D9B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84887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18DF6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E2BB8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ABA19A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5093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F462C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2205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C5CF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BA12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E6669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9E118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B746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CE478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784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0A9EE8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2308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B16D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0B8EC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15590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8689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652AD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7D113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E383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A446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C8E7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804E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5CD5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C7E7D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B9249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61111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686A6D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D5E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AF19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1E845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6B7DB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70E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5AC56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F72D9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41C9A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75F28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EC44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40BB4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02A4D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1F9BA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74A8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A73F4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D7F8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160BD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8896C5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AE63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53673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4FEB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267D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1B85A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87CCB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9E00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6878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01672DE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0E9F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B124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8176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599AD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3AF7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C831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2605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B61C4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4ADA98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59B3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2366D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D16E8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E3A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3DD4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A7A91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B2DB2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32C47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DCF43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4CFB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566BE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19F5D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C83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17B3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5502A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F7F0B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7E9C2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747644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6190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0ED02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F7A4F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43B8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AFB31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197F3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D6C6B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36D68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0345C77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DFFA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3A264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7FFCF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CA17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FD54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B9023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3BDAF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FE0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CC717B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00F8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B5CF1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7BA17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916BE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9C1E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85193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A058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E71B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F7E96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E5C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6CB4F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0A2B2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C9965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3D2D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B0AF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EF9A0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99CCD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67DB40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5B4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7F709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B452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6E05F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8CB99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C9B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7905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BBB9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0A612F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1501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7FB1C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7832A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DF71D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C2267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EF6A7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81F8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2398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E151D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31BA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4D787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4B86D0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FEDD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5929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42A6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D4E1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9D51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924FA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17B6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7C79B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FA783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7955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DC6D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53BA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1CD7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7AC6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2627E76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B9FC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4C15EE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06FD1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CB8AA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38033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833AA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0EB7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ABCE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2F2AC7D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E54F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F17AB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A1563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98F9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4AA94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F14A8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68C34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BB6CE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4929C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40FE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36625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0A85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BB1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2F2B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B25F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7FEF8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9B6C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B88ECC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77B2E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BA32A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DAFBD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A0666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291E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3AA5D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BF9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5A4BA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CDDD6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F17B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115B7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91AB1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02A8D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B710A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B747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4BD9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CDE07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4C1591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6C92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140AC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928AD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89634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678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0E3D2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0890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89E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6311B3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83F4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953BC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C73A5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B9213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E10E6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96093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161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D0AA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73EFE4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EF1C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42AE1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C0E33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7E044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1A2F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39B8F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DEF1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E107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269FA3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1E7B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D62F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86EBC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B4178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BE5A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6A138C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0B46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A784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3598E4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55E2F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195F6F0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D324F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E304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7711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BED72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4BF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700C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1A9B8C4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717A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D6CA8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3C788F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831C6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A46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737CD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2C527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0849D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9102C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6214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9A82B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3A3A7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4C04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74BC8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14527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FDE9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BEE1E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4.1</w:t>
            </w:r>
          </w:p>
        </w:tc>
      </w:tr>
      <w:tr w:rsidR="008E742E" w:rsidRPr="008E742E" w14:paraId="539F2C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8087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29DED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599FB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F43F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D4DF0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20E2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4FF5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78CE7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5D43B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89BD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B3EA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D5C87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1D5C1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0766B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9FEEA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844F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5D9F6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4.3</w:t>
            </w:r>
          </w:p>
        </w:tc>
      </w:tr>
      <w:tr w:rsidR="008E742E" w:rsidRPr="008E742E" w14:paraId="3A0217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FFDF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S8</w:t>
            </w:r>
          </w:p>
        </w:tc>
        <w:tc>
          <w:tcPr>
            <w:tcW w:w="951" w:type="dxa"/>
            <w:tcBorders>
              <w:top w:val="nil"/>
              <w:left w:val="nil"/>
              <w:bottom w:val="single" w:sz="4" w:space="0" w:color="auto"/>
              <w:right w:val="single" w:sz="4" w:space="0" w:color="auto"/>
            </w:tcBorders>
            <w:shd w:val="clear" w:color="auto" w:fill="auto"/>
            <w:noWrap/>
            <w:vAlign w:val="bottom"/>
            <w:hideMark/>
          </w:tcPr>
          <w:p w14:paraId="1826BB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20F339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DE23E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B89C2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F0295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2D3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C441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1E4DAF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4F44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650E99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7C21C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6DF8F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9A157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DA7CD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982AF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9AE2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48DB97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3B18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7D754D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82D09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2D7B6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879FD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B0B24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5789A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C4A4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5BC866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3E06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5938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7A15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3FA5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F7CE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BA7B5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BDED9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F521A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28AA1A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FFC5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C403C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765FE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EF406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2B6C1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828D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13214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9421E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7465E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B8D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3BFA25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066CA4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0E49D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D86E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A7825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E3810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7E8C1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72BDB1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412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444C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5CFA27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3C28D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9B415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CB5F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C0641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70FC3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129EB7C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4CF7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DBE92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2F701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8F6E0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20F14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783B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B5C7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2A8D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C4844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FC4F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0373E9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10DFDD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74F36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ECEC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3AFC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F53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6EC24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8F06B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B782D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S8</w:t>
            </w:r>
          </w:p>
        </w:tc>
        <w:tc>
          <w:tcPr>
            <w:tcW w:w="951" w:type="dxa"/>
            <w:tcBorders>
              <w:top w:val="nil"/>
              <w:left w:val="nil"/>
              <w:bottom w:val="single" w:sz="4" w:space="0" w:color="auto"/>
              <w:right w:val="single" w:sz="4" w:space="0" w:color="auto"/>
            </w:tcBorders>
            <w:shd w:val="clear" w:color="auto" w:fill="auto"/>
            <w:noWrap/>
            <w:vAlign w:val="bottom"/>
            <w:hideMark/>
          </w:tcPr>
          <w:p w14:paraId="5C633E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RP1</w:t>
            </w:r>
          </w:p>
        </w:tc>
        <w:tc>
          <w:tcPr>
            <w:tcW w:w="940" w:type="dxa"/>
            <w:tcBorders>
              <w:top w:val="nil"/>
              <w:left w:val="nil"/>
              <w:bottom w:val="single" w:sz="4" w:space="0" w:color="auto"/>
              <w:right w:val="single" w:sz="4" w:space="0" w:color="auto"/>
            </w:tcBorders>
            <w:shd w:val="clear" w:color="auto" w:fill="auto"/>
            <w:noWrap/>
            <w:vAlign w:val="bottom"/>
            <w:hideMark/>
          </w:tcPr>
          <w:p w14:paraId="66685F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1E8D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823B1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C6A3D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2C735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F5347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0161B5B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67F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1E8C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97AFC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45C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524EA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43DC3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7B0C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BA844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681C672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850A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6DE21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2C3C5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B88F3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FF97E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166BF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D228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62E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4A79F95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AD2E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2EC82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65344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387B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B430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3BBB3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D612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9937E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BCF023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5F0F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DE3FC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E6AB0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E0C30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4AECF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16722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A15E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5C5AE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56F6B2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F944C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74E3C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F7E4D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5EAC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0822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51DFFD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EC1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DA2B1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BBC21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6ECE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BE76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6A268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F85461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6DEFC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386EF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9F4F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B8E1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B8A93F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6616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67D5F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2CC01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76393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1103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1BA8F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D2A97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FCBA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E22304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5A5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A0F69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C3F1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A842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A2C79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67322D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1526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57FAD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35E00C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A29A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8FB41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A1A1D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6DAC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099E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30540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843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94CD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9AC870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5194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CABD5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72F6B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12B1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DF22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4496E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2D61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7FAC0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2C006E1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AC5B0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D0C24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5E5C8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B3DF7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42A7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F13E5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593B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56B2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F7FF1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8BD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BC2B7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80256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CCB26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88F765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2BB38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80CF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FB28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5BAD62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5471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48631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B147C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BFB8D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C5E5B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AE25C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90F73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C90A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3F292E7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B80F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14634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D5460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9174F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4AD3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7AE54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5FDA0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FC9D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082EF12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E9388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32A08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E8B7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7BF61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4020B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D82B2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A080B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19E12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73969E9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E524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0ABA9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49170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A85A9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4C36A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DDD2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3EE58B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9CE8A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2335D7B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4E9E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72790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3DE6F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755A5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CE14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BFB55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1AAB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E38C6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701ECFF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A11C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6D92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4E506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12F88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9AF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F7622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175B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52E66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457DA7E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1DC9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6D063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37E31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B2D97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F1105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AFFE0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57F3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A3384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06E3C5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9ED5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86624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17FF4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4CE42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7ECCE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2B663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1C1C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787D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6874C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0EA5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CDF1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4CB3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3EA1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72974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4C6B88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450F1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04D0A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77ACD2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F9616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BE7B5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32548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681F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D8A3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AA148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86A85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922A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45E29CA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1D9A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3B17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B27A1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A5F8F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12B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2B1A17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2F1C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78BC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2.7</w:t>
            </w:r>
          </w:p>
        </w:tc>
      </w:tr>
      <w:tr w:rsidR="008E742E" w:rsidRPr="008E742E" w14:paraId="3511D5D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1A0D62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244C9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3FD73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D4381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1CA4E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9346A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AE7F8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035A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0301465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45F6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F039D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8AB27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106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4B52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2AD65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10940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0391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E3BA1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F3BE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BD7D2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1A35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3850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24C5E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36D1F5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FC5B3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E7CA1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FC642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0B373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F50A4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3C249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F90CF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181E6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2F702C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D7356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CD8446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26B8DF1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FB6C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F8BF4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738AE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932A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CD234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73C02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43E9B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0EB1C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D71548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5323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9890E1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9EEE8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6481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3CB73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F24E2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51B8A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C92F9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E89BEB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FC4D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CF1C2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1C4E6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9D7C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5E9EF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A9FEE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7D07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91AC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15B4D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660D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710A4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48AC7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B10C7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DD3E0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5517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F69DC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B4B43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0030BC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6B4A7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S9</w:t>
            </w:r>
          </w:p>
        </w:tc>
        <w:tc>
          <w:tcPr>
            <w:tcW w:w="951" w:type="dxa"/>
            <w:tcBorders>
              <w:top w:val="nil"/>
              <w:left w:val="nil"/>
              <w:bottom w:val="single" w:sz="4" w:space="0" w:color="auto"/>
              <w:right w:val="single" w:sz="4" w:space="0" w:color="auto"/>
            </w:tcBorders>
            <w:shd w:val="clear" w:color="auto" w:fill="auto"/>
            <w:noWrap/>
            <w:vAlign w:val="bottom"/>
            <w:hideMark/>
          </w:tcPr>
          <w:p w14:paraId="2B805B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6387C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01CE3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F4B56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836E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D3A6A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52323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C32B9E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E865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18CC7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0C524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179B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2BED1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D78A6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88D1B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8533C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4AF41E8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119E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BF452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71C9B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F917F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D934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6BB236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4A59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3583B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3CF6FE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244CE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4A974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3F83F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5B77E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B7012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5914B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1FA3C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7F09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85080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8060E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B6DB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B151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4411DF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126C5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0769F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3B50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99BC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3.8</w:t>
            </w:r>
          </w:p>
        </w:tc>
      </w:tr>
      <w:tr w:rsidR="008E742E" w:rsidRPr="008E742E" w14:paraId="4C2CBCAA"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35C70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C589F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EFD55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7D6D3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7D6E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20164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A7938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77485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6877E4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B4EA0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25EC1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8314C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64AC2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2035D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7BDA3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1266F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A818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225543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7054F4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1BF21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C77C28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96E32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382C6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6AF317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0AE46A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E189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E79923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BF906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B880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CB7F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C1EAE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25D65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3FB7C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1F1366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DBFB4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5FC24D6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EC1A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4BED9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8B895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C5E75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ECDCB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80967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DD4A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36DA0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15F3E73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213F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28B9A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0B8F9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33EB4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78DA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082E1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8032A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C7C41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E9E28C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F978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57F7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57DC0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445222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B3D0AC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FD2C2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383D0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2EA392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1EAA996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48F8E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26048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2D5B9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6C4541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7F400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6C22D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6776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62D30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1CB59B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CB31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B2D2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E21B3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DE2BE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EBAC9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ED3B9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77F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46CCB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7208650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0F83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4427F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6296B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DFB37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988E7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4200A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C2CF6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3F0A5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6E80599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188A3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37A73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B9ED5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778206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24892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53AEA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04598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F9B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F9F836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F8D0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0518E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3DAB5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86CDE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39CAB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C6FDD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A8E9E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C6090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1A2A576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57FE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7A43A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25A36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29E059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ED61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62E1E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24F98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29646E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0.6</w:t>
            </w:r>
          </w:p>
        </w:tc>
      </w:tr>
      <w:tr w:rsidR="008E742E" w:rsidRPr="008E742E" w14:paraId="6467B10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567A1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3B9BC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77703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4BD0AD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F92D5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5F1B2F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0E6E9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5A5CA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22D74DA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004B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B6484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A3AA7D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746B2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E4B59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1BA847A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1D259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DCB7F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29557B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C9DCC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32776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BEB1C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55BA4F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77D88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5DF3E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07E1C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129B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0AB95C0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6379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63797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DB56E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045157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F9A3D7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B357A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DAFA3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62313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BAE067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0C69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B4AC28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E15E16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87417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8B1FF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FB48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B6924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BA8F4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C6BAD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3A38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A8909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64C00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CC20E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BB95D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13A99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0232B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03A02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5EE5D31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9F044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178A6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C87DC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3324E9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A119E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10B3D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7396E7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15041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525B8C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DF1C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74AA9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663B0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Kashi</w:t>
            </w:r>
          </w:p>
        </w:tc>
        <w:tc>
          <w:tcPr>
            <w:tcW w:w="1057" w:type="dxa"/>
            <w:tcBorders>
              <w:top w:val="nil"/>
              <w:left w:val="nil"/>
              <w:bottom w:val="single" w:sz="4" w:space="0" w:color="auto"/>
              <w:right w:val="single" w:sz="4" w:space="0" w:color="auto"/>
            </w:tcBorders>
            <w:shd w:val="clear" w:color="auto" w:fill="auto"/>
            <w:noWrap/>
            <w:vAlign w:val="bottom"/>
            <w:hideMark/>
          </w:tcPr>
          <w:p w14:paraId="198335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9B552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C38F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1B6EC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1AE9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51CFFE3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D39344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697C1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6E5D0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96DD9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3367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6D0732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838955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DC536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516D110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3585C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FE615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8C1A2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841D7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26AEF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B68D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07CCF4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28F5D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667FDB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3309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0EEBA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16709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8F3F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15F76C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65CD9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301C3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C0F4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2B6DA9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E7E33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A896D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53862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2CF8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B3ADF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0CA867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38A3F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AF0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1D5DA2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0329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963F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A3C3D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42004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B5618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E921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AC19D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0B383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60BF472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41FA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D949F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9A66D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0C553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1D28C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0F04D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DD481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C81F5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052A674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1AB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D3D05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9134E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4AA041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96C8D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471AE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82FF2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284A1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853DB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C982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BA756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DB33D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04277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0F517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597A2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546AB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34139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371B608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0AFA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43BB4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19A40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59E92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F5560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3962EF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39670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D62EC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691F6A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52142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7DCB7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97D2E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26303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9A259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3A0D5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3783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8AD3D8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00400E4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553B14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6C4901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DD97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C03F33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95E6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7AC80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C0F5A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89D29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58AAED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7005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88CB4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9080A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2499F4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35AC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32BB4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EB7F4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23565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2A4095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620D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0ACC5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F20112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3F552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4B335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4A166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96136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0170E2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73AF3F9"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A0623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87A5D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96C18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2E44B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B36E25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396F9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1EBD4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F36DF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685A8B1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AE91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305CB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050D2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57BA48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07AC4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0E1FE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8ED9A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E4BAD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2F321B4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49709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S9</w:t>
            </w:r>
          </w:p>
        </w:tc>
        <w:tc>
          <w:tcPr>
            <w:tcW w:w="951" w:type="dxa"/>
            <w:tcBorders>
              <w:top w:val="nil"/>
              <w:left w:val="nil"/>
              <w:bottom w:val="single" w:sz="4" w:space="0" w:color="auto"/>
              <w:right w:val="single" w:sz="4" w:space="0" w:color="auto"/>
            </w:tcBorders>
            <w:shd w:val="clear" w:color="auto" w:fill="auto"/>
            <w:noWrap/>
            <w:vAlign w:val="bottom"/>
            <w:hideMark/>
          </w:tcPr>
          <w:p w14:paraId="614FE3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0D75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804B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7EB94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3B7B6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9E9603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91C56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23CD10C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4D06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5EDEE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3DDAD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A452B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AAC8F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2904AD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7212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A3F2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3922A82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D0887F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B53FB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FE41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BDC33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9AE94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995F8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64DA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3D0D0F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ECA94E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1997A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7F93E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FD3E54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6F0F7D0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3C642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67DA70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218CE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4CB820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4EA569D"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BFCF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59453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6580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A8A07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C4067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DBF9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A4EFF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3B369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5BB40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0978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F4FCC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35367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1B20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6AA3A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B8B92B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34890C6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8AD26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1A139F5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ADA4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F7AD01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58E3F5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D2030B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6FA97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69214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D3636C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3E02C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6CA3B17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D5A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826DD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6168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8FAAC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3B852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133E5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4F088D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626E1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46F4F1B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EDD423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942BD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0634F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CDCFA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48674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3535356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54EA65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550C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35E772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E8FA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DEF37F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D426E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883A2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D0230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81E06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52DD8D2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87E073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41EC54F4"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B2E76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08DB3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734F7E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6184D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5D74A54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5EF62B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4FF07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66DCDBE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4456D41"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283E5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8F686A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4987C3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8E282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4B37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64E722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229AEC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2396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2591505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7D2A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AE10D8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6D036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1CBA4E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26E30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8463A3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3358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51D2F86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B0A5CE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2C475F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5EE8CC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B9C68E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A71CE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AFA71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74E354A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32DB6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A174D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9E01B7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9AD8F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A826D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8BCE9D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72628B1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97E79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3FA7C7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8512D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0B31358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6188629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58A9BB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185971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D017F9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0D883C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E77EF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A3439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60A178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D8850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0CF16B4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3BC58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81591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E6D64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35B9119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7E540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50F5A0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7A2E1A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5ADF08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69A2317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AC21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A9044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B9A8B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DxT</w:t>
            </w:r>
          </w:p>
        </w:tc>
        <w:tc>
          <w:tcPr>
            <w:tcW w:w="1057" w:type="dxa"/>
            <w:tcBorders>
              <w:top w:val="nil"/>
              <w:left w:val="nil"/>
              <w:bottom w:val="single" w:sz="4" w:space="0" w:color="auto"/>
              <w:right w:val="single" w:sz="4" w:space="0" w:color="auto"/>
            </w:tcBorders>
            <w:shd w:val="clear" w:color="auto" w:fill="auto"/>
            <w:noWrap/>
            <w:vAlign w:val="bottom"/>
            <w:hideMark/>
          </w:tcPr>
          <w:p w14:paraId="42F336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77082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244B1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20566A9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E435F0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79A596D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E4F8C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CE00CE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A5B57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D4800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E584C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2C8C0F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143099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76F73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428831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99D8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910D1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5497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F36FE2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0BC0B3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AA58D3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289EE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D65B9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01AEF73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DF1AB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B5772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4D5E1E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C48637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01B9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D92E51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76B01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F2D8E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3BFDCF25"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04DD94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59682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A1DCC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14489E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006BD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4835393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E102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F3128F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6B0E6B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3008D7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740E6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FD5B5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49357C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39C74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74282D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45851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0B299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1B799E4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8ED5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19857B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C68C77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AB7FEF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7FBDE7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52" w:type="dxa"/>
            <w:tcBorders>
              <w:top w:val="nil"/>
              <w:left w:val="nil"/>
              <w:bottom w:val="single" w:sz="4" w:space="0" w:color="auto"/>
              <w:right w:val="single" w:sz="4" w:space="0" w:color="auto"/>
            </w:tcBorders>
            <w:shd w:val="clear" w:color="auto" w:fill="auto"/>
            <w:noWrap/>
            <w:vAlign w:val="bottom"/>
            <w:hideMark/>
          </w:tcPr>
          <w:p w14:paraId="336A177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81336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641BD9A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503D89C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3B9F5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01ECF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918384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133FF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2DB715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1798B2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7F3C8E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E6F55D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53C3C0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3DB5B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1489C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9B3B28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D3862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6CD919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756C2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677D7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E998D0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2F60DED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7C6479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CB61E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1CCB8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5CBD0A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710E3E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5E03B5B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5FDC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BA3362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4.7</w:t>
            </w:r>
          </w:p>
        </w:tc>
      </w:tr>
      <w:tr w:rsidR="008E742E" w:rsidRPr="008E742E" w14:paraId="79417FC8"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252B1A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977418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F1A49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E81172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961DA2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09FA0F3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92661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307E52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2B9E2330"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0D0026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26F844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D6E15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3418BD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249ED8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CD34AD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50EB8F1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77DE70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364F612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B8B72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55882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F9749F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9FCE0B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545CC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52" w:type="dxa"/>
            <w:tcBorders>
              <w:top w:val="nil"/>
              <w:left w:val="nil"/>
              <w:bottom w:val="single" w:sz="4" w:space="0" w:color="auto"/>
              <w:right w:val="single" w:sz="4" w:space="0" w:color="auto"/>
            </w:tcBorders>
            <w:shd w:val="clear" w:color="auto" w:fill="auto"/>
            <w:noWrap/>
            <w:vAlign w:val="bottom"/>
            <w:hideMark/>
          </w:tcPr>
          <w:p w14:paraId="71CFE6F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FDD49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748937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3.1</w:t>
            </w:r>
          </w:p>
        </w:tc>
      </w:tr>
      <w:tr w:rsidR="008E742E" w:rsidRPr="008E742E" w14:paraId="05DA72E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4FE6D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A58C5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AA0FDC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D33D5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589115D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0FFAA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B334E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7A5ABB9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7554806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8760D6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3ED4FA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215CA0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8F555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6E7785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900C0C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CEF7E7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AD340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3.6</w:t>
            </w:r>
          </w:p>
        </w:tc>
      </w:tr>
      <w:tr w:rsidR="008E742E" w:rsidRPr="008E742E" w14:paraId="4BB36F7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CE251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071B60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7560054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7FB64D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FCCEA3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4340FF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F85070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1D6BCD6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3.4</w:t>
            </w:r>
          </w:p>
        </w:tc>
      </w:tr>
      <w:tr w:rsidR="008E742E" w:rsidRPr="008E742E" w14:paraId="54D3C59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DC7DE8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37B1BB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87366D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E3CD5D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EE4787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5DEF360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CF812C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13F5B95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3.5</w:t>
            </w:r>
          </w:p>
        </w:tc>
      </w:tr>
      <w:tr w:rsidR="008E742E" w:rsidRPr="008E742E" w14:paraId="679F65E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4F6E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11406D5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FAE45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BAFABA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D594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13FCC0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26EB1B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4BA3D7E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49D286E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1541B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F86A1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1ADE84C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598EB0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67E88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4</w:t>
            </w:r>
          </w:p>
        </w:tc>
        <w:tc>
          <w:tcPr>
            <w:tcW w:w="952" w:type="dxa"/>
            <w:tcBorders>
              <w:top w:val="nil"/>
              <w:left w:val="nil"/>
              <w:bottom w:val="single" w:sz="4" w:space="0" w:color="auto"/>
              <w:right w:val="single" w:sz="4" w:space="0" w:color="auto"/>
            </w:tcBorders>
            <w:shd w:val="clear" w:color="auto" w:fill="auto"/>
            <w:noWrap/>
            <w:vAlign w:val="bottom"/>
            <w:hideMark/>
          </w:tcPr>
          <w:p w14:paraId="2F4F043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562370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23E6017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3.7</w:t>
            </w:r>
          </w:p>
        </w:tc>
      </w:tr>
      <w:tr w:rsidR="008E742E" w:rsidRPr="008E742E" w14:paraId="6579E8BF"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8EE60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11B49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ED7CFA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84570B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B00F8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F473F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B62E2C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6BA2F41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2.9</w:t>
            </w:r>
          </w:p>
        </w:tc>
      </w:tr>
      <w:tr w:rsidR="008E742E" w:rsidRPr="008E742E" w14:paraId="6CFCBB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E2C6A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66EA966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5099DD8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9D4E05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36AEF79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15E40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7EF120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39938FB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r w:rsidR="008E742E" w:rsidRPr="008E742E" w14:paraId="02E06A8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A70A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13BF25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3CD04D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B3EA08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0CA0B29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0BEFD4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ABE9C7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D8503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1AC2219C"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66363E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DFD85B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1FFAFB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9060C4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6812BE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3227624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BF318F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810776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5E826F4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4901A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744C11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3B04AB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0D2E897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D5CB5A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78B0D70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3336E75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5C55B15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56A84736"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F35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lastRenderedPageBreak/>
              <w:t>S9</w:t>
            </w:r>
          </w:p>
        </w:tc>
        <w:tc>
          <w:tcPr>
            <w:tcW w:w="951" w:type="dxa"/>
            <w:tcBorders>
              <w:top w:val="nil"/>
              <w:left w:val="nil"/>
              <w:bottom w:val="single" w:sz="4" w:space="0" w:color="auto"/>
              <w:right w:val="single" w:sz="4" w:space="0" w:color="auto"/>
            </w:tcBorders>
            <w:shd w:val="clear" w:color="auto" w:fill="auto"/>
            <w:noWrap/>
            <w:vAlign w:val="bottom"/>
            <w:hideMark/>
          </w:tcPr>
          <w:p w14:paraId="2D6FC52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33EB4C9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64E664D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75B7957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5</w:t>
            </w:r>
          </w:p>
        </w:tc>
        <w:tc>
          <w:tcPr>
            <w:tcW w:w="952" w:type="dxa"/>
            <w:tcBorders>
              <w:top w:val="nil"/>
              <w:left w:val="nil"/>
              <w:bottom w:val="single" w:sz="4" w:space="0" w:color="auto"/>
              <w:right w:val="single" w:sz="4" w:space="0" w:color="auto"/>
            </w:tcBorders>
            <w:shd w:val="clear" w:color="auto" w:fill="auto"/>
            <w:noWrap/>
            <w:vAlign w:val="bottom"/>
            <w:hideMark/>
          </w:tcPr>
          <w:p w14:paraId="1EED349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D07809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73DBE9E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4AFD126E"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0C0C0C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DB15EA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889E36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4CE57DA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1B12089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DE181E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F4108A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CF4EB8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3.2</w:t>
            </w:r>
          </w:p>
        </w:tc>
      </w:tr>
      <w:tr w:rsidR="008E742E" w:rsidRPr="008E742E" w14:paraId="4B2D3812"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B8E51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53AA3F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65B0FC1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1C3010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410A3B4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4090402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8F9BE3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2003C1C4"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2.8</w:t>
            </w:r>
          </w:p>
        </w:tc>
      </w:tr>
      <w:tr w:rsidR="008E742E" w:rsidRPr="008E742E" w14:paraId="6606B97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0CCE967"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7022C63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011C30B6"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3185771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14:paraId="6836269C"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0742D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03F0AC4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430D085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r>
      <w:tr w:rsidR="008E742E" w:rsidRPr="008E742E" w14:paraId="73525283"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B054D5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0573DC6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8DBACFE"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8867F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420A1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17D379E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26F8B73D"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45" w:type="dxa"/>
            <w:tcBorders>
              <w:top w:val="nil"/>
              <w:left w:val="nil"/>
              <w:bottom w:val="single" w:sz="4" w:space="0" w:color="auto"/>
              <w:right w:val="single" w:sz="4" w:space="0" w:color="auto"/>
            </w:tcBorders>
            <w:shd w:val="clear" w:color="auto" w:fill="auto"/>
            <w:noWrap/>
            <w:vAlign w:val="bottom"/>
            <w:hideMark/>
          </w:tcPr>
          <w:p w14:paraId="2E9A5F9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2000286B"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83454F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4AAB6403"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2C28A55A"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2E5C348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2257054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7F72CC3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21115C5"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w:t>
            </w:r>
          </w:p>
        </w:tc>
        <w:tc>
          <w:tcPr>
            <w:tcW w:w="945" w:type="dxa"/>
            <w:tcBorders>
              <w:top w:val="nil"/>
              <w:left w:val="nil"/>
              <w:bottom w:val="single" w:sz="4" w:space="0" w:color="auto"/>
              <w:right w:val="single" w:sz="4" w:space="0" w:color="auto"/>
            </w:tcBorders>
            <w:shd w:val="clear" w:color="auto" w:fill="auto"/>
            <w:noWrap/>
            <w:vAlign w:val="bottom"/>
            <w:hideMark/>
          </w:tcPr>
          <w:p w14:paraId="147D24F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2.6</w:t>
            </w:r>
          </w:p>
        </w:tc>
      </w:tr>
      <w:tr w:rsidR="008E742E" w:rsidRPr="008E742E" w14:paraId="5EC8A4F7" w14:textId="77777777" w:rsidTr="008E742E">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11B610B"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S9</w:t>
            </w:r>
          </w:p>
        </w:tc>
        <w:tc>
          <w:tcPr>
            <w:tcW w:w="951" w:type="dxa"/>
            <w:tcBorders>
              <w:top w:val="nil"/>
              <w:left w:val="nil"/>
              <w:bottom w:val="single" w:sz="4" w:space="0" w:color="auto"/>
              <w:right w:val="single" w:sz="4" w:space="0" w:color="auto"/>
            </w:tcBorders>
            <w:shd w:val="clear" w:color="auto" w:fill="auto"/>
            <w:noWrap/>
            <w:vAlign w:val="bottom"/>
            <w:hideMark/>
          </w:tcPr>
          <w:p w14:paraId="5266CA79"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RP20</w:t>
            </w:r>
          </w:p>
        </w:tc>
        <w:tc>
          <w:tcPr>
            <w:tcW w:w="940" w:type="dxa"/>
            <w:tcBorders>
              <w:top w:val="nil"/>
              <w:left w:val="nil"/>
              <w:bottom w:val="single" w:sz="4" w:space="0" w:color="auto"/>
              <w:right w:val="single" w:sz="4" w:space="0" w:color="auto"/>
            </w:tcBorders>
            <w:shd w:val="clear" w:color="auto" w:fill="auto"/>
            <w:noWrap/>
            <w:vAlign w:val="bottom"/>
            <w:hideMark/>
          </w:tcPr>
          <w:p w14:paraId="4C7257E0"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MedF</w:t>
            </w:r>
          </w:p>
        </w:tc>
        <w:tc>
          <w:tcPr>
            <w:tcW w:w="1057" w:type="dxa"/>
            <w:tcBorders>
              <w:top w:val="nil"/>
              <w:left w:val="nil"/>
              <w:bottom w:val="single" w:sz="4" w:space="0" w:color="auto"/>
              <w:right w:val="single" w:sz="4" w:space="0" w:color="auto"/>
            </w:tcBorders>
            <w:shd w:val="clear" w:color="auto" w:fill="auto"/>
            <w:noWrap/>
            <w:vAlign w:val="bottom"/>
            <w:hideMark/>
          </w:tcPr>
          <w:p w14:paraId="59A216F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14:paraId="3A5920AF"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2" w:type="dxa"/>
            <w:tcBorders>
              <w:top w:val="nil"/>
              <w:left w:val="nil"/>
              <w:bottom w:val="single" w:sz="4" w:space="0" w:color="auto"/>
              <w:right w:val="single" w:sz="4" w:space="0" w:color="auto"/>
            </w:tcBorders>
            <w:shd w:val="clear" w:color="auto" w:fill="auto"/>
            <w:noWrap/>
            <w:vAlign w:val="bottom"/>
            <w:hideMark/>
          </w:tcPr>
          <w:p w14:paraId="0847B092"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14D8018"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1</w:t>
            </w:r>
          </w:p>
        </w:tc>
        <w:tc>
          <w:tcPr>
            <w:tcW w:w="945" w:type="dxa"/>
            <w:tcBorders>
              <w:top w:val="nil"/>
              <w:left w:val="nil"/>
              <w:bottom w:val="single" w:sz="4" w:space="0" w:color="auto"/>
              <w:right w:val="single" w:sz="4" w:space="0" w:color="auto"/>
            </w:tcBorders>
            <w:shd w:val="clear" w:color="auto" w:fill="auto"/>
            <w:noWrap/>
            <w:vAlign w:val="bottom"/>
            <w:hideMark/>
          </w:tcPr>
          <w:p w14:paraId="5537F541" w14:textId="77777777" w:rsidR="008E742E" w:rsidRPr="008E742E" w:rsidRDefault="008E742E" w:rsidP="008E742E">
            <w:pPr>
              <w:spacing w:line="240" w:lineRule="auto"/>
              <w:jc w:val="center"/>
              <w:rPr>
                <w:color w:val="000000"/>
                <w:sz w:val="22"/>
                <w:szCs w:val="22"/>
                <w:lang w:val="en-US" w:eastAsia="en-US"/>
              </w:rPr>
            </w:pPr>
            <w:r w:rsidRPr="008E742E">
              <w:rPr>
                <w:color w:val="000000"/>
                <w:sz w:val="22"/>
                <w:szCs w:val="22"/>
                <w:lang w:val="en-US" w:eastAsia="en-US"/>
              </w:rPr>
              <w:t>3.3</w:t>
            </w:r>
          </w:p>
        </w:tc>
      </w:tr>
    </w:tbl>
    <w:p w14:paraId="7C926D59" w14:textId="77777777" w:rsidR="008E742E" w:rsidRDefault="008E742E" w:rsidP="00C07FAF">
      <w:pPr>
        <w:pStyle w:val="Newparagraph"/>
        <w:spacing w:line="240" w:lineRule="auto"/>
        <w:ind w:firstLine="0"/>
        <w:jc w:val="both"/>
        <w:rPr>
          <w:highlight w:val="yellow"/>
        </w:rPr>
      </w:pPr>
    </w:p>
    <w:p w14:paraId="57D3A372" w14:textId="0E30E6D9" w:rsidR="005D569F" w:rsidRDefault="005D569F" w:rsidP="00C07FAF">
      <w:pPr>
        <w:pStyle w:val="Newparagraph"/>
        <w:spacing w:line="240" w:lineRule="auto"/>
        <w:ind w:firstLine="0"/>
        <w:jc w:val="both"/>
      </w:pPr>
      <w:r w:rsidRPr="0092004C">
        <w:t>T</w:t>
      </w:r>
      <w:r w:rsidR="0092004C">
        <w:t>able K. REDI-Dx Dose Estimates f</w:t>
      </w:r>
      <w:r w:rsidRPr="0092004C">
        <w:t>or Reproducibility and Repeatability Data shown in</w:t>
      </w:r>
      <w:r>
        <w:t xml:space="preserve"> </w:t>
      </w:r>
      <w:r w:rsidR="00B30AFD">
        <w:t>Table H</w:t>
      </w:r>
    </w:p>
    <w:p w14:paraId="1EE8FB74" w14:textId="6B0353A8" w:rsidR="0092004C" w:rsidRDefault="0092004C" w:rsidP="00C07FAF">
      <w:pPr>
        <w:pStyle w:val="Newparagraph"/>
        <w:spacing w:line="240" w:lineRule="auto"/>
        <w:ind w:firstLine="0"/>
        <w:jc w:val="both"/>
      </w:pPr>
    </w:p>
    <w:p w14:paraId="79AD4120" w14:textId="77777777" w:rsidR="0092004C" w:rsidRDefault="0092004C" w:rsidP="00C07FAF">
      <w:pPr>
        <w:pStyle w:val="Newparagraph"/>
        <w:spacing w:line="240" w:lineRule="auto"/>
        <w:ind w:firstLine="0"/>
        <w:jc w:val="both"/>
      </w:pPr>
    </w:p>
    <w:p w14:paraId="6D32225B" w14:textId="77777777" w:rsidR="005D569F" w:rsidRDefault="005D569F" w:rsidP="00C07FAF">
      <w:pPr>
        <w:pStyle w:val="Newparagraph"/>
        <w:spacing w:line="240" w:lineRule="auto"/>
        <w:ind w:firstLine="0"/>
        <w:jc w:val="both"/>
      </w:pPr>
    </w:p>
    <w:p w14:paraId="375CE403" w14:textId="77777777" w:rsidR="00B30AFD" w:rsidRDefault="00B30AFD" w:rsidP="00C07FAF">
      <w:pPr>
        <w:pStyle w:val="Newparagraph"/>
        <w:spacing w:line="240" w:lineRule="auto"/>
        <w:ind w:firstLine="0"/>
        <w:jc w:val="both"/>
      </w:pPr>
      <w:r w:rsidRPr="0097693D">
        <w:rPr>
          <w:noProof/>
          <w:lang w:val="en-US" w:eastAsia="en-US"/>
        </w:rPr>
        <w:drawing>
          <wp:inline distT="0" distB="0" distL="0" distR="0" wp14:anchorId="36428AA8" wp14:editId="31CE322A">
            <wp:extent cx="5091844" cy="23699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116" cy="2379844"/>
                    </a:xfrm>
                    <a:prstGeom prst="rect">
                      <a:avLst/>
                    </a:prstGeom>
                    <a:noFill/>
                  </pic:spPr>
                </pic:pic>
              </a:graphicData>
            </a:graphic>
          </wp:inline>
        </w:drawing>
      </w:r>
    </w:p>
    <w:p w14:paraId="01A410C0" w14:textId="77777777" w:rsidR="00B30AFD" w:rsidRDefault="00B30AFD" w:rsidP="00C07FAF">
      <w:pPr>
        <w:pStyle w:val="Newparagraph"/>
        <w:spacing w:line="240" w:lineRule="auto"/>
        <w:ind w:firstLine="0"/>
        <w:jc w:val="both"/>
      </w:pPr>
      <w:r>
        <w:t xml:space="preserve">Figure A. </w:t>
      </w:r>
      <w:r w:rsidRPr="0097693D">
        <w:t xml:space="preserve">Stability of Samples after collection in DxCollect BCTs. </w:t>
      </w:r>
      <w:r w:rsidRPr="002A590B">
        <w:t xml:space="preserve">The test time points for the storage temperatures are: </w:t>
      </w:r>
      <w:r w:rsidRPr="002A590B">
        <w:rPr>
          <w:b/>
        </w:rPr>
        <w:t>15°C and 30°C</w:t>
      </w:r>
      <w:r w:rsidRPr="002A590B">
        <w:t xml:space="preserve">-0, 5, 10, 14, 15 days, </w:t>
      </w:r>
      <w:r w:rsidRPr="002A590B">
        <w:rPr>
          <w:b/>
        </w:rPr>
        <w:t>35°C-</w:t>
      </w:r>
      <w:r w:rsidRPr="002A590B">
        <w:t>0, 3, 5, 7, 10 days</w:t>
      </w:r>
    </w:p>
    <w:p w14:paraId="0E233812" w14:textId="0DF509A6" w:rsidR="00D07CD3" w:rsidRDefault="00D07CD3">
      <w:pPr>
        <w:spacing w:line="240" w:lineRule="auto"/>
      </w:pPr>
    </w:p>
    <w:p w14:paraId="37249319" w14:textId="26B3D315" w:rsidR="009643F9" w:rsidRDefault="009643F9"/>
    <w:sectPr w:rsidR="009643F9" w:rsidSect="00074B8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C4EE" w14:textId="77777777" w:rsidR="00083E3C" w:rsidRDefault="00083E3C" w:rsidP="00AF2C92">
      <w:r>
        <w:separator/>
      </w:r>
    </w:p>
  </w:endnote>
  <w:endnote w:type="continuationSeparator" w:id="0">
    <w:p w14:paraId="577E8FD6" w14:textId="77777777" w:rsidR="00083E3C" w:rsidRDefault="00083E3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02793"/>
      <w:docPartObj>
        <w:docPartGallery w:val="Page Numbers (Bottom of Page)"/>
        <w:docPartUnique/>
      </w:docPartObj>
    </w:sdtPr>
    <w:sdtEndPr/>
    <w:sdtContent>
      <w:sdt>
        <w:sdtPr>
          <w:id w:val="-1769616900"/>
          <w:docPartObj>
            <w:docPartGallery w:val="Page Numbers (Top of Page)"/>
            <w:docPartUnique/>
          </w:docPartObj>
        </w:sdtPr>
        <w:sdtEndPr/>
        <w:sdtContent>
          <w:p w14:paraId="7EB98FA1" w14:textId="0186059F" w:rsidR="00083E3C" w:rsidRDefault="00083E3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2FC8145E" w14:textId="77777777" w:rsidR="00083E3C" w:rsidRDefault="00083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13E6" w14:textId="77777777" w:rsidR="00083E3C" w:rsidRDefault="00083E3C" w:rsidP="00AF2C92">
      <w:r>
        <w:separator/>
      </w:r>
    </w:p>
  </w:footnote>
  <w:footnote w:type="continuationSeparator" w:id="0">
    <w:p w14:paraId="4CFF090F" w14:textId="77777777" w:rsidR="00083E3C" w:rsidRDefault="00083E3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0B117C"/>
    <w:multiLevelType w:val="hybridMultilevel"/>
    <w:tmpl w:val="EA94B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1D6FDC"/>
    <w:multiLevelType w:val="hybridMultilevel"/>
    <w:tmpl w:val="2D4AB3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621E5D"/>
    <w:multiLevelType w:val="multilevel"/>
    <w:tmpl w:val="3F50369E"/>
    <w:lvl w:ilvl="0">
      <w:start w:val="1"/>
      <w:numFmt w:val="decimal"/>
      <w:pStyle w:val="MainSection"/>
      <w:lvlText w:val="%1."/>
      <w:lvlJc w:val="left"/>
      <w:pPr>
        <w:ind w:left="360" w:hanging="360"/>
      </w:pPr>
    </w:lvl>
    <w:lvl w:ilvl="1">
      <w:start w:val="1"/>
      <w:numFmt w:val="decimal"/>
      <w:pStyle w:val="Subhead1"/>
      <w:lvlText w:val="%1.%2."/>
      <w:lvlJc w:val="left"/>
      <w:pPr>
        <w:ind w:left="792" w:hanging="432"/>
      </w:pPr>
    </w:lvl>
    <w:lvl w:ilvl="2">
      <w:start w:val="1"/>
      <w:numFmt w:val="decimal"/>
      <w:pStyle w:val="Subhead2"/>
      <w:lvlText w:val="%1.%2.%3."/>
      <w:lvlJc w:val="left"/>
      <w:pPr>
        <w:ind w:left="1854" w:hanging="504"/>
      </w:pPr>
    </w:lvl>
    <w:lvl w:ilvl="3">
      <w:start w:val="1"/>
      <w:numFmt w:val="decimal"/>
      <w:pStyle w:val="Subhead3"/>
      <w:lvlText w:val="%1.%2.%3.%4."/>
      <w:lvlJc w:val="left"/>
      <w:pPr>
        <w:ind w:left="1728" w:hanging="648"/>
      </w:pPr>
    </w:lvl>
    <w:lvl w:ilvl="4">
      <w:start w:val="1"/>
      <w:numFmt w:val="decimal"/>
      <w:pStyle w:val="MainSection"/>
      <w:lvlText w:val="%1.%2.%3.%4.%5."/>
      <w:lvlJc w:val="left"/>
      <w:pPr>
        <w:ind w:left="2232" w:hanging="792"/>
      </w:pPr>
    </w:lvl>
    <w:lvl w:ilvl="5">
      <w:start w:val="1"/>
      <w:numFmt w:val="decimal"/>
      <w:lvlText w:val="%1.%2.%3.%4.%5.%6."/>
      <w:lvlJc w:val="left"/>
      <w:pPr>
        <w:ind w:left="2736" w:hanging="936"/>
      </w:pPr>
    </w:lvl>
    <w:lvl w:ilvl="6">
      <w:start w:val="1"/>
      <w:numFmt w:val="decimal"/>
      <w:pStyle w:val="Subhead3"/>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8670CF"/>
    <w:multiLevelType w:val="hybridMultilevel"/>
    <w:tmpl w:val="ECC4A9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B16E4"/>
    <w:multiLevelType w:val="hybridMultilevel"/>
    <w:tmpl w:val="C5E4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B5F4A"/>
    <w:multiLevelType w:val="hybridMultilevel"/>
    <w:tmpl w:val="61FEE760"/>
    <w:lvl w:ilvl="0" w:tplc="E32A7398">
      <w:start w:val="1"/>
      <w:numFmt w:val="decimal"/>
      <w:pStyle w:val="NumberedText"/>
      <w:lvlText w:val="%1)"/>
      <w:lvlJc w:val="left"/>
      <w:pPr>
        <w:tabs>
          <w:tab w:val="num" w:pos="1260"/>
        </w:tabs>
        <w:ind w:left="1260" w:hanging="360"/>
      </w:pPr>
      <w:rPr>
        <w:rFonts w:asciiTheme="minorHAnsi" w:eastAsia="SimSun" w:hAnsiTheme="minorHAnsi" w:cstheme="minorHAns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6"/>
  </w:num>
  <w:num w:numId="16">
    <w:abstractNumId w:val="19"/>
  </w:num>
  <w:num w:numId="17">
    <w:abstractNumId w:val="11"/>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0"/>
  </w:num>
  <w:num w:numId="25">
    <w:abstractNumId w:val="21"/>
  </w:num>
  <w:num w:numId="26">
    <w:abstractNumId w:val="26"/>
  </w:num>
  <w:num w:numId="27">
    <w:abstractNumId w:val="27"/>
  </w:num>
  <w:num w:numId="28">
    <w:abstractNumId w:val="25"/>
  </w:num>
  <w:num w:numId="29">
    <w:abstractNumId w:val="15"/>
  </w:num>
  <w:num w:numId="30">
    <w:abstractNumId w:val="29"/>
  </w:num>
  <w:num w:numId="31">
    <w:abstractNumId w:val="17"/>
  </w:num>
  <w:num w:numId="32">
    <w:abstractNumId w:val="28"/>
  </w:num>
  <w:num w:numId="33">
    <w:abstractNumId w:val="24"/>
  </w:num>
  <w:num w:numId="34">
    <w:abstractNumId w:val="12"/>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D8"/>
    <w:rsid w:val="0000093B"/>
    <w:rsid w:val="00001899"/>
    <w:rsid w:val="00002770"/>
    <w:rsid w:val="00004886"/>
    <w:rsid w:val="000049AD"/>
    <w:rsid w:val="0000681B"/>
    <w:rsid w:val="0001159B"/>
    <w:rsid w:val="00012D6A"/>
    <w:rsid w:val="000133C0"/>
    <w:rsid w:val="00013A87"/>
    <w:rsid w:val="00014C4E"/>
    <w:rsid w:val="000157FF"/>
    <w:rsid w:val="00017107"/>
    <w:rsid w:val="000202E2"/>
    <w:rsid w:val="00022441"/>
    <w:rsid w:val="0002261E"/>
    <w:rsid w:val="00024839"/>
    <w:rsid w:val="00026871"/>
    <w:rsid w:val="00031366"/>
    <w:rsid w:val="0003228A"/>
    <w:rsid w:val="00032BA3"/>
    <w:rsid w:val="00037A98"/>
    <w:rsid w:val="00040A1D"/>
    <w:rsid w:val="000427FB"/>
    <w:rsid w:val="0004455E"/>
    <w:rsid w:val="00047CB5"/>
    <w:rsid w:val="00047E6F"/>
    <w:rsid w:val="00050D8B"/>
    <w:rsid w:val="00051FAA"/>
    <w:rsid w:val="000572A9"/>
    <w:rsid w:val="00060EC9"/>
    <w:rsid w:val="00061325"/>
    <w:rsid w:val="00063862"/>
    <w:rsid w:val="00064B32"/>
    <w:rsid w:val="000733AC"/>
    <w:rsid w:val="00074B81"/>
    <w:rsid w:val="00074D22"/>
    <w:rsid w:val="00075081"/>
    <w:rsid w:val="0007528A"/>
    <w:rsid w:val="000811AB"/>
    <w:rsid w:val="00082DC3"/>
    <w:rsid w:val="00083C5F"/>
    <w:rsid w:val="00083E3C"/>
    <w:rsid w:val="00090A56"/>
    <w:rsid w:val="00090D0A"/>
    <w:rsid w:val="0009172C"/>
    <w:rsid w:val="000930EC"/>
    <w:rsid w:val="00093517"/>
    <w:rsid w:val="000946DD"/>
    <w:rsid w:val="00095E61"/>
    <w:rsid w:val="00095F0C"/>
    <w:rsid w:val="000966C1"/>
    <w:rsid w:val="000970AC"/>
    <w:rsid w:val="000A1167"/>
    <w:rsid w:val="000A1621"/>
    <w:rsid w:val="000A31CA"/>
    <w:rsid w:val="000A4428"/>
    <w:rsid w:val="000A6D40"/>
    <w:rsid w:val="000A7BC3"/>
    <w:rsid w:val="000A7D04"/>
    <w:rsid w:val="000B1661"/>
    <w:rsid w:val="000B1F0B"/>
    <w:rsid w:val="000B208E"/>
    <w:rsid w:val="000B2E88"/>
    <w:rsid w:val="000B4603"/>
    <w:rsid w:val="000C09BE"/>
    <w:rsid w:val="000C1380"/>
    <w:rsid w:val="000C470A"/>
    <w:rsid w:val="000C554F"/>
    <w:rsid w:val="000C6147"/>
    <w:rsid w:val="000D0DC5"/>
    <w:rsid w:val="000D15FF"/>
    <w:rsid w:val="000D28DF"/>
    <w:rsid w:val="000D488B"/>
    <w:rsid w:val="000D5056"/>
    <w:rsid w:val="000D5BAD"/>
    <w:rsid w:val="000D63F5"/>
    <w:rsid w:val="000D68DF"/>
    <w:rsid w:val="000D7374"/>
    <w:rsid w:val="000D78F2"/>
    <w:rsid w:val="000E138D"/>
    <w:rsid w:val="000E187A"/>
    <w:rsid w:val="000E1A86"/>
    <w:rsid w:val="000E2D61"/>
    <w:rsid w:val="000E450E"/>
    <w:rsid w:val="000E47F9"/>
    <w:rsid w:val="000E6259"/>
    <w:rsid w:val="000E680D"/>
    <w:rsid w:val="000E69A9"/>
    <w:rsid w:val="000E6A0C"/>
    <w:rsid w:val="000F4677"/>
    <w:rsid w:val="000F5BE0"/>
    <w:rsid w:val="000F6659"/>
    <w:rsid w:val="00100587"/>
    <w:rsid w:val="0010284E"/>
    <w:rsid w:val="00103122"/>
    <w:rsid w:val="0010336A"/>
    <w:rsid w:val="001050F1"/>
    <w:rsid w:val="0010530B"/>
    <w:rsid w:val="00105AEA"/>
    <w:rsid w:val="00106DAF"/>
    <w:rsid w:val="00110292"/>
    <w:rsid w:val="0011145C"/>
    <w:rsid w:val="001138C0"/>
    <w:rsid w:val="00114ABE"/>
    <w:rsid w:val="00115C7C"/>
    <w:rsid w:val="00116023"/>
    <w:rsid w:val="001238A5"/>
    <w:rsid w:val="00123EFB"/>
    <w:rsid w:val="00126AE2"/>
    <w:rsid w:val="0012726A"/>
    <w:rsid w:val="00130D49"/>
    <w:rsid w:val="00132E07"/>
    <w:rsid w:val="00134A28"/>
    <w:rsid w:val="00134A51"/>
    <w:rsid w:val="00134E50"/>
    <w:rsid w:val="001377D7"/>
    <w:rsid w:val="00140727"/>
    <w:rsid w:val="00150A96"/>
    <w:rsid w:val="001524E4"/>
    <w:rsid w:val="00160628"/>
    <w:rsid w:val="00161344"/>
    <w:rsid w:val="00161894"/>
    <w:rsid w:val="00161A79"/>
    <w:rsid w:val="00162195"/>
    <w:rsid w:val="0016322A"/>
    <w:rsid w:val="00165A21"/>
    <w:rsid w:val="001705CE"/>
    <w:rsid w:val="00170A75"/>
    <w:rsid w:val="001722AE"/>
    <w:rsid w:val="00175B6F"/>
    <w:rsid w:val="0017714B"/>
    <w:rsid w:val="00177667"/>
    <w:rsid w:val="001804DF"/>
    <w:rsid w:val="00181BDC"/>
    <w:rsid w:val="00181DB0"/>
    <w:rsid w:val="001829E3"/>
    <w:rsid w:val="0018322F"/>
    <w:rsid w:val="00183FDC"/>
    <w:rsid w:val="001924C0"/>
    <w:rsid w:val="001946CA"/>
    <w:rsid w:val="0019731E"/>
    <w:rsid w:val="001A09FE"/>
    <w:rsid w:val="001A2BAF"/>
    <w:rsid w:val="001A58D0"/>
    <w:rsid w:val="001A67C9"/>
    <w:rsid w:val="001A69DE"/>
    <w:rsid w:val="001A713C"/>
    <w:rsid w:val="001B185D"/>
    <w:rsid w:val="001B1C7C"/>
    <w:rsid w:val="001B398F"/>
    <w:rsid w:val="001B39C2"/>
    <w:rsid w:val="001B46C6"/>
    <w:rsid w:val="001B4B48"/>
    <w:rsid w:val="001B4D1F"/>
    <w:rsid w:val="001B7681"/>
    <w:rsid w:val="001B7CAE"/>
    <w:rsid w:val="001C0772"/>
    <w:rsid w:val="001C0D4F"/>
    <w:rsid w:val="001C1BA3"/>
    <w:rsid w:val="001C1DEC"/>
    <w:rsid w:val="001C5736"/>
    <w:rsid w:val="001C7636"/>
    <w:rsid w:val="001D0955"/>
    <w:rsid w:val="001D48A9"/>
    <w:rsid w:val="001D5015"/>
    <w:rsid w:val="001D647F"/>
    <w:rsid w:val="001D65D9"/>
    <w:rsid w:val="001D6857"/>
    <w:rsid w:val="001E0563"/>
    <w:rsid w:val="001E0572"/>
    <w:rsid w:val="001E0A67"/>
    <w:rsid w:val="001E1028"/>
    <w:rsid w:val="001E14E2"/>
    <w:rsid w:val="001E42E0"/>
    <w:rsid w:val="001E6302"/>
    <w:rsid w:val="001E7DCB"/>
    <w:rsid w:val="001F094B"/>
    <w:rsid w:val="001F3411"/>
    <w:rsid w:val="001F3F83"/>
    <w:rsid w:val="001F4287"/>
    <w:rsid w:val="001F4329"/>
    <w:rsid w:val="001F44D0"/>
    <w:rsid w:val="001F4DBA"/>
    <w:rsid w:val="001F78A7"/>
    <w:rsid w:val="00201106"/>
    <w:rsid w:val="0020415E"/>
    <w:rsid w:val="00204FF4"/>
    <w:rsid w:val="002052F4"/>
    <w:rsid w:val="00206EAF"/>
    <w:rsid w:val="0021056E"/>
    <w:rsid w:val="0021075D"/>
    <w:rsid w:val="0021165A"/>
    <w:rsid w:val="00211BC9"/>
    <w:rsid w:val="00213266"/>
    <w:rsid w:val="0021620C"/>
    <w:rsid w:val="00216E78"/>
    <w:rsid w:val="00217275"/>
    <w:rsid w:val="002211DD"/>
    <w:rsid w:val="00223CB7"/>
    <w:rsid w:val="002241FA"/>
    <w:rsid w:val="002265A4"/>
    <w:rsid w:val="002270C5"/>
    <w:rsid w:val="0022770D"/>
    <w:rsid w:val="00235846"/>
    <w:rsid w:val="00236F4B"/>
    <w:rsid w:val="00240EA1"/>
    <w:rsid w:val="00242B0D"/>
    <w:rsid w:val="002467C6"/>
    <w:rsid w:val="0024692A"/>
    <w:rsid w:val="002517AB"/>
    <w:rsid w:val="00252BBA"/>
    <w:rsid w:val="00253123"/>
    <w:rsid w:val="00254A35"/>
    <w:rsid w:val="00255869"/>
    <w:rsid w:val="00260B67"/>
    <w:rsid w:val="002628EA"/>
    <w:rsid w:val="00262A53"/>
    <w:rsid w:val="00262E47"/>
    <w:rsid w:val="00264001"/>
    <w:rsid w:val="00266354"/>
    <w:rsid w:val="00267A18"/>
    <w:rsid w:val="00272DD3"/>
    <w:rsid w:val="00273462"/>
    <w:rsid w:val="0027395B"/>
    <w:rsid w:val="00275854"/>
    <w:rsid w:val="00276E0C"/>
    <w:rsid w:val="00280C62"/>
    <w:rsid w:val="002833D0"/>
    <w:rsid w:val="00283B41"/>
    <w:rsid w:val="00285E8C"/>
    <w:rsid w:val="00285F28"/>
    <w:rsid w:val="00286398"/>
    <w:rsid w:val="002877D3"/>
    <w:rsid w:val="00290FB8"/>
    <w:rsid w:val="002939CF"/>
    <w:rsid w:val="00293BF4"/>
    <w:rsid w:val="00296CA1"/>
    <w:rsid w:val="002A1CF7"/>
    <w:rsid w:val="002A21E7"/>
    <w:rsid w:val="002A3C42"/>
    <w:rsid w:val="002A590B"/>
    <w:rsid w:val="002A5D75"/>
    <w:rsid w:val="002A5E63"/>
    <w:rsid w:val="002A5F2D"/>
    <w:rsid w:val="002B00F2"/>
    <w:rsid w:val="002B1B1A"/>
    <w:rsid w:val="002B7228"/>
    <w:rsid w:val="002B7C8C"/>
    <w:rsid w:val="002C0CEE"/>
    <w:rsid w:val="002C0E87"/>
    <w:rsid w:val="002C4574"/>
    <w:rsid w:val="002C53EE"/>
    <w:rsid w:val="002D215F"/>
    <w:rsid w:val="002D24F7"/>
    <w:rsid w:val="002D2616"/>
    <w:rsid w:val="002D2799"/>
    <w:rsid w:val="002D2CD7"/>
    <w:rsid w:val="002D2D5B"/>
    <w:rsid w:val="002D4407"/>
    <w:rsid w:val="002D4DDC"/>
    <w:rsid w:val="002D4F75"/>
    <w:rsid w:val="002D6493"/>
    <w:rsid w:val="002D7AB6"/>
    <w:rsid w:val="002E06D0"/>
    <w:rsid w:val="002E3C27"/>
    <w:rsid w:val="002E403A"/>
    <w:rsid w:val="002E75D8"/>
    <w:rsid w:val="002E7F3A"/>
    <w:rsid w:val="002F2224"/>
    <w:rsid w:val="002F4568"/>
    <w:rsid w:val="002F4EDB"/>
    <w:rsid w:val="002F6054"/>
    <w:rsid w:val="002F636F"/>
    <w:rsid w:val="00300428"/>
    <w:rsid w:val="00300C31"/>
    <w:rsid w:val="00306F38"/>
    <w:rsid w:val="00310E13"/>
    <w:rsid w:val="00311E13"/>
    <w:rsid w:val="0031284E"/>
    <w:rsid w:val="00315713"/>
    <w:rsid w:val="0031686C"/>
    <w:rsid w:val="00316FE0"/>
    <w:rsid w:val="003204D2"/>
    <w:rsid w:val="00323C73"/>
    <w:rsid w:val="0032605E"/>
    <w:rsid w:val="003275D1"/>
    <w:rsid w:val="0033000E"/>
    <w:rsid w:val="00330B2A"/>
    <w:rsid w:val="00331E17"/>
    <w:rsid w:val="00333063"/>
    <w:rsid w:val="00335FF6"/>
    <w:rsid w:val="003408E3"/>
    <w:rsid w:val="00342951"/>
    <w:rsid w:val="00343480"/>
    <w:rsid w:val="00343A60"/>
    <w:rsid w:val="00344BA3"/>
    <w:rsid w:val="00345E89"/>
    <w:rsid w:val="0034747B"/>
    <w:rsid w:val="00350AE6"/>
    <w:rsid w:val="003522A1"/>
    <w:rsid w:val="0035254B"/>
    <w:rsid w:val="00352D8A"/>
    <w:rsid w:val="00353555"/>
    <w:rsid w:val="0035435B"/>
    <w:rsid w:val="00355ED5"/>
    <w:rsid w:val="003565D4"/>
    <w:rsid w:val="003607FB"/>
    <w:rsid w:val="00360FD5"/>
    <w:rsid w:val="0036340D"/>
    <w:rsid w:val="003634A5"/>
    <w:rsid w:val="00366868"/>
    <w:rsid w:val="00367009"/>
    <w:rsid w:val="00367506"/>
    <w:rsid w:val="00367EE8"/>
    <w:rsid w:val="00370085"/>
    <w:rsid w:val="00370DB0"/>
    <w:rsid w:val="0037247C"/>
    <w:rsid w:val="00373F59"/>
    <w:rsid w:val="003744A7"/>
    <w:rsid w:val="00376043"/>
    <w:rsid w:val="00376235"/>
    <w:rsid w:val="00376E8D"/>
    <w:rsid w:val="00380714"/>
    <w:rsid w:val="00380833"/>
    <w:rsid w:val="00380967"/>
    <w:rsid w:val="00380AC8"/>
    <w:rsid w:val="00381FB6"/>
    <w:rsid w:val="003836D3"/>
    <w:rsid w:val="00383A52"/>
    <w:rsid w:val="00384DC5"/>
    <w:rsid w:val="00390EBA"/>
    <w:rsid w:val="003912C4"/>
    <w:rsid w:val="00391652"/>
    <w:rsid w:val="0039507F"/>
    <w:rsid w:val="0039610E"/>
    <w:rsid w:val="00396C02"/>
    <w:rsid w:val="003977C4"/>
    <w:rsid w:val="003A1260"/>
    <w:rsid w:val="003A295F"/>
    <w:rsid w:val="003A3637"/>
    <w:rsid w:val="003A41DD"/>
    <w:rsid w:val="003A5FFF"/>
    <w:rsid w:val="003A6087"/>
    <w:rsid w:val="003A7033"/>
    <w:rsid w:val="003B1AB8"/>
    <w:rsid w:val="003B47FE"/>
    <w:rsid w:val="003B5673"/>
    <w:rsid w:val="003B6287"/>
    <w:rsid w:val="003B62C9"/>
    <w:rsid w:val="003B68DA"/>
    <w:rsid w:val="003C7176"/>
    <w:rsid w:val="003C7BB3"/>
    <w:rsid w:val="003D0929"/>
    <w:rsid w:val="003D4729"/>
    <w:rsid w:val="003D7443"/>
    <w:rsid w:val="003D7DD6"/>
    <w:rsid w:val="003E218D"/>
    <w:rsid w:val="003E5AAF"/>
    <w:rsid w:val="003E600D"/>
    <w:rsid w:val="003E64DF"/>
    <w:rsid w:val="003E6A5D"/>
    <w:rsid w:val="003F193A"/>
    <w:rsid w:val="003F2C68"/>
    <w:rsid w:val="003F4207"/>
    <w:rsid w:val="003F55E6"/>
    <w:rsid w:val="003F5C46"/>
    <w:rsid w:val="003F7C4D"/>
    <w:rsid w:val="003F7CBB"/>
    <w:rsid w:val="003F7D34"/>
    <w:rsid w:val="004000AF"/>
    <w:rsid w:val="004054A3"/>
    <w:rsid w:val="004100A8"/>
    <w:rsid w:val="00412C8E"/>
    <w:rsid w:val="0041518D"/>
    <w:rsid w:val="0042221D"/>
    <w:rsid w:val="00422E45"/>
    <w:rsid w:val="004237F8"/>
    <w:rsid w:val="00423AED"/>
    <w:rsid w:val="00424DD3"/>
    <w:rsid w:val="004269C5"/>
    <w:rsid w:val="00432960"/>
    <w:rsid w:val="00432CF9"/>
    <w:rsid w:val="00433C10"/>
    <w:rsid w:val="00435939"/>
    <w:rsid w:val="0043750A"/>
    <w:rsid w:val="00437CC7"/>
    <w:rsid w:val="00440F74"/>
    <w:rsid w:val="00442B9C"/>
    <w:rsid w:val="00445EFA"/>
    <w:rsid w:val="00447255"/>
    <w:rsid w:val="0044738A"/>
    <w:rsid w:val="004473D3"/>
    <w:rsid w:val="00452231"/>
    <w:rsid w:val="0046041C"/>
    <w:rsid w:val="00460C13"/>
    <w:rsid w:val="0046145D"/>
    <w:rsid w:val="004615B6"/>
    <w:rsid w:val="00463228"/>
    <w:rsid w:val="00463782"/>
    <w:rsid w:val="00464A53"/>
    <w:rsid w:val="004667E0"/>
    <w:rsid w:val="0046760E"/>
    <w:rsid w:val="00467FA3"/>
    <w:rsid w:val="00470E10"/>
    <w:rsid w:val="004736E9"/>
    <w:rsid w:val="004763DB"/>
    <w:rsid w:val="00477A97"/>
    <w:rsid w:val="00481343"/>
    <w:rsid w:val="004831A2"/>
    <w:rsid w:val="0048549E"/>
    <w:rsid w:val="004868B7"/>
    <w:rsid w:val="004930C6"/>
    <w:rsid w:val="00493347"/>
    <w:rsid w:val="004949E5"/>
    <w:rsid w:val="00496092"/>
    <w:rsid w:val="004A08DB"/>
    <w:rsid w:val="004A25D0"/>
    <w:rsid w:val="004A37E8"/>
    <w:rsid w:val="004A3A8F"/>
    <w:rsid w:val="004A5B13"/>
    <w:rsid w:val="004A7549"/>
    <w:rsid w:val="004B0918"/>
    <w:rsid w:val="004B09D4"/>
    <w:rsid w:val="004B309D"/>
    <w:rsid w:val="004B330A"/>
    <w:rsid w:val="004B7531"/>
    <w:rsid w:val="004B7C8E"/>
    <w:rsid w:val="004C25A4"/>
    <w:rsid w:val="004C3D3C"/>
    <w:rsid w:val="004C3E67"/>
    <w:rsid w:val="004C487B"/>
    <w:rsid w:val="004C7A22"/>
    <w:rsid w:val="004D0EDC"/>
    <w:rsid w:val="004D1220"/>
    <w:rsid w:val="004D14B3"/>
    <w:rsid w:val="004D1529"/>
    <w:rsid w:val="004D2253"/>
    <w:rsid w:val="004D3096"/>
    <w:rsid w:val="004D4475"/>
    <w:rsid w:val="004D52EA"/>
    <w:rsid w:val="004D5514"/>
    <w:rsid w:val="004D56C3"/>
    <w:rsid w:val="004E0338"/>
    <w:rsid w:val="004E1AF5"/>
    <w:rsid w:val="004E3F29"/>
    <w:rsid w:val="004E4FF3"/>
    <w:rsid w:val="004E56A8"/>
    <w:rsid w:val="004F3B55"/>
    <w:rsid w:val="004F428E"/>
    <w:rsid w:val="004F4B12"/>
    <w:rsid w:val="004F4E46"/>
    <w:rsid w:val="004F6B7D"/>
    <w:rsid w:val="005015F6"/>
    <w:rsid w:val="005030C4"/>
    <w:rsid w:val="005031C5"/>
    <w:rsid w:val="00504FDC"/>
    <w:rsid w:val="005120CC"/>
    <w:rsid w:val="00512B7B"/>
    <w:rsid w:val="00514EA1"/>
    <w:rsid w:val="005151B3"/>
    <w:rsid w:val="00516282"/>
    <w:rsid w:val="0051798B"/>
    <w:rsid w:val="00521F5A"/>
    <w:rsid w:val="00525E06"/>
    <w:rsid w:val="00526454"/>
    <w:rsid w:val="00531708"/>
    <w:rsid w:val="00531823"/>
    <w:rsid w:val="00534ECC"/>
    <w:rsid w:val="00535369"/>
    <w:rsid w:val="00535597"/>
    <w:rsid w:val="0053720D"/>
    <w:rsid w:val="00537406"/>
    <w:rsid w:val="00540EF5"/>
    <w:rsid w:val="00541BF3"/>
    <w:rsid w:val="00541CD3"/>
    <w:rsid w:val="005425A6"/>
    <w:rsid w:val="00546592"/>
    <w:rsid w:val="005476FA"/>
    <w:rsid w:val="00550A3A"/>
    <w:rsid w:val="00550FB1"/>
    <w:rsid w:val="00553711"/>
    <w:rsid w:val="0055595E"/>
    <w:rsid w:val="00557988"/>
    <w:rsid w:val="005624ED"/>
    <w:rsid w:val="00562C49"/>
    <w:rsid w:val="00562DEF"/>
    <w:rsid w:val="0056321A"/>
    <w:rsid w:val="00563A35"/>
    <w:rsid w:val="00566596"/>
    <w:rsid w:val="00566797"/>
    <w:rsid w:val="005741E9"/>
    <w:rsid w:val="005748CF"/>
    <w:rsid w:val="005805A7"/>
    <w:rsid w:val="00582C43"/>
    <w:rsid w:val="00584270"/>
    <w:rsid w:val="00584738"/>
    <w:rsid w:val="00587D26"/>
    <w:rsid w:val="005920B0"/>
    <w:rsid w:val="0059380D"/>
    <w:rsid w:val="00594DF1"/>
    <w:rsid w:val="005955AA"/>
    <w:rsid w:val="00595A8F"/>
    <w:rsid w:val="005977C2"/>
    <w:rsid w:val="00597BF2"/>
    <w:rsid w:val="005A1F54"/>
    <w:rsid w:val="005A3020"/>
    <w:rsid w:val="005B0A34"/>
    <w:rsid w:val="005B134E"/>
    <w:rsid w:val="005B1BFE"/>
    <w:rsid w:val="005B2039"/>
    <w:rsid w:val="005B2F55"/>
    <w:rsid w:val="005B3124"/>
    <w:rsid w:val="005B344F"/>
    <w:rsid w:val="005B3FBA"/>
    <w:rsid w:val="005B4A1D"/>
    <w:rsid w:val="005B5E14"/>
    <w:rsid w:val="005B674D"/>
    <w:rsid w:val="005C056D"/>
    <w:rsid w:val="005C0CBE"/>
    <w:rsid w:val="005C1FCF"/>
    <w:rsid w:val="005C3F41"/>
    <w:rsid w:val="005C7D51"/>
    <w:rsid w:val="005D0482"/>
    <w:rsid w:val="005D14D7"/>
    <w:rsid w:val="005D1885"/>
    <w:rsid w:val="005D1A38"/>
    <w:rsid w:val="005D4A38"/>
    <w:rsid w:val="005D569F"/>
    <w:rsid w:val="005D618A"/>
    <w:rsid w:val="005D68A3"/>
    <w:rsid w:val="005E0950"/>
    <w:rsid w:val="005E2EEA"/>
    <w:rsid w:val="005E3238"/>
    <w:rsid w:val="005E3708"/>
    <w:rsid w:val="005E3CCD"/>
    <w:rsid w:val="005E3D6B"/>
    <w:rsid w:val="005E5A09"/>
    <w:rsid w:val="005E5B55"/>
    <w:rsid w:val="005E5E4A"/>
    <w:rsid w:val="005E693D"/>
    <w:rsid w:val="005E6C69"/>
    <w:rsid w:val="005E6EDC"/>
    <w:rsid w:val="005E7033"/>
    <w:rsid w:val="005E75BF"/>
    <w:rsid w:val="005F19BB"/>
    <w:rsid w:val="005F57BA"/>
    <w:rsid w:val="005F61E6"/>
    <w:rsid w:val="005F6C45"/>
    <w:rsid w:val="00605A69"/>
    <w:rsid w:val="00606C54"/>
    <w:rsid w:val="00612D42"/>
    <w:rsid w:val="00614375"/>
    <w:rsid w:val="00615B0A"/>
    <w:rsid w:val="006168CF"/>
    <w:rsid w:val="0062011B"/>
    <w:rsid w:val="0062587B"/>
    <w:rsid w:val="00626893"/>
    <w:rsid w:val="00626DE0"/>
    <w:rsid w:val="00630901"/>
    <w:rsid w:val="00631F8E"/>
    <w:rsid w:val="0063231E"/>
    <w:rsid w:val="00635207"/>
    <w:rsid w:val="00636EE9"/>
    <w:rsid w:val="00640211"/>
    <w:rsid w:val="00640950"/>
    <w:rsid w:val="00641073"/>
    <w:rsid w:val="00641AE7"/>
    <w:rsid w:val="006425B6"/>
    <w:rsid w:val="00642629"/>
    <w:rsid w:val="00645FDE"/>
    <w:rsid w:val="00646D0A"/>
    <w:rsid w:val="0064782B"/>
    <w:rsid w:val="0065293D"/>
    <w:rsid w:val="00653EFC"/>
    <w:rsid w:val="00654021"/>
    <w:rsid w:val="006601F7"/>
    <w:rsid w:val="00661045"/>
    <w:rsid w:val="00661CF3"/>
    <w:rsid w:val="006642F7"/>
    <w:rsid w:val="00666DA8"/>
    <w:rsid w:val="0067037D"/>
    <w:rsid w:val="006704B3"/>
    <w:rsid w:val="00670EBD"/>
    <w:rsid w:val="00671057"/>
    <w:rsid w:val="00671AB8"/>
    <w:rsid w:val="00675AAF"/>
    <w:rsid w:val="00680114"/>
    <w:rsid w:val="0068031A"/>
    <w:rsid w:val="00681B2F"/>
    <w:rsid w:val="0068335F"/>
    <w:rsid w:val="006846FD"/>
    <w:rsid w:val="00684A91"/>
    <w:rsid w:val="00686900"/>
    <w:rsid w:val="00687217"/>
    <w:rsid w:val="00691171"/>
    <w:rsid w:val="00693302"/>
    <w:rsid w:val="0069640B"/>
    <w:rsid w:val="006A1B83"/>
    <w:rsid w:val="006A21CD"/>
    <w:rsid w:val="006A36D6"/>
    <w:rsid w:val="006A5918"/>
    <w:rsid w:val="006A7C54"/>
    <w:rsid w:val="006B0F79"/>
    <w:rsid w:val="006B21B2"/>
    <w:rsid w:val="006B4A4A"/>
    <w:rsid w:val="006C19B2"/>
    <w:rsid w:val="006C4409"/>
    <w:rsid w:val="006C5BB8"/>
    <w:rsid w:val="006C6936"/>
    <w:rsid w:val="006C7B01"/>
    <w:rsid w:val="006D0006"/>
    <w:rsid w:val="006D0FE8"/>
    <w:rsid w:val="006D4B2B"/>
    <w:rsid w:val="006D4F3C"/>
    <w:rsid w:val="006D5879"/>
    <w:rsid w:val="006D5C66"/>
    <w:rsid w:val="006D7002"/>
    <w:rsid w:val="006E1618"/>
    <w:rsid w:val="006E1B3C"/>
    <w:rsid w:val="006E23FB"/>
    <w:rsid w:val="006E30D8"/>
    <w:rsid w:val="006E325A"/>
    <w:rsid w:val="006E33EC"/>
    <w:rsid w:val="006E3802"/>
    <w:rsid w:val="006E6B04"/>
    <w:rsid w:val="006E6C02"/>
    <w:rsid w:val="006E73BD"/>
    <w:rsid w:val="006F231A"/>
    <w:rsid w:val="006F3E2C"/>
    <w:rsid w:val="006F6B55"/>
    <w:rsid w:val="006F76A6"/>
    <w:rsid w:val="006F788D"/>
    <w:rsid w:val="006F78E1"/>
    <w:rsid w:val="00701072"/>
    <w:rsid w:val="00702054"/>
    <w:rsid w:val="007035A4"/>
    <w:rsid w:val="00705BAF"/>
    <w:rsid w:val="0070726E"/>
    <w:rsid w:val="007077B1"/>
    <w:rsid w:val="007104BD"/>
    <w:rsid w:val="00711799"/>
    <w:rsid w:val="007122A8"/>
    <w:rsid w:val="00712B78"/>
    <w:rsid w:val="0071383B"/>
    <w:rsid w:val="0071393B"/>
    <w:rsid w:val="00713EE2"/>
    <w:rsid w:val="0071623B"/>
    <w:rsid w:val="007177FC"/>
    <w:rsid w:val="00720C5E"/>
    <w:rsid w:val="00721701"/>
    <w:rsid w:val="00721CF2"/>
    <w:rsid w:val="00722912"/>
    <w:rsid w:val="00724EBD"/>
    <w:rsid w:val="00726E14"/>
    <w:rsid w:val="00731835"/>
    <w:rsid w:val="00731F9B"/>
    <w:rsid w:val="00732634"/>
    <w:rsid w:val="007341F8"/>
    <w:rsid w:val="00734372"/>
    <w:rsid w:val="00734EB8"/>
    <w:rsid w:val="00735689"/>
    <w:rsid w:val="00735F8B"/>
    <w:rsid w:val="0074090B"/>
    <w:rsid w:val="00742D1F"/>
    <w:rsid w:val="00743EBA"/>
    <w:rsid w:val="00744C8E"/>
    <w:rsid w:val="0074707E"/>
    <w:rsid w:val="007516DC"/>
    <w:rsid w:val="0075187C"/>
    <w:rsid w:val="00752E58"/>
    <w:rsid w:val="00753831"/>
    <w:rsid w:val="00754B80"/>
    <w:rsid w:val="00756BD3"/>
    <w:rsid w:val="00760DC4"/>
    <w:rsid w:val="00761918"/>
    <w:rsid w:val="00762F03"/>
    <w:rsid w:val="0076413B"/>
    <w:rsid w:val="007648AE"/>
    <w:rsid w:val="00764BF8"/>
    <w:rsid w:val="0076514D"/>
    <w:rsid w:val="00765380"/>
    <w:rsid w:val="00765FFE"/>
    <w:rsid w:val="00770090"/>
    <w:rsid w:val="00773D59"/>
    <w:rsid w:val="00774F50"/>
    <w:rsid w:val="0077552D"/>
    <w:rsid w:val="00781003"/>
    <w:rsid w:val="00782C5B"/>
    <w:rsid w:val="00784E80"/>
    <w:rsid w:val="007911FD"/>
    <w:rsid w:val="00793930"/>
    <w:rsid w:val="00793DD1"/>
    <w:rsid w:val="00794FEC"/>
    <w:rsid w:val="00797216"/>
    <w:rsid w:val="007978DE"/>
    <w:rsid w:val="007A003E"/>
    <w:rsid w:val="007A1965"/>
    <w:rsid w:val="007A21B6"/>
    <w:rsid w:val="007A2EA5"/>
    <w:rsid w:val="007A2ED1"/>
    <w:rsid w:val="007A48E2"/>
    <w:rsid w:val="007A4BE6"/>
    <w:rsid w:val="007A59C5"/>
    <w:rsid w:val="007A6B32"/>
    <w:rsid w:val="007B0DC6"/>
    <w:rsid w:val="007B1094"/>
    <w:rsid w:val="007B1762"/>
    <w:rsid w:val="007B3320"/>
    <w:rsid w:val="007B3AF2"/>
    <w:rsid w:val="007C01D7"/>
    <w:rsid w:val="007C110D"/>
    <w:rsid w:val="007C301F"/>
    <w:rsid w:val="007C4540"/>
    <w:rsid w:val="007C4FDB"/>
    <w:rsid w:val="007C65AF"/>
    <w:rsid w:val="007D0BF5"/>
    <w:rsid w:val="007D135D"/>
    <w:rsid w:val="007D1417"/>
    <w:rsid w:val="007D3470"/>
    <w:rsid w:val="007D730F"/>
    <w:rsid w:val="007D7CD8"/>
    <w:rsid w:val="007E2195"/>
    <w:rsid w:val="007E3647"/>
    <w:rsid w:val="007E3AA7"/>
    <w:rsid w:val="007E7079"/>
    <w:rsid w:val="007F44DB"/>
    <w:rsid w:val="007F737D"/>
    <w:rsid w:val="008018D0"/>
    <w:rsid w:val="0080308E"/>
    <w:rsid w:val="00804A06"/>
    <w:rsid w:val="00804CD4"/>
    <w:rsid w:val="00805303"/>
    <w:rsid w:val="00806705"/>
    <w:rsid w:val="00806738"/>
    <w:rsid w:val="0081039F"/>
    <w:rsid w:val="00814A36"/>
    <w:rsid w:val="00814B66"/>
    <w:rsid w:val="008157AF"/>
    <w:rsid w:val="00820898"/>
    <w:rsid w:val="008216D5"/>
    <w:rsid w:val="00823CC3"/>
    <w:rsid w:val="008249CE"/>
    <w:rsid w:val="00826BE9"/>
    <w:rsid w:val="00826E3E"/>
    <w:rsid w:val="00831A50"/>
    <w:rsid w:val="00831B3C"/>
    <w:rsid w:val="00831C89"/>
    <w:rsid w:val="00832114"/>
    <w:rsid w:val="008344E9"/>
    <w:rsid w:val="00834983"/>
    <w:rsid w:val="00834AAC"/>
    <w:rsid w:val="00834C46"/>
    <w:rsid w:val="0084093E"/>
    <w:rsid w:val="00841CE1"/>
    <w:rsid w:val="008433B2"/>
    <w:rsid w:val="00846214"/>
    <w:rsid w:val="008473D8"/>
    <w:rsid w:val="00852780"/>
    <w:rsid w:val="008528DC"/>
    <w:rsid w:val="00852B8C"/>
    <w:rsid w:val="00854981"/>
    <w:rsid w:val="00861060"/>
    <w:rsid w:val="00864B2E"/>
    <w:rsid w:val="00865963"/>
    <w:rsid w:val="00870E6D"/>
    <w:rsid w:val="00871C1D"/>
    <w:rsid w:val="00873431"/>
    <w:rsid w:val="0087450E"/>
    <w:rsid w:val="00875A82"/>
    <w:rsid w:val="00876CA3"/>
    <w:rsid w:val="00876EAD"/>
    <w:rsid w:val="008772FE"/>
    <w:rsid w:val="008775F1"/>
    <w:rsid w:val="00880562"/>
    <w:rsid w:val="008821AE"/>
    <w:rsid w:val="00883957"/>
    <w:rsid w:val="00883D3A"/>
    <w:rsid w:val="00883DED"/>
    <w:rsid w:val="008841DC"/>
    <w:rsid w:val="008843C8"/>
    <w:rsid w:val="00884B80"/>
    <w:rsid w:val="008854F7"/>
    <w:rsid w:val="00885A9D"/>
    <w:rsid w:val="00886317"/>
    <w:rsid w:val="0089083D"/>
    <w:rsid w:val="008929D2"/>
    <w:rsid w:val="00893636"/>
    <w:rsid w:val="00893B94"/>
    <w:rsid w:val="00894D16"/>
    <w:rsid w:val="00896E9D"/>
    <w:rsid w:val="00896F11"/>
    <w:rsid w:val="008A1049"/>
    <w:rsid w:val="008A1C98"/>
    <w:rsid w:val="008A322D"/>
    <w:rsid w:val="008A335B"/>
    <w:rsid w:val="008A4D72"/>
    <w:rsid w:val="008A6285"/>
    <w:rsid w:val="008A63B2"/>
    <w:rsid w:val="008B345D"/>
    <w:rsid w:val="008B4643"/>
    <w:rsid w:val="008B7706"/>
    <w:rsid w:val="008C0A26"/>
    <w:rsid w:val="008C1B4E"/>
    <w:rsid w:val="008C1FC2"/>
    <w:rsid w:val="008C231B"/>
    <w:rsid w:val="008C25B4"/>
    <w:rsid w:val="008C2980"/>
    <w:rsid w:val="008C2F54"/>
    <w:rsid w:val="008C4DD6"/>
    <w:rsid w:val="008C5AFB"/>
    <w:rsid w:val="008C5EDA"/>
    <w:rsid w:val="008D07FB"/>
    <w:rsid w:val="008D0C02"/>
    <w:rsid w:val="008D1770"/>
    <w:rsid w:val="008D357D"/>
    <w:rsid w:val="008D435A"/>
    <w:rsid w:val="008D445B"/>
    <w:rsid w:val="008E387B"/>
    <w:rsid w:val="008E6087"/>
    <w:rsid w:val="008E742E"/>
    <w:rsid w:val="008E758D"/>
    <w:rsid w:val="008F10A7"/>
    <w:rsid w:val="008F1A2C"/>
    <w:rsid w:val="008F755D"/>
    <w:rsid w:val="008F7A39"/>
    <w:rsid w:val="008F7BDF"/>
    <w:rsid w:val="00900F9B"/>
    <w:rsid w:val="009021E8"/>
    <w:rsid w:val="00904677"/>
    <w:rsid w:val="00905EE2"/>
    <w:rsid w:val="00911440"/>
    <w:rsid w:val="00911712"/>
    <w:rsid w:val="00911B27"/>
    <w:rsid w:val="00912A27"/>
    <w:rsid w:val="00914D45"/>
    <w:rsid w:val="00916DA4"/>
    <w:rsid w:val="009170BE"/>
    <w:rsid w:val="009175B1"/>
    <w:rsid w:val="0092004C"/>
    <w:rsid w:val="00920B55"/>
    <w:rsid w:val="00924B0C"/>
    <w:rsid w:val="009250C4"/>
    <w:rsid w:val="009262C9"/>
    <w:rsid w:val="00930EB9"/>
    <w:rsid w:val="00933DC7"/>
    <w:rsid w:val="00940343"/>
    <w:rsid w:val="009418F4"/>
    <w:rsid w:val="00942BBC"/>
    <w:rsid w:val="00944180"/>
    <w:rsid w:val="00944AA0"/>
    <w:rsid w:val="00945613"/>
    <w:rsid w:val="00947DA2"/>
    <w:rsid w:val="00950042"/>
    <w:rsid w:val="00951177"/>
    <w:rsid w:val="0095160A"/>
    <w:rsid w:val="00951B1B"/>
    <w:rsid w:val="009540FA"/>
    <w:rsid w:val="00955745"/>
    <w:rsid w:val="009643F9"/>
    <w:rsid w:val="00966695"/>
    <w:rsid w:val="009673E8"/>
    <w:rsid w:val="00973557"/>
    <w:rsid w:val="00974DB8"/>
    <w:rsid w:val="0097693D"/>
    <w:rsid w:val="00980661"/>
    <w:rsid w:val="0098093B"/>
    <w:rsid w:val="009830B5"/>
    <w:rsid w:val="00984EAD"/>
    <w:rsid w:val="00985178"/>
    <w:rsid w:val="009876D4"/>
    <w:rsid w:val="009914A5"/>
    <w:rsid w:val="00993E18"/>
    <w:rsid w:val="0099548E"/>
    <w:rsid w:val="00996456"/>
    <w:rsid w:val="00996A12"/>
    <w:rsid w:val="0099729F"/>
    <w:rsid w:val="00997732"/>
    <w:rsid w:val="00997B0F"/>
    <w:rsid w:val="009A0CC3"/>
    <w:rsid w:val="009A1CAD"/>
    <w:rsid w:val="009A1EF5"/>
    <w:rsid w:val="009A3440"/>
    <w:rsid w:val="009A5832"/>
    <w:rsid w:val="009A6838"/>
    <w:rsid w:val="009B2097"/>
    <w:rsid w:val="009B24B5"/>
    <w:rsid w:val="009B4EBC"/>
    <w:rsid w:val="009B5ABB"/>
    <w:rsid w:val="009B73CE"/>
    <w:rsid w:val="009C01F4"/>
    <w:rsid w:val="009C035E"/>
    <w:rsid w:val="009C2461"/>
    <w:rsid w:val="009C5A15"/>
    <w:rsid w:val="009C6FE2"/>
    <w:rsid w:val="009C7674"/>
    <w:rsid w:val="009D004A"/>
    <w:rsid w:val="009D5880"/>
    <w:rsid w:val="009E001E"/>
    <w:rsid w:val="009E1D9A"/>
    <w:rsid w:val="009E1FD4"/>
    <w:rsid w:val="009E3B07"/>
    <w:rsid w:val="009E51D1"/>
    <w:rsid w:val="009E5531"/>
    <w:rsid w:val="009E5BF5"/>
    <w:rsid w:val="009E783C"/>
    <w:rsid w:val="009F171E"/>
    <w:rsid w:val="009F3D2F"/>
    <w:rsid w:val="009F53EF"/>
    <w:rsid w:val="009F7052"/>
    <w:rsid w:val="009F7BE0"/>
    <w:rsid w:val="00A02668"/>
    <w:rsid w:val="00A02801"/>
    <w:rsid w:val="00A06A39"/>
    <w:rsid w:val="00A07F58"/>
    <w:rsid w:val="00A1268C"/>
    <w:rsid w:val="00A131CB"/>
    <w:rsid w:val="00A131F0"/>
    <w:rsid w:val="00A13C6C"/>
    <w:rsid w:val="00A14847"/>
    <w:rsid w:val="00A16D6D"/>
    <w:rsid w:val="00A17876"/>
    <w:rsid w:val="00A21383"/>
    <w:rsid w:val="00A2199F"/>
    <w:rsid w:val="00A21B31"/>
    <w:rsid w:val="00A2360E"/>
    <w:rsid w:val="00A26E0C"/>
    <w:rsid w:val="00A32FCB"/>
    <w:rsid w:val="00A33F63"/>
    <w:rsid w:val="00A34C25"/>
    <w:rsid w:val="00A3507D"/>
    <w:rsid w:val="00A3717A"/>
    <w:rsid w:val="00A4088C"/>
    <w:rsid w:val="00A42D67"/>
    <w:rsid w:val="00A4456B"/>
    <w:rsid w:val="00A448D4"/>
    <w:rsid w:val="00A452E0"/>
    <w:rsid w:val="00A506DF"/>
    <w:rsid w:val="00A5184A"/>
    <w:rsid w:val="00A51EA5"/>
    <w:rsid w:val="00A535EA"/>
    <w:rsid w:val="00A53742"/>
    <w:rsid w:val="00A557A1"/>
    <w:rsid w:val="00A56331"/>
    <w:rsid w:val="00A63059"/>
    <w:rsid w:val="00A63AE3"/>
    <w:rsid w:val="00A63EA0"/>
    <w:rsid w:val="00A651A4"/>
    <w:rsid w:val="00A67112"/>
    <w:rsid w:val="00A707F1"/>
    <w:rsid w:val="00A71361"/>
    <w:rsid w:val="00A746E2"/>
    <w:rsid w:val="00A746E4"/>
    <w:rsid w:val="00A81FF2"/>
    <w:rsid w:val="00A82534"/>
    <w:rsid w:val="00A83024"/>
    <w:rsid w:val="00A83904"/>
    <w:rsid w:val="00A84DEF"/>
    <w:rsid w:val="00A90A79"/>
    <w:rsid w:val="00A93362"/>
    <w:rsid w:val="00A94A19"/>
    <w:rsid w:val="00A96B30"/>
    <w:rsid w:val="00AA028F"/>
    <w:rsid w:val="00AA24D6"/>
    <w:rsid w:val="00AA442D"/>
    <w:rsid w:val="00AA59B5"/>
    <w:rsid w:val="00AA7777"/>
    <w:rsid w:val="00AA7B84"/>
    <w:rsid w:val="00AB1B3C"/>
    <w:rsid w:val="00AB4DF9"/>
    <w:rsid w:val="00AB51AF"/>
    <w:rsid w:val="00AB6C2A"/>
    <w:rsid w:val="00AB7529"/>
    <w:rsid w:val="00AC0B4C"/>
    <w:rsid w:val="00AC1164"/>
    <w:rsid w:val="00AC2296"/>
    <w:rsid w:val="00AC2754"/>
    <w:rsid w:val="00AC48B0"/>
    <w:rsid w:val="00AC4ACD"/>
    <w:rsid w:val="00AC535E"/>
    <w:rsid w:val="00AC5DFB"/>
    <w:rsid w:val="00AD13DC"/>
    <w:rsid w:val="00AD3D8D"/>
    <w:rsid w:val="00AD67E9"/>
    <w:rsid w:val="00AD6DE2"/>
    <w:rsid w:val="00AE0A40"/>
    <w:rsid w:val="00AE1ED4"/>
    <w:rsid w:val="00AE21E1"/>
    <w:rsid w:val="00AE2F8D"/>
    <w:rsid w:val="00AE3BAE"/>
    <w:rsid w:val="00AE6A21"/>
    <w:rsid w:val="00AE6E8A"/>
    <w:rsid w:val="00AF1C8F"/>
    <w:rsid w:val="00AF2B68"/>
    <w:rsid w:val="00AF2C92"/>
    <w:rsid w:val="00AF3EC1"/>
    <w:rsid w:val="00AF4A53"/>
    <w:rsid w:val="00AF5025"/>
    <w:rsid w:val="00AF519F"/>
    <w:rsid w:val="00AF5387"/>
    <w:rsid w:val="00AF55F5"/>
    <w:rsid w:val="00AF6126"/>
    <w:rsid w:val="00AF6A08"/>
    <w:rsid w:val="00AF7E86"/>
    <w:rsid w:val="00B02067"/>
    <w:rsid w:val="00B024B9"/>
    <w:rsid w:val="00B045AA"/>
    <w:rsid w:val="00B049D9"/>
    <w:rsid w:val="00B066B1"/>
    <w:rsid w:val="00B077FA"/>
    <w:rsid w:val="00B10354"/>
    <w:rsid w:val="00B1197A"/>
    <w:rsid w:val="00B127D7"/>
    <w:rsid w:val="00B13B0C"/>
    <w:rsid w:val="00B14240"/>
    <w:rsid w:val="00B14408"/>
    <w:rsid w:val="00B1453A"/>
    <w:rsid w:val="00B1511A"/>
    <w:rsid w:val="00B15E1E"/>
    <w:rsid w:val="00B20F82"/>
    <w:rsid w:val="00B24BD4"/>
    <w:rsid w:val="00B25BD5"/>
    <w:rsid w:val="00B30AFD"/>
    <w:rsid w:val="00B3371D"/>
    <w:rsid w:val="00B34079"/>
    <w:rsid w:val="00B343DC"/>
    <w:rsid w:val="00B35294"/>
    <w:rsid w:val="00B359A7"/>
    <w:rsid w:val="00B3793A"/>
    <w:rsid w:val="00B401BA"/>
    <w:rsid w:val="00B407E4"/>
    <w:rsid w:val="00B425B6"/>
    <w:rsid w:val="00B42A72"/>
    <w:rsid w:val="00B441AE"/>
    <w:rsid w:val="00B450B3"/>
    <w:rsid w:val="00B45A65"/>
    <w:rsid w:val="00B45F33"/>
    <w:rsid w:val="00B46374"/>
    <w:rsid w:val="00B4662D"/>
    <w:rsid w:val="00B46D50"/>
    <w:rsid w:val="00B504DB"/>
    <w:rsid w:val="00B5202D"/>
    <w:rsid w:val="00B53101"/>
    <w:rsid w:val="00B53170"/>
    <w:rsid w:val="00B5416A"/>
    <w:rsid w:val="00B5436F"/>
    <w:rsid w:val="00B548B9"/>
    <w:rsid w:val="00B56DBE"/>
    <w:rsid w:val="00B62999"/>
    <w:rsid w:val="00B62ACA"/>
    <w:rsid w:val="00B63BE3"/>
    <w:rsid w:val="00B64885"/>
    <w:rsid w:val="00B64FA3"/>
    <w:rsid w:val="00B66810"/>
    <w:rsid w:val="00B72BE3"/>
    <w:rsid w:val="00B73B80"/>
    <w:rsid w:val="00B770C7"/>
    <w:rsid w:val="00B804F5"/>
    <w:rsid w:val="00B80F26"/>
    <w:rsid w:val="00B822BD"/>
    <w:rsid w:val="00B842F4"/>
    <w:rsid w:val="00B85261"/>
    <w:rsid w:val="00B864E2"/>
    <w:rsid w:val="00B91A7B"/>
    <w:rsid w:val="00B927F1"/>
    <w:rsid w:val="00B929DD"/>
    <w:rsid w:val="00B93AF6"/>
    <w:rsid w:val="00B95405"/>
    <w:rsid w:val="00B963F1"/>
    <w:rsid w:val="00BA020A"/>
    <w:rsid w:val="00BA5709"/>
    <w:rsid w:val="00BA777E"/>
    <w:rsid w:val="00BB025A"/>
    <w:rsid w:val="00BB02A4"/>
    <w:rsid w:val="00BB1270"/>
    <w:rsid w:val="00BB1E44"/>
    <w:rsid w:val="00BB2119"/>
    <w:rsid w:val="00BB5267"/>
    <w:rsid w:val="00BB52B8"/>
    <w:rsid w:val="00BB59D8"/>
    <w:rsid w:val="00BB63BA"/>
    <w:rsid w:val="00BB7E69"/>
    <w:rsid w:val="00BC0E51"/>
    <w:rsid w:val="00BC0FB8"/>
    <w:rsid w:val="00BC26B5"/>
    <w:rsid w:val="00BC3C1F"/>
    <w:rsid w:val="00BC7CE7"/>
    <w:rsid w:val="00BD056B"/>
    <w:rsid w:val="00BD295E"/>
    <w:rsid w:val="00BD4664"/>
    <w:rsid w:val="00BD62E8"/>
    <w:rsid w:val="00BE1193"/>
    <w:rsid w:val="00BE1479"/>
    <w:rsid w:val="00BE2EB9"/>
    <w:rsid w:val="00BE3659"/>
    <w:rsid w:val="00BE47DB"/>
    <w:rsid w:val="00BE4ED2"/>
    <w:rsid w:val="00BE5EF7"/>
    <w:rsid w:val="00BF467E"/>
    <w:rsid w:val="00BF4849"/>
    <w:rsid w:val="00BF4EA7"/>
    <w:rsid w:val="00BF6525"/>
    <w:rsid w:val="00C00EDB"/>
    <w:rsid w:val="00C02863"/>
    <w:rsid w:val="00C0378C"/>
    <w:rsid w:val="00C0383A"/>
    <w:rsid w:val="00C05C1A"/>
    <w:rsid w:val="00C067FF"/>
    <w:rsid w:val="00C07FAF"/>
    <w:rsid w:val="00C11D7C"/>
    <w:rsid w:val="00C12862"/>
    <w:rsid w:val="00C13D28"/>
    <w:rsid w:val="00C14585"/>
    <w:rsid w:val="00C14833"/>
    <w:rsid w:val="00C165A0"/>
    <w:rsid w:val="00C17719"/>
    <w:rsid w:val="00C216CE"/>
    <w:rsid w:val="00C21766"/>
    <w:rsid w:val="00C2184F"/>
    <w:rsid w:val="00C22A78"/>
    <w:rsid w:val="00C23C7E"/>
    <w:rsid w:val="00C246C5"/>
    <w:rsid w:val="00C25A82"/>
    <w:rsid w:val="00C30A2A"/>
    <w:rsid w:val="00C3253D"/>
    <w:rsid w:val="00C33993"/>
    <w:rsid w:val="00C3554E"/>
    <w:rsid w:val="00C36074"/>
    <w:rsid w:val="00C36EF4"/>
    <w:rsid w:val="00C36F51"/>
    <w:rsid w:val="00C37532"/>
    <w:rsid w:val="00C4069E"/>
    <w:rsid w:val="00C41ADC"/>
    <w:rsid w:val="00C44149"/>
    <w:rsid w:val="00C44410"/>
    <w:rsid w:val="00C4460C"/>
    <w:rsid w:val="00C44A15"/>
    <w:rsid w:val="00C4630A"/>
    <w:rsid w:val="00C509AF"/>
    <w:rsid w:val="00C523F0"/>
    <w:rsid w:val="00C526D2"/>
    <w:rsid w:val="00C53A91"/>
    <w:rsid w:val="00C5794E"/>
    <w:rsid w:val="00C60968"/>
    <w:rsid w:val="00C61F02"/>
    <w:rsid w:val="00C63D39"/>
    <w:rsid w:val="00C63EDD"/>
    <w:rsid w:val="00C64770"/>
    <w:rsid w:val="00C64FD0"/>
    <w:rsid w:val="00C65B36"/>
    <w:rsid w:val="00C7292E"/>
    <w:rsid w:val="00C738AF"/>
    <w:rsid w:val="00C74E88"/>
    <w:rsid w:val="00C7736C"/>
    <w:rsid w:val="00C80924"/>
    <w:rsid w:val="00C80AA5"/>
    <w:rsid w:val="00C81EAC"/>
    <w:rsid w:val="00C8286B"/>
    <w:rsid w:val="00C82A54"/>
    <w:rsid w:val="00C83139"/>
    <w:rsid w:val="00C8354D"/>
    <w:rsid w:val="00C8644D"/>
    <w:rsid w:val="00C947F8"/>
    <w:rsid w:val="00C9515F"/>
    <w:rsid w:val="00C95D06"/>
    <w:rsid w:val="00C963C5"/>
    <w:rsid w:val="00CA030C"/>
    <w:rsid w:val="00CA1439"/>
    <w:rsid w:val="00CA1F41"/>
    <w:rsid w:val="00CA267A"/>
    <w:rsid w:val="00CA32EE"/>
    <w:rsid w:val="00CA4901"/>
    <w:rsid w:val="00CA5771"/>
    <w:rsid w:val="00CA6268"/>
    <w:rsid w:val="00CA6A1A"/>
    <w:rsid w:val="00CA7A0A"/>
    <w:rsid w:val="00CB1609"/>
    <w:rsid w:val="00CB4BB9"/>
    <w:rsid w:val="00CB5586"/>
    <w:rsid w:val="00CB59D0"/>
    <w:rsid w:val="00CC0550"/>
    <w:rsid w:val="00CC1E75"/>
    <w:rsid w:val="00CC2E0E"/>
    <w:rsid w:val="00CC335E"/>
    <w:rsid w:val="00CC361C"/>
    <w:rsid w:val="00CC474B"/>
    <w:rsid w:val="00CC658C"/>
    <w:rsid w:val="00CC67BF"/>
    <w:rsid w:val="00CC7A12"/>
    <w:rsid w:val="00CD0843"/>
    <w:rsid w:val="00CD4E31"/>
    <w:rsid w:val="00CD5A78"/>
    <w:rsid w:val="00CD7049"/>
    <w:rsid w:val="00CD7345"/>
    <w:rsid w:val="00CE1E5C"/>
    <w:rsid w:val="00CE372E"/>
    <w:rsid w:val="00CE61E5"/>
    <w:rsid w:val="00CF0A1B"/>
    <w:rsid w:val="00CF19F6"/>
    <w:rsid w:val="00CF2F4F"/>
    <w:rsid w:val="00CF536D"/>
    <w:rsid w:val="00D021DD"/>
    <w:rsid w:val="00D02E9D"/>
    <w:rsid w:val="00D0466D"/>
    <w:rsid w:val="00D07CD3"/>
    <w:rsid w:val="00D10CB8"/>
    <w:rsid w:val="00D11716"/>
    <w:rsid w:val="00D12806"/>
    <w:rsid w:val="00D12D44"/>
    <w:rsid w:val="00D15018"/>
    <w:rsid w:val="00D158AC"/>
    <w:rsid w:val="00D15AA3"/>
    <w:rsid w:val="00D1694C"/>
    <w:rsid w:val="00D20F5E"/>
    <w:rsid w:val="00D22FC2"/>
    <w:rsid w:val="00D23B76"/>
    <w:rsid w:val="00D24B4A"/>
    <w:rsid w:val="00D2621A"/>
    <w:rsid w:val="00D27FB6"/>
    <w:rsid w:val="00D3268F"/>
    <w:rsid w:val="00D33494"/>
    <w:rsid w:val="00D379A3"/>
    <w:rsid w:val="00D40BAC"/>
    <w:rsid w:val="00D411EA"/>
    <w:rsid w:val="00D45FF3"/>
    <w:rsid w:val="00D46A88"/>
    <w:rsid w:val="00D47A76"/>
    <w:rsid w:val="00D512CF"/>
    <w:rsid w:val="00D528B9"/>
    <w:rsid w:val="00D53186"/>
    <w:rsid w:val="00D53F49"/>
    <w:rsid w:val="00D5487D"/>
    <w:rsid w:val="00D55422"/>
    <w:rsid w:val="00D578DD"/>
    <w:rsid w:val="00D60140"/>
    <w:rsid w:val="00D6024A"/>
    <w:rsid w:val="00D608B5"/>
    <w:rsid w:val="00D64739"/>
    <w:rsid w:val="00D6520F"/>
    <w:rsid w:val="00D656DD"/>
    <w:rsid w:val="00D66B8C"/>
    <w:rsid w:val="00D67A19"/>
    <w:rsid w:val="00D71C8B"/>
    <w:rsid w:val="00D71E94"/>
    <w:rsid w:val="00D71F99"/>
    <w:rsid w:val="00D73CA4"/>
    <w:rsid w:val="00D73D71"/>
    <w:rsid w:val="00D74396"/>
    <w:rsid w:val="00D74453"/>
    <w:rsid w:val="00D80284"/>
    <w:rsid w:val="00D81F71"/>
    <w:rsid w:val="00D81FD0"/>
    <w:rsid w:val="00D841C5"/>
    <w:rsid w:val="00D84596"/>
    <w:rsid w:val="00D84F3E"/>
    <w:rsid w:val="00D8642D"/>
    <w:rsid w:val="00D90A5E"/>
    <w:rsid w:val="00D9172B"/>
    <w:rsid w:val="00D91A68"/>
    <w:rsid w:val="00D93116"/>
    <w:rsid w:val="00D95A68"/>
    <w:rsid w:val="00D9656C"/>
    <w:rsid w:val="00DA17C7"/>
    <w:rsid w:val="00DA539C"/>
    <w:rsid w:val="00DA6A9A"/>
    <w:rsid w:val="00DB1EFD"/>
    <w:rsid w:val="00DB3EAF"/>
    <w:rsid w:val="00DB420C"/>
    <w:rsid w:val="00DB46C6"/>
    <w:rsid w:val="00DB680F"/>
    <w:rsid w:val="00DC3203"/>
    <w:rsid w:val="00DC3C99"/>
    <w:rsid w:val="00DC52F5"/>
    <w:rsid w:val="00DC5FD0"/>
    <w:rsid w:val="00DC63D8"/>
    <w:rsid w:val="00DC7C71"/>
    <w:rsid w:val="00DD0354"/>
    <w:rsid w:val="00DD27D7"/>
    <w:rsid w:val="00DD458C"/>
    <w:rsid w:val="00DD4B96"/>
    <w:rsid w:val="00DD72E9"/>
    <w:rsid w:val="00DD7605"/>
    <w:rsid w:val="00DE18AC"/>
    <w:rsid w:val="00DE2020"/>
    <w:rsid w:val="00DE3476"/>
    <w:rsid w:val="00DE35EB"/>
    <w:rsid w:val="00DE4858"/>
    <w:rsid w:val="00DE5693"/>
    <w:rsid w:val="00DE7BEA"/>
    <w:rsid w:val="00DF5B84"/>
    <w:rsid w:val="00DF6D5B"/>
    <w:rsid w:val="00DF765E"/>
    <w:rsid w:val="00DF771B"/>
    <w:rsid w:val="00DF7EE2"/>
    <w:rsid w:val="00E01BAA"/>
    <w:rsid w:val="00E0282A"/>
    <w:rsid w:val="00E02F9B"/>
    <w:rsid w:val="00E06F5B"/>
    <w:rsid w:val="00E07E14"/>
    <w:rsid w:val="00E10D0D"/>
    <w:rsid w:val="00E10EBA"/>
    <w:rsid w:val="00E13305"/>
    <w:rsid w:val="00E140F8"/>
    <w:rsid w:val="00E14F94"/>
    <w:rsid w:val="00E152C7"/>
    <w:rsid w:val="00E15326"/>
    <w:rsid w:val="00E17336"/>
    <w:rsid w:val="00E17D15"/>
    <w:rsid w:val="00E22B95"/>
    <w:rsid w:val="00E242D3"/>
    <w:rsid w:val="00E2631B"/>
    <w:rsid w:val="00E30331"/>
    <w:rsid w:val="00E30BB8"/>
    <w:rsid w:val="00E31F9C"/>
    <w:rsid w:val="00E34A53"/>
    <w:rsid w:val="00E34A7C"/>
    <w:rsid w:val="00E40488"/>
    <w:rsid w:val="00E47C14"/>
    <w:rsid w:val="00E50367"/>
    <w:rsid w:val="00E50739"/>
    <w:rsid w:val="00E50F5D"/>
    <w:rsid w:val="00E51246"/>
    <w:rsid w:val="00E51ABA"/>
    <w:rsid w:val="00E52423"/>
    <w:rsid w:val="00E524CB"/>
    <w:rsid w:val="00E61392"/>
    <w:rsid w:val="00E65456"/>
    <w:rsid w:val="00E65A91"/>
    <w:rsid w:val="00E66188"/>
    <w:rsid w:val="00E664FB"/>
    <w:rsid w:val="00E672F0"/>
    <w:rsid w:val="00E70373"/>
    <w:rsid w:val="00E72E40"/>
    <w:rsid w:val="00E73665"/>
    <w:rsid w:val="00E73999"/>
    <w:rsid w:val="00E739AA"/>
    <w:rsid w:val="00E73BDC"/>
    <w:rsid w:val="00E73E9E"/>
    <w:rsid w:val="00E75F8D"/>
    <w:rsid w:val="00E80390"/>
    <w:rsid w:val="00E80947"/>
    <w:rsid w:val="00E81660"/>
    <w:rsid w:val="00E854FE"/>
    <w:rsid w:val="00E85D14"/>
    <w:rsid w:val="00E86EB2"/>
    <w:rsid w:val="00E90372"/>
    <w:rsid w:val="00E906CC"/>
    <w:rsid w:val="00E93736"/>
    <w:rsid w:val="00E939A0"/>
    <w:rsid w:val="00E94AB6"/>
    <w:rsid w:val="00E976ED"/>
    <w:rsid w:val="00E97E4E"/>
    <w:rsid w:val="00EA0C5A"/>
    <w:rsid w:val="00EA1166"/>
    <w:rsid w:val="00EA1CC2"/>
    <w:rsid w:val="00EA2051"/>
    <w:rsid w:val="00EA2D76"/>
    <w:rsid w:val="00EA4644"/>
    <w:rsid w:val="00EA5AB5"/>
    <w:rsid w:val="00EA758A"/>
    <w:rsid w:val="00EB096F"/>
    <w:rsid w:val="00EB199F"/>
    <w:rsid w:val="00EB21A4"/>
    <w:rsid w:val="00EB27C4"/>
    <w:rsid w:val="00EB3B88"/>
    <w:rsid w:val="00EB5387"/>
    <w:rsid w:val="00EB5C10"/>
    <w:rsid w:val="00EB625C"/>
    <w:rsid w:val="00EB6D01"/>
    <w:rsid w:val="00EB7278"/>
    <w:rsid w:val="00EB7322"/>
    <w:rsid w:val="00EC0673"/>
    <w:rsid w:val="00EC0FE9"/>
    <w:rsid w:val="00EC198B"/>
    <w:rsid w:val="00EC350C"/>
    <w:rsid w:val="00EC426D"/>
    <w:rsid w:val="00EC571B"/>
    <w:rsid w:val="00EC57D7"/>
    <w:rsid w:val="00EC6385"/>
    <w:rsid w:val="00ED0708"/>
    <w:rsid w:val="00ED1DE9"/>
    <w:rsid w:val="00ED23D4"/>
    <w:rsid w:val="00ED5E0B"/>
    <w:rsid w:val="00ED67D0"/>
    <w:rsid w:val="00ED72AD"/>
    <w:rsid w:val="00EE0B3C"/>
    <w:rsid w:val="00EE1188"/>
    <w:rsid w:val="00EE1DFD"/>
    <w:rsid w:val="00EE37B6"/>
    <w:rsid w:val="00EF0F45"/>
    <w:rsid w:val="00EF6F08"/>
    <w:rsid w:val="00EF7463"/>
    <w:rsid w:val="00EF7971"/>
    <w:rsid w:val="00F002EF"/>
    <w:rsid w:val="00F0088E"/>
    <w:rsid w:val="00F01EE9"/>
    <w:rsid w:val="00F0336D"/>
    <w:rsid w:val="00F03ACE"/>
    <w:rsid w:val="00F04900"/>
    <w:rsid w:val="00F05EB5"/>
    <w:rsid w:val="00F065A4"/>
    <w:rsid w:val="00F11B9D"/>
    <w:rsid w:val="00F126B9"/>
    <w:rsid w:val="00F12715"/>
    <w:rsid w:val="00F137BA"/>
    <w:rsid w:val="00F144D5"/>
    <w:rsid w:val="00F146F0"/>
    <w:rsid w:val="00F15039"/>
    <w:rsid w:val="00F20FF3"/>
    <w:rsid w:val="00F2190B"/>
    <w:rsid w:val="00F228B5"/>
    <w:rsid w:val="00F2305D"/>
    <w:rsid w:val="00F2389C"/>
    <w:rsid w:val="00F249C7"/>
    <w:rsid w:val="00F25593"/>
    <w:rsid w:val="00F25C67"/>
    <w:rsid w:val="00F30DFF"/>
    <w:rsid w:val="00F32B80"/>
    <w:rsid w:val="00F33F83"/>
    <w:rsid w:val="00F340EB"/>
    <w:rsid w:val="00F35285"/>
    <w:rsid w:val="00F35981"/>
    <w:rsid w:val="00F37B95"/>
    <w:rsid w:val="00F43399"/>
    <w:rsid w:val="00F43B9D"/>
    <w:rsid w:val="00F44D5E"/>
    <w:rsid w:val="00F47120"/>
    <w:rsid w:val="00F50672"/>
    <w:rsid w:val="00F51418"/>
    <w:rsid w:val="00F52CAE"/>
    <w:rsid w:val="00F53A35"/>
    <w:rsid w:val="00F54D23"/>
    <w:rsid w:val="00F55A3D"/>
    <w:rsid w:val="00F5744B"/>
    <w:rsid w:val="00F607B2"/>
    <w:rsid w:val="00F61209"/>
    <w:rsid w:val="00F616E8"/>
    <w:rsid w:val="00F6259E"/>
    <w:rsid w:val="00F62E35"/>
    <w:rsid w:val="00F65DD4"/>
    <w:rsid w:val="00F66624"/>
    <w:rsid w:val="00F672B2"/>
    <w:rsid w:val="00F719AA"/>
    <w:rsid w:val="00F71E2E"/>
    <w:rsid w:val="00F7467F"/>
    <w:rsid w:val="00F80F88"/>
    <w:rsid w:val="00F82C48"/>
    <w:rsid w:val="00F83973"/>
    <w:rsid w:val="00F85CF0"/>
    <w:rsid w:val="00F87FA3"/>
    <w:rsid w:val="00F9160A"/>
    <w:rsid w:val="00F9190D"/>
    <w:rsid w:val="00F93D8C"/>
    <w:rsid w:val="00F94F5D"/>
    <w:rsid w:val="00F95D1E"/>
    <w:rsid w:val="00FA1344"/>
    <w:rsid w:val="00FA2FCE"/>
    <w:rsid w:val="00FA3102"/>
    <w:rsid w:val="00FA48D4"/>
    <w:rsid w:val="00FA54FA"/>
    <w:rsid w:val="00FA6D39"/>
    <w:rsid w:val="00FB08A7"/>
    <w:rsid w:val="00FB1CDF"/>
    <w:rsid w:val="00FB227E"/>
    <w:rsid w:val="00FB2F8B"/>
    <w:rsid w:val="00FB3783"/>
    <w:rsid w:val="00FB3D61"/>
    <w:rsid w:val="00FB44CE"/>
    <w:rsid w:val="00FB5009"/>
    <w:rsid w:val="00FB5BC3"/>
    <w:rsid w:val="00FB76AB"/>
    <w:rsid w:val="00FB771E"/>
    <w:rsid w:val="00FC36EF"/>
    <w:rsid w:val="00FD03FE"/>
    <w:rsid w:val="00FD10C6"/>
    <w:rsid w:val="00FD126E"/>
    <w:rsid w:val="00FD3474"/>
    <w:rsid w:val="00FD3C36"/>
    <w:rsid w:val="00FD4D81"/>
    <w:rsid w:val="00FD6389"/>
    <w:rsid w:val="00FD7498"/>
    <w:rsid w:val="00FD7FB3"/>
    <w:rsid w:val="00FE1B6A"/>
    <w:rsid w:val="00FE2E09"/>
    <w:rsid w:val="00FE4713"/>
    <w:rsid w:val="00FE5423"/>
    <w:rsid w:val="00FE7194"/>
    <w:rsid w:val="00FF1F44"/>
    <w:rsid w:val="00FF225E"/>
    <w:rsid w:val="00FF6450"/>
    <w:rsid w:val="00FF672C"/>
    <w:rsid w:val="00FF6CE8"/>
    <w:rsid w:val="00FF6F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7A7E3B"/>
  <w14:defaultImageDpi w14:val="330"/>
  <w15:docId w15:val="{AD4E3EDD-F007-41B8-8EBB-F839E412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semiHidden/>
    <w:unhideWhenUsed/>
    <w:rsid w:val="009F53EF"/>
    <w:rPr>
      <w:sz w:val="16"/>
      <w:szCs w:val="16"/>
    </w:rPr>
  </w:style>
  <w:style w:type="paragraph" w:styleId="CommentText">
    <w:name w:val="annotation text"/>
    <w:basedOn w:val="Normal"/>
    <w:link w:val="CommentTextChar"/>
    <w:semiHidden/>
    <w:unhideWhenUsed/>
    <w:rsid w:val="009F53EF"/>
    <w:pPr>
      <w:spacing w:line="240" w:lineRule="auto"/>
    </w:pPr>
    <w:rPr>
      <w:sz w:val="20"/>
      <w:szCs w:val="20"/>
    </w:rPr>
  </w:style>
  <w:style w:type="character" w:customStyle="1" w:styleId="CommentTextChar">
    <w:name w:val="Comment Text Char"/>
    <w:basedOn w:val="DefaultParagraphFont"/>
    <w:link w:val="CommentText"/>
    <w:semiHidden/>
    <w:rsid w:val="009F53EF"/>
  </w:style>
  <w:style w:type="paragraph" w:styleId="CommentSubject">
    <w:name w:val="annotation subject"/>
    <w:basedOn w:val="CommentText"/>
    <w:next w:val="CommentText"/>
    <w:link w:val="CommentSubjectChar"/>
    <w:semiHidden/>
    <w:unhideWhenUsed/>
    <w:rsid w:val="009F53EF"/>
    <w:rPr>
      <w:b/>
      <w:bCs/>
    </w:rPr>
  </w:style>
  <w:style w:type="character" w:customStyle="1" w:styleId="CommentSubjectChar">
    <w:name w:val="Comment Subject Char"/>
    <w:basedOn w:val="CommentTextChar"/>
    <w:link w:val="CommentSubject"/>
    <w:semiHidden/>
    <w:rsid w:val="009F53EF"/>
    <w:rPr>
      <w:b/>
      <w:bCs/>
    </w:rPr>
  </w:style>
  <w:style w:type="paragraph" w:styleId="BalloonText">
    <w:name w:val="Balloon Text"/>
    <w:basedOn w:val="Normal"/>
    <w:link w:val="BalloonTextChar"/>
    <w:semiHidden/>
    <w:unhideWhenUsed/>
    <w:rsid w:val="009F5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F53EF"/>
    <w:rPr>
      <w:rFonts w:ascii="Segoe UI" w:hAnsi="Segoe UI" w:cs="Segoe UI"/>
      <w:sz w:val="18"/>
      <w:szCs w:val="18"/>
    </w:rPr>
  </w:style>
  <w:style w:type="table" w:styleId="TableGrid">
    <w:name w:val="Table Grid"/>
    <w:basedOn w:val="TableNormal"/>
    <w:uiPriority w:val="59"/>
    <w:rsid w:val="00D04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0898"/>
    <w:pPr>
      <w:spacing w:after="100" w:line="259" w:lineRule="auto"/>
    </w:pPr>
    <w:rPr>
      <w:rFonts w:asciiTheme="minorHAnsi" w:eastAsiaTheme="minorHAnsi" w:hAnsiTheme="minorHAnsi" w:cstheme="minorBidi"/>
      <w:sz w:val="22"/>
      <w:szCs w:val="22"/>
      <w:lang w:val="en-US" w:eastAsia="en-US"/>
    </w:rPr>
  </w:style>
  <w:style w:type="table" w:customStyle="1" w:styleId="TableGrid1">
    <w:name w:val="Table Grid1"/>
    <w:basedOn w:val="TableNormal"/>
    <w:next w:val="TableGrid"/>
    <w:uiPriority w:val="39"/>
    <w:rsid w:val="00262E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ListParagraph"/>
    <w:link w:val="Subhead2Char"/>
    <w:qFormat/>
    <w:rsid w:val="00130D49"/>
    <w:pPr>
      <w:numPr>
        <w:ilvl w:val="2"/>
        <w:numId w:val="31"/>
      </w:numPr>
      <w:tabs>
        <w:tab w:val="num" w:pos="926"/>
      </w:tabs>
      <w:spacing w:line="240" w:lineRule="auto"/>
      <w:ind w:left="926" w:hanging="360"/>
    </w:pPr>
    <w:rPr>
      <w:rFonts w:asciiTheme="minorHAnsi" w:eastAsiaTheme="minorHAnsi" w:hAnsiTheme="minorHAnsi" w:cstheme="minorBidi"/>
      <w:sz w:val="22"/>
      <w:lang w:val="en-US" w:eastAsia="en-US"/>
    </w:rPr>
  </w:style>
  <w:style w:type="paragraph" w:styleId="ListParagraph">
    <w:name w:val="List Paragraph"/>
    <w:basedOn w:val="Normal"/>
    <w:rsid w:val="00130D49"/>
    <w:pPr>
      <w:ind w:left="720"/>
      <w:contextualSpacing/>
    </w:pPr>
  </w:style>
  <w:style w:type="character" w:customStyle="1" w:styleId="Subhead2Char">
    <w:name w:val="Subhead 2 Char"/>
    <w:basedOn w:val="DefaultParagraphFont"/>
    <w:link w:val="Subhead2"/>
    <w:rsid w:val="00724EBD"/>
    <w:rPr>
      <w:rFonts w:asciiTheme="minorHAnsi" w:eastAsiaTheme="minorHAnsi" w:hAnsiTheme="minorHAnsi" w:cstheme="minorBidi"/>
      <w:sz w:val="22"/>
      <w:szCs w:val="24"/>
      <w:lang w:val="en-US" w:eastAsia="en-US"/>
    </w:rPr>
  </w:style>
  <w:style w:type="paragraph" w:customStyle="1" w:styleId="Subhead1">
    <w:name w:val="Subhead 1"/>
    <w:basedOn w:val="ListParagraph"/>
    <w:link w:val="Subhead1Char"/>
    <w:qFormat/>
    <w:rsid w:val="00130D49"/>
    <w:pPr>
      <w:numPr>
        <w:ilvl w:val="1"/>
        <w:numId w:val="31"/>
      </w:numPr>
      <w:spacing w:line="240" w:lineRule="auto"/>
    </w:pPr>
    <w:rPr>
      <w:rFonts w:asciiTheme="minorHAnsi" w:eastAsiaTheme="minorHAnsi" w:hAnsiTheme="minorHAnsi" w:cstheme="minorBidi"/>
      <w:sz w:val="22"/>
      <w:lang w:val="en-US" w:eastAsia="en-US"/>
    </w:rPr>
  </w:style>
  <w:style w:type="character" w:customStyle="1" w:styleId="Subhead1Char">
    <w:name w:val="Subhead 1 Char"/>
    <w:basedOn w:val="DefaultParagraphFont"/>
    <w:link w:val="Subhead1"/>
    <w:rsid w:val="00130D49"/>
    <w:rPr>
      <w:rFonts w:asciiTheme="minorHAnsi" w:eastAsiaTheme="minorHAnsi" w:hAnsiTheme="minorHAnsi" w:cstheme="minorBidi"/>
      <w:sz w:val="22"/>
      <w:szCs w:val="24"/>
      <w:lang w:val="en-US" w:eastAsia="en-US"/>
    </w:rPr>
  </w:style>
  <w:style w:type="paragraph" w:customStyle="1" w:styleId="MainSection">
    <w:name w:val="Main Section"/>
    <w:basedOn w:val="ListParagraph"/>
    <w:link w:val="MainSectionChar"/>
    <w:qFormat/>
    <w:rsid w:val="00130D49"/>
    <w:pPr>
      <w:numPr>
        <w:numId w:val="31"/>
      </w:numPr>
      <w:tabs>
        <w:tab w:val="num" w:pos="926"/>
      </w:tabs>
      <w:spacing w:after="120" w:line="240" w:lineRule="auto"/>
      <w:ind w:left="926"/>
      <w:contextualSpacing w:val="0"/>
    </w:pPr>
    <w:rPr>
      <w:rFonts w:asciiTheme="minorHAnsi" w:eastAsiaTheme="minorHAnsi" w:hAnsiTheme="minorHAnsi" w:cstheme="minorHAnsi"/>
      <w:b/>
      <w:sz w:val="22"/>
      <w:szCs w:val="22"/>
      <w:lang w:val="en-US" w:eastAsia="en-US"/>
    </w:rPr>
  </w:style>
  <w:style w:type="character" w:customStyle="1" w:styleId="MainSectionChar">
    <w:name w:val="Main Section Char"/>
    <w:basedOn w:val="DefaultParagraphFont"/>
    <w:link w:val="MainSection"/>
    <w:rsid w:val="00724EBD"/>
    <w:rPr>
      <w:rFonts w:asciiTheme="minorHAnsi" w:eastAsiaTheme="minorHAnsi" w:hAnsiTheme="minorHAnsi" w:cstheme="minorHAnsi"/>
      <w:b/>
      <w:sz w:val="22"/>
      <w:szCs w:val="22"/>
      <w:lang w:val="en-US" w:eastAsia="en-US"/>
    </w:rPr>
  </w:style>
  <w:style w:type="paragraph" w:customStyle="1" w:styleId="Subhead3">
    <w:name w:val="Subhead 3"/>
    <w:basedOn w:val="Subhead2"/>
    <w:link w:val="Subhead3Char"/>
    <w:qFormat/>
    <w:rsid w:val="00130D49"/>
    <w:pPr>
      <w:numPr>
        <w:ilvl w:val="3"/>
      </w:numPr>
      <w:tabs>
        <w:tab w:val="num" w:pos="926"/>
      </w:tabs>
      <w:ind w:left="926" w:hanging="360"/>
    </w:pPr>
  </w:style>
  <w:style w:type="character" w:customStyle="1" w:styleId="Subhead3Char">
    <w:name w:val="Subhead 3 Char"/>
    <w:basedOn w:val="DefaultParagraphFont"/>
    <w:link w:val="Subhead3"/>
    <w:rsid w:val="00724EBD"/>
    <w:rPr>
      <w:rFonts w:asciiTheme="minorHAnsi" w:eastAsiaTheme="minorHAnsi" w:hAnsiTheme="minorHAnsi" w:cstheme="minorBidi"/>
      <w:sz w:val="22"/>
      <w:szCs w:val="24"/>
      <w:lang w:val="en-US" w:eastAsia="en-US"/>
    </w:rPr>
  </w:style>
  <w:style w:type="paragraph" w:customStyle="1" w:styleId="Subhead4">
    <w:name w:val="Subhead 4"/>
    <w:basedOn w:val="Subhead3"/>
    <w:link w:val="Subhead4Char"/>
    <w:qFormat/>
    <w:rsid w:val="00130D49"/>
    <w:pPr>
      <w:numPr>
        <w:ilvl w:val="0"/>
        <w:numId w:val="0"/>
      </w:numPr>
      <w:tabs>
        <w:tab w:val="num" w:pos="926"/>
      </w:tabs>
      <w:ind w:left="926" w:hanging="360"/>
    </w:pPr>
  </w:style>
  <w:style w:type="character" w:customStyle="1" w:styleId="Subhead4Char">
    <w:name w:val="Subhead 4 Char"/>
    <w:basedOn w:val="Subhead3Char"/>
    <w:link w:val="Subhead4"/>
    <w:rsid w:val="00724EBD"/>
    <w:rPr>
      <w:rFonts w:asciiTheme="minorHAnsi" w:eastAsiaTheme="minorHAnsi" w:hAnsiTheme="minorHAnsi" w:cstheme="minorBidi"/>
      <w:sz w:val="22"/>
      <w:szCs w:val="24"/>
      <w:lang w:val="en-US" w:eastAsia="en-US"/>
    </w:rPr>
  </w:style>
  <w:style w:type="paragraph" w:customStyle="1" w:styleId="Subhead5">
    <w:name w:val="Subhead 5"/>
    <w:basedOn w:val="Subhead4"/>
    <w:link w:val="Subhead5Char"/>
    <w:qFormat/>
    <w:rsid w:val="00130D49"/>
    <w:pPr>
      <w:numPr>
        <w:ilvl w:val="5"/>
      </w:numPr>
      <w:tabs>
        <w:tab w:val="num" w:pos="926"/>
      </w:tabs>
      <w:ind w:left="926" w:hanging="360"/>
    </w:pPr>
  </w:style>
  <w:style w:type="character" w:customStyle="1" w:styleId="Subhead5Char">
    <w:name w:val="Subhead 5 Char"/>
    <w:basedOn w:val="Subhead4Char"/>
    <w:link w:val="Subhead5"/>
    <w:rsid w:val="00724EBD"/>
    <w:rPr>
      <w:rFonts w:asciiTheme="minorHAnsi" w:eastAsiaTheme="minorHAnsi" w:hAnsiTheme="minorHAnsi" w:cstheme="minorBidi"/>
      <w:sz w:val="22"/>
      <w:szCs w:val="24"/>
      <w:lang w:val="en-US" w:eastAsia="en-US"/>
    </w:rPr>
  </w:style>
  <w:style w:type="paragraph" w:customStyle="1" w:styleId="Subhead6">
    <w:name w:val="Subhead 6"/>
    <w:basedOn w:val="Subhead5"/>
    <w:qFormat/>
    <w:rsid w:val="00130D49"/>
    <w:pPr>
      <w:numPr>
        <w:ilvl w:val="6"/>
      </w:numPr>
      <w:tabs>
        <w:tab w:val="num" w:pos="926"/>
      </w:tabs>
      <w:ind w:left="926" w:hanging="360"/>
    </w:pPr>
  </w:style>
  <w:style w:type="paragraph" w:customStyle="1" w:styleId="NumberedText">
    <w:name w:val="Numbered Text"/>
    <w:basedOn w:val="BodyText"/>
    <w:rsid w:val="00B85261"/>
    <w:pPr>
      <w:numPr>
        <w:numId w:val="32"/>
      </w:numPr>
      <w:tabs>
        <w:tab w:val="clear" w:pos="1260"/>
        <w:tab w:val="num" w:pos="926"/>
      </w:tabs>
      <w:spacing w:after="100" w:line="240" w:lineRule="auto"/>
      <w:ind w:left="926"/>
    </w:pPr>
    <w:rPr>
      <w:rFonts w:eastAsia="SimSun"/>
      <w:lang w:val="en-US" w:eastAsia="zh-CN"/>
    </w:rPr>
  </w:style>
  <w:style w:type="paragraph" w:styleId="BodyText">
    <w:name w:val="Body Text"/>
    <w:basedOn w:val="Normal"/>
    <w:link w:val="BodyTextChar"/>
    <w:semiHidden/>
    <w:unhideWhenUsed/>
    <w:rsid w:val="00B85261"/>
    <w:pPr>
      <w:spacing w:after="120"/>
    </w:pPr>
  </w:style>
  <w:style w:type="character" w:customStyle="1" w:styleId="BodyTextChar">
    <w:name w:val="Body Text Char"/>
    <w:basedOn w:val="DefaultParagraphFont"/>
    <w:link w:val="BodyText"/>
    <w:semiHidden/>
    <w:rsid w:val="00B85261"/>
    <w:rPr>
      <w:sz w:val="24"/>
      <w:szCs w:val="24"/>
    </w:rPr>
  </w:style>
  <w:style w:type="paragraph" w:styleId="NormalWeb">
    <w:name w:val="Normal (Web)"/>
    <w:basedOn w:val="Normal"/>
    <w:uiPriority w:val="99"/>
    <w:unhideWhenUsed/>
    <w:rsid w:val="001377D7"/>
    <w:pPr>
      <w:spacing w:before="100" w:beforeAutospacing="1" w:after="100" w:afterAutospacing="1" w:line="240" w:lineRule="auto"/>
    </w:pPr>
    <w:rPr>
      <w:rFonts w:eastAsiaTheme="minorHAnsi"/>
      <w:lang w:val="en-US" w:eastAsia="en-US"/>
    </w:rPr>
  </w:style>
  <w:style w:type="paragraph" w:customStyle="1" w:styleId="Default">
    <w:name w:val="Default"/>
    <w:rsid w:val="001377D7"/>
    <w:pPr>
      <w:autoSpaceDE w:val="0"/>
      <w:autoSpaceDN w:val="0"/>
      <w:adjustRightInd w:val="0"/>
    </w:pPr>
    <w:rPr>
      <w:rFonts w:ascii="Arial" w:eastAsia="PMingLiU" w:hAnsi="Arial" w:cs="Arial"/>
      <w:color w:val="000000"/>
      <w:sz w:val="24"/>
      <w:szCs w:val="24"/>
      <w:lang w:val="en-US" w:eastAsia="en-US"/>
    </w:rPr>
  </w:style>
  <w:style w:type="paragraph" w:customStyle="1" w:styleId="ImageCaption">
    <w:name w:val="Image Caption"/>
    <w:basedOn w:val="Caption"/>
    <w:rsid w:val="00EA1166"/>
    <w:pPr>
      <w:spacing w:after="120"/>
    </w:pPr>
    <w:rPr>
      <w:rFonts w:asciiTheme="minorHAnsi" w:eastAsiaTheme="minorHAnsi" w:hAnsiTheme="minorHAnsi" w:cstheme="minorBidi"/>
      <w:iCs w:val="0"/>
      <w:color w:val="auto"/>
      <w:sz w:val="24"/>
      <w:szCs w:val="24"/>
      <w:lang w:val="en-US" w:eastAsia="en-US"/>
    </w:rPr>
  </w:style>
  <w:style w:type="paragraph" w:styleId="Caption">
    <w:name w:val="caption"/>
    <w:basedOn w:val="Normal"/>
    <w:next w:val="Normal"/>
    <w:semiHidden/>
    <w:unhideWhenUsed/>
    <w:rsid w:val="00EA1166"/>
    <w:pPr>
      <w:spacing w:after="200" w:line="240" w:lineRule="auto"/>
    </w:pPr>
    <w:rPr>
      <w:i/>
      <w:iCs/>
      <w:color w:val="1F497D" w:themeColor="text2"/>
      <w:sz w:val="18"/>
      <w:szCs w:val="18"/>
    </w:rPr>
  </w:style>
  <w:style w:type="paragraph" w:customStyle="1" w:styleId="Compact">
    <w:name w:val="Compact"/>
    <w:basedOn w:val="BodyText"/>
    <w:qFormat/>
    <w:rsid w:val="00EA1166"/>
    <w:pPr>
      <w:spacing w:before="36" w:after="36" w:line="240" w:lineRule="auto"/>
    </w:pPr>
    <w:rPr>
      <w:rFonts w:asciiTheme="minorHAnsi" w:eastAsiaTheme="minorHAnsi" w:hAnsiTheme="minorHAnsi" w:cstheme="minorBidi"/>
      <w:lang w:val="en-US" w:eastAsia="en-US"/>
    </w:rPr>
  </w:style>
  <w:style w:type="paragraph" w:customStyle="1" w:styleId="TableCaption">
    <w:name w:val="Table Caption"/>
    <w:basedOn w:val="Caption"/>
    <w:rsid w:val="00EA1166"/>
    <w:pPr>
      <w:keepNext/>
      <w:spacing w:after="120"/>
    </w:pPr>
    <w:rPr>
      <w:rFonts w:asciiTheme="minorHAnsi" w:eastAsiaTheme="minorHAnsi" w:hAnsiTheme="minorHAnsi" w:cstheme="minorBidi"/>
      <w:iCs w:val="0"/>
      <w:color w:val="auto"/>
      <w:sz w:val="24"/>
      <w:szCs w:val="24"/>
      <w:lang w:val="en-US" w:eastAsia="en-US"/>
    </w:rPr>
  </w:style>
  <w:style w:type="table" w:customStyle="1" w:styleId="ClinRegStyle">
    <w:name w:val="ClinRegStyle"/>
    <w:basedOn w:val="TableGrid10"/>
    <w:uiPriority w:val="99"/>
    <w:rsid w:val="00EA1166"/>
    <w:pPr>
      <w:spacing w:line="240" w:lineRule="auto"/>
    </w:pPr>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EA1166"/>
    <w:pPr>
      <w:spacing w:line="48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rstParagraph">
    <w:name w:val="First Paragraph"/>
    <w:basedOn w:val="BodyText"/>
    <w:next w:val="BodyText"/>
    <w:qFormat/>
    <w:rsid w:val="000157FF"/>
    <w:pPr>
      <w:spacing w:before="180" w:after="180" w:line="240" w:lineRule="auto"/>
    </w:pPr>
    <w:rPr>
      <w:rFonts w:asciiTheme="minorHAnsi" w:eastAsiaTheme="minorHAnsi" w:hAnsiTheme="minorHAnsi" w:cstheme="minorBidi"/>
      <w:lang w:val="en-US" w:eastAsia="en-US"/>
    </w:rPr>
  </w:style>
  <w:style w:type="paragraph" w:customStyle="1" w:styleId="FigurewithCaption">
    <w:name w:val="Figure with Caption"/>
    <w:basedOn w:val="Normal"/>
    <w:rsid w:val="00886317"/>
    <w:pPr>
      <w:keepNext/>
      <w:spacing w:after="200" w:line="240" w:lineRule="auto"/>
    </w:pPr>
    <w:rPr>
      <w:rFonts w:asciiTheme="minorHAnsi" w:eastAsiaTheme="minorHAnsi" w:hAnsiTheme="minorHAnsi" w:cstheme="minorBidi"/>
      <w:lang w:val="en-US" w:eastAsia="en-US"/>
    </w:rPr>
  </w:style>
  <w:style w:type="paragraph" w:styleId="Revision">
    <w:name w:val="Revision"/>
    <w:hidden/>
    <w:semiHidden/>
    <w:rsid w:val="008F7BDF"/>
    <w:rPr>
      <w:sz w:val="24"/>
      <w:szCs w:val="24"/>
    </w:rPr>
  </w:style>
  <w:style w:type="character" w:styleId="PlaceholderText">
    <w:name w:val="Placeholder Text"/>
    <w:basedOn w:val="DefaultParagraphFont"/>
    <w:semiHidden/>
    <w:rsid w:val="002A21E7"/>
    <w:rPr>
      <w:color w:val="808080"/>
    </w:rPr>
  </w:style>
  <w:style w:type="character" w:styleId="Hyperlink">
    <w:name w:val="Hyperlink"/>
    <w:basedOn w:val="DefaultParagraphFont"/>
    <w:uiPriority w:val="99"/>
    <w:unhideWhenUsed/>
    <w:rsid w:val="007C01D7"/>
    <w:rPr>
      <w:color w:val="0000FF" w:themeColor="hyperlink"/>
      <w:u w:val="single"/>
    </w:rPr>
  </w:style>
  <w:style w:type="character" w:customStyle="1" w:styleId="UnresolvedMention1">
    <w:name w:val="Unresolved Mention1"/>
    <w:basedOn w:val="DefaultParagraphFont"/>
    <w:uiPriority w:val="99"/>
    <w:semiHidden/>
    <w:unhideWhenUsed/>
    <w:rsid w:val="007C01D7"/>
    <w:rPr>
      <w:color w:val="808080"/>
      <w:shd w:val="clear" w:color="auto" w:fill="E6E6E6"/>
    </w:rPr>
  </w:style>
  <w:style w:type="paragraph" w:customStyle="1" w:styleId="xmsonormal">
    <w:name w:val="x_msonormal"/>
    <w:basedOn w:val="Normal"/>
    <w:uiPriority w:val="99"/>
    <w:semiHidden/>
    <w:rsid w:val="008433B2"/>
    <w:pPr>
      <w:spacing w:line="240" w:lineRule="auto"/>
    </w:pPr>
    <w:rPr>
      <w:rFonts w:eastAsiaTheme="minorHAnsi"/>
      <w:lang w:val="en-US" w:eastAsia="en-US"/>
    </w:rPr>
  </w:style>
  <w:style w:type="character" w:styleId="FollowedHyperlink">
    <w:name w:val="FollowedHyperlink"/>
    <w:basedOn w:val="DefaultParagraphFont"/>
    <w:uiPriority w:val="99"/>
    <w:semiHidden/>
    <w:unhideWhenUsed/>
    <w:rsid w:val="0092004C"/>
    <w:rPr>
      <w:color w:val="800080"/>
      <w:u w:val="single"/>
    </w:rPr>
  </w:style>
  <w:style w:type="paragraph" w:customStyle="1" w:styleId="msonormal0">
    <w:name w:val="msonormal"/>
    <w:basedOn w:val="Normal"/>
    <w:rsid w:val="0092004C"/>
    <w:pPr>
      <w:spacing w:before="100" w:beforeAutospacing="1" w:after="100" w:afterAutospacing="1" w:line="240" w:lineRule="auto"/>
    </w:pPr>
    <w:rPr>
      <w:lang w:val="en-US" w:eastAsia="en-US"/>
    </w:rPr>
  </w:style>
  <w:style w:type="paragraph" w:customStyle="1" w:styleId="xl63">
    <w:name w:val="xl63"/>
    <w:basedOn w:val="Normal"/>
    <w:rsid w:val="0092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lang w:val="en-US" w:eastAsia="en-US"/>
    </w:rPr>
  </w:style>
  <w:style w:type="paragraph" w:customStyle="1" w:styleId="xl64">
    <w:name w:val="xl64"/>
    <w:basedOn w:val="Normal"/>
    <w:rsid w:val="0092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9">
      <w:bodyDiv w:val="1"/>
      <w:marLeft w:val="0"/>
      <w:marRight w:val="0"/>
      <w:marTop w:val="0"/>
      <w:marBottom w:val="0"/>
      <w:divBdr>
        <w:top w:val="none" w:sz="0" w:space="0" w:color="auto"/>
        <w:left w:val="none" w:sz="0" w:space="0" w:color="auto"/>
        <w:bottom w:val="none" w:sz="0" w:space="0" w:color="auto"/>
        <w:right w:val="none" w:sz="0" w:space="0" w:color="auto"/>
      </w:divBdr>
    </w:div>
    <w:div w:id="87431198">
      <w:bodyDiv w:val="1"/>
      <w:marLeft w:val="0"/>
      <w:marRight w:val="0"/>
      <w:marTop w:val="0"/>
      <w:marBottom w:val="0"/>
      <w:divBdr>
        <w:top w:val="none" w:sz="0" w:space="0" w:color="auto"/>
        <w:left w:val="none" w:sz="0" w:space="0" w:color="auto"/>
        <w:bottom w:val="none" w:sz="0" w:space="0" w:color="auto"/>
        <w:right w:val="none" w:sz="0" w:space="0" w:color="auto"/>
      </w:divBdr>
    </w:div>
    <w:div w:id="344869153">
      <w:bodyDiv w:val="1"/>
      <w:marLeft w:val="0"/>
      <w:marRight w:val="0"/>
      <w:marTop w:val="0"/>
      <w:marBottom w:val="0"/>
      <w:divBdr>
        <w:top w:val="none" w:sz="0" w:space="0" w:color="auto"/>
        <w:left w:val="none" w:sz="0" w:space="0" w:color="auto"/>
        <w:bottom w:val="none" w:sz="0" w:space="0" w:color="auto"/>
        <w:right w:val="none" w:sz="0" w:space="0" w:color="auto"/>
      </w:divBdr>
    </w:div>
    <w:div w:id="408162658">
      <w:bodyDiv w:val="1"/>
      <w:marLeft w:val="0"/>
      <w:marRight w:val="0"/>
      <w:marTop w:val="0"/>
      <w:marBottom w:val="0"/>
      <w:divBdr>
        <w:top w:val="none" w:sz="0" w:space="0" w:color="auto"/>
        <w:left w:val="none" w:sz="0" w:space="0" w:color="auto"/>
        <w:bottom w:val="none" w:sz="0" w:space="0" w:color="auto"/>
        <w:right w:val="none" w:sz="0" w:space="0" w:color="auto"/>
      </w:divBdr>
    </w:div>
    <w:div w:id="447547003">
      <w:bodyDiv w:val="1"/>
      <w:marLeft w:val="0"/>
      <w:marRight w:val="0"/>
      <w:marTop w:val="0"/>
      <w:marBottom w:val="0"/>
      <w:divBdr>
        <w:top w:val="none" w:sz="0" w:space="0" w:color="auto"/>
        <w:left w:val="none" w:sz="0" w:space="0" w:color="auto"/>
        <w:bottom w:val="none" w:sz="0" w:space="0" w:color="auto"/>
        <w:right w:val="none" w:sz="0" w:space="0" w:color="auto"/>
      </w:divBdr>
    </w:div>
    <w:div w:id="777214564">
      <w:bodyDiv w:val="1"/>
      <w:marLeft w:val="0"/>
      <w:marRight w:val="0"/>
      <w:marTop w:val="0"/>
      <w:marBottom w:val="0"/>
      <w:divBdr>
        <w:top w:val="none" w:sz="0" w:space="0" w:color="auto"/>
        <w:left w:val="none" w:sz="0" w:space="0" w:color="auto"/>
        <w:bottom w:val="none" w:sz="0" w:space="0" w:color="auto"/>
        <w:right w:val="none" w:sz="0" w:space="0" w:color="auto"/>
      </w:divBdr>
    </w:div>
    <w:div w:id="892011135">
      <w:bodyDiv w:val="1"/>
      <w:marLeft w:val="0"/>
      <w:marRight w:val="0"/>
      <w:marTop w:val="0"/>
      <w:marBottom w:val="0"/>
      <w:divBdr>
        <w:top w:val="none" w:sz="0" w:space="0" w:color="auto"/>
        <w:left w:val="none" w:sz="0" w:space="0" w:color="auto"/>
        <w:bottom w:val="none" w:sz="0" w:space="0" w:color="auto"/>
        <w:right w:val="none" w:sz="0" w:space="0" w:color="auto"/>
      </w:divBdr>
    </w:div>
    <w:div w:id="904678220">
      <w:bodyDiv w:val="1"/>
      <w:marLeft w:val="0"/>
      <w:marRight w:val="0"/>
      <w:marTop w:val="0"/>
      <w:marBottom w:val="0"/>
      <w:divBdr>
        <w:top w:val="none" w:sz="0" w:space="0" w:color="auto"/>
        <w:left w:val="none" w:sz="0" w:space="0" w:color="auto"/>
        <w:bottom w:val="none" w:sz="0" w:space="0" w:color="auto"/>
        <w:right w:val="none" w:sz="0" w:space="0" w:color="auto"/>
      </w:divBdr>
    </w:div>
    <w:div w:id="90564721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29283155">
      <w:bodyDiv w:val="1"/>
      <w:marLeft w:val="0"/>
      <w:marRight w:val="0"/>
      <w:marTop w:val="0"/>
      <w:marBottom w:val="0"/>
      <w:divBdr>
        <w:top w:val="none" w:sz="0" w:space="0" w:color="auto"/>
        <w:left w:val="none" w:sz="0" w:space="0" w:color="auto"/>
        <w:bottom w:val="none" w:sz="0" w:space="0" w:color="auto"/>
        <w:right w:val="none" w:sz="0" w:space="0" w:color="auto"/>
      </w:divBdr>
    </w:div>
    <w:div w:id="1283075838">
      <w:bodyDiv w:val="1"/>
      <w:marLeft w:val="0"/>
      <w:marRight w:val="0"/>
      <w:marTop w:val="0"/>
      <w:marBottom w:val="0"/>
      <w:divBdr>
        <w:top w:val="none" w:sz="0" w:space="0" w:color="auto"/>
        <w:left w:val="none" w:sz="0" w:space="0" w:color="auto"/>
        <w:bottom w:val="none" w:sz="0" w:space="0" w:color="auto"/>
        <w:right w:val="none" w:sz="0" w:space="0" w:color="auto"/>
      </w:divBdr>
    </w:div>
    <w:div w:id="1286275105">
      <w:bodyDiv w:val="1"/>
      <w:marLeft w:val="0"/>
      <w:marRight w:val="0"/>
      <w:marTop w:val="0"/>
      <w:marBottom w:val="0"/>
      <w:divBdr>
        <w:top w:val="none" w:sz="0" w:space="0" w:color="auto"/>
        <w:left w:val="none" w:sz="0" w:space="0" w:color="auto"/>
        <w:bottom w:val="none" w:sz="0" w:space="0" w:color="auto"/>
        <w:right w:val="none" w:sz="0" w:space="0" w:color="auto"/>
      </w:divBdr>
    </w:div>
    <w:div w:id="1331300510">
      <w:bodyDiv w:val="1"/>
      <w:marLeft w:val="0"/>
      <w:marRight w:val="0"/>
      <w:marTop w:val="0"/>
      <w:marBottom w:val="0"/>
      <w:divBdr>
        <w:top w:val="none" w:sz="0" w:space="0" w:color="auto"/>
        <w:left w:val="none" w:sz="0" w:space="0" w:color="auto"/>
        <w:bottom w:val="none" w:sz="0" w:space="0" w:color="auto"/>
        <w:right w:val="none" w:sz="0" w:space="0" w:color="auto"/>
      </w:divBdr>
    </w:div>
    <w:div w:id="1426070109">
      <w:bodyDiv w:val="1"/>
      <w:marLeft w:val="0"/>
      <w:marRight w:val="0"/>
      <w:marTop w:val="0"/>
      <w:marBottom w:val="0"/>
      <w:divBdr>
        <w:top w:val="none" w:sz="0" w:space="0" w:color="auto"/>
        <w:left w:val="none" w:sz="0" w:space="0" w:color="auto"/>
        <w:bottom w:val="none" w:sz="0" w:space="0" w:color="auto"/>
        <w:right w:val="none" w:sz="0" w:space="0" w:color="auto"/>
      </w:divBdr>
    </w:div>
    <w:div w:id="1486045278">
      <w:bodyDiv w:val="1"/>
      <w:marLeft w:val="0"/>
      <w:marRight w:val="0"/>
      <w:marTop w:val="0"/>
      <w:marBottom w:val="0"/>
      <w:divBdr>
        <w:top w:val="none" w:sz="0" w:space="0" w:color="auto"/>
        <w:left w:val="none" w:sz="0" w:space="0" w:color="auto"/>
        <w:bottom w:val="none" w:sz="0" w:space="0" w:color="auto"/>
        <w:right w:val="none" w:sz="0" w:space="0" w:color="auto"/>
      </w:divBdr>
    </w:div>
    <w:div w:id="1494948368">
      <w:bodyDiv w:val="1"/>
      <w:marLeft w:val="0"/>
      <w:marRight w:val="0"/>
      <w:marTop w:val="0"/>
      <w:marBottom w:val="0"/>
      <w:divBdr>
        <w:top w:val="none" w:sz="0" w:space="0" w:color="auto"/>
        <w:left w:val="none" w:sz="0" w:space="0" w:color="auto"/>
        <w:bottom w:val="none" w:sz="0" w:space="0" w:color="auto"/>
        <w:right w:val="none" w:sz="0" w:space="0" w:color="auto"/>
      </w:divBdr>
    </w:div>
    <w:div w:id="1590580755">
      <w:bodyDiv w:val="1"/>
      <w:marLeft w:val="0"/>
      <w:marRight w:val="0"/>
      <w:marTop w:val="0"/>
      <w:marBottom w:val="0"/>
      <w:divBdr>
        <w:top w:val="none" w:sz="0" w:space="0" w:color="auto"/>
        <w:left w:val="none" w:sz="0" w:space="0" w:color="auto"/>
        <w:bottom w:val="none" w:sz="0" w:space="0" w:color="auto"/>
        <w:right w:val="none" w:sz="0" w:space="0" w:color="auto"/>
      </w:divBdr>
    </w:div>
    <w:div w:id="1595942784">
      <w:bodyDiv w:val="1"/>
      <w:marLeft w:val="0"/>
      <w:marRight w:val="0"/>
      <w:marTop w:val="0"/>
      <w:marBottom w:val="0"/>
      <w:divBdr>
        <w:top w:val="none" w:sz="0" w:space="0" w:color="auto"/>
        <w:left w:val="none" w:sz="0" w:space="0" w:color="auto"/>
        <w:bottom w:val="none" w:sz="0" w:space="0" w:color="auto"/>
        <w:right w:val="none" w:sz="0" w:space="0" w:color="auto"/>
      </w:divBdr>
    </w:div>
    <w:div w:id="1654290966">
      <w:bodyDiv w:val="1"/>
      <w:marLeft w:val="0"/>
      <w:marRight w:val="0"/>
      <w:marTop w:val="0"/>
      <w:marBottom w:val="0"/>
      <w:divBdr>
        <w:top w:val="none" w:sz="0" w:space="0" w:color="auto"/>
        <w:left w:val="none" w:sz="0" w:space="0" w:color="auto"/>
        <w:bottom w:val="none" w:sz="0" w:space="0" w:color="auto"/>
        <w:right w:val="none" w:sz="0" w:space="0" w:color="auto"/>
      </w:divBdr>
    </w:div>
    <w:div w:id="1740667491">
      <w:bodyDiv w:val="1"/>
      <w:marLeft w:val="0"/>
      <w:marRight w:val="0"/>
      <w:marTop w:val="0"/>
      <w:marBottom w:val="0"/>
      <w:divBdr>
        <w:top w:val="none" w:sz="0" w:space="0" w:color="auto"/>
        <w:left w:val="none" w:sz="0" w:space="0" w:color="auto"/>
        <w:bottom w:val="none" w:sz="0" w:space="0" w:color="auto"/>
        <w:right w:val="none" w:sz="0" w:space="0" w:color="auto"/>
      </w:divBdr>
    </w:div>
    <w:div w:id="1820224209">
      <w:bodyDiv w:val="1"/>
      <w:marLeft w:val="0"/>
      <w:marRight w:val="0"/>
      <w:marTop w:val="0"/>
      <w:marBottom w:val="0"/>
      <w:divBdr>
        <w:top w:val="none" w:sz="0" w:space="0" w:color="auto"/>
        <w:left w:val="none" w:sz="0" w:space="0" w:color="auto"/>
        <w:bottom w:val="none" w:sz="0" w:space="0" w:color="auto"/>
        <w:right w:val="none" w:sz="0" w:space="0" w:color="auto"/>
      </w:divBdr>
    </w:div>
    <w:div w:id="1895309047">
      <w:bodyDiv w:val="1"/>
      <w:marLeft w:val="0"/>
      <w:marRight w:val="0"/>
      <w:marTop w:val="0"/>
      <w:marBottom w:val="0"/>
      <w:divBdr>
        <w:top w:val="none" w:sz="0" w:space="0" w:color="auto"/>
        <w:left w:val="none" w:sz="0" w:space="0" w:color="auto"/>
        <w:bottom w:val="none" w:sz="0" w:space="0" w:color="auto"/>
        <w:right w:val="none" w:sz="0" w:space="0" w:color="auto"/>
      </w:divBdr>
    </w:div>
    <w:div w:id="1913083265">
      <w:bodyDiv w:val="1"/>
      <w:marLeft w:val="0"/>
      <w:marRight w:val="0"/>
      <w:marTop w:val="0"/>
      <w:marBottom w:val="0"/>
      <w:divBdr>
        <w:top w:val="none" w:sz="0" w:space="0" w:color="auto"/>
        <w:left w:val="none" w:sz="0" w:space="0" w:color="auto"/>
        <w:bottom w:val="none" w:sz="0" w:space="0" w:color="auto"/>
        <w:right w:val="none" w:sz="0" w:space="0" w:color="auto"/>
      </w:divBdr>
    </w:div>
    <w:div w:id="2079135672">
      <w:bodyDiv w:val="1"/>
      <w:marLeft w:val="0"/>
      <w:marRight w:val="0"/>
      <w:marTop w:val="0"/>
      <w:marBottom w:val="0"/>
      <w:divBdr>
        <w:top w:val="none" w:sz="0" w:space="0" w:color="auto"/>
        <w:left w:val="none" w:sz="0" w:space="0" w:color="auto"/>
        <w:bottom w:val="none" w:sz="0" w:space="0" w:color="auto"/>
        <w:right w:val="none" w:sz="0" w:space="0" w:color="auto"/>
      </w:divBdr>
    </w:div>
    <w:div w:id="21342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va@dxter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cobs\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8D94-5349-4C36-9B9B-F19B3F47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TotalTime>
  <Pages>127</Pages>
  <Words>20783</Words>
  <Characters>118468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138974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Aviva Jacobs</dc:creator>
  <cp:keywords/>
  <dc:description/>
  <cp:lastModifiedBy>Aviva Jacobs</cp:lastModifiedBy>
  <cp:revision>3</cp:revision>
  <cp:lastPrinted>2018-06-19T20:02:00Z</cp:lastPrinted>
  <dcterms:created xsi:type="dcterms:W3CDTF">2018-08-24T23:49:00Z</dcterms:created>
  <dcterms:modified xsi:type="dcterms:W3CDTF">2018-08-24T23:53:00Z</dcterms:modified>
</cp:coreProperties>
</file>