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858" w:rsidRDefault="00946858" w:rsidP="005632B2">
      <w:pPr>
        <w:spacing w:line="480" w:lineRule="auto"/>
        <w:jc w:val="center"/>
        <w:rPr>
          <w:rFonts w:eastAsia="宋体"/>
          <w:b/>
          <w:sz w:val="28"/>
          <w:szCs w:val="28"/>
          <w:shd w:val="clear" w:color="auto" w:fill="FFFFFF"/>
          <w:lang w:eastAsia="zh-CN"/>
        </w:rPr>
      </w:pPr>
      <w:r w:rsidRPr="004E7D3A">
        <w:rPr>
          <w:rFonts w:eastAsia="宋体"/>
          <w:b/>
          <w:sz w:val="28"/>
          <w:szCs w:val="28"/>
          <w:shd w:val="clear" w:color="auto" w:fill="FFFFFF"/>
          <w:lang w:eastAsia="zh-CN"/>
        </w:rPr>
        <w:t>Supplemental Information</w:t>
      </w:r>
      <w:r w:rsidR="006404D9">
        <w:rPr>
          <w:rFonts w:eastAsia="宋体"/>
          <w:b/>
          <w:sz w:val="28"/>
          <w:szCs w:val="28"/>
          <w:shd w:val="clear" w:color="auto" w:fill="FFFFFF"/>
          <w:lang w:eastAsia="zh-CN"/>
        </w:rPr>
        <w:t xml:space="preserve"> for</w:t>
      </w:r>
    </w:p>
    <w:p w:rsidR="00AA7AFC" w:rsidRDefault="00AA7AFC" w:rsidP="005632B2">
      <w:pPr>
        <w:spacing w:line="480" w:lineRule="auto"/>
        <w:jc w:val="center"/>
        <w:rPr>
          <w:rFonts w:eastAsia="宋体"/>
          <w:b/>
          <w:sz w:val="28"/>
          <w:szCs w:val="28"/>
          <w:shd w:val="clear" w:color="auto" w:fill="FFFFFF"/>
          <w:lang w:eastAsia="zh-CN"/>
        </w:rPr>
      </w:pPr>
    </w:p>
    <w:p w:rsidR="006404D9" w:rsidRPr="00422CFE" w:rsidRDefault="006404D9" w:rsidP="005632B2">
      <w:pPr>
        <w:pStyle w:val="1"/>
        <w:numPr>
          <w:ilvl w:val="0"/>
          <w:numId w:val="0"/>
        </w:numPr>
        <w:spacing w:before="156" w:line="480" w:lineRule="auto"/>
        <w:ind w:left="420"/>
        <w:jc w:val="center"/>
        <w:rPr>
          <w:rFonts w:eastAsiaTheme="minorEastAsia"/>
          <w:sz w:val="25"/>
          <w:szCs w:val="25"/>
        </w:rPr>
      </w:pPr>
      <w:r w:rsidRPr="00422CFE">
        <w:rPr>
          <w:sz w:val="25"/>
          <w:szCs w:val="25"/>
        </w:rPr>
        <w:t>Stabilizing nanoprecipitates in Al-Cu alloys for creep resistance at 300</w:t>
      </w:r>
      <w:r w:rsidRPr="00422CFE">
        <w:rPr>
          <w:sz w:val="25"/>
          <w:szCs w:val="25"/>
          <w:vertAlign w:val="superscript"/>
        </w:rPr>
        <w:t>o</w:t>
      </w:r>
      <w:r w:rsidRPr="00422CFE">
        <w:rPr>
          <w:sz w:val="25"/>
          <w:szCs w:val="25"/>
        </w:rPr>
        <w:t xml:space="preserve">C </w:t>
      </w:r>
    </w:p>
    <w:p w:rsidR="00AA7AFC" w:rsidRPr="00AA7AFC" w:rsidRDefault="00AA7AFC" w:rsidP="005632B2">
      <w:pPr>
        <w:pStyle w:val="1"/>
        <w:numPr>
          <w:ilvl w:val="0"/>
          <w:numId w:val="0"/>
        </w:numPr>
        <w:spacing w:before="156" w:line="480" w:lineRule="auto"/>
        <w:ind w:left="420"/>
        <w:jc w:val="center"/>
        <w:rPr>
          <w:rFonts w:eastAsiaTheme="minorEastAsia"/>
          <w:sz w:val="24"/>
          <w:szCs w:val="24"/>
        </w:rPr>
      </w:pPr>
    </w:p>
    <w:p w:rsidR="006404D9" w:rsidRPr="00F816B4" w:rsidRDefault="006404D9" w:rsidP="005632B2">
      <w:pPr>
        <w:spacing w:line="480" w:lineRule="auto"/>
        <w:jc w:val="center"/>
        <w:rPr>
          <w:rFonts w:eastAsia="宋体"/>
          <w:sz w:val="24"/>
          <w:szCs w:val="24"/>
          <w:vertAlign w:val="superscript"/>
          <w:lang w:val="de-DE"/>
        </w:rPr>
      </w:pPr>
      <w:r w:rsidRPr="00F816B4">
        <w:rPr>
          <w:rFonts w:eastAsia="宋体"/>
          <w:sz w:val="24"/>
          <w:szCs w:val="24"/>
          <w:lang w:val="de-DE"/>
        </w:rPr>
        <w:t>Y. H. Gao</w:t>
      </w:r>
      <w:r w:rsidRPr="00F816B4">
        <w:rPr>
          <w:rFonts w:eastAsia="宋体"/>
          <w:sz w:val="24"/>
          <w:szCs w:val="24"/>
          <w:vertAlign w:val="superscript"/>
          <w:lang w:val="de-DE"/>
        </w:rPr>
        <w:t>1</w:t>
      </w:r>
      <w:r w:rsidRPr="00F816B4">
        <w:rPr>
          <w:rFonts w:eastAsia="宋体"/>
          <w:sz w:val="24"/>
          <w:szCs w:val="24"/>
        </w:rPr>
        <w:t>,</w:t>
      </w:r>
      <w:r w:rsidRPr="00F816B4">
        <w:rPr>
          <w:rFonts w:eastAsia="宋体"/>
          <w:sz w:val="24"/>
          <w:szCs w:val="24"/>
          <w:lang w:val="de-DE"/>
        </w:rPr>
        <w:t xml:space="preserve"> </w:t>
      </w:r>
      <w:r w:rsidRPr="00F816B4">
        <w:rPr>
          <w:rFonts w:eastAsia="宋体" w:hint="eastAsia"/>
          <w:sz w:val="24"/>
          <w:szCs w:val="24"/>
          <w:lang w:val="de-DE" w:eastAsia="zh-CN"/>
        </w:rPr>
        <w:t>C.Yang</w:t>
      </w:r>
      <w:r w:rsidRPr="00F816B4">
        <w:rPr>
          <w:rFonts w:eastAsia="宋体"/>
          <w:sz w:val="24"/>
          <w:szCs w:val="24"/>
          <w:vertAlign w:val="superscript"/>
          <w:lang w:val="de-DE"/>
        </w:rPr>
        <w:t>1</w:t>
      </w:r>
      <w:r w:rsidRPr="00F816B4">
        <w:rPr>
          <w:rFonts w:eastAsia="宋体"/>
          <w:sz w:val="24"/>
          <w:szCs w:val="24"/>
          <w:lang w:val="de-DE"/>
        </w:rPr>
        <w:t>, J.Y.Zhang</w:t>
      </w:r>
      <w:r w:rsidRPr="00F816B4">
        <w:rPr>
          <w:rFonts w:eastAsia="宋体"/>
          <w:sz w:val="24"/>
          <w:szCs w:val="24"/>
          <w:vertAlign w:val="superscript"/>
          <w:lang w:val="de-DE"/>
        </w:rPr>
        <w:t>1</w:t>
      </w:r>
      <w:r w:rsidRPr="00F816B4">
        <w:rPr>
          <w:rFonts w:eastAsia="宋体"/>
          <w:sz w:val="24"/>
          <w:szCs w:val="24"/>
          <w:lang w:val="de-DE"/>
        </w:rPr>
        <w:t xml:space="preserve">, </w:t>
      </w:r>
      <w:r w:rsidRPr="00F816B4">
        <w:rPr>
          <w:rFonts w:eastAsia="宋体" w:hint="eastAsia"/>
          <w:sz w:val="24"/>
          <w:szCs w:val="24"/>
          <w:lang w:val="de-DE" w:eastAsia="zh-CN"/>
        </w:rPr>
        <w:t>L.F.Cao</w:t>
      </w:r>
      <w:r w:rsidRPr="00F816B4">
        <w:rPr>
          <w:rFonts w:eastAsia="宋体"/>
          <w:sz w:val="24"/>
          <w:szCs w:val="24"/>
          <w:vertAlign w:val="superscript"/>
          <w:lang w:val="de-DE" w:eastAsia="zh-CN"/>
        </w:rPr>
        <w:t>2</w:t>
      </w:r>
      <w:r w:rsidRPr="00F816B4">
        <w:rPr>
          <w:rFonts w:eastAsia="宋体"/>
          <w:sz w:val="24"/>
          <w:szCs w:val="24"/>
          <w:lang w:val="de-DE" w:eastAsia="zh-CN"/>
        </w:rPr>
        <w:t xml:space="preserve">, </w:t>
      </w:r>
      <w:r w:rsidRPr="00F816B4">
        <w:rPr>
          <w:rFonts w:eastAsia="宋体"/>
          <w:sz w:val="24"/>
          <w:szCs w:val="24"/>
          <w:lang w:val="de-DE"/>
        </w:rPr>
        <w:t>G. Liu</w:t>
      </w:r>
      <w:r w:rsidRPr="00F816B4">
        <w:rPr>
          <w:rFonts w:eastAsia="宋体"/>
          <w:sz w:val="24"/>
          <w:szCs w:val="24"/>
          <w:vertAlign w:val="superscript"/>
          <w:lang w:val="de-DE"/>
        </w:rPr>
        <w:t>1,*</w:t>
      </w:r>
      <w:r w:rsidRPr="00F816B4">
        <w:rPr>
          <w:rFonts w:eastAsia="宋体"/>
          <w:sz w:val="24"/>
          <w:szCs w:val="24"/>
          <w:lang w:val="de-DE"/>
        </w:rPr>
        <w:t xml:space="preserve">, </w:t>
      </w:r>
      <w:bookmarkStart w:id="0" w:name="_Hlk498458506"/>
      <w:r w:rsidRPr="00F816B4">
        <w:rPr>
          <w:rFonts w:eastAsia="宋体"/>
          <w:sz w:val="24"/>
          <w:szCs w:val="24"/>
          <w:lang w:val="de-DE"/>
        </w:rPr>
        <w:t>J. Sun</w:t>
      </w:r>
      <w:r w:rsidRPr="00F816B4">
        <w:rPr>
          <w:rFonts w:eastAsia="宋体"/>
          <w:sz w:val="24"/>
          <w:szCs w:val="24"/>
          <w:vertAlign w:val="superscript"/>
          <w:lang w:val="de-DE"/>
        </w:rPr>
        <w:t>1,*</w:t>
      </w:r>
      <w:bookmarkEnd w:id="0"/>
      <w:r w:rsidRPr="00F816B4">
        <w:rPr>
          <w:rFonts w:eastAsia="宋体"/>
          <w:sz w:val="24"/>
          <w:szCs w:val="24"/>
          <w:lang w:val="de-DE"/>
        </w:rPr>
        <w:t>, E. Ma</w:t>
      </w:r>
      <w:r w:rsidRPr="00F816B4">
        <w:rPr>
          <w:rFonts w:eastAsia="宋体"/>
          <w:sz w:val="24"/>
          <w:szCs w:val="24"/>
          <w:vertAlign w:val="superscript"/>
          <w:lang w:val="de-DE"/>
        </w:rPr>
        <w:t>3,4*</w:t>
      </w:r>
    </w:p>
    <w:p w:rsidR="006404D9" w:rsidRPr="00F816B4" w:rsidRDefault="006404D9" w:rsidP="005632B2">
      <w:pPr>
        <w:spacing w:line="480" w:lineRule="auto"/>
        <w:jc w:val="center"/>
        <w:rPr>
          <w:rFonts w:eastAsia="宋体"/>
          <w:i/>
          <w:iCs/>
          <w:sz w:val="24"/>
          <w:szCs w:val="24"/>
        </w:rPr>
      </w:pPr>
      <w:r w:rsidRPr="00F816B4">
        <w:rPr>
          <w:rFonts w:eastAsia="宋体"/>
          <w:i/>
          <w:iCs/>
          <w:sz w:val="24"/>
          <w:szCs w:val="24"/>
        </w:rPr>
        <w:t>1.</w:t>
      </w:r>
      <w:r w:rsidRPr="00F816B4">
        <w:rPr>
          <w:rFonts w:eastAsia="宋体"/>
          <w:iCs/>
          <w:sz w:val="24"/>
          <w:szCs w:val="24"/>
        </w:rPr>
        <w:t xml:space="preserve"> </w:t>
      </w:r>
      <w:r w:rsidRPr="00F816B4">
        <w:rPr>
          <w:rFonts w:eastAsia="宋体"/>
          <w:i/>
          <w:iCs/>
          <w:sz w:val="24"/>
          <w:szCs w:val="24"/>
        </w:rPr>
        <w:t xml:space="preserve">State Key Laboratory for Mechanical Behavior of Materials, </w:t>
      </w:r>
    </w:p>
    <w:p w:rsidR="006404D9" w:rsidRPr="00F816B4" w:rsidRDefault="006404D9" w:rsidP="005632B2">
      <w:pPr>
        <w:spacing w:line="480" w:lineRule="auto"/>
        <w:jc w:val="center"/>
        <w:rPr>
          <w:rFonts w:eastAsia="宋体"/>
          <w:i/>
          <w:iCs/>
          <w:sz w:val="24"/>
          <w:szCs w:val="24"/>
        </w:rPr>
      </w:pPr>
      <w:r w:rsidRPr="00F816B4">
        <w:rPr>
          <w:rFonts w:eastAsia="宋体"/>
          <w:i/>
          <w:iCs/>
          <w:sz w:val="24"/>
          <w:szCs w:val="24"/>
        </w:rPr>
        <w:t xml:space="preserve">Xi’an Jiaotong University, </w:t>
      </w:r>
      <w:bookmarkStart w:id="1" w:name="OLE_LINK2"/>
      <w:r w:rsidRPr="00F816B4">
        <w:rPr>
          <w:rFonts w:eastAsia="宋体"/>
          <w:i/>
          <w:iCs/>
          <w:sz w:val="24"/>
          <w:szCs w:val="24"/>
        </w:rPr>
        <w:t>Xi’an</w:t>
      </w:r>
      <w:bookmarkEnd w:id="1"/>
      <w:r w:rsidRPr="00F816B4">
        <w:rPr>
          <w:rFonts w:eastAsia="宋体"/>
          <w:i/>
          <w:iCs/>
          <w:sz w:val="24"/>
          <w:szCs w:val="24"/>
        </w:rPr>
        <w:t>, 710049, P.R. China</w:t>
      </w:r>
    </w:p>
    <w:p w:rsidR="006404D9" w:rsidRPr="00F816B4" w:rsidRDefault="006404D9" w:rsidP="005632B2">
      <w:pPr>
        <w:spacing w:line="480" w:lineRule="auto"/>
        <w:jc w:val="center"/>
        <w:rPr>
          <w:rFonts w:eastAsia="宋体"/>
          <w:i/>
          <w:iCs/>
          <w:sz w:val="24"/>
          <w:szCs w:val="24"/>
        </w:rPr>
      </w:pPr>
      <w:r w:rsidRPr="00F816B4">
        <w:rPr>
          <w:rFonts w:eastAsia="宋体"/>
          <w:i/>
          <w:iCs/>
          <w:sz w:val="24"/>
          <w:szCs w:val="24"/>
        </w:rPr>
        <w:t xml:space="preserve">2. College of Materials Science and Engineering, Chongqing University, </w:t>
      </w:r>
    </w:p>
    <w:p w:rsidR="006404D9" w:rsidRPr="00F816B4" w:rsidRDefault="006404D9" w:rsidP="005632B2">
      <w:pPr>
        <w:spacing w:line="480" w:lineRule="auto"/>
        <w:jc w:val="center"/>
        <w:rPr>
          <w:rFonts w:eastAsia="宋体"/>
          <w:i/>
          <w:iCs/>
          <w:sz w:val="24"/>
          <w:szCs w:val="24"/>
        </w:rPr>
      </w:pPr>
      <w:r w:rsidRPr="00F816B4">
        <w:rPr>
          <w:rFonts w:eastAsia="宋体"/>
          <w:i/>
          <w:iCs/>
          <w:sz w:val="24"/>
          <w:szCs w:val="24"/>
        </w:rPr>
        <w:t>Chongqing, 400044, P. R. China</w:t>
      </w:r>
    </w:p>
    <w:p w:rsidR="006404D9" w:rsidRPr="00F816B4" w:rsidRDefault="006404D9" w:rsidP="005632B2">
      <w:pPr>
        <w:autoSpaceDE w:val="0"/>
        <w:autoSpaceDN w:val="0"/>
        <w:adjustRightInd w:val="0"/>
        <w:spacing w:line="480" w:lineRule="auto"/>
        <w:ind w:firstLineChars="150" w:firstLine="360"/>
        <w:jc w:val="center"/>
        <w:rPr>
          <w:rFonts w:eastAsia="宋体"/>
          <w:i/>
          <w:sz w:val="24"/>
          <w:szCs w:val="24"/>
        </w:rPr>
      </w:pPr>
      <w:r w:rsidRPr="00F816B4">
        <w:rPr>
          <w:rFonts w:eastAsia="宋体"/>
          <w:i/>
          <w:sz w:val="24"/>
          <w:szCs w:val="24"/>
        </w:rPr>
        <w:t xml:space="preserve">3. Center for Advancing Materials Performance from the Nanoscale (CAMP-Nano), State Key Laboratory for Mechanical Behavior of Materials, Xi’an Jiaotong University, </w:t>
      </w:r>
    </w:p>
    <w:p w:rsidR="006404D9" w:rsidRPr="00F816B4" w:rsidRDefault="006404D9" w:rsidP="005632B2">
      <w:pPr>
        <w:autoSpaceDE w:val="0"/>
        <w:autoSpaceDN w:val="0"/>
        <w:adjustRightInd w:val="0"/>
        <w:spacing w:line="480" w:lineRule="auto"/>
        <w:ind w:firstLineChars="150" w:firstLine="360"/>
        <w:jc w:val="center"/>
        <w:rPr>
          <w:rFonts w:eastAsia="宋体"/>
          <w:i/>
          <w:sz w:val="24"/>
          <w:szCs w:val="24"/>
        </w:rPr>
      </w:pPr>
      <w:r w:rsidRPr="00F816B4">
        <w:rPr>
          <w:rFonts w:eastAsia="宋体"/>
          <w:i/>
          <w:sz w:val="24"/>
          <w:szCs w:val="24"/>
        </w:rPr>
        <w:t>Xi’an 710049, China</w:t>
      </w:r>
    </w:p>
    <w:p w:rsidR="009D07AE" w:rsidRDefault="006404D9" w:rsidP="007A03F9">
      <w:pPr>
        <w:autoSpaceDE w:val="0"/>
        <w:autoSpaceDN w:val="0"/>
        <w:adjustRightInd w:val="0"/>
        <w:spacing w:line="480" w:lineRule="auto"/>
        <w:ind w:firstLineChars="150" w:firstLine="360"/>
        <w:jc w:val="center"/>
        <w:rPr>
          <w:rFonts w:eastAsia="宋体"/>
          <w:i/>
          <w:sz w:val="24"/>
          <w:szCs w:val="24"/>
        </w:rPr>
      </w:pPr>
      <w:r w:rsidRPr="00F816B4">
        <w:rPr>
          <w:rFonts w:eastAsia="宋体"/>
          <w:i/>
          <w:sz w:val="24"/>
          <w:szCs w:val="24"/>
        </w:rPr>
        <w:t>4. Department of Materials Science and Engineering, Johns Hopkins University, Baltimore, Maryland 21218, USA</w:t>
      </w:r>
    </w:p>
    <w:p w:rsidR="007A03F9" w:rsidRPr="007A03F9" w:rsidRDefault="007A03F9" w:rsidP="007A03F9">
      <w:pPr>
        <w:autoSpaceDE w:val="0"/>
        <w:autoSpaceDN w:val="0"/>
        <w:adjustRightInd w:val="0"/>
        <w:spacing w:line="480" w:lineRule="auto"/>
        <w:ind w:firstLineChars="150" w:firstLine="360"/>
        <w:jc w:val="center"/>
        <w:rPr>
          <w:rFonts w:eastAsia="宋体"/>
          <w:i/>
          <w:sz w:val="24"/>
          <w:szCs w:val="24"/>
        </w:rPr>
      </w:pPr>
    </w:p>
    <w:p w:rsidR="009D07AE" w:rsidRDefault="00DC2853" w:rsidP="009D07AE">
      <w:pPr>
        <w:spacing w:line="480" w:lineRule="auto"/>
        <w:rPr>
          <w:rFonts w:eastAsia="宋体"/>
          <w:sz w:val="24"/>
          <w:szCs w:val="24"/>
          <w:u w:val="single"/>
        </w:rPr>
      </w:pPr>
      <w:r w:rsidRPr="00F816B4">
        <w:rPr>
          <w:rFonts w:eastAsia="宋体"/>
          <w:sz w:val="24"/>
          <w:szCs w:val="24"/>
        </w:rPr>
        <w:t xml:space="preserve">*Corresponding authors E-mail: </w:t>
      </w:r>
      <w:hyperlink r:id="rId7" w:history="1">
        <w:r w:rsidRPr="00F816B4">
          <w:rPr>
            <w:rStyle w:val="af"/>
            <w:rFonts w:eastAsia="宋体"/>
            <w:sz w:val="24"/>
            <w:szCs w:val="24"/>
          </w:rPr>
          <w:t>lgsammer@xjtu.edu.cn</w:t>
        </w:r>
      </w:hyperlink>
      <w:r w:rsidRPr="00F816B4">
        <w:rPr>
          <w:rFonts w:eastAsia="宋体"/>
          <w:sz w:val="24"/>
          <w:szCs w:val="24"/>
        </w:rPr>
        <w:t xml:space="preserve">, </w:t>
      </w:r>
      <w:hyperlink r:id="rId8" w:history="1">
        <w:r w:rsidRPr="00F816B4">
          <w:rPr>
            <w:rStyle w:val="af"/>
            <w:rFonts w:eastAsia="宋体"/>
            <w:sz w:val="24"/>
            <w:szCs w:val="24"/>
          </w:rPr>
          <w:t>junsun@xjtu.edu.cn</w:t>
        </w:r>
      </w:hyperlink>
      <w:r w:rsidRPr="00F816B4">
        <w:rPr>
          <w:rFonts w:eastAsia="宋体"/>
          <w:sz w:val="24"/>
          <w:szCs w:val="24"/>
        </w:rPr>
        <w:t>,</w:t>
      </w:r>
      <w:r w:rsidR="009D07AE" w:rsidRPr="009D07AE">
        <w:t xml:space="preserve"> </w:t>
      </w:r>
      <w:hyperlink r:id="rId9" w:history="1">
        <w:r w:rsidR="009D07AE" w:rsidRPr="00F816B4">
          <w:rPr>
            <w:rFonts w:eastAsia="宋体"/>
            <w:sz w:val="24"/>
            <w:szCs w:val="24"/>
            <w:u w:val="single"/>
          </w:rPr>
          <w:t>ema@jhu.edu</w:t>
        </w:r>
      </w:hyperlink>
    </w:p>
    <w:p w:rsidR="00422CFE" w:rsidRPr="009D07AE" w:rsidRDefault="00DC2853" w:rsidP="009D07AE">
      <w:pPr>
        <w:spacing w:line="480" w:lineRule="auto"/>
        <w:rPr>
          <w:rFonts w:eastAsia="宋体"/>
          <w:sz w:val="24"/>
          <w:szCs w:val="24"/>
          <w:u w:val="single"/>
        </w:rPr>
      </w:pPr>
      <w:r w:rsidRPr="00F816B4">
        <w:rPr>
          <w:rFonts w:eastAsia="宋体"/>
          <w:sz w:val="24"/>
          <w:szCs w:val="24"/>
        </w:rPr>
        <w:t xml:space="preserve"> </w:t>
      </w:r>
    </w:p>
    <w:p w:rsidR="00946858" w:rsidRPr="00F816B4" w:rsidRDefault="00946858" w:rsidP="005632B2">
      <w:pPr>
        <w:pStyle w:val="1"/>
        <w:numPr>
          <w:ilvl w:val="0"/>
          <w:numId w:val="3"/>
        </w:numPr>
        <w:spacing w:before="156" w:line="480" w:lineRule="auto"/>
        <w:rPr>
          <w:sz w:val="24"/>
          <w:szCs w:val="24"/>
        </w:rPr>
      </w:pPr>
      <w:r w:rsidRPr="00FA2520">
        <w:rPr>
          <w:sz w:val="24"/>
          <w:szCs w:val="24"/>
        </w:rPr>
        <w:t>Material</w:t>
      </w:r>
      <w:r w:rsidR="00AA7AFC">
        <w:rPr>
          <w:rFonts w:eastAsiaTheme="minorEastAsia" w:hint="eastAsia"/>
          <w:sz w:val="24"/>
          <w:szCs w:val="24"/>
        </w:rPr>
        <w:t>s</w:t>
      </w:r>
      <w:r w:rsidRPr="00FA2520">
        <w:rPr>
          <w:sz w:val="24"/>
          <w:szCs w:val="24"/>
        </w:rPr>
        <w:t xml:space="preserve"> and methods</w:t>
      </w:r>
      <w:r>
        <w:rPr>
          <w:sz w:val="24"/>
          <w:szCs w:val="24"/>
        </w:rPr>
        <w:t xml:space="preserve">  </w:t>
      </w:r>
    </w:p>
    <w:p w:rsidR="00946858" w:rsidRPr="00F816B4" w:rsidRDefault="00946858" w:rsidP="005632B2">
      <w:pPr>
        <w:pStyle w:val="1"/>
        <w:numPr>
          <w:ilvl w:val="1"/>
          <w:numId w:val="3"/>
        </w:numPr>
        <w:spacing w:before="156" w:afterLines="50" w:after="156" w:line="480" w:lineRule="auto"/>
        <w:rPr>
          <w:b w:val="0"/>
          <w:i/>
          <w:sz w:val="24"/>
          <w:szCs w:val="24"/>
        </w:rPr>
      </w:pPr>
      <w:r w:rsidRPr="00F816B4">
        <w:rPr>
          <w:b w:val="0"/>
          <w:i/>
          <w:sz w:val="24"/>
          <w:szCs w:val="24"/>
        </w:rPr>
        <w:t>Alloy compositions and processing</w:t>
      </w:r>
    </w:p>
    <w:p w:rsidR="00946858" w:rsidRDefault="00946858" w:rsidP="005632B2">
      <w:pPr>
        <w:snapToGrid w:val="0"/>
        <w:spacing w:line="480" w:lineRule="auto"/>
        <w:ind w:firstLine="420"/>
        <w:jc w:val="both"/>
        <w:rPr>
          <w:sz w:val="24"/>
          <w:szCs w:val="24"/>
        </w:rPr>
      </w:pPr>
      <w:r w:rsidRPr="00F816B4">
        <w:rPr>
          <w:rFonts w:eastAsia="宋体"/>
          <w:noProof/>
          <w:sz w:val="24"/>
          <w:szCs w:val="24"/>
        </w:rPr>
        <w:lastRenderedPageBreak/>
        <w:t xml:space="preserve">Alloys with compositions of Al-0.3 wt.%Sc and Al-2.5 wt.%Cu-X wt.%Sc (X=0, 0.3) </w:t>
      </w:r>
      <w:r w:rsidRPr="00F816B4">
        <w:rPr>
          <w:sz w:val="24"/>
          <w:szCs w:val="24"/>
        </w:rPr>
        <w:t>were melted and cast in an</w:t>
      </w:r>
      <w:r w:rsidRPr="00F816B4">
        <w:rPr>
          <w:rFonts w:eastAsia="宋体"/>
          <w:sz w:val="24"/>
          <w:szCs w:val="24"/>
        </w:rPr>
        <w:t xml:space="preserve"> </w:t>
      </w:r>
      <w:r w:rsidRPr="00F816B4">
        <w:rPr>
          <w:sz w:val="24"/>
          <w:szCs w:val="24"/>
        </w:rPr>
        <w:t>argon stream by using 99.99 wt. % pure Al, Al-50 wt.% Cu, and Al-2.0 wt.</w:t>
      </w:r>
      <w:r w:rsidRPr="00F816B4">
        <w:rPr>
          <w:rFonts w:eastAsia="宋体"/>
          <w:sz w:val="24"/>
          <w:szCs w:val="24"/>
        </w:rPr>
        <w:t xml:space="preserve"> </w:t>
      </w:r>
      <w:r w:rsidRPr="00F816B4">
        <w:rPr>
          <w:sz w:val="24"/>
          <w:szCs w:val="24"/>
        </w:rPr>
        <w:t>% Sc master alloy. The melt was kept for about 1 hour at 750</w:t>
      </w:r>
      <w:r w:rsidRPr="00F816B4">
        <w:rPr>
          <w:sz w:val="24"/>
          <w:szCs w:val="24"/>
          <w:vertAlign w:val="superscript"/>
        </w:rPr>
        <w:t>o</w:t>
      </w:r>
      <w:r w:rsidRPr="00F816B4">
        <w:rPr>
          <w:sz w:val="24"/>
          <w:szCs w:val="24"/>
        </w:rPr>
        <w:t>C, degassed using C</w:t>
      </w:r>
      <w:r w:rsidRPr="00F816B4">
        <w:rPr>
          <w:sz w:val="24"/>
          <w:szCs w:val="24"/>
          <w:vertAlign w:val="subscript"/>
        </w:rPr>
        <w:t>2</w:t>
      </w:r>
      <w:r w:rsidRPr="00F816B4">
        <w:rPr>
          <w:sz w:val="24"/>
          <w:szCs w:val="24"/>
        </w:rPr>
        <w:t>Cl</w:t>
      </w:r>
      <w:r w:rsidRPr="00F816B4">
        <w:rPr>
          <w:sz w:val="24"/>
          <w:szCs w:val="24"/>
          <w:vertAlign w:val="subscript"/>
        </w:rPr>
        <w:t>6</w:t>
      </w:r>
      <w:r w:rsidRPr="00F816B4">
        <w:rPr>
          <w:sz w:val="24"/>
          <w:szCs w:val="24"/>
        </w:rPr>
        <w:t xml:space="preserve"> and then cast in a steel mould that was pre-heated to 200 </w:t>
      </w:r>
      <w:r w:rsidRPr="00F816B4">
        <w:rPr>
          <w:sz w:val="24"/>
          <w:szCs w:val="24"/>
          <w:vertAlign w:val="superscript"/>
        </w:rPr>
        <w:t>o</w:t>
      </w:r>
      <w:r w:rsidRPr="00F816B4">
        <w:rPr>
          <w:sz w:val="24"/>
          <w:szCs w:val="24"/>
        </w:rPr>
        <w:t>C. The solidification completed within 20-30 s.</w:t>
      </w:r>
      <w:r w:rsidRPr="00F816B4">
        <w:t xml:space="preserve"> </w:t>
      </w:r>
      <w:r w:rsidRPr="00F816B4">
        <w:rPr>
          <w:sz w:val="24"/>
          <w:szCs w:val="24"/>
        </w:rPr>
        <w:t xml:space="preserve">Results of composition analysis are presented in Table </w:t>
      </w:r>
      <w:r w:rsidR="00256C02">
        <w:rPr>
          <w:sz w:val="24"/>
          <w:szCs w:val="24"/>
        </w:rPr>
        <w:t>S</w:t>
      </w:r>
      <w:r w:rsidRPr="00F816B4">
        <w:rPr>
          <w:sz w:val="24"/>
          <w:szCs w:val="24"/>
        </w:rPr>
        <w:t xml:space="preserve">1, </w:t>
      </w:r>
      <w:r w:rsidRPr="00F816B4">
        <w:rPr>
          <w:rFonts w:hint="eastAsia"/>
          <w:sz w:val="24"/>
          <w:szCs w:val="24"/>
          <w:lang w:eastAsia="zh-CN"/>
        </w:rPr>
        <w:t>measured</w:t>
      </w:r>
      <w:r w:rsidRPr="00F816B4">
        <w:rPr>
          <w:sz w:val="24"/>
          <w:szCs w:val="24"/>
        </w:rPr>
        <w:t xml:space="preserve"> by </w:t>
      </w:r>
      <w:r>
        <w:rPr>
          <w:rFonts w:hint="eastAsia"/>
          <w:sz w:val="24"/>
          <w:szCs w:val="24"/>
          <w:lang w:eastAsia="zh-CN"/>
        </w:rPr>
        <w:t>o</w:t>
      </w:r>
      <w:r w:rsidRPr="00F816B4">
        <w:rPr>
          <w:sz w:val="24"/>
          <w:szCs w:val="24"/>
        </w:rPr>
        <w:t xml:space="preserve">ptical </w:t>
      </w:r>
      <w:r>
        <w:rPr>
          <w:sz w:val="24"/>
          <w:szCs w:val="24"/>
        </w:rPr>
        <w:t>e</w:t>
      </w:r>
      <w:r w:rsidRPr="00F816B4">
        <w:rPr>
          <w:sz w:val="24"/>
          <w:szCs w:val="24"/>
        </w:rPr>
        <w:t xml:space="preserve">mission </w:t>
      </w:r>
      <w:r>
        <w:rPr>
          <w:sz w:val="24"/>
          <w:szCs w:val="24"/>
        </w:rPr>
        <w:t>s</w:t>
      </w:r>
      <w:r w:rsidRPr="00F816B4">
        <w:rPr>
          <w:sz w:val="24"/>
          <w:szCs w:val="24"/>
        </w:rPr>
        <w:t>pectrometer</w:t>
      </w:r>
      <w:r>
        <w:rPr>
          <w:sz w:val="24"/>
          <w:szCs w:val="24"/>
        </w:rPr>
        <w:t xml:space="preserve"> </w:t>
      </w:r>
      <w:r w:rsidRPr="00F816B4">
        <w:rPr>
          <w:sz w:val="24"/>
          <w:szCs w:val="24"/>
        </w:rPr>
        <w:t xml:space="preserve">(OES) and </w:t>
      </w:r>
      <w:r w:rsidRPr="00F816B4">
        <w:rPr>
          <w:sz w:val="24"/>
          <w:szCs w:val="24"/>
          <w:lang w:eastAsia="zh-CN"/>
        </w:rPr>
        <w:t>atom probe tomography (APT)</w:t>
      </w:r>
      <w:r w:rsidRPr="00F816B4">
        <w:rPr>
          <w:sz w:val="24"/>
          <w:szCs w:val="24"/>
        </w:rPr>
        <w:t>. The Si and Fe impurities were controlled below 0.02~0.03 wt.%.</w:t>
      </w:r>
      <w:r w:rsidRPr="00F816B4">
        <w:rPr>
          <w:sz w:val="24"/>
          <w:szCs w:val="24"/>
          <w:lang w:eastAsia="zh-CN"/>
        </w:rPr>
        <w:t xml:space="preserve"> </w:t>
      </w:r>
      <w:r w:rsidRPr="00F816B4">
        <w:rPr>
          <w:sz w:val="24"/>
          <w:szCs w:val="24"/>
        </w:rPr>
        <w:t xml:space="preserve">Specimens of </w:t>
      </w:r>
      <m:oMath>
        <m:r>
          <w:rPr>
            <w:rFonts w:ascii="Cambria Math" w:hAnsi="Cambria Math"/>
            <w:sz w:val="24"/>
            <w:szCs w:val="24"/>
          </w:rPr>
          <m:t>ϕ</m:t>
        </m:r>
      </m:oMath>
      <w:r w:rsidRPr="00F816B4">
        <w:rPr>
          <w:sz w:val="24"/>
          <w:szCs w:val="24"/>
        </w:rPr>
        <w:t xml:space="preserve">12mm in size were cut from the ingots and subjected to further heat treatments as follows: (i) </w:t>
      </w:r>
      <w:r w:rsidRPr="00F816B4">
        <w:rPr>
          <w:i/>
          <w:sz w:val="24"/>
          <w:szCs w:val="24"/>
        </w:rPr>
        <w:t xml:space="preserve">Step I </w:t>
      </w:r>
      <w:r w:rsidRPr="00F816B4">
        <w:rPr>
          <w:sz w:val="24"/>
          <w:szCs w:val="24"/>
        </w:rPr>
        <w:t>(traditional treatment, artificial ageing). This step started with a homogenization at 450</w:t>
      </w:r>
      <w:r w:rsidRPr="00F816B4">
        <w:rPr>
          <w:sz w:val="24"/>
          <w:szCs w:val="24"/>
          <w:vertAlign w:val="superscript"/>
        </w:rPr>
        <w:t>o</w:t>
      </w:r>
      <w:r w:rsidRPr="00F816B4">
        <w:rPr>
          <w:sz w:val="24"/>
          <w:szCs w:val="24"/>
        </w:rPr>
        <w:t>C for 5 h, followed by solid solution treatment at 590</w:t>
      </w:r>
      <w:r w:rsidRPr="00F816B4">
        <w:rPr>
          <w:sz w:val="24"/>
          <w:szCs w:val="24"/>
          <w:vertAlign w:val="superscript"/>
        </w:rPr>
        <w:t xml:space="preserve"> o</w:t>
      </w:r>
      <w:r w:rsidRPr="00F816B4">
        <w:rPr>
          <w:sz w:val="24"/>
          <w:szCs w:val="24"/>
        </w:rPr>
        <w:t>C for 3 h. The alloy was quenched into cold water immediately, and artificially aged at 250</w:t>
      </w:r>
      <w:r w:rsidRPr="00F816B4">
        <w:rPr>
          <w:sz w:val="24"/>
          <w:szCs w:val="24"/>
          <w:vertAlign w:val="superscript"/>
        </w:rPr>
        <w:t xml:space="preserve"> o</w:t>
      </w:r>
      <w:r w:rsidRPr="00F816B4">
        <w:rPr>
          <w:sz w:val="24"/>
          <w:szCs w:val="24"/>
        </w:rPr>
        <w:t xml:space="preserve">C for 8 h. (ii) </w:t>
      </w:r>
      <w:r w:rsidRPr="00F816B4">
        <w:rPr>
          <w:i/>
          <w:sz w:val="24"/>
          <w:szCs w:val="24"/>
        </w:rPr>
        <w:t>Step II</w:t>
      </w:r>
      <w:r w:rsidRPr="00F816B4">
        <w:rPr>
          <w:sz w:val="24"/>
          <w:szCs w:val="24"/>
        </w:rPr>
        <w:t xml:space="preserve"> (regression treatment). Samples after Step I were heated at 450</w:t>
      </w:r>
      <w:r w:rsidRPr="00F816B4">
        <w:rPr>
          <w:sz w:val="24"/>
          <w:szCs w:val="24"/>
          <w:vertAlign w:val="superscript"/>
        </w:rPr>
        <w:t xml:space="preserve"> o</w:t>
      </w:r>
      <w:r w:rsidRPr="00F816B4">
        <w:rPr>
          <w:sz w:val="24"/>
          <w:szCs w:val="24"/>
        </w:rPr>
        <w:t xml:space="preserve">C for 20 minutes and quenched into cold water immediately. (iii) </w:t>
      </w:r>
      <w:r w:rsidRPr="00F816B4">
        <w:rPr>
          <w:i/>
          <w:sz w:val="24"/>
          <w:szCs w:val="24"/>
        </w:rPr>
        <w:t>Step III</w:t>
      </w:r>
      <w:r w:rsidRPr="00F816B4">
        <w:rPr>
          <w:sz w:val="24"/>
          <w:szCs w:val="24"/>
        </w:rPr>
        <w:t xml:space="preserve"> (re-aging treatment). This step was performed at 250</w:t>
      </w:r>
      <w:r w:rsidRPr="00F816B4">
        <w:rPr>
          <w:sz w:val="24"/>
          <w:szCs w:val="24"/>
          <w:vertAlign w:val="superscript"/>
        </w:rPr>
        <w:t xml:space="preserve"> o</w:t>
      </w:r>
      <w:r w:rsidRPr="00F816B4">
        <w:rPr>
          <w:sz w:val="24"/>
          <w:szCs w:val="24"/>
        </w:rPr>
        <w:t>C for 6 h. The Step I (artificial ageing only) is hereafter abbreviated as AA (e.g., Al-Cu-Sc AA), while RR stands for the steps through regression and re-aging (</w:t>
      </w:r>
      <w:r w:rsidRPr="00F816B4">
        <w:rPr>
          <w:i/>
          <w:sz w:val="24"/>
          <w:szCs w:val="24"/>
        </w:rPr>
        <w:t>e.g.</w:t>
      </w:r>
      <w:r w:rsidRPr="00F816B4">
        <w:rPr>
          <w:sz w:val="24"/>
          <w:szCs w:val="24"/>
        </w:rPr>
        <w:t>, Al-Cu-Sc RR).</w:t>
      </w:r>
    </w:p>
    <w:p w:rsidR="00F929B9" w:rsidRDefault="00F929B9" w:rsidP="005632B2">
      <w:pPr>
        <w:snapToGrid w:val="0"/>
        <w:spacing w:line="480" w:lineRule="auto"/>
        <w:ind w:firstLine="420"/>
        <w:jc w:val="both"/>
        <w:rPr>
          <w:sz w:val="24"/>
          <w:szCs w:val="24"/>
        </w:rPr>
      </w:pPr>
    </w:p>
    <w:p w:rsidR="00F929B9" w:rsidRPr="00F816B4" w:rsidRDefault="00F929B9" w:rsidP="00F929B9">
      <w:pPr>
        <w:pStyle w:val="ab"/>
        <w:spacing w:afterLines="50" w:after="156" w:line="480" w:lineRule="auto"/>
        <w:rPr>
          <w:rFonts w:ascii="Times New Roman" w:hAnsi="Times New Roman" w:cs="Times New Roman"/>
          <w:b/>
          <w:sz w:val="24"/>
          <w:szCs w:val="24"/>
        </w:rPr>
      </w:pPr>
      <w:r w:rsidRPr="00F816B4">
        <w:rPr>
          <w:rFonts w:ascii="Times New Roman" w:hAnsi="Times New Roman" w:cs="Times New Roman"/>
          <w:b/>
          <w:sz w:val="24"/>
          <w:szCs w:val="24"/>
        </w:rPr>
        <w:t xml:space="preserve">Table </w:t>
      </w:r>
      <w:r>
        <w:rPr>
          <w:rFonts w:ascii="Times New Roman" w:hAnsi="Times New Roman" w:cs="Times New Roman"/>
          <w:b/>
          <w:sz w:val="24"/>
          <w:szCs w:val="24"/>
        </w:rPr>
        <w:t>S</w:t>
      </w:r>
      <w:r w:rsidRPr="00F816B4">
        <w:rPr>
          <w:rFonts w:ascii="Times New Roman" w:hAnsi="Times New Roman" w:cs="Times New Roman"/>
          <w:b/>
          <w:sz w:val="24"/>
          <w:szCs w:val="24"/>
        </w:rPr>
        <w:t>1. Chemical composition of the present Al-Cu-Sc, Al-Cu and Al-Sc alloys.</w:t>
      </w:r>
    </w:p>
    <w:tbl>
      <w:tblPr>
        <w:tblStyle w:val="aa"/>
        <w:tblW w:w="5547"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1274"/>
        <w:gridCol w:w="1181"/>
        <w:gridCol w:w="1156"/>
        <w:gridCol w:w="1255"/>
        <w:gridCol w:w="1277"/>
        <w:gridCol w:w="1133"/>
      </w:tblGrid>
      <w:tr w:rsidR="00F929B9" w:rsidRPr="00F816B4" w:rsidTr="00FB6351">
        <w:tc>
          <w:tcPr>
            <w:tcW w:w="1052" w:type="pct"/>
            <w:vMerge w:val="restart"/>
            <w:tcBorders>
              <w:top w:val="single" w:sz="8" w:space="0" w:color="auto"/>
            </w:tcBorders>
            <w:vAlign w:val="center"/>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Nominal (at.%)</w:t>
            </w:r>
          </w:p>
        </w:tc>
        <w:tc>
          <w:tcPr>
            <w:tcW w:w="3948" w:type="pct"/>
            <w:gridSpan w:val="6"/>
            <w:tcBorders>
              <w:top w:val="single" w:sz="8" w:space="0" w:color="auto"/>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Measured alloy composition (OES)</w:t>
            </w:r>
          </w:p>
        </w:tc>
      </w:tr>
      <w:tr w:rsidR="00F929B9" w:rsidRPr="00F816B4" w:rsidTr="00FB6351">
        <w:tc>
          <w:tcPr>
            <w:tcW w:w="1052" w:type="pct"/>
            <w:vMerge/>
            <w:tcBorders>
              <w:bottom w:val="single" w:sz="4" w:space="0" w:color="auto"/>
            </w:tcBorders>
          </w:tcPr>
          <w:p w:rsidR="00F929B9" w:rsidRPr="00F816B4" w:rsidRDefault="00F929B9" w:rsidP="00FB6351">
            <w:pPr>
              <w:snapToGrid w:val="0"/>
              <w:spacing w:line="480" w:lineRule="auto"/>
              <w:jc w:val="center"/>
              <w:rPr>
                <w:rFonts w:eastAsia="宋体"/>
                <w:sz w:val="24"/>
                <w:szCs w:val="24"/>
              </w:rPr>
            </w:pPr>
          </w:p>
        </w:tc>
        <w:tc>
          <w:tcPr>
            <w:tcW w:w="691" w:type="pct"/>
            <w:tcBorders>
              <w:top w:val="single" w:sz="8" w:space="0" w:color="auto"/>
              <w:bottom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Cu (wt.%)</w:t>
            </w:r>
          </w:p>
        </w:tc>
        <w:tc>
          <w:tcPr>
            <w:tcW w:w="641" w:type="pct"/>
            <w:tcBorders>
              <w:top w:val="single" w:sz="8" w:space="0" w:color="auto"/>
              <w:bottom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Sc (wt.%)</w:t>
            </w:r>
          </w:p>
        </w:tc>
        <w:tc>
          <w:tcPr>
            <w:tcW w:w="627" w:type="pct"/>
            <w:tcBorders>
              <w:top w:val="single" w:sz="8" w:space="0" w:color="auto"/>
              <w:bottom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Si (wt.%)</w:t>
            </w:r>
          </w:p>
        </w:tc>
        <w:tc>
          <w:tcPr>
            <w:tcW w:w="681" w:type="pct"/>
            <w:tcBorders>
              <w:top w:val="single" w:sz="8" w:space="0" w:color="auto"/>
              <w:bottom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Cu (at.%)</w:t>
            </w:r>
          </w:p>
        </w:tc>
        <w:tc>
          <w:tcPr>
            <w:tcW w:w="693" w:type="pct"/>
            <w:tcBorders>
              <w:top w:val="single" w:sz="8" w:space="0" w:color="auto"/>
              <w:bottom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Sc (at.%)</w:t>
            </w:r>
          </w:p>
        </w:tc>
        <w:tc>
          <w:tcPr>
            <w:tcW w:w="615" w:type="pct"/>
            <w:tcBorders>
              <w:top w:val="single" w:sz="8" w:space="0" w:color="auto"/>
              <w:bottom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Si (at.%)</w:t>
            </w:r>
          </w:p>
        </w:tc>
      </w:tr>
      <w:tr w:rsidR="00F929B9" w:rsidRPr="00F816B4" w:rsidTr="00FB6351">
        <w:tc>
          <w:tcPr>
            <w:tcW w:w="1052" w:type="pct"/>
            <w:tcBorders>
              <w:top w:val="single" w:sz="4" w:space="0" w:color="auto"/>
            </w:tcBorders>
          </w:tcPr>
          <w:p w:rsidR="00F929B9" w:rsidRPr="00E23DF9" w:rsidRDefault="00F929B9" w:rsidP="00FB6351">
            <w:pPr>
              <w:snapToGrid w:val="0"/>
              <w:spacing w:line="480" w:lineRule="auto"/>
              <w:jc w:val="center"/>
              <w:rPr>
                <w:rFonts w:eastAsia="宋体"/>
                <w:i/>
                <w:sz w:val="24"/>
                <w:szCs w:val="24"/>
              </w:rPr>
            </w:pPr>
            <w:r w:rsidRPr="00E23DF9">
              <w:rPr>
                <w:rFonts w:eastAsia="宋体"/>
                <w:i/>
                <w:sz w:val="24"/>
                <w:szCs w:val="24"/>
              </w:rPr>
              <w:t>Al-1.08Cu-0.18Sc</w:t>
            </w:r>
          </w:p>
        </w:tc>
        <w:tc>
          <w:tcPr>
            <w:tcW w:w="691" w:type="pct"/>
            <w:tcBorders>
              <w:top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2.461</w:t>
            </w:r>
          </w:p>
        </w:tc>
        <w:tc>
          <w:tcPr>
            <w:tcW w:w="641" w:type="pct"/>
            <w:tcBorders>
              <w:top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0.242</w:t>
            </w:r>
          </w:p>
        </w:tc>
        <w:tc>
          <w:tcPr>
            <w:tcW w:w="627" w:type="pct"/>
            <w:tcBorders>
              <w:top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0.028</w:t>
            </w:r>
          </w:p>
        </w:tc>
        <w:tc>
          <w:tcPr>
            <w:tcW w:w="681" w:type="pct"/>
            <w:tcBorders>
              <w:top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1.060</w:t>
            </w:r>
          </w:p>
        </w:tc>
        <w:tc>
          <w:tcPr>
            <w:tcW w:w="693" w:type="pct"/>
            <w:tcBorders>
              <w:top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0.147</w:t>
            </w:r>
          </w:p>
        </w:tc>
        <w:tc>
          <w:tcPr>
            <w:tcW w:w="615" w:type="pct"/>
            <w:tcBorders>
              <w:top w:val="single" w:sz="4"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0.027</w:t>
            </w:r>
          </w:p>
        </w:tc>
      </w:tr>
      <w:tr w:rsidR="00F929B9" w:rsidRPr="00F816B4" w:rsidTr="00FB6351">
        <w:tc>
          <w:tcPr>
            <w:tcW w:w="1052" w:type="pct"/>
          </w:tcPr>
          <w:p w:rsidR="00F929B9" w:rsidRPr="00E23DF9" w:rsidRDefault="00F929B9" w:rsidP="00FB6351">
            <w:pPr>
              <w:snapToGrid w:val="0"/>
              <w:spacing w:line="480" w:lineRule="auto"/>
              <w:jc w:val="center"/>
              <w:rPr>
                <w:rFonts w:eastAsia="宋体"/>
                <w:i/>
                <w:sz w:val="24"/>
                <w:szCs w:val="24"/>
              </w:rPr>
            </w:pPr>
            <w:r w:rsidRPr="00E23DF9">
              <w:rPr>
                <w:rFonts w:eastAsia="宋体"/>
                <w:i/>
                <w:sz w:val="24"/>
                <w:szCs w:val="24"/>
              </w:rPr>
              <w:t>Al-0.18Sc</w:t>
            </w:r>
          </w:p>
        </w:tc>
        <w:tc>
          <w:tcPr>
            <w:tcW w:w="69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w:t>
            </w:r>
          </w:p>
        </w:tc>
        <w:tc>
          <w:tcPr>
            <w:tcW w:w="64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0.260</w:t>
            </w:r>
          </w:p>
        </w:tc>
        <w:tc>
          <w:tcPr>
            <w:tcW w:w="627"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0.020</w:t>
            </w:r>
          </w:p>
        </w:tc>
        <w:tc>
          <w:tcPr>
            <w:tcW w:w="68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w:t>
            </w:r>
          </w:p>
        </w:tc>
        <w:tc>
          <w:tcPr>
            <w:tcW w:w="693"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0.156</w:t>
            </w:r>
          </w:p>
        </w:tc>
        <w:tc>
          <w:tcPr>
            <w:tcW w:w="615"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0.019</w:t>
            </w:r>
          </w:p>
        </w:tc>
      </w:tr>
      <w:tr w:rsidR="00F929B9" w:rsidRPr="00F816B4" w:rsidTr="00FB6351">
        <w:tc>
          <w:tcPr>
            <w:tcW w:w="1052" w:type="pct"/>
          </w:tcPr>
          <w:p w:rsidR="00F929B9" w:rsidRPr="00E23DF9" w:rsidRDefault="00F929B9" w:rsidP="00FB6351">
            <w:pPr>
              <w:snapToGrid w:val="0"/>
              <w:spacing w:line="480" w:lineRule="auto"/>
              <w:jc w:val="center"/>
              <w:rPr>
                <w:rFonts w:eastAsia="宋体"/>
                <w:i/>
                <w:sz w:val="24"/>
                <w:szCs w:val="24"/>
              </w:rPr>
            </w:pPr>
            <w:r w:rsidRPr="00E23DF9">
              <w:rPr>
                <w:rFonts w:eastAsia="宋体" w:hint="eastAsia"/>
                <w:i/>
                <w:sz w:val="24"/>
                <w:szCs w:val="24"/>
              </w:rPr>
              <w:t>A</w:t>
            </w:r>
            <w:r w:rsidRPr="00E23DF9">
              <w:rPr>
                <w:rFonts w:eastAsia="宋体"/>
                <w:i/>
                <w:sz w:val="24"/>
                <w:szCs w:val="24"/>
              </w:rPr>
              <w:t>l-1.08Cu</w:t>
            </w:r>
          </w:p>
        </w:tc>
        <w:tc>
          <w:tcPr>
            <w:tcW w:w="691" w:type="pct"/>
          </w:tcPr>
          <w:p w:rsidR="00F929B9" w:rsidRPr="00F816B4" w:rsidRDefault="00F929B9" w:rsidP="00FB6351">
            <w:pPr>
              <w:snapToGrid w:val="0"/>
              <w:spacing w:line="480" w:lineRule="auto"/>
              <w:jc w:val="center"/>
              <w:rPr>
                <w:rFonts w:eastAsia="宋体"/>
                <w:sz w:val="24"/>
                <w:szCs w:val="24"/>
              </w:rPr>
            </w:pPr>
            <w:r w:rsidRPr="00F816B4">
              <w:rPr>
                <w:rFonts w:eastAsia="宋体" w:hint="eastAsia"/>
                <w:sz w:val="24"/>
                <w:szCs w:val="24"/>
              </w:rPr>
              <w:t>2</w:t>
            </w:r>
            <w:r w:rsidRPr="00F816B4">
              <w:rPr>
                <w:rFonts w:eastAsia="宋体"/>
                <w:sz w:val="24"/>
                <w:szCs w:val="24"/>
              </w:rPr>
              <w:t>.526</w:t>
            </w:r>
          </w:p>
        </w:tc>
        <w:tc>
          <w:tcPr>
            <w:tcW w:w="641" w:type="pct"/>
          </w:tcPr>
          <w:p w:rsidR="00F929B9" w:rsidRPr="00F816B4" w:rsidRDefault="00F929B9" w:rsidP="00FB6351">
            <w:pPr>
              <w:snapToGrid w:val="0"/>
              <w:spacing w:line="480" w:lineRule="auto"/>
              <w:jc w:val="center"/>
              <w:rPr>
                <w:rFonts w:eastAsia="宋体"/>
                <w:sz w:val="24"/>
                <w:szCs w:val="24"/>
              </w:rPr>
            </w:pPr>
            <w:r w:rsidRPr="00F816B4">
              <w:rPr>
                <w:rFonts w:eastAsia="宋体" w:hint="eastAsia"/>
                <w:sz w:val="24"/>
                <w:szCs w:val="24"/>
              </w:rPr>
              <w:t>-</w:t>
            </w:r>
          </w:p>
        </w:tc>
        <w:tc>
          <w:tcPr>
            <w:tcW w:w="627" w:type="pct"/>
          </w:tcPr>
          <w:p w:rsidR="00F929B9" w:rsidRPr="00F816B4" w:rsidRDefault="00F929B9" w:rsidP="00FB6351">
            <w:pPr>
              <w:snapToGrid w:val="0"/>
              <w:spacing w:line="480" w:lineRule="auto"/>
              <w:jc w:val="center"/>
              <w:rPr>
                <w:rFonts w:eastAsia="宋体"/>
                <w:sz w:val="24"/>
                <w:szCs w:val="24"/>
              </w:rPr>
            </w:pPr>
            <w:r w:rsidRPr="00F816B4">
              <w:rPr>
                <w:rFonts w:eastAsia="宋体" w:hint="eastAsia"/>
                <w:sz w:val="24"/>
                <w:szCs w:val="24"/>
              </w:rPr>
              <w:t>0</w:t>
            </w:r>
            <w:r w:rsidRPr="00F816B4">
              <w:rPr>
                <w:rFonts w:eastAsia="宋体"/>
                <w:sz w:val="24"/>
                <w:szCs w:val="24"/>
              </w:rPr>
              <w:t>.025</w:t>
            </w:r>
          </w:p>
        </w:tc>
        <w:tc>
          <w:tcPr>
            <w:tcW w:w="681" w:type="pct"/>
          </w:tcPr>
          <w:p w:rsidR="00F929B9" w:rsidRPr="00F816B4" w:rsidRDefault="00F929B9" w:rsidP="00FB6351">
            <w:pPr>
              <w:snapToGrid w:val="0"/>
              <w:spacing w:line="480" w:lineRule="auto"/>
              <w:jc w:val="center"/>
              <w:rPr>
                <w:rFonts w:eastAsia="宋体"/>
                <w:sz w:val="24"/>
                <w:szCs w:val="24"/>
              </w:rPr>
            </w:pPr>
            <w:r w:rsidRPr="00F816B4">
              <w:rPr>
                <w:rFonts w:eastAsia="宋体" w:hint="eastAsia"/>
                <w:sz w:val="24"/>
                <w:szCs w:val="24"/>
              </w:rPr>
              <w:t>1</w:t>
            </w:r>
            <w:r w:rsidRPr="00F816B4">
              <w:rPr>
                <w:rFonts w:eastAsia="宋体"/>
                <w:sz w:val="24"/>
                <w:szCs w:val="24"/>
              </w:rPr>
              <w:t>.090</w:t>
            </w:r>
          </w:p>
        </w:tc>
        <w:tc>
          <w:tcPr>
            <w:tcW w:w="693" w:type="pct"/>
          </w:tcPr>
          <w:p w:rsidR="00F929B9" w:rsidRPr="00F816B4" w:rsidRDefault="00F929B9" w:rsidP="00FB6351">
            <w:pPr>
              <w:snapToGrid w:val="0"/>
              <w:spacing w:line="480" w:lineRule="auto"/>
              <w:jc w:val="center"/>
              <w:rPr>
                <w:rFonts w:eastAsia="宋体"/>
                <w:sz w:val="24"/>
                <w:szCs w:val="24"/>
              </w:rPr>
            </w:pPr>
            <w:r w:rsidRPr="00F816B4">
              <w:rPr>
                <w:rFonts w:eastAsia="宋体" w:hint="eastAsia"/>
                <w:sz w:val="24"/>
                <w:szCs w:val="24"/>
              </w:rPr>
              <w:t>-</w:t>
            </w:r>
          </w:p>
        </w:tc>
        <w:tc>
          <w:tcPr>
            <w:tcW w:w="615" w:type="pct"/>
          </w:tcPr>
          <w:p w:rsidR="00F929B9" w:rsidRPr="00F816B4" w:rsidRDefault="00F929B9" w:rsidP="00FB6351">
            <w:pPr>
              <w:snapToGrid w:val="0"/>
              <w:spacing w:line="480" w:lineRule="auto"/>
              <w:jc w:val="center"/>
              <w:rPr>
                <w:rFonts w:eastAsia="宋体"/>
                <w:sz w:val="24"/>
                <w:szCs w:val="24"/>
              </w:rPr>
            </w:pPr>
            <w:r w:rsidRPr="00F816B4">
              <w:rPr>
                <w:rFonts w:eastAsia="宋体" w:hint="eastAsia"/>
                <w:sz w:val="24"/>
                <w:szCs w:val="24"/>
              </w:rPr>
              <w:t>0</w:t>
            </w:r>
            <w:r w:rsidRPr="00F816B4">
              <w:rPr>
                <w:rFonts w:eastAsia="宋体"/>
                <w:sz w:val="24"/>
                <w:szCs w:val="24"/>
              </w:rPr>
              <w:t>.024</w:t>
            </w:r>
          </w:p>
        </w:tc>
      </w:tr>
      <w:tr w:rsidR="00F929B9" w:rsidRPr="00F816B4" w:rsidTr="00FB6351">
        <w:tc>
          <w:tcPr>
            <w:tcW w:w="1052" w:type="pct"/>
          </w:tcPr>
          <w:p w:rsidR="00F929B9" w:rsidRPr="00E23DF9" w:rsidRDefault="00F929B9" w:rsidP="00FB6351">
            <w:pPr>
              <w:snapToGrid w:val="0"/>
              <w:spacing w:line="480" w:lineRule="auto"/>
              <w:jc w:val="center"/>
              <w:rPr>
                <w:rFonts w:eastAsia="宋体"/>
                <w:i/>
                <w:sz w:val="24"/>
                <w:szCs w:val="24"/>
              </w:rPr>
            </w:pPr>
          </w:p>
        </w:tc>
        <w:tc>
          <w:tcPr>
            <w:tcW w:w="3948" w:type="pct"/>
            <w:gridSpan w:val="6"/>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Measured alloy composition (</w:t>
            </w:r>
            <w:r w:rsidRPr="00F816B4">
              <w:rPr>
                <w:rFonts w:eastAsia="宋体" w:hint="eastAsia"/>
                <w:sz w:val="24"/>
                <w:szCs w:val="24"/>
              </w:rPr>
              <w:t>APT</w:t>
            </w:r>
            <w:r w:rsidRPr="00F816B4">
              <w:rPr>
                <w:rFonts w:eastAsia="宋体"/>
                <w:sz w:val="24"/>
                <w:szCs w:val="24"/>
              </w:rPr>
              <w:t>)</w:t>
            </w:r>
          </w:p>
        </w:tc>
      </w:tr>
      <w:tr w:rsidR="00F929B9" w:rsidRPr="00F816B4" w:rsidTr="00FB6351">
        <w:tc>
          <w:tcPr>
            <w:tcW w:w="1052" w:type="pct"/>
          </w:tcPr>
          <w:p w:rsidR="00F929B9" w:rsidRPr="00E23DF9" w:rsidRDefault="00F929B9" w:rsidP="00FB6351">
            <w:pPr>
              <w:snapToGrid w:val="0"/>
              <w:spacing w:line="480" w:lineRule="auto"/>
              <w:jc w:val="center"/>
              <w:rPr>
                <w:rFonts w:eastAsia="宋体"/>
                <w:i/>
                <w:sz w:val="24"/>
                <w:szCs w:val="24"/>
              </w:rPr>
            </w:pPr>
          </w:p>
        </w:tc>
        <w:tc>
          <w:tcPr>
            <w:tcW w:w="69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Cu(wt.%)</w:t>
            </w:r>
          </w:p>
        </w:tc>
        <w:tc>
          <w:tcPr>
            <w:tcW w:w="64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Sc (wt.%)</w:t>
            </w:r>
          </w:p>
        </w:tc>
        <w:tc>
          <w:tcPr>
            <w:tcW w:w="627"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Si(wt.%)</w:t>
            </w:r>
            <w:r w:rsidRPr="006273D0">
              <w:rPr>
                <w:rFonts w:eastAsia="宋体" w:hint="eastAsia"/>
                <w:sz w:val="24"/>
                <w:szCs w:val="24"/>
                <w:vertAlign w:val="superscript"/>
              </w:rPr>
              <w:t>*</w:t>
            </w:r>
          </w:p>
        </w:tc>
        <w:tc>
          <w:tcPr>
            <w:tcW w:w="68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Cu(at.%)</w:t>
            </w:r>
            <w:r w:rsidRPr="006106A0">
              <w:rPr>
                <w:rFonts w:eastAsia="宋体"/>
                <w:sz w:val="24"/>
                <w:szCs w:val="24"/>
                <w:vertAlign w:val="superscript"/>
              </w:rPr>
              <w:t xml:space="preserve"> </w:t>
            </w:r>
          </w:p>
        </w:tc>
        <w:tc>
          <w:tcPr>
            <w:tcW w:w="693"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Sc(at.%)</w:t>
            </w:r>
          </w:p>
        </w:tc>
        <w:tc>
          <w:tcPr>
            <w:tcW w:w="615"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Si(at.%)</w:t>
            </w:r>
            <w:r w:rsidRPr="0074205E">
              <w:rPr>
                <w:rFonts w:eastAsia="宋体" w:hint="eastAsia"/>
                <w:sz w:val="24"/>
                <w:szCs w:val="24"/>
                <w:vertAlign w:val="superscript"/>
              </w:rPr>
              <w:t>*</w:t>
            </w:r>
          </w:p>
        </w:tc>
      </w:tr>
      <w:tr w:rsidR="00F929B9" w:rsidRPr="00F816B4" w:rsidTr="00FB6351">
        <w:tc>
          <w:tcPr>
            <w:tcW w:w="1052" w:type="pct"/>
          </w:tcPr>
          <w:p w:rsidR="00F929B9" w:rsidRPr="00E23DF9" w:rsidRDefault="00F929B9" w:rsidP="00FB6351">
            <w:pPr>
              <w:snapToGrid w:val="0"/>
              <w:spacing w:line="480" w:lineRule="auto"/>
              <w:jc w:val="center"/>
              <w:rPr>
                <w:rFonts w:eastAsia="宋体"/>
                <w:i/>
                <w:sz w:val="24"/>
                <w:szCs w:val="24"/>
              </w:rPr>
            </w:pPr>
            <w:r w:rsidRPr="00E23DF9">
              <w:rPr>
                <w:rFonts w:eastAsia="宋体"/>
                <w:i/>
                <w:sz w:val="24"/>
                <w:szCs w:val="24"/>
              </w:rPr>
              <w:t>Al-1.08Cu-0.18Sc</w:t>
            </w:r>
          </w:p>
        </w:tc>
        <w:tc>
          <w:tcPr>
            <w:tcW w:w="69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2.372</w:t>
            </w:r>
            <w:r w:rsidRPr="006273D0">
              <w:rPr>
                <w:rFonts w:eastAsia="宋体" w:hint="eastAsia"/>
                <w:sz w:val="24"/>
                <w:szCs w:val="24"/>
                <w:vertAlign w:val="superscript"/>
              </w:rPr>
              <w:t>**</w:t>
            </w:r>
          </w:p>
        </w:tc>
        <w:tc>
          <w:tcPr>
            <w:tcW w:w="64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0.220</w:t>
            </w:r>
          </w:p>
        </w:tc>
        <w:tc>
          <w:tcPr>
            <w:tcW w:w="627"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0.022</w:t>
            </w:r>
          </w:p>
        </w:tc>
        <w:tc>
          <w:tcPr>
            <w:tcW w:w="681"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1.021</w:t>
            </w:r>
            <w:r>
              <w:rPr>
                <w:rFonts w:eastAsia="宋体"/>
                <w:sz w:val="24"/>
                <w:szCs w:val="24"/>
              </w:rPr>
              <w:t>**</w:t>
            </w:r>
          </w:p>
        </w:tc>
        <w:tc>
          <w:tcPr>
            <w:tcW w:w="693"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0.134</w:t>
            </w:r>
          </w:p>
        </w:tc>
        <w:tc>
          <w:tcPr>
            <w:tcW w:w="615" w:type="pct"/>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0.021</w:t>
            </w:r>
          </w:p>
        </w:tc>
      </w:tr>
      <w:tr w:rsidR="00F929B9" w:rsidRPr="00F816B4" w:rsidTr="00FB6351">
        <w:tc>
          <w:tcPr>
            <w:tcW w:w="1052" w:type="pct"/>
            <w:tcBorders>
              <w:bottom w:val="single" w:sz="8" w:space="0" w:color="auto"/>
            </w:tcBorders>
          </w:tcPr>
          <w:p w:rsidR="00F929B9" w:rsidRPr="00E23DF9" w:rsidRDefault="00F929B9" w:rsidP="00FB6351">
            <w:pPr>
              <w:snapToGrid w:val="0"/>
              <w:spacing w:line="480" w:lineRule="auto"/>
              <w:jc w:val="center"/>
              <w:rPr>
                <w:rFonts w:eastAsia="宋体"/>
                <w:i/>
                <w:sz w:val="24"/>
                <w:szCs w:val="24"/>
              </w:rPr>
            </w:pPr>
            <w:r w:rsidRPr="00E23DF9">
              <w:rPr>
                <w:rFonts w:eastAsia="宋体"/>
                <w:i/>
                <w:sz w:val="24"/>
                <w:szCs w:val="24"/>
              </w:rPr>
              <w:t>Al-0.18Sc</w:t>
            </w:r>
          </w:p>
        </w:tc>
        <w:tc>
          <w:tcPr>
            <w:tcW w:w="691" w:type="pct"/>
            <w:tcBorders>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0.071</w:t>
            </w:r>
          </w:p>
        </w:tc>
        <w:tc>
          <w:tcPr>
            <w:tcW w:w="641" w:type="pct"/>
            <w:tcBorders>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0.207</w:t>
            </w:r>
          </w:p>
        </w:tc>
        <w:tc>
          <w:tcPr>
            <w:tcW w:w="627" w:type="pct"/>
            <w:tcBorders>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0.018</w:t>
            </w:r>
          </w:p>
        </w:tc>
        <w:tc>
          <w:tcPr>
            <w:tcW w:w="681" w:type="pct"/>
            <w:tcBorders>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0.030</w:t>
            </w:r>
          </w:p>
        </w:tc>
        <w:tc>
          <w:tcPr>
            <w:tcW w:w="693" w:type="pct"/>
            <w:tcBorders>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0.123</w:t>
            </w:r>
          </w:p>
        </w:tc>
        <w:tc>
          <w:tcPr>
            <w:tcW w:w="615" w:type="pct"/>
            <w:tcBorders>
              <w:bottom w:val="single" w:sz="8" w:space="0" w:color="auto"/>
            </w:tcBorders>
          </w:tcPr>
          <w:p w:rsidR="00F929B9" w:rsidRPr="00F816B4" w:rsidRDefault="00F929B9" w:rsidP="00FB6351">
            <w:pPr>
              <w:snapToGrid w:val="0"/>
              <w:spacing w:line="480" w:lineRule="auto"/>
              <w:jc w:val="center"/>
              <w:rPr>
                <w:rFonts w:eastAsia="宋体"/>
                <w:sz w:val="24"/>
                <w:szCs w:val="24"/>
              </w:rPr>
            </w:pPr>
            <w:r w:rsidRPr="00F816B4">
              <w:rPr>
                <w:rFonts w:eastAsia="宋体"/>
                <w:sz w:val="24"/>
                <w:szCs w:val="24"/>
              </w:rPr>
              <w:t>0.017</w:t>
            </w:r>
          </w:p>
        </w:tc>
      </w:tr>
    </w:tbl>
    <w:p w:rsidR="00F929B9" w:rsidRDefault="00F929B9" w:rsidP="00F929B9">
      <w:pPr>
        <w:snapToGrid w:val="0"/>
        <w:spacing w:line="480" w:lineRule="auto"/>
        <w:rPr>
          <w:rFonts w:eastAsia="宋体"/>
          <w:sz w:val="24"/>
          <w:szCs w:val="24"/>
          <w:lang w:eastAsia="zh-CN"/>
        </w:rPr>
      </w:pPr>
    </w:p>
    <w:p w:rsidR="00F929B9" w:rsidRPr="00F816B4" w:rsidRDefault="00F929B9" w:rsidP="00F929B9">
      <w:pPr>
        <w:snapToGrid w:val="0"/>
        <w:spacing w:line="480" w:lineRule="auto"/>
        <w:rPr>
          <w:rFonts w:eastAsia="宋体"/>
          <w:sz w:val="24"/>
          <w:szCs w:val="24"/>
        </w:rPr>
      </w:pPr>
      <w:r>
        <w:rPr>
          <w:rFonts w:eastAsia="宋体" w:hint="eastAsia"/>
          <w:sz w:val="24"/>
          <w:szCs w:val="24"/>
          <w:lang w:eastAsia="zh-CN"/>
        </w:rPr>
        <w:t>*</w:t>
      </w:r>
      <w:r w:rsidRPr="00F816B4">
        <w:rPr>
          <w:rFonts w:eastAsia="宋体"/>
          <w:sz w:val="24"/>
          <w:szCs w:val="24"/>
        </w:rPr>
        <w:t xml:space="preserve">: Atomic concentration of </w:t>
      </w:r>
      <w:r w:rsidRPr="00F816B4">
        <w:rPr>
          <w:rFonts w:eastAsia="宋体"/>
          <w:sz w:val="24"/>
          <w:szCs w:val="24"/>
          <w:vertAlign w:val="superscript"/>
        </w:rPr>
        <w:t>28</w:t>
      </w:r>
      <w:r w:rsidRPr="00F816B4">
        <w:rPr>
          <w:rFonts w:eastAsia="宋体"/>
          <w:sz w:val="24"/>
          <w:szCs w:val="24"/>
        </w:rPr>
        <w:t>Si</w:t>
      </w:r>
      <w:r w:rsidRPr="00F816B4">
        <w:rPr>
          <w:rFonts w:eastAsia="宋体"/>
          <w:sz w:val="24"/>
          <w:szCs w:val="24"/>
          <w:vertAlign w:val="superscript"/>
        </w:rPr>
        <w:t>2+</w:t>
      </w:r>
      <w:r w:rsidRPr="00F816B4">
        <w:rPr>
          <w:rFonts w:eastAsia="宋体"/>
          <w:sz w:val="24"/>
          <w:szCs w:val="24"/>
        </w:rPr>
        <w:t xml:space="preserve"> ions in </w:t>
      </w:r>
      <w:r w:rsidRPr="00F816B4">
        <w:rPr>
          <w:rFonts w:eastAsia="宋体" w:hint="eastAsia"/>
          <w:sz w:val="24"/>
          <w:szCs w:val="24"/>
          <w:lang w:eastAsia="zh-CN"/>
        </w:rPr>
        <w:t>APT</w:t>
      </w:r>
      <w:r w:rsidRPr="00F816B4">
        <w:rPr>
          <w:rFonts w:eastAsia="宋体"/>
          <w:sz w:val="24"/>
          <w:szCs w:val="24"/>
        </w:rPr>
        <w:t>.</w:t>
      </w:r>
    </w:p>
    <w:p w:rsidR="00F929B9" w:rsidRPr="00287E97" w:rsidRDefault="00F929B9" w:rsidP="00F929B9">
      <w:pPr>
        <w:snapToGrid w:val="0"/>
        <w:spacing w:line="480" w:lineRule="auto"/>
        <w:rPr>
          <w:rFonts w:eastAsia="宋体"/>
          <w:sz w:val="24"/>
          <w:szCs w:val="24"/>
        </w:rPr>
      </w:pPr>
      <w:r>
        <w:rPr>
          <w:rFonts w:eastAsia="宋体" w:hint="eastAsia"/>
          <w:sz w:val="24"/>
          <w:szCs w:val="24"/>
          <w:lang w:eastAsia="zh-CN"/>
        </w:rPr>
        <w:t>**</w:t>
      </w:r>
      <w:r w:rsidRPr="00F816B4">
        <w:rPr>
          <w:rFonts w:eastAsia="宋体"/>
          <w:sz w:val="24"/>
          <w:szCs w:val="24"/>
        </w:rPr>
        <w:t xml:space="preserve">: Cu concentration was measured in samples after solid solution or </w:t>
      </w:r>
      <w:r>
        <w:rPr>
          <w:rFonts w:eastAsia="宋体"/>
          <w:sz w:val="24"/>
          <w:szCs w:val="24"/>
        </w:rPr>
        <w:t>regression</w:t>
      </w:r>
      <w:r>
        <w:rPr>
          <w:rFonts w:eastAsia="宋体" w:hint="eastAsia"/>
          <w:sz w:val="24"/>
          <w:szCs w:val="24"/>
          <w:lang w:eastAsia="zh-CN"/>
        </w:rPr>
        <w:t xml:space="preserve"> </w:t>
      </w:r>
      <w:r w:rsidRPr="00F816B4">
        <w:rPr>
          <w:rFonts w:eastAsia="宋体"/>
          <w:sz w:val="24"/>
          <w:szCs w:val="24"/>
        </w:rPr>
        <w:t>(Step II).</w:t>
      </w:r>
    </w:p>
    <w:p w:rsidR="00F929B9" w:rsidRPr="00F816B4" w:rsidRDefault="00F929B9" w:rsidP="005632B2">
      <w:pPr>
        <w:snapToGrid w:val="0"/>
        <w:spacing w:line="480" w:lineRule="auto"/>
        <w:ind w:firstLine="420"/>
        <w:jc w:val="both"/>
        <w:rPr>
          <w:sz w:val="24"/>
          <w:szCs w:val="24"/>
        </w:rPr>
      </w:pPr>
    </w:p>
    <w:p w:rsidR="00946858" w:rsidRPr="00F816B4" w:rsidRDefault="00946858" w:rsidP="005632B2">
      <w:pPr>
        <w:pStyle w:val="1"/>
        <w:numPr>
          <w:ilvl w:val="1"/>
          <w:numId w:val="3"/>
        </w:numPr>
        <w:spacing w:before="156" w:afterLines="50" w:after="156" w:line="480" w:lineRule="auto"/>
        <w:rPr>
          <w:b w:val="0"/>
          <w:i/>
          <w:sz w:val="24"/>
          <w:szCs w:val="24"/>
        </w:rPr>
      </w:pPr>
      <w:r w:rsidRPr="00F816B4">
        <w:rPr>
          <w:b w:val="0"/>
          <w:i/>
          <w:sz w:val="24"/>
          <w:szCs w:val="24"/>
        </w:rPr>
        <w:t>Microstructural characterization</w:t>
      </w:r>
    </w:p>
    <w:p w:rsidR="00946858" w:rsidRPr="00F816B4" w:rsidRDefault="00946858" w:rsidP="005632B2">
      <w:pPr>
        <w:snapToGrid w:val="0"/>
        <w:spacing w:line="480" w:lineRule="auto"/>
        <w:ind w:firstLine="420"/>
        <w:jc w:val="both"/>
        <w:rPr>
          <w:sz w:val="24"/>
          <w:szCs w:val="24"/>
        </w:rPr>
      </w:pPr>
      <w:r w:rsidRPr="00F816B4">
        <w:rPr>
          <w:b/>
          <w:sz w:val="24"/>
          <w:szCs w:val="24"/>
        </w:rPr>
        <w:t xml:space="preserve"> </w:t>
      </w:r>
      <w:r w:rsidRPr="00F816B4">
        <w:rPr>
          <w:sz w:val="24"/>
          <w:szCs w:val="24"/>
        </w:rPr>
        <w:t>Microstructures of the alloys were characterized using transmission electron microscopy (TEM) and high-resolution TEM (HRTEM)</w:t>
      </w:r>
      <w:r w:rsidRPr="00F816B4">
        <w:t xml:space="preserve"> </w:t>
      </w:r>
      <w:r w:rsidRPr="00F816B4">
        <w:rPr>
          <w:sz w:val="24"/>
          <w:szCs w:val="24"/>
        </w:rPr>
        <w:t>in a JEOL</w:t>
      </w:r>
      <w:r w:rsidRPr="00F816B4">
        <w:rPr>
          <w:rFonts w:hint="eastAsia"/>
          <w:sz w:val="24"/>
          <w:szCs w:val="24"/>
        </w:rPr>
        <w:t xml:space="preserve"> </w:t>
      </w:r>
      <w:r w:rsidRPr="00F816B4">
        <w:rPr>
          <w:sz w:val="24"/>
          <w:szCs w:val="24"/>
        </w:rPr>
        <w:t xml:space="preserve">Ltd. JEM-F200 microscope operated at 200 kV. TEM foils were prepared following standard electropolishing procedures for Al alloys. Quantitative statistics of the average size </w:t>
      </w:r>
      <w:r w:rsidRPr="00F816B4">
        <w:rPr>
          <w:i/>
          <w:sz w:val="24"/>
          <w:szCs w:val="24"/>
        </w:rPr>
        <w:t>L</w:t>
      </w:r>
      <w:r w:rsidRPr="00F816B4">
        <w:rPr>
          <w:sz w:val="24"/>
          <w:szCs w:val="24"/>
        </w:rPr>
        <w:t xml:space="preserve"> and number density </w:t>
      </w:r>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v</m:t>
            </m:r>
          </m:sub>
        </m:sSub>
      </m:oMath>
      <w:r w:rsidRPr="00F816B4">
        <w:rPr>
          <w:sz w:val="24"/>
          <w:szCs w:val="24"/>
        </w:rPr>
        <w:t xml:space="preserve"> of the second phase particles (Al</w:t>
      </w:r>
      <w:r w:rsidRPr="00F816B4">
        <w:rPr>
          <w:sz w:val="24"/>
          <w:szCs w:val="24"/>
          <w:vertAlign w:val="subscript"/>
        </w:rPr>
        <w:t>3</w:t>
      </w:r>
      <w:r w:rsidRPr="00F816B4">
        <w:rPr>
          <w:sz w:val="24"/>
          <w:szCs w:val="24"/>
        </w:rPr>
        <w:t xml:space="preserve">Sc particles and </w:t>
      </w:r>
      <w:r w:rsidRPr="00F816B4">
        <w:rPr>
          <w:rFonts w:eastAsia="宋体"/>
          <w:i/>
          <w:sz w:val="24"/>
          <w:szCs w:val="24"/>
        </w:rPr>
        <w:t>θ′</w:t>
      </w:r>
      <w:r w:rsidRPr="00F816B4">
        <w:rPr>
          <w:rFonts w:eastAsia="宋体"/>
          <w:sz w:val="24"/>
          <w:szCs w:val="24"/>
        </w:rPr>
        <w:t>-Al</w:t>
      </w:r>
      <w:r w:rsidRPr="00F816B4">
        <w:rPr>
          <w:rFonts w:eastAsia="宋体"/>
          <w:sz w:val="24"/>
          <w:szCs w:val="24"/>
          <w:vertAlign w:val="subscript"/>
        </w:rPr>
        <w:t>2</w:t>
      </w:r>
      <w:r w:rsidRPr="00F816B4">
        <w:rPr>
          <w:rFonts w:eastAsia="宋体"/>
          <w:sz w:val="24"/>
          <w:szCs w:val="24"/>
        </w:rPr>
        <w:t>Cu</w:t>
      </w:r>
      <w:r w:rsidRPr="00F816B4">
        <w:rPr>
          <w:sz w:val="24"/>
          <w:szCs w:val="24"/>
        </w:rPr>
        <w:t xml:space="preserve"> precipitates) were obtained from more than 500 measurements on average. The foil thickness was obtained through convergent beam electron diffraction patterns. Using the raw radius data of particles and the foil thickness in each area, the precipitate size distributions were calculated after correction for the truncation effects. More details can be found in our previous publications</w:t>
      </w:r>
      <w:r w:rsidRPr="00F816B4">
        <w:rPr>
          <w:sz w:val="24"/>
          <w:szCs w:val="24"/>
        </w:rPr>
        <w:fldChar w:fldCharType="begin">
          <w:fldData xml:space="preserve">PEVuZE5vdGU+PENpdGU+PEF1dGhvcj5DaGVuPC9BdXRob3I+PFllYXI+MjAxMzwvWWVhcj48UmVj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</w:fldData>
        </w:fldChar>
      </w:r>
      <w:r w:rsidR="004634A8">
        <w:rPr>
          <w:sz w:val="24"/>
          <w:szCs w:val="24"/>
        </w:rPr>
        <w:instrText xml:space="preserve"> ADDIN EN.CITE </w:instrText>
      </w:r>
      <w:r w:rsidR="004634A8">
        <w:rPr>
          <w:sz w:val="24"/>
          <w:szCs w:val="24"/>
        </w:rPr>
        <w:fldChar w:fldCharType="begin">
          <w:fldData xml:space="preserve">PEVuZE5vdGU+PENpdGU+PEF1dGhvcj5DaGVuPC9BdXRob3I+PFllYXI+MjAxMzwvWWVhcj48UmVj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</w:fldData>
        </w:fldChar>
      </w:r>
      <w:r w:rsidR="004634A8">
        <w:rPr>
          <w:sz w:val="24"/>
          <w:szCs w:val="24"/>
        </w:rPr>
        <w:instrText xml:space="preserve"> ADDIN EN.CITE.DATA </w:instrText>
      </w:r>
      <w:r w:rsidR="004634A8">
        <w:rPr>
          <w:sz w:val="24"/>
          <w:szCs w:val="24"/>
        </w:rPr>
      </w:r>
      <w:r w:rsidR="004634A8">
        <w:rPr>
          <w:sz w:val="24"/>
          <w:szCs w:val="24"/>
        </w:rPr>
        <w:fldChar w:fldCharType="end"/>
      </w:r>
      <w:r w:rsidRPr="00F816B4">
        <w:rPr>
          <w:sz w:val="24"/>
          <w:szCs w:val="24"/>
        </w:rPr>
      </w:r>
      <w:r w:rsidRPr="00F816B4">
        <w:rPr>
          <w:sz w:val="24"/>
          <w:szCs w:val="24"/>
        </w:rPr>
        <w:fldChar w:fldCharType="separate"/>
      </w:r>
      <w:r w:rsidR="004634A8">
        <w:rPr>
          <w:noProof/>
          <w:sz w:val="24"/>
          <w:szCs w:val="24"/>
        </w:rPr>
        <w:t>[1-4]</w:t>
      </w:r>
      <w:r w:rsidRPr="00F816B4">
        <w:rPr>
          <w:sz w:val="24"/>
          <w:szCs w:val="24"/>
        </w:rPr>
        <w:fldChar w:fldCharType="end"/>
      </w:r>
      <w:r w:rsidRPr="00F816B4">
        <w:rPr>
          <w:sz w:val="24"/>
          <w:szCs w:val="24"/>
        </w:rPr>
        <w:t>.</w:t>
      </w:r>
      <w:r w:rsidRPr="00F816B4">
        <w:rPr>
          <w:sz w:val="24"/>
          <w:szCs w:val="24"/>
          <w:lang w:eastAsia="zh-CN"/>
        </w:rPr>
        <w:t xml:space="preserve"> </w:t>
      </w:r>
      <w:r w:rsidRPr="00F816B4">
        <w:rPr>
          <w:sz w:val="24"/>
          <w:szCs w:val="24"/>
        </w:rPr>
        <w:t>Atom probe tomography (APT) was performed on a Cameca LEAP 4000 HR to detect the microstructural features at atomic length scale. 3D-APT sample blanks were prepared in size of ~0.3×0.3×10 mm</w:t>
      </w:r>
      <w:r w:rsidRPr="00F816B4">
        <w:rPr>
          <w:sz w:val="24"/>
          <w:szCs w:val="24"/>
          <w:vertAlign w:val="superscript"/>
        </w:rPr>
        <w:t>3</w:t>
      </w:r>
      <w:r w:rsidRPr="00F816B4">
        <w:rPr>
          <w:sz w:val="24"/>
          <w:szCs w:val="24"/>
        </w:rPr>
        <w:t xml:space="preserve"> by a combination of slicing and mechanical grinding. A two-step electropolishing procedure was used for making sharp tips from these blanks. A 10 vol.% perchloric acid in methanol solution was used for coarse polishing, and the final polishing used a solution of 2 vol.% perchloric acid in butoxyethanol. APT data collection using the electrical pulsing mode was performed at a specimen temperature of 30 ± 0.3 K, with a voltage pulse fraction (pulse voltage/steady-state DC voltage) of 20%, a pulse repetition rate of 200 kHz and a background gauge pressure of &lt;6.7×10</w:t>
      </w:r>
      <w:r w:rsidRPr="00F816B4">
        <w:rPr>
          <w:sz w:val="24"/>
          <w:szCs w:val="24"/>
          <w:vertAlign w:val="superscript"/>
        </w:rPr>
        <w:t>-8</w:t>
      </w:r>
      <w:r w:rsidRPr="00F816B4">
        <w:rPr>
          <w:sz w:val="24"/>
          <w:szCs w:val="24"/>
        </w:rPr>
        <w:t xml:space="preserve"> Pa (5×10</w:t>
      </w:r>
      <w:r w:rsidRPr="00F816B4">
        <w:rPr>
          <w:sz w:val="24"/>
          <w:szCs w:val="24"/>
          <w:vertAlign w:val="superscript"/>
        </w:rPr>
        <w:t>-10</w:t>
      </w:r>
      <w:r w:rsidRPr="00F816B4">
        <w:rPr>
          <w:sz w:val="24"/>
          <w:szCs w:val="24"/>
        </w:rPr>
        <w:t xml:space="preserve"> torr).</w:t>
      </w:r>
      <w:r>
        <w:rPr>
          <w:sz w:val="24"/>
          <w:szCs w:val="24"/>
        </w:rPr>
        <w:t xml:space="preserve"> </w:t>
      </w:r>
    </w:p>
    <w:p w:rsidR="00946858" w:rsidRPr="00F816B4" w:rsidRDefault="00946858" w:rsidP="005632B2">
      <w:pPr>
        <w:pStyle w:val="1"/>
        <w:numPr>
          <w:ilvl w:val="1"/>
          <w:numId w:val="3"/>
        </w:numPr>
        <w:spacing w:before="156" w:afterLines="50" w:after="156" w:line="480" w:lineRule="auto"/>
        <w:rPr>
          <w:b w:val="0"/>
          <w:i/>
          <w:sz w:val="24"/>
          <w:szCs w:val="24"/>
        </w:rPr>
      </w:pPr>
      <w:r w:rsidRPr="00F816B4">
        <w:rPr>
          <w:b w:val="0"/>
          <w:i/>
          <w:sz w:val="24"/>
          <w:szCs w:val="24"/>
        </w:rPr>
        <w:t xml:space="preserve">Mechanical property testing </w:t>
      </w:r>
    </w:p>
    <w:p w:rsidR="00946858" w:rsidRDefault="00946858" w:rsidP="005632B2">
      <w:pPr>
        <w:adjustRightInd w:val="0"/>
        <w:snapToGrid w:val="0"/>
        <w:spacing w:line="480" w:lineRule="auto"/>
        <w:ind w:firstLine="420"/>
        <w:jc w:val="both"/>
        <w:rPr>
          <w:sz w:val="24"/>
          <w:szCs w:val="24"/>
        </w:rPr>
      </w:pPr>
      <w:r w:rsidRPr="00F816B4">
        <w:rPr>
          <w:sz w:val="24"/>
          <w:szCs w:val="24"/>
        </w:rPr>
        <w:t xml:space="preserve">Creep </w:t>
      </w:r>
      <w:r>
        <w:rPr>
          <w:sz w:val="24"/>
          <w:szCs w:val="24"/>
        </w:rPr>
        <w:t xml:space="preserve">test </w:t>
      </w:r>
      <w:r w:rsidRPr="00F816B4">
        <w:rPr>
          <w:sz w:val="24"/>
          <w:szCs w:val="24"/>
        </w:rPr>
        <w:t xml:space="preserve">samples with 25 mm gauge length and </w:t>
      </w:r>
      <m:oMath>
        <m:r>
          <w:rPr>
            <w:rFonts w:ascii="Cambria Math" w:hAnsi="Cambria Math"/>
            <w:sz w:val="24"/>
            <w:szCs w:val="24"/>
          </w:rPr>
          <m:t>ϕ</m:t>
        </m:r>
      </m:oMath>
      <w:r w:rsidRPr="00F816B4">
        <w:rPr>
          <w:sz w:val="24"/>
          <w:szCs w:val="24"/>
        </w:rPr>
        <w:t xml:space="preserve">5 mm section were tested under a constant uniaxial tensile load at 300 </w:t>
      </w:r>
      <w:r w:rsidRPr="00F816B4">
        <w:rPr>
          <w:rFonts w:hint="eastAsia"/>
          <w:sz w:val="24"/>
          <w:szCs w:val="24"/>
          <w:lang w:eastAsia="zh-CN"/>
        </w:rPr>
        <w:t>±</w:t>
      </w:r>
      <w:r w:rsidR="00185C97">
        <w:rPr>
          <w:rFonts w:hint="eastAsia"/>
          <w:sz w:val="24"/>
          <w:szCs w:val="24"/>
          <w:lang w:eastAsia="zh-CN"/>
        </w:rPr>
        <w:t xml:space="preserve"> </w:t>
      </w:r>
      <w:r w:rsidRPr="00F816B4">
        <w:rPr>
          <w:sz w:val="24"/>
          <w:szCs w:val="24"/>
        </w:rPr>
        <w:t>1</w:t>
      </w:r>
      <w:r w:rsidRPr="00F816B4">
        <w:rPr>
          <w:sz w:val="24"/>
          <w:szCs w:val="24"/>
          <w:vertAlign w:val="superscript"/>
        </w:rPr>
        <w:t>o</w:t>
      </w:r>
      <w:r w:rsidRPr="00F816B4">
        <w:rPr>
          <w:sz w:val="24"/>
          <w:szCs w:val="24"/>
        </w:rPr>
        <w:t>C.</w:t>
      </w:r>
      <w:r w:rsidRPr="000874EC">
        <w:rPr>
          <w:sz w:val="24"/>
          <w:szCs w:val="24"/>
        </w:rPr>
        <w:t xml:space="preserve"> Creep samples were quenched into room-temperature water immediately </w:t>
      </w:r>
      <w:r>
        <w:rPr>
          <w:sz w:val="24"/>
          <w:szCs w:val="24"/>
        </w:rPr>
        <w:t>after</w:t>
      </w:r>
      <w:r w:rsidRPr="000874EC">
        <w:rPr>
          <w:sz w:val="24"/>
          <w:szCs w:val="24"/>
        </w:rPr>
        <w:t xml:space="preserve"> creep test to avoid microstructure change during furnace cooling before APT and TEM analysis. </w:t>
      </w:r>
      <w:r>
        <w:rPr>
          <w:sz w:val="24"/>
          <w:szCs w:val="24"/>
        </w:rPr>
        <w:t>Conventional t</w:t>
      </w:r>
      <w:r w:rsidRPr="00F816B4">
        <w:rPr>
          <w:sz w:val="24"/>
          <w:szCs w:val="24"/>
        </w:rPr>
        <w:t xml:space="preserve">ensile test </w:t>
      </w:r>
      <w:r>
        <w:rPr>
          <w:sz w:val="24"/>
          <w:szCs w:val="24"/>
        </w:rPr>
        <w:t xml:space="preserve">at </w:t>
      </w:r>
      <w:r w:rsidRPr="00F816B4">
        <w:rPr>
          <w:sz w:val="24"/>
          <w:szCs w:val="24"/>
        </w:rPr>
        <w:t>30</w:t>
      </w:r>
      <w:r>
        <w:rPr>
          <w:sz w:val="24"/>
          <w:szCs w:val="24"/>
        </w:rPr>
        <w:t>0</w:t>
      </w:r>
      <w:r w:rsidRPr="00F816B4">
        <w:rPr>
          <w:sz w:val="24"/>
          <w:szCs w:val="24"/>
          <w:vertAlign w:val="superscript"/>
        </w:rPr>
        <w:t>o</w:t>
      </w:r>
      <w:r w:rsidRPr="00F816B4">
        <w:rPr>
          <w:sz w:val="24"/>
          <w:szCs w:val="24"/>
        </w:rPr>
        <w:t xml:space="preserve">C was performed using the same sample size </w:t>
      </w:r>
      <w:r>
        <w:rPr>
          <w:sz w:val="24"/>
          <w:szCs w:val="24"/>
        </w:rPr>
        <w:t>as</w:t>
      </w:r>
      <w:r w:rsidRPr="00F816B4">
        <w:rPr>
          <w:sz w:val="24"/>
          <w:szCs w:val="24"/>
        </w:rPr>
        <w:t xml:space="preserve"> </w:t>
      </w:r>
      <w:r>
        <w:rPr>
          <w:sz w:val="24"/>
          <w:szCs w:val="24"/>
        </w:rPr>
        <w:t xml:space="preserve">in tensile </w:t>
      </w:r>
      <w:r w:rsidRPr="00F816B4">
        <w:rPr>
          <w:sz w:val="24"/>
          <w:szCs w:val="24"/>
        </w:rPr>
        <w:t>creep experiments</w:t>
      </w:r>
      <w:r w:rsidR="00911CE5">
        <w:rPr>
          <w:sz w:val="24"/>
          <w:szCs w:val="24"/>
        </w:rPr>
        <w:t xml:space="preserve"> </w:t>
      </w:r>
      <w:r w:rsidR="00911CE5" w:rsidRPr="00CC393E">
        <w:rPr>
          <w:color w:val="FF0000"/>
          <w:sz w:val="24"/>
          <w:szCs w:val="24"/>
          <w:highlight w:val="yellow"/>
        </w:rPr>
        <w:t xml:space="preserve">under the strain rate </w:t>
      </w:r>
      <m:oMath>
        <m:acc>
          <m:accPr>
            <m:chr m:val="̇"/>
            <m:ctrlPr>
              <w:rPr>
                <w:rFonts w:ascii="Cambria Math" w:hAnsi="Cambria Math"/>
                <w:i/>
                <w:color w:val="FF0000"/>
                <w:sz w:val="24"/>
                <w:szCs w:val="24"/>
                <w:highlight w:val="yellow"/>
              </w:rPr>
            </m:ctrlPr>
          </m:accPr>
          <m:e>
            <m:r>
              <w:rPr>
                <w:rFonts w:ascii="Cambria Math" w:hAnsi="Cambria Math"/>
                <w:color w:val="FF0000"/>
                <w:sz w:val="24"/>
                <w:szCs w:val="24"/>
                <w:highlight w:val="yellow"/>
              </w:rPr>
              <m:t>ε</m:t>
            </m:r>
          </m:e>
        </m:acc>
      </m:oMath>
      <w:r w:rsidR="00FA0081" w:rsidRPr="00CC393E">
        <w:rPr>
          <w:rFonts w:hint="eastAsia"/>
          <w:color w:val="FF0000"/>
          <w:sz w:val="24"/>
          <w:szCs w:val="24"/>
          <w:highlight w:val="yellow"/>
        </w:rPr>
        <w:t xml:space="preserve"> </w:t>
      </w:r>
      <w:r w:rsidR="00992480" w:rsidRPr="00CC393E">
        <w:rPr>
          <w:color w:val="FF0000"/>
          <w:sz w:val="24"/>
          <w:szCs w:val="24"/>
          <w:highlight w:val="yellow"/>
        </w:rPr>
        <w:t xml:space="preserve">of </w:t>
      </w:r>
      <w:r w:rsidR="005F2090" w:rsidRPr="00CC393E">
        <w:rPr>
          <w:color w:val="FF0000"/>
          <w:sz w:val="24"/>
          <w:szCs w:val="24"/>
          <w:highlight w:val="yellow"/>
        </w:rPr>
        <w:t>1</w:t>
      </w:r>
      <w:r w:rsidR="00B319BD" w:rsidRPr="00CC393E">
        <w:rPr>
          <w:rFonts w:hint="eastAsia"/>
          <w:color w:val="FF0000"/>
          <w:sz w:val="24"/>
          <w:szCs w:val="24"/>
          <w:highlight w:val="yellow"/>
          <w:lang w:eastAsia="zh-CN"/>
        </w:rPr>
        <w:t>×</w:t>
      </w:r>
      <w:r w:rsidR="00F328E0" w:rsidRPr="00CC393E">
        <w:rPr>
          <w:color w:val="FF0000"/>
          <w:sz w:val="24"/>
          <w:szCs w:val="24"/>
          <w:highlight w:val="yellow"/>
        </w:rPr>
        <w:t>10</w:t>
      </w:r>
      <w:r w:rsidR="00F328E0" w:rsidRPr="00CC393E">
        <w:rPr>
          <w:color w:val="FF0000"/>
          <w:sz w:val="24"/>
          <w:szCs w:val="24"/>
          <w:highlight w:val="yellow"/>
          <w:vertAlign w:val="superscript"/>
        </w:rPr>
        <w:t>-</w:t>
      </w:r>
      <w:r w:rsidR="005F2090" w:rsidRPr="00CC393E">
        <w:rPr>
          <w:color w:val="FF0000"/>
          <w:sz w:val="24"/>
          <w:szCs w:val="24"/>
          <w:highlight w:val="yellow"/>
          <w:vertAlign w:val="superscript"/>
        </w:rPr>
        <w:t>3</w:t>
      </w:r>
      <w:r w:rsidR="00B319BD" w:rsidRPr="00CC393E">
        <w:rPr>
          <w:color w:val="FF0000"/>
          <w:sz w:val="24"/>
          <w:szCs w:val="24"/>
          <w:highlight w:val="yellow"/>
          <w:vertAlign w:val="superscript"/>
        </w:rPr>
        <w:t xml:space="preserve"> </w:t>
      </w:r>
      <w:r w:rsidR="00F328E0" w:rsidRPr="00CC393E">
        <w:rPr>
          <w:color w:val="FF0000"/>
          <w:sz w:val="24"/>
          <w:szCs w:val="24"/>
          <w:highlight w:val="yellow"/>
        </w:rPr>
        <w:t>s</w:t>
      </w:r>
      <w:r w:rsidR="00F328E0" w:rsidRPr="00CC393E">
        <w:rPr>
          <w:color w:val="FF0000"/>
          <w:sz w:val="24"/>
          <w:szCs w:val="24"/>
          <w:highlight w:val="yellow"/>
          <w:vertAlign w:val="superscript"/>
        </w:rPr>
        <w:t>-1</w:t>
      </w:r>
      <w:r w:rsidRPr="00F816B4">
        <w:rPr>
          <w:sz w:val="24"/>
          <w:szCs w:val="24"/>
        </w:rPr>
        <w:t>. All the mechanical tests were repeated at least three times to ensure the measurement reliability.</w:t>
      </w:r>
    </w:p>
    <w:p w:rsidR="00ED5606" w:rsidRPr="00067F6A" w:rsidRDefault="00ED5606" w:rsidP="005632B2">
      <w:pPr>
        <w:spacing w:line="480" w:lineRule="auto"/>
        <w:rPr>
          <w:rFonts w:eastAsia="宋体"/>
          <w:b/>
          <w:sz w:val="28"/>
          <w:szCs w:val="28"/>
          <w:shd w:val="clear" w:color="auto" w:fill="FFFFFF"/>
          <w:lang w:eastAsia="zh-CN"/>
        </w:rPr>
      </w:pPr>
    </w:p>
    <w:p w:rsidR="00946858" w:rsidRPr="00AA7AFC" w:rsidRDefault="00946858" w:rsidP="005632B2">
      <w:pPr>
        <w:pStyle w:val="1"/>
        <w:numPr>
          <w:ilvl w:val="0"/>
          <w:numId w:val="3"/>
        </w:numPr>
        <w:spacing w:before="156" w:afterLines="50" w:after="156" w:line="480" w:lineRule="auto"/>
        <w:rPr>
          <w:sz w:val="24"/>
          <w:szCs w:val="24"/>
        </w:rPr>
      </w:pPr>
      <w:r w:rsidRPr="00AA7AFC">
        <w:rPr>
          <w:sz w:val="24"/>
          <w:szCs w:val="24"/>
        </w:rPr>
        <w:t>Reduction in interfacial free energy caused by interfacial Sc segregation</w:t>
      </w:r>
    </w:p>
    <w:p w:rsidR="00946858" w:rsidRPr="00F816B4" w:rsidRDefault="00F10508" w:rsidP="005632B2">
      <w:pPr>
        <w:pStyle w:val="a3"/>
        <w:snapToGrid w:val="0"/>
        <w:spacing w:line="480" w:lineRule="auto"/>
        <w:ind w:firstLine="480"/>
        <w:rPr>
          <w:rFonts w:ascii="Times New Roman" w:hAnsi="Times New Roman" w:cs="Times New Roman"/>
          <w:sz w:val="24"/>
          <w:szCs w:val="24"/>
        </w:rPr>
      </w:pPr>
      <w:bookmarkStart w:id="2" w:name="_Hlk518674997"/>
      <w:r w:rsidRPr="000D0FB6">
        <w:rPr>
          <w:rFonts w:ascii="Times New Roman" w:hAnsi="Times New Roman" w:cs="Times New Roman"/>
          <w:color w:val="FF0000"/>
          <w:sz w:val="24"/>
          <w:szCs w:val="24"/>
          <w:highlight w:val="yellow"/>
        </w:rPr>
        <w:t xml:space="preserve">In multicomponent alloys, a </w:t>
      </w:r>
      <w:r w:rsidRPr="000D0FB6">
        <w:rPr>
          <w:rStyle w:val="fontstyle01"/>
          <w:color w:val="FF0000"/>
          <w:highlight w:val="yellow"/>
        </w:rPr>
        <w:t>thermodynamic model suggested by Prof. Seidm</w:t>
      </w:r>
      <w:r w:rsidR="001678E1">
        <w:rPr>
          <w:rStyle w:val="fontstyle01"/>
          <w:rFonts w:hint="eastAsia"/>
          <w:color w:val="FF0000"/>
          <w:highlight w:val="yellow"/>
        </w:rPr>
        <w:t>a</w:t>
      </w:r>
      <w:r w:rsidRPr="000D0FB6">
        <w:rPr>
          <w:rStyle w:val="fontstyle01"/>
          <w:color w:val="FF0000"/>
          <w:highlight w:val="yellow"/>
        </w:rPr>
        <w:t xml:space="preserve">n’s group </w:t>
      </w:r>
      <w:r w:rsidRPr="000D0FB6">
        <w:rPr>
          <w:rStyle w:val="fontstyle01"/>
          <w:rFonts w:hint="eastAsia"/>
          <w:color w:val="FF0000"/>
          <w:highlight w:val="yellow"/>
        </w:rPr>
        <w:fldChar w:fldCharType="begin">
          <w:fldData xml:space="preserve">PEVuZE5vdGU+PENpdGU+PEF1dGhvcj5LcmFrYXVlcjwvQXV0aG9yPjxZZWFyPjE5OTg8L1llYXI+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</w:fldData>
        </w:fldChar>
      </w:r>
      <w:r w:rsidR="00AF71F0">
        <w:rPr>
          <w:rStyle w:val="fontstyle01"/>
          <w:rFonts w:hint="eastAsia"/>
          <w:color w:val="FF0000"/>
          <w:highlight w:val="yellow"/>
        </w:rPr>
        <w:instrText xml:space="preserve"> ADDIN EN.CITE </w:instrText>
      </w:r>
      <w:r w:rsidR="00AF71F0">
        <w:rPr>
          <w:rStyle w:val="fontstyle01"/>
          <w:rFonts w:hint="eastAsia"/>
          <w:color w:val="FF0000"/>
          <w:highlight w:val="yellow"/>
        </w:rPr>
        <w:fldChar w:fldCharType="begin">
          <w:fldData xml:space="preserve">PEVuZE5vdGU+PENpdGU+PEF1dGhvcj5LcmFrYXVlcjwvQXV0aG9yPjxZZWFyPjE5OTg8L1llYXI+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</w:fldData>
        </w:fldChar>
      </w:r>
      <w:r w:rsidR="00AF71F0">
        <w:rPr>
          <w:rStyle w:val="fontstyle01"/>
          <w:rFonts w:hint="eastAsia"/>
          <w:color w:val="FF0000"/>
          <w:highlight w:val="yellow"/>
        </w:rPr>
        <w:instrText xml:space="preserve"> ADDIN EN.CITE.DATA </w:instrText>
      </w:r>
      <w:r w:rsidR="00AF71F0">
        <w:rPr>
          <w:rStyle w:val="fontstyle01"/>
          <w:rFonts w:hint="eastAsia"/>
          <w:color w:val="FF0000"/>
          <w:highlight w:val="yellow"/>
        </w:rPr>
      </w:r>
      <w:r w:rsidR="00AF71F0">
        <w:rPr>
          <w:rStyle w:val="fontstyle01"/>
          <w:rFonts w:hint="eastAsia"/>
          <w:color w:val="FF0000"/>
          <w:highlight w:val="yellow"/>
        </w:rPr>
        <w:fldChar w:fldCharType="end"/>
      </w:r>
      <w:r w:rsidRPr="000D0FB6">
        <w:rPr>
          <w:rStyle w:val="fontstyle01"/>
          <w:rFonts w:hint="eastAsia"/>
          <w:color w:val="FF0000"/>
          <w:highlight w:val="yellow"/>
        </w:rPr>
      </w:r>
      <w:r w:rsidRPr="000D0FB6">
        <w:rPr>
          <w:rStyle w:val="fontstyle01"/>
          <w:rFonts w:hint="eastAsia"/>
          <w:color w:val="FF0000"/>
          <w:highlight w:val="yellow"/>
        </w:rPr>
        <w:fldChar w:fldCharType="separate"/>
      </w:r>
      <w:r w:rsidR="00AF71F0">
        <w:rPr>
          <w:rStyle w:val="fontstyle01"/>
          <w:rFonts w:hint="eastAsia"/>
          <w:noProof/>
          <w:color w:val="FF0000"/>
          <w:highlight w:val="yellow"/>
        </w:rPr>
        <w:t>[5-9]</w:t>
      </w:r>
      <w:r w:rsidRPr="000D0FB6">
        <w:rPr>
          <w:rStyle w:val="fontstyle01"/>
          <w:rFonts w:hint="eastAsia"/>
          <w:color w:val="FF0000"/>
          <w:highlight w:val="yellow"/>
        </w:rPr>
        <w:fldChar w:fldCharType="end"/>
      </w:r>
      <w:r w:rsidRPr="000D0FB6">
        <w:rPr>
          <w:rStyle w:val="fontstyle01"/>
          <w:color w:val="FF0000"/>
          <w:highlight w:val="yellow"/>
        </w:rPr>
        <w:t xml:space="preserve"> </w:t>
      </w:r>
      <w:r w:rsidR="004A386C" w:rsidRPr="00241A22">
        <w:rPr>
          <w:rStyle w:val="fontstyle01"/>
          <w:color w:val="auto"/>
        </w:rPr>
        <w:t>c</w:t>
      </w:r>
      <w:r w:rsidR="00140299" w:rsidRPr="00241A22">
        <w:rPr>
          <w:rFonts w:ascii="Times New Roman" w:hAnsi="Times New Roman" w:cs="Times New Roman"/>
          <w:sz w:val="24"/>
          <w:szCs w:val="24"/>
        </w:rPr>
        <w:t xml:space="preserve">an </w:t>
      </w:r>
      <w:r w:rsidR="00140299">
        <w:rPr>
          <w:rFonts w:ascii="Times New Roman" w:hAnsi="Times New Roman" w:cs="Times New Roman"/>
          <w:sz w:val="24"/>
          <w:szCs w:val="24"/>
        </w:rPr>
        <w:t>be</w:t>
      </w:r>
      <w:r w:rsidR="00140299" w:rsidRPr="00F816B4">
        <w:rPr>
          <w:rFonts w:ascii="Times New Roman" w:hAnsi="Times New Roman" w:cs="Times New Roman"/>
          <w:sz w:val="24"/>
          <w:szCs w:val="24"/>
        </w:rPr>
        <w:t xml:space="preserve"> used </w:t>
      </w:r>
      <w:r w:rsidR="0095256C">
        <w:rPr>
          <w:rFonts w:ascii="Times New Roman" w:hAnsi="Times New Roman" w:cs="Times New Roman"/>
          <w:sz w:val="24"/>
          <w:szCs w:val="24"/>
        </w:rPr>
        <w:t>based on</w:t>
      </w:r>
      <w:r w:rsidR="00140299" w:rsidRPr="00F816B4">
        <w:rPr>
          <w:rFonts w:ascii="Times New Roman" w:hAnsi="Times New Roman" w:cs="Times New Roman"/>
          <w:sz w:val="24"/>
          <w:szCs w:val="24"/>
        </w:rPr>
        <w:t xml:space="preserve"> our APT results of Sc segregation.</w:t>
      </w:r>
      <w:r w:rsidR="00201B6A">
        <w:rPr>
          <w:rFonts w:ascii="Times New Roman" w:hAnsi="Times New Roman" w:cs="Times New Roman"/>
          <w:sz w:val="24"/>
          <w:szCs w:val="24"/>
        </w:rPr>
        <w:t xml:space="preserve"> </w:t>
      </w:r>
      <w:r w:rsidR="00CB7531">
        <w:rPr>
          <w:rStyle w:val="fontstyle01"/>
          <w:color w:val="FF0000"/>
          <w:highlight w:val="yellow"/>
        </w:rPr>
        <w:t>Q</w:t>
      </w:r>
      <w:r w:rsidRPr="000D0FB6">
        <w:rPr>
          <w:rStyle w:val="fontstyle01"/>
          <w:color w:val="FF0000"/>
          <w:highlight w:val="yellow"/>
        </w:rPr>
        <w:t>uantitive</w:t>
      </w:r>
      <w:r w:rsidRPr="000D0FB6">
        <w:rPr>
          <w:rStyle w:val="fontstyle01"/>
          <w:rFonts w:hint="eastAsia"/>
          <w:color w:val="FF0000"/>
          <w:highlight w:val="yellow"/>
        </w:rPr>
        <w:t>ly</w:t>
      </w:r>
      <w:r w:rsidR="00CB7531">
        <w:rPr>
          <w:rStyle w:val="fontstyle01"/>
          <w:color w:val="FF0000"/>
          <w:highlight w:val="yellow"/>
        </w:rPr>
        <w:t xml:space="preserve">, </w:t>
      </w:r>
      <w:r w:rsidRPr="000D0FB6">
        <w:rPr>
          <w:rStyle w:val="fontstyle01"/>
          <w:color w:val="FF0000"/>
          <w:highlight w:val="yellow"/>
        </w:rPr>
        <w:t xml:space="preserve">the interfacial segregation of solute </w:t>
      </w:r>
      <w:r w:rsidRPr="000D0FB6">
        <w:rPr>
          <w:rStyle w:val="fontstyle01"/>
          <w:i/>
          <w:color w:val="FF0000"/>
          <w:highlight w:val="yellow"/>
        </w:rPr>
        <w:t>i</w:t>
      </w:r>
      <w:r w:rsidRPr="000D0FB6">
        <w:rPr>
          <w:rStyle w:val="fontstyle01"/>
          <w:color w:val="FF0000"/>
          <w:highlight w:val="yellow"/>
        </w:rPr>
        <w:t xml:space="preserve"> leads to a Gibbs interfacial excess of </w:t>
      </w:r>
      <m:oMath>
        <m:sSubSup>
          <m:sSubSupPr>
            <m:ctrlPr>
              <w:rPr>
                <w:rStyle w:val="fontstyle01"/>
                <w:rFonts w:ascii="Cambria Math" w:hAnsi="Cambria Math"/>
                <w:i/>
                <w:color w:val="FF0000"/>
                <w:highlight w:val="yellow"/>
              </w:rPr>
            </m:ctrlPr>
          </m:sSubSupPr>
          <m:e>
            <m:r>
              <m:rPr>
                <m:sty m:val="p"/>
              </m:rPr>
              <w:rPr>
                <w:rStyle w:val="fontstyle01"/>
                <w:rFonts w:ascii="Cambria Math" w:hAnsi="Cambria Math"/>
                <w:color w:val="FF0000"/>
                <w:highlight w:val="yellow"/>
              </w:rPr>
              <m:t>Γ</m:t>
            </m:r>
          </m:e>
          <m:sub>
            <m:r>
              <w:rPr>
                <w:rStyle w:val="fontstyle01"/>
                <w:rFonts w:ascii="Cambria Math" w:hAnsi="Cambria Math"/>
                <w:color w:val="FF0000"/>
                <w:highlight w:val="yellow"/>
              </w:rPr>
              <m:t>i</m:t>
            </m:r>
          </m:sub>
          <m:sup>
            <m:r>
              <w:rPr>
                <w:rStyle w:val="fontstyle01"/>
                <w:rFonts w:ascii="Cambria Math" w:hAnsi="Cambria Math"/>
                <w:color w:val="FF0000"/>
                <w:highlight w:val="yellow"/>
              </w:rPr>
              <m:t>rel</m:t>
            </m:r>
          </m:sup>
        </m:sSubSup>
      </m:oMath>
      <w:r w:rsidRPr="000D0FB6">
        <w:rPr>
          <w:rStyle w:val="fontstyle01"/>
          <w:color w:val="FF0000"/>
          <w:highlight w:val="yellow"/>
        </w:rPr>
        <w:t xml:space="preserve"> </w:t>
      </w:r>
      <w:r w:rsidRPr="000D0FB6">
        <w:rPr>
          <w:rStyle w:val="fontstyle01"/>
          <w:rFonts w:hint="eastAsia"/>
          <w:color w:val="FF0000"/>
          <w:highlight w:val="yellow"/>
        </w:rPr>
        <w:t>relative</w:t>
      </w:r>
      <w:r w:rsidRPr="000D0FB6">
        <w:rPr>
          <w:rStyle w:val="fontstyle01"/>
          <w:color w:val="FF0000"/>
          <w:highlight w:val="yellow"/>
        </w:rPr>
        <w:t xml:space="preserve"> </w:t>
      </w:r>
      <w:r w:rsidRPr="000D0FB6">
        <w:rPr>
          <w:rStyle w:val="fontstyle01"/>
          <w:rFonts w:hint="eastAsia"/>
          <w:color w:val="FF0000"/>
          <w:highlight w:val="yellow"/>
        </w:rPr>
        <w:t>to</w:t>
      </w:r>
      <w:r w:rsidRPr="000D0FB6">
        <w:rPr>
          <w:rStyle w:val="fontstyle01"/>
          <w:color w:val="FF0000"/>
          <w:highlight w:val="yellow"/>
        </w:rPr>
        <w:t xml:space="preserve"> </w:t>
      </w:r>
      <w:r w:rsidRPr="000D0FB6">
        <w:rPr>
          <w:rStyle w:val="fontstyle01"/>
          <w:rFonts w:hint="eastAsia"/>
          <w:color w:val="FF0000"/>
          <w:highlight w:val="yellow"/>
        </w:rPr>
        <w:t>other</w:t>
      </w:r>
      <w:r w:rsidRPr="000D0FB6">
        <w:rPr>
          <w:rStyle w:val="fontstyle01"/>
          <w:color w:val="FF0000"/>
          <w:highlight w:val="yellow"/>
        </w:rPr>
        <w:t xml:space="preserve"> </w:t>
      </w:r>
      <w:r w:rsidRPr="000D0FB6">
        <w:rPr>
          <w:rStyle w:val="fontstyle01"/>
          <w:rFonts w:hint="eastAsia"/>
          <w:color w:val="FF0000"/>
          <w:highlight w:val="yellow"/>
        </w:rPr>
        <w:t>elements</w:t>
      </w:r>
      <w:r w:rsidRPr="000D0FB6">
        <w:rPr>
          <w:rStyle w:val="fontstyle01"/>
          <w:color w:val="FF0000"/>
          <w:highlight w:val="yellow"/>
        </w:rPr>
        <w:t xml:space="preserve"> at heterophase interfaces</w:t>
      </w:r>
      <w:r w:rsidRPr="000D0FB6">
        <w:rPr>
          <w:rStyle w:val="fontstyle01"/>
          <w:rFonts w:hint="eastAsia"/>
          <w:color w:val="FF0000"/>
          <w:highlight w:val="yellow"/>
        </w:rPr>
        <w:t xml:space="preserve"> </w:t>
      </w:r>
      <w:r w:rsidRPr="000D0FB6">
        <w:rPr>
          <w:rFonts w:ascii="Times New Roman" w:hAnsi="Times New Roman" w:cs="Times New Roman"/>
          <w:color w:val="FF0000"/>
          <w:sz w:val="24"/>
          <w:szCs w:val="24"/>
          <w:highlight w:val="yellow"/>
        </w:rPr>
        <w:fldChar w:fldCharType="begin">
          <w:fldData xml:space="preserve">PEVuZE5vdGU+PENpdGU+PEF1dGhvcj5EZWZheTwvQXV0aG9yPjxZZWFyPjE5NjY8L1llYXI+PFJl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</w:fldData>
        </w:fldChar>
      </w:r>
      <w:r w:rsidR="00AF71F0">
        <w:rPr>
          <w:rFonts w:ascii="Times New Roman" w:hAnsi="Times New Roman" w:cs="Times New Roman"/>
          <w:color w:val="FF0000"/>
          <w:sz w:val="24"/>
          <w:szCs w:val="24"/>
          <w:highlight w:val="yellow"/>
        </w:rPr>
        <w:instrText xml:space="preserve"> ADDIN EN.CITE </w:instrText>
      </w:r>
      <w:r w:rsidR="00AF71F0">
        <w:rPr>
          <w:rFonts w:ascii="Times New Roman" w:hAnsi="Times New Roman" w:cs="Times New Roman"/>
          <w:color w:val="FF0000"/>
          <w:sz w:val="24"/>
          <w:szCs w:val="24"/>
          <w:highlight w:val="yellow"/>
        </w:rPr>
        <w:fldChar w:fldCharType="begin">
          <w:fldData xml:space="preserve">PEVuZE5vdGU+PENpdGU+PEF1dGhvcj5EZWZheTwvQXV0aG9yPjxZZWFyPjE5NjY8L1llYXI+PFJl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</w:fldData>
        </w:fldChar>
      </w:r>
      <w:r w:rsidR="00AF71F0">
        <w:rPr>
          <w:rFonts w:ascii="Times New Roman" w:hAnsi="Times New Roman" w:cs="Times New Roman"/>
          <w:color w:val="FF0000"/>
          <w:sz w:val="24"/>
          <w:szCs w:val="24"/>
          <w:highlight w:val="yellow"/>
        </w:rPr>
        <w:instrText xml:space="preserve"> ADDIN EN.CITE.DATA </w:instrText>
      </w:r>
      <w:r w:rsidR="00AF71F0">
        <w:rPr>
          <w:rFonts w:ascii="Times New Roman" w:hAnsi="Times New Roman" w:cs="Times New Roman"/>
          <w:color w:val="FF0000"/>
          <w:sz w:val="24"/>
          <w:szCs w:val="24"/>
          <w:highlight w:val="yellow"/>
        </w:rPr>
      </w:r>
      <w:r w:rsidR="00AF71F0">
        <w:rPr>
          <w:rFonts w:ascii="Times New Roman" w:hAnsi="Times New Roman" w:cs="Times New Roman"/>
          <w:color w:val="FF0000"/>
          <w:sz w:val="24"/>
          <w:szCs w:val="24"/>
          <w:highlight w:val="yellow"/>
        </w:rPr>
        <w:fldChar w:fldCharType="end"/>
      </w:r>
      <w:r w:rsidRPr="000D0FB6">
        <w:rPr>
          <w:rFonts w:ascii="Times New Roman" w:hAnsi="Times New Roman" w:cs="Times New Roman"/>
          <w:color w:val="FF0000"/>
          <w:sz w:val="24"/>
          <w:szCs w:val="24"/>
          <w:highlight w:val="yellow"/>
        </w:rPr>
      </w:r>
      <w:r w:rsidRPr="000D0FB6">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[5-7, 10]</w:t>
      </w:r>
      <w:r w:rsidRPr="000D0FB6">
        <w:rPr>
          <w:rFonts w:ascii="Times New Roman" w:hAnsi="Times New Roman" w:cs="Times New Roman"/>
          <w:color w:val="FF0000"/>
          <w:sz w:val="24"/>
          <w:szCs w:val="24"/>
          <w:highlight w:val="yellow"/>
        </w:rPr>
        <w:fldChar w:fldCharType="end"/>
      </w:r>
      <w:r w:rsidRPr="000D0FB6">
        <w:rPr>
          <w:rStyle w:val="fontstyle01"/>
          <w:color w:val="FF0000"/>
          <w:highlight w:val="yellow"/>
        </w:rPr>
        <w:t>.</w:t>
      </w:r>
      <w:r w:rsidR="00EF0ADD">
        <w:rPr>
          <w:rFonts w:ascii="Times New Roman" w:hAnsi="Times New Roman" w:cs="Times New Roman"/>
          <w:sz w:val="24"/>
          <w:szCs w:val="24"/>
        </w:rPr>
        <w:t xml:space="preserve"> </w:t>
      </w:r>
      <w:r w:rsidR="00946858" w:rsidRPr="00F816B4">
        <w:rPr>
          <w:rFonts w:ascii="Times New Roman" w:hAnsi="Times New Roman" w:cs="Times New Roman"/>
          <w:sz w:val="24"/>
          <w:szCs w:val="24"/>
        </w:rPr>
        <w:t>The relative Gibbsian interfacial excess is determined to provide a quantitative thermodynamic evaluation for Sc segregation</w:t>
      </w:r>
      <w:r w:rsidR="00946858" w:rsidRPr="00D860BB">
        <w:rPr>
          <w:rFonts w:ascii="Times New Roman" w:hAnsi="Times New Roman" w:cs="Times New Roman"/>
          <w:color w:val="FF0000"/>
          <w:sz w:val="24"/>
          <w:szCs w:val="24"/>
        </w:rPr>
        <w:t xml:space="preserve"> </w:t>
      </w:r>
      <w:r w:rsidR="00D860BB" w:rsidRPr="00D860BB">
        <w:rPr>
          <w:rFonts w:ascii="Times New Roman" w:hAnsi="Times New Roman" w:cs="Times New Roman"/>
          <w:color w:val="FF0000"/>
          <w:sz w:val="24"/>
          <w:szCs w:val="24"/>
          <w:highlight w:val="yellow"/>
        </w:rPr>
        <w:t>at α-Al/</w:t>
      </w:r>
      <w:r w:rsidR="00D860BB" w:rsidRPr="00D860BB">
        <w:rPr>
          <w:rFonts w:ascii="Times New Roman" w:eastAsia="等线" w:hAnsi="Times New Roman" w:cs="Times New Roman"/>
          <w:i/>
          <w:color w:val="FF0000"/>
          <w:sz w:val="24"/>
          <w:szCs w:val="24"/>
          <w:highlight w:val="yellow"/>
        </w:rPr>
        <w:t>θ</w:t>
      </w:r>
      <w:r w:rsidR="00D860BB" w:rsidRPr="00D860BB">
        <w:rPr>
          <w:rFonts w:ascii="Times New Roman" w:hAnsi="Times New Roman" w:cs="Times New Roman"/>
          <w:i/>
          <w:color w:val="FF0000"/>
          <w:sz w:val="24"/>
          <w:szCs w:val="24"/>
          <w:highlight w:val="yellow"/>
        </w:rPr>
        <w:t>′</w:t>
      </w:r>
      <w:r w:rsidR="00D860BB">
        <w:rPr>
          <w:rFonts w:ascii="Times New Roman" w:hAnsi="Times New Roman" w:cs="Times New Roman"/>
          <w:sz w:val="24"/>
          <w:szCs w:val="24"/>
        </w:rPr>
        <w:t xml:space="preserve"> </w:t>
      </w:r>
      <w:r w:rsidR="00946858" w:rsidRPr="00F816B4">
        <w:rPr>
          <w:rFonts w:ascii="Times New Roman" w:hAnsi="Times New Roman" w:cs="Times New Roman"/>
          <w:sz w:val="24"/>
          <w:szCs w:val="24"/>
        </w:rPr>
        <w:t xml:space="preserve">in the ternary Al–Cu–Sc alloys </w:t>
      </w:r>
      <w:r w:rsidR="00946858" w:rsidRPr="00172872">
        <w:rPr>
          <w:rFonts w:ascii="Times New Roman" w:hAnsi="Times New Roman" w:cs="Times New Roman"/>
          <w:color w:val="FF0000"/>
          <w:sz w:val="24"/>
          <w:szCs w:val="24"/>
          <w:highlight w:val="yellow"/>
        </w:rPr>
        <w:fldChar w:fldCharType="begin"/>
      </w:r>
      <w:r w:rsidR="00AF71F0" w:rsidRPr="00172872">
        <w:rPr>
          <w:rFonts w:ascii="Times New Roman" w:hAnsi="Times New Roman" w:cs="Times New Roman"/>
          <w:color w:val="FF0000"/>
          <w:sz w:val="24"/>
          <w:szCs w:val="24"/>
          <w:highlight w:val="yellow"/>
        </w:rPr>
        <w:instrText xml:space="preserve"> ADDIN EN.CITE &lt;EndNote&gt;&lt;Cite&gt;&lt;Author&gt;Dregia&lt;/Author&gt;&lt;Year&gt;1991&lt;/Year&gt;&lt;RecNum&gt;1154&lt;/RecNum&gt;&lt;DisplayText&gt;[11]&lt;/DisplayText&gt;&lt;record&gt;&lt;rec-number&gt;1154&lt;/rec-number&gt;&lt;foreign-keys&gt;&lt;key app="EN" db-id="05pswrrz5v50dqevtd05dzwdvfr2szr2rafs" timestamp="1529200967"&gt;1154&lt;/key&gt;&lt;/foreign-keys&gt;&lt;ref-type name="Journal Article"&gt;17&lt;/ref-type&gt;&lt;contributors&gt;&lt;authors&gt;&lt;author&gt;Dregia, S. A.&lt;/author&gt;&lt;author&gt;Wynblatt, P.&lt;/author&gt;&lt;/authors&gt;&lt;/contributors&gt;&lt;titles&gt;&lt;title&gt;Equilibrium segregation and interfacial energy in multicomponent systems&lt;/title&gt;&lt;secondary-title&gt;Acta Metallurgica et Materialia&lt;/secondary-title&gt;&lt;/titles&gt;&lt;periodical&gt;&lt;full-title&gt;Acta Metallurgica et Materialia&lt;/full-title&gt;&lt;abbr-1&gt;Acta Metall. Mater.&lt;/abbr-1&gt;&lt;abbr-2&gt;Acta Metall Mater&lt;/abbr-2&gt;&lt;/periodical&gt;&lt;pages&gt;771-778&lt;/pages&gt;&lt;volume&gt;39&lt;/volume&gt;&lt;number&gt;5&lt;/number&gt;&lt;dates&gt;&lt;year&gt;1991&lt;/year&gt;&lt;pub-dates&gt;&lt;date&gt;1991/05/01/&lt;/date&gt;&lt;/pub-dates&gt;&lt;/dates&gt;&lt;isbn&gt;0956-7151&lt;/isbn&gt;&lt;urls&gt;&lt;related-urls&gt;&lt;url&gt;http://www.sciencedirect.com/science/article/pii/0956715191902778&lt;/url&gt;&lt;/related-urls&gt;&lt;/urls&gt;&lt;electronic-resource-num&gt;https://doi.org/10.1016/0956-7151(91)90277-8&lt;/electronic-resource-num&gt;&lt;/record&gt;&lt;/Cite&gt;&lt;/EndNote&gt;</w:instrText>
      </w:r>
      <w:r w:rsidR="00946858" w:rsidRPr="00172872">
        <w:rPr>
          <w:rFonts w:ascii="Times New Roman" w:hAnsi="Times New Roman" w:cs="Times New Roman"/>
          <w:color w:val="FF0000"/>
          <w:sz w:val="24"/>
          <w:szCs w:val="24"/>
          <w:highlight w:val="yellow"/>
        </w:rPr>
        <w:fldChar w:fldCharType="separate"/>
      </w:r>
      <w:r w:rsidR="00AF71F0" w:rsidRPr="00172872">
        <w:rPr>
          <w:rFonts w:ascii="Times New Roman" w:hAnsi="Times New Roman" w:cs="Times New Roman"/>
          <w:noProof/>
          <w:color w:val="FF0000"/>
          <w:sz w:val="24"/>
          <w:szCs w:val="24"/>
          <w:highlight w:val="yellow"/>
        </w:rPr>
        <w:t>[11]</w:t>
      </w:r>
      <w:r w:rsidR="00946858" w:rsidRPr="00172872">
        <w:rPr>
          <w:rFonts w:ascii="Times New Roman" w:hAnsi="Times New Roman" w:cs="Times New Roman"/>
          <w:color w:val="FF0000"/>
          <w:sz w:val="24"/>
          <w:szCs w:val="24"/>
          <w:highlight w:val="yellow"/>
        </w:rPr>
        <w:fldChar w:fldCharType="end"/>
      </w:r>
      <w:r w:rsidR="00946858" w:rsidRPr="00F816B4">
        <w:rPr>
          <w:rFonts w:ascii="Times New Roman" w:hAnsi="Times New Roman" w:cs="Times New Roman"/>
          <w:sz w:val="24"/>
          <w:szCs w:val="24"/>
        </w:rPr>
        <w:t>:</w:t>
      </w:r>
    </w:p>
    <w:p w:rsidR="00946858" w:rsidRPr="00F816B4" w:rsidRDefault="00192CD6" w:rsidP="005632B2">
      <w:pPr>
        <w:pStyle w:val="a3"/>
        <w:snapToGrid w:val="0"/>
        <w:spacing w:line="480" w:lineRule="auto"/>
        <w:ind w:firstLine="480"/>
        <w:rPr>
          <w:rFonts w:ascii="Times New Roman" w:hAnsi="Times New Roman" w:cs="Times New Roman"/>
          <w:i/>
          <w:sz w:val="24"/>
          <w:szCs w:val="24"/>
        </w:rPr>
      </w:pPr>
      <m:oMathPara>
        <m:oMathParaPr>
          <m:jc m:val="right"/>
        </m:oMathPara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Γ</m:t>
              </m:r>
            </m:e>
            <m:sub>
              <m:r>
                <w:rPr>
                  <w:rFonts w:ascii="Cambria Math" w:hAnsi="Cambria Math" w:cs="Times New Roman"/>
                  <w:sz w:val="24"/>
                  <w:szCs w:val="24"/>
                </w:rPr>
                <m:t>Sc</m:t>
              </m:r>
            </m:sub>
            <m:sup>
              <m:r>
                <w:rPr>
                  <w:rFonts w:ascii="Cambria Math" w:hAnsi="Cambria Math" w:cs="Times New Roman"/>
                  <w:sz w:val="24"/>
                  <w:szCs w:val="24"/>
                </w:rPr>
                <m:t>rel</m:t>
              </m:r>
            </m:sup>
          </m:sSubSup>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Sc</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Cu</m:t>
              </m:r>
            </m:sub>
          </m:sSub>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Al</m:t>
                  </m:r>
                </m:sub>
                <m:sup>
                  <m:r>
                    <w:rPr>
                      <w:rFonts w:ascii="Cambria Math" w:hAnsi="Cambria Math" w:cs="Times New Roman"/>
                      <w:sz w:val="24"/>
                      <w:szCs w:val="24"/>
                    </w:rPr>
                    <m:t>α</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Al</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α</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Al</m:t>
                  </m:r>
                </m:sub>
                <m:sup>
                  <m:r>
                    <w:rPr>
                      <w:rFonts w:ascii="Cambria Math" w:hAnsi="Cambria Math" w:cs="Times New Roman"/>
                      <w:sz w:val="24"/>
                      <w:szCs w:val="24"/>
                    </w:rPr>
                    <m:t>α</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Cu</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Al</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Cu</m:t>
                  </m:r>
                </m:sub>
                <m:sup>
                  <m:r>
                    <w:rPr>
                      <w:rFonts w:ascii="Cambria Math" w:hAnsi="Cambria Math" w:cs="Times New Roman"/>
                      <w:sz w:val="24"/>
                      <w:szCs w:val="24"/>
                    </w:rPr>
                    <m:t>α</m:t>
                  </m:r>
                </m:sup>
              </m:sSubSup>
            </m:den>
          </m:f>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Al</m:t>
              </m:r>
            </m:sub>
          </m:sSub>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α</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Cu</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Cu</m:t>
                  </m:r>
                </m:sub>
                <m:sup>
                  <m:r>
                    <w:rPr>
                      <w:rFonts w:ascii="Cambria Math" w:hAnsi="Cambria Math" w:cs="Times New Roman"/>
                      <w:sz w:val="24"/>
                      <w:szCs w:val="24"/>
                    </w:rPr>
                    <m:t>α</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Al</m:t>
                  </m:r>
                </m:sub>
                <m:sup>
                  <m:r>
                    <w:rPr>
                      <w:rFonts w:ascii="Cambria Math" w:hAnsi="Cambria Math" w:cs="Times New Roman"/>
                      <w:sz w:val="24"/>
                      <w:szCs w:val="24"/>
                    </w:rPr>
                    <m:t>α</m:t>
                  </m:r>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Cu</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Al</m:t>
                  </m:r>
                </m:sub>
                <m:sup>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sup>
              </m:sSubSup>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Cu</m:t>
                  </m:r>
                </m:sub>
                <m:sup>
                  <m:r>
                    <w:rPr>
                      <w:rFonts w:ascii="Cambria Math" w:hAnsi="Cambria Math" w:cs="Times New Roman"/>
                      <w:sz w:val="24"/>
                      <w:szCs w:val="24"/>
                    </w:rPr>
                    <m:t>α</m:t>
                  </m:r>
                </m:sup>
              </m:sSubSup>
            </m:den>
          </m:f>
          <m:r>
            <w:rPr>
              <w:rFonts w:ascii="Cambria Math" w:hAnsi="Cambria Math" w:cs="Times New Roman"/>
              <w:sz w:val="24"/>
              <w:szCs w:val="24"/>
            </w:rPr>
            <m:t xml:space="preserve">                    </m:t>
          </m:r>
          <m:d>
            <m:dPr>
              <m:ctrlPr>
                <w:rPr>
                  <w:rFonts w:ascii="Cambria Math" w:hAnsi="Cambria Math" w:cs="Times New Roman"/>
                  <w:i/>
                  <w:sz w:val="24"/>
                  <w:szCs w:val="24"/>
                </w:rPr>
              </m:ctrlPr>
            </m:dPr>
            <m:e>
              <m:r>
                <m:rPr>
                  <m:sty m:val="p"/>
                </m:rPr>
                <w:rPr>
                  <w:rFonts w:ascii="Cambria Math" w:hAnsi="Cambria Math" w:cs="Times New Roman"/>
                  <w:sz w:val="24"/>
                  <w:szCs w:val="24"/>
                </w:rPr>
                <m:t>S1</m:t>
              </m:r>
            </m:e>
          </m:d>
        </m:oMath>
      </m:oMathPara>
    </w:p>
    <w:p w:rsidR="00946858" w:rsidRPr="001659EB" w:rsidRDefault="00946858" w:rsidP="005632B2">
      <w:pPr>
        <w:pStyle w:val="a3"/>
        <w:snapToGrid w:val="0"/>
        <w:spacing w:line="480" w:lineRule="auto"/>
        <w:ind w:firstLineChars="0" w:firstLine="0"/>
        <w:rPr>
          <w:rFonts w:ascii="Times New Roman" w:hAnsi="Times New Roman" w:cs="Times New Roman"/>
          <w:sz w:val="24"/>
          <w:szCs w:val="24"/>
        </w:rPr>
      </w:pPr>
      <w:r w:rsidRPr="00F816B4">
        <w:rPr>
          <w:rFonts w:ascii="Times New Roman" w:hAnsi="Times New Roman" w:cs="Times New Roman"/>
          <w:sz w:val="24"/>
          <w:szCs w:val="24"/>
        </w:rPr>
        <w:t xml:space="preserve">where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Γ</m:t>
            </m:r>
          </m:e>
          <m:sub>
            <m:r>
              <w:rPr>
                <w:rFonts w:ascii="Cambria Math" w:hAnsi="Cambria Math" w:cs="Times New Roman"/>
                <w:sz w:val="24"/>
                <w:szCs w:val="24"/>
              </w:rPr>
              <m:t>Sc</m:t>
            </m:r>
          </m:sub>
          <m:sup>
            <m:r>
              <w:rPr>
                <w:rFonts w:ascii="Cambria Math" w:hAnsi="Cambria Math" w:cs="Times New Roman"/>
                <w:sz w:val="24"/>
                <w:szCs w:val="24"/>
              </w:rPr>
              <m:t>rel</m:t>
            </m:r>
          </m:sup>
        </m:sSubSup>
      </m:oMath>
      <w:r w:rsidRPr="00F816B4">
        <w:rPr>
          <w:rFonts w:ascii="Times New Roman" w:hAnsi="Times New Roman" w:cs="Times New Roman"/>
          <w:sz w:val="24"/>
          <w:szCs w:val="24"/>
        </w:rPr>
        <w:t xml:space="preserve"> is the Gibbsian interfacial excess of Sc relative to Cu and 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Sc</m:t>
            </m:r>
          </m:sub>
        </m:sSub>
      </m:oMath>
      <w:r w:rsidRPr="00F816B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Cu</m:t>
            </m:r>
          </m:sub>
        </m:sSub>
      </m:oMath>
      <w:r w:rsidRPr="00F816B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Al</m:t>
            </m:r>
          </m:sub>
        </m:sSub>
      </m:oMath>
      <w:r w:rsidRPr="00F816B4">
        <w:rPr>
          <w:rFonts w:ascii="Times New Roman" w:hAnsi="Times New Roman" w:cs="Times New Roman"/>
          <w:sz w:val="24"/>
          <w:szCs w:val="24"/>
        </w:rPr>
        <w:t xml:space="preserve"> are the Gibbsian interfacial excess of Sc, Al and Cu, respectively; and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α</m:t>
            </m:r>
          </m:sup>
        </m:sSubSup>
      </m:oMath>
      <w:r w:rsidRPr="00F816B4">
        <w:rPr>
          <w:rFonts w:ascii="Times New Roman" w:hAnsi="Times New Roman" w:cs="Times New Roman"/>
          <w:sz w:val="24"/>
          <w:szCs w:val="24"/>
        </w:rPr>
        <w:t xml:space="preserve">and </w:t>
      </w:r>
      <m:oMath>
        <m:sSubSup>
          <m:sSubSupPr>
            <m:ctrlPr>
              <w:rPr>
                <w:rFonts w:ascii="Cambria Math" w:hAnsi="Cambria Math" w:cs="Times New Roman"/>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sSup>
              <m:sSupPr>
                <m:ctrlPr>
                  <w:rPr>
                    <w:rFonts w:ascii="Cambria Math" w:hAnsi="Cambria Math" w:cs="Times New Roman"/>
                    <w:sz w:val="24"/>
                    <w:szCs w:val="24"/>
                  </w:rPr>
                </m:ctrlPr>
              </m:sSupPr>
              <m:e>
                <m:r>
                  <w:rPr>
                    <w:rFonts w:ascii="Cambria Math" w:hAnsi="Cambria Math" w:cs="Times New Roman"/>
                    <w:sz w:val="24"/>
                    <w:szCs w:val="24"/>
                  </w:rPr>
                  <m:t>θ</m:t>
                </m:r>
              </m:e>
              <m:sup>
                <m:r>
                  <m:rPr>
                    <m:sty m:val="p"/>
                  </m:rPr>
                  <w:rPr>
                    <w:rFonts w:ascii="Cambria Math" w:hAnsi="Cambria Math" w:cs="Times New Roman"/>
                    <w:sz w:val="24"/>
                    <w:szCs w:val="24"/>
                  </w:rPr>
                  <m:t>'</m:t>
                </m:r>
              </m:sup>
            </m:sSup>
          </m:sup>
        </m:sSubSup>
      </m:oMath>
      <w:r w:rsidRPr="00F816B4">
        <w:rPr>
          <w:rFonts w:ascii="Times New Roman" w:hAnsi="Times New Roman" w:cs="Times New Roman"/>
          <w:sz w:val="24"/>
          <w:szCs w:val="24"/>
        </w:rPr>
        <w:t>are the concentrations of an el</w:t>
      </w:r>
      <w:r w:rsidRPr="001659EB">
        <w:rPr>
          <w:rFonts w:ascii="Times New Roman" w:hAnsi="Times New Roman" w:cs="Times New Roman"/>
          <w:sz w:val="24"/>
          <w:szCs w:val="24"/>
        </w:rPr>
        <w:t>ement (</w:t>
      </w:r>
      <w:r w:rsidRPr="001659EB">
        <w:rPr>
          <w:rFonts w:ascii="Times New Roman" w:hAnsi="Times New Roman" w:cs="Times New Roman"/>
          <w:i/>
          <w:sz w:val="24"/>
          <w:szCs w:val="24"/>
        </w:rPr>
        <w:t>i</w:t>
      </w:r>
      <w:r w:rsidRPr="001659EB">
        <w:rPr>
          <w:rFonts w:ascii="Times New Roman" w:hAnsi="Times New Roman" w:cs="Times New Roman"/>
          <w:sz w:val="24"/>
          <w:szCs w:val="24"/>
        </w:rPr>
        <w:t xml:space="preserve"> = Al, Cu or Sc) in the α-Al matrix and </w:t>
      </w:r>
      <w:r w:rsidRPr="001659EB">
        <w:rPr>
          <w:rFonts w:ascii="Times New Roman" w:eastAsia="等线" w:hAnsi="Times New Roman" w:cs="Times New Roman"/>
          <w:i/>
          <w:sz w:val="24"/>
          <w:szCs w:val="24"/>
        </w:rPr>
        <w:t>θ</w:t>
      </w:r>
      <w:r w:rsidRPr="001659EB">
        <w:rPr>
          <w:rFonts w:ascii="Times New Roman" w:hAnsi="Times New Roman" w:cs="Times New Roman"/>
          <w:i/>
          <w:sz w:val="24"/>
          <w:szCs w:val="24"/>
        </w:rPr>
        <w:t>'</w:t>
      </w:r>
      <w:r w:rsidRPr="001659EB">
        <w:rPr>
          <w:rFonts w:ascii="Times New Roman" w:hAnsi="Times New Roman" w:cs="Times New Roman"/>
          <w:sz w:val="24"/>
          <w:szCs w:val="24"/>
        </w:rPr>
        <w:t>-Al</w:t>
      </w:r>
      <w:r w:rsidRPr="001659EB">
        <w:rPr>
          <w:rFonts w:ascii="Times New Roman" w:hAnsi="Times New Roman" w:cs="Times New Roman"/>
          <w:sz w:val="24"/>
          <w:szCs w:val="24"/>
          <w:vertAlign w:val="subscript"/>
        </w:rPr>
        <w:t>2</w:t>
      </w:r>
      <w:r w:rsidRPr="001659EB">
        <w:rPr>
          <w:rFonts w:ascii="Times New Roman" w:hAnsi="Times New Roman" w:cs="Times New Roman"/>
          <w:sz w:val="24"/>
          <w:szCs w:val="24"/>
        </w:rPr>
        <w:t>Cu precipitates.</w:t>
      </w:r>
      <w:r w:rsidRPr="001659EB">
        <w:rPr>
          <w:rFonts w:ascii="Times New Roman" w:hAnsi="Times New Roman" w:cs="Times New Roman"/>
        </w:rPr>
        <w:t xml:space="preserve"> </w:t>
      </w:r>
    </w:p>
    <w:p w:rsidR="00946858" w:rsidRPr="00F816B4" w:rsidRDefault="00946858" w:rsidP="005632B2">
      <w:pPr>
        <w:pStyle w:val="a3"/>
        <w:snapToGrid w:val="0"/>
        <w:spacing w:line="480" w:lineRule="auto"/>
        <w:ind w:leftChars="50" w:left="100" w:firstLine="480"/>
        <w:rPr>
          <w:rFonts w:ascii="Times New Roman" w:hAnsi="Times New Roman" w:cs="Times New Roman"/>
          <w:sz w:val="24"/>
          <w:szCs w:val="24"/>
        </w:rPr>
      </w:pPr>
      <w:r w:rsidRPr="001659EB">
        <w:rPr>
          <w:rFonts w:ascii="Times New Roman" w:hAnsi="Times New Roman" w:cs="Times New Roman"/>
          <w:sz w:val="24"/>
          <w:szCs w:val="24"/>
        </w:rPr>
        <w:t xml:space="preserve">The values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i</m:t>
            </m:r>
          </m:sub>
        </m:sSub>
      </m:oMath>
      <w:r w:rsidRPr="001659EB">
        <w:rPr>
          <w:rFonts w:ascii="Times New Roman" w:hAnsi="Times New Roman" w:cs="Times New Roman"/>
          <w:sz w:val="24"/>
          <w:szCs w:val="24"/>
        </w:rPr>
        <w:t xml:space="preserve"> are determined using proxigram concentration profiles from representative proxigram as shown in Figure </w:t>
      </w:r>
      <w:r w:rsidR="0076107F" w:rsidRPr="00146A33">
        <w:rPr>
          <w:rFonts w:ascii="Times New Roman" w:hAnsi="Times New Roman" w:cs="Times New Roman"/>
          <w:color w:val="FF0000"/>
          <w:sz w:val="24"/>
          <w:szCs w:val="24"/>
          <w:highlight w:val="yellow"/>
        </w:rPr>
        <w:t>3(b)-(c)</w:t>
      </w:r>
      <w:r w:rsidRPr="001659EB">
        <w:rPr>
          <w:rFonts w:ascii="Times New Roman" w:hAnsi="Times New Roman" w:cs="Times New Roman"/>
          <w:sz w:val="24"/>
          <w:szCs w:val="24"/>
        </w:rPr>
        <w:t xml:space="preserve"> with the individual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i</m:t>
            </m:r>
          </m:sub>
        </m:sSub>
      </m:oMath>
      <w:r w:rsidRPr="001659EB">
        <w:rPr>
          <w:rFonts w:ascii="Times New Roman" w:hAnsi="Times New Roman" w:cs="Times New Roman"/>
          <w:sz w:val="24"/>
          <w:szCs w:val="24"/>
        </w:rPr>
        <w:t xml:space="preserve"> </w:t>
      </w:r>
      <w:r w:rsidRPr="00F816B4">
        <w:rPr>
          <w:rFonts w:ascii="Times New Roman" w:hAnsi="Times New Roman" w:cs="Times New Roman"/>
          <w:sz w:val="24"/>
          <w:szCs w:val="24"/>
        </w:rPr>
        <w:t>in shaded areas.</w:t>
      </w:r>
    </w:p>
    <w:p w:rsidR="00946858" w:rsidRPr="00F816B4" w:rsidRDefault="00192CD6" w:rsidP="005632B2">
      <w:pPr>
        <w:pStyle w:val="a3"/>
        <w:snapToGrid w:val="0"/>
        <w:spacing w:line="480" w:lineRule="auto"/>
        <w:ind w:firstLine="480"/>
        <w:rPr>
          <w:rFonts w:ascii="Times New Roman" w:hAnsi="Times New Roman" w:cs="Times New Roman"/>
          <w:i/>
          <w:sz w:val="24"/>
          <w:szCs w:val="24"/>
        </w:rPr>
      </w:pPr>
      <m:oMathPara>
        <m:oMathParaPr>
          <m:jc m:val="righ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i</m:t>
              </m:r>
            </m:sub>
          </m:sSub>
          <m:r>
            <w:rPr>
              <w:rFonts w:ascii="Cambria Math" w:hAnsi="Cambria Math" w:cs="Times New Roman"/>
              <w:sz w:val="24"/>
              <w:szCs w:val="24"/>
            </w:rPr>
            <m:t>=ρ</m:t>
          </m:r>
          <m:r>
            <m:rPr>
              <m:sty m:val="p"/>
            </m:rPr>
            <w:rPr>
              <w:rFonts w:ascii="Cambria Math" w:hAnsi="Cambria Math" w:cs="Times New Roman"/>
              <w:sz w:val="24"/>
              <w:szCs w:val="24"/>
            </w:rPr>
            <m:t>Δ</m:t>
          </m:r>
          <m:r>
            <w:rPr>
              <w:rFonts w:ascii="Cambria Math" w:hAnsi="Cambria Math" w:cs="Times New Roman"/>
              <w:sz w:val="24"/>
              <w:szCs w:val="24"/>
            </w:rPr>
            <m:t>x</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m=1</m:t>
              </m:r>
            </m:sub>
            <m:sup>
              <m:r>
                <w:rPr>
                  <w:rFonts w:ascii="Cambria Math" w:hAnsi="Cambria Math" w:cs="Times New Roman"/>
                  <w:sz w:val="24"/>
                  <w:szCs w:val="24"/>
                </w:rPr>
                <m:t>q</m:t>
              </m:r>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m</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k</m:t>
                      </m:r>
                    </m:sup>
                  </m:sSubSup>
                </m:e>
              </m:d>
            </m:e>
          </m:nary>
          <m:r>
            <w:rPr>
              <w:rFonts w:ascii="Cambria Math" w:hAnsi="Cambria Math" w:cs="Times New Roman"/>
              <w:sz w:val="24"/>
              <w:szCs w:val="24"/>
            </w:rPr>
            <m:t xml:space="preserve">                                                      (</m:t>
          </m:r>
          <m:r>
            <m:rPr>
              <m:sty m:val="p"/>
            </m:rPr>
            <w:rPr>
              <w:rFonts w:ascii="Cambria Math" w:hAnsi="Cambria Math" w:cs="Times New Roman"/>
              <w:sz w:val="24"/>
              <w:szCs w:val="24"/>
            </w:rPr>
            <m:t>S2</m:t>
          </m:r>
          <m:r>
            <w:rPr>
              <w:rFonts w:ascii="Cambria Math" w:hAnsi="Cambria Math" w:cs="Times New Roman"/>
              <w:sz w:val="24"/>
              <w:szCs w:val="24"/>
            </w:rPr>
            <m:t>)</m:t>
          </m:r>
        </m:oMath>
      </m:oMathPara>
    </w:p>
    <w:p w:rsidR="00946858" w:rsidRPr="00F816B4" w:rsidRDefault="00946858" w:rsidP="005632B2">
      <w:pPr>
        <w:pStyle w:val="a3"/>
        <w:snapToGrid w:val="0"/>
        <w:spacing w:line="480" w:lineRule="auto"/>
        <w:ind w:firstLineChars="0" w:firstLine="0"/>
        <w:rPr>
          <w:rFonts w:ascii="Times New Roman" w:hAnsi="Times New Roman" w:cs="Times New Roman"/>
        </w:rPr>
      </w:pPr>
      <w:r w:rsidRPr="00F816B4">
        <w:rPr>
          <w:rFonts w:ascii="Times New Roman" w:hAnsi="Times New Roman" w:cs="Times New Roman"/>
          <w:sz w:val="24"/>
          <w:szCs w:val="24"/>
        </w:rPr>
        <w:t xml:space="preserve">where </w:t>
      </w:r>
      <m:oMath>
        <m:r>
          <w:rPr>
            <w:rFonts w:ascii="Cambria Math" w:hAnsi="Cambria Math" w:cs="Times New Roman"/>
            <w:sz w:val="24"/>
            <w:szCs w:val="24"/>
          </w:rPr>
          <m:t>ρ</m:t>
        </m:r>
      </m:oMath>
      <w:r w:rsidRPr="00F816B4">
        <w:rPr>
          <w:rFonts w:ascii="Times New Roman" w:hAnsi="Times New Roman" w:cs="Times New Roman"/>
          <w:sz w:val="24"/>
          <w:szCs w:val="24"/>
        </w:rPr>
        <w:t xml:space="preserve"> is the atomic density, </w:t>
      </w:r>
      <m:oMath>
        <m:r>
          <m:rPr>
            <m:sty m:val="p"/>
          </m:rPr>
          <w:rPr>
            <w:rFonts w:ascii="Cambria Math" w:hAnsi="Cambria Math" w:cs="Times New Roman"/>
            <w:sz w:val="24"/>
            <w:szCs w:val="24"/>
          </w:rPr>
          <m:t>Δ</m:t>
        </m:r>
        <m:r>
          <w:rPr>
            <w:rFonts w:ascii="Cambria Math" w:hAnsi="Cambria Math" w:cs="Times New Roman"/>
            <w:sz w:val="24"/>
            <w:szCs w:val="24"/>
          </w:rPr>
          <m:t>x</m:t>
        </m:r>
      </m:oMath>
      <w:r w:rsidRPr="00F816B4">
        <w:rPr>
          <w:rFonts w:ascii="Times New Roman" w:hAnsi="Times New Roman" w:cs="Times New Roman"/>
          <w:sz w:val="24"/>
          <w:szCs w:val="24"/>
        </w:rPr>
        <w:t xml:space="preserve"> is the distance between the </w:t>
      </w:r>
      <m:oMath>
        <m:r>
          <w:rPr>
            <w:rFonts w:ascii="Cambria Math" w:hAnsi="Cambria Math" w:cs="Times New Roman"/>
            <w:sz w:val="24"/>
            <w:szCs w:val="24"/>
          </w:rPr>
          <m:t xml:space="preserve"> q</m:t>
        </m:r>
      </m:oMath>
      <w:r w:rsidRPr="00F816B4">
        <w:rPr>
          <w:rFonts w:ascii="Times New Roman" w:hAnsi="Times New Roman" w:cs="Times New Roman"/>
          <w:sz w:val="24"/>
          <w:szCs w:val="24"/>
        </w:rPr>
        <w:t xml:space="preserve"> concentration data points in the proxigram,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i</m:t>
            </m:r>
          </m:sub>
          <m:sup>
            <m:r>
              <w:rPr>
                <w:rFonts w:ascii="Cambria Math" w:hAnsi="Cambria Math" w:cs="Times New Roman"/>
                <w:sz w:val="24"/>
                <w:szCs w:val="24"/>
              </w:rPr>
              <m:t>k</m:t>
            </m:r>
          </m:sup>
        </m:sSubSup>
      </m:oMath>
      <w:r w:rsidRPr="00F816B4">
        <w:rPr>
          <w:rFonts w:ascii="Times New Roman" w:hAnsi="Times New Roman" w:cs="Times New Roman"/>
          <w:sz w:val="24"/>
          <w:szCs w:val="24"/>
        </w:rPr>
        <w:t xml:space="preserve"> is the concentration of an element </w:t>
      </w:r>
      <m:oMath>
        <m:r>
          <w:rPr>
            <w:rFonts w:ascii="Cambria Math" w:hAnsi="Cambria Math" w:cs="Times New Roman"/>
            <w:sz w:val="24"/>
            <w:szCs w:val="24"/>
          </w:rPr>
          <m:t>i</m:t>
        </m:r>
      </m:oMath>
      <w:r w:rsidRPr="00F816B4">
        <w:rPr>
          <w:rFonts w:ascii="Times New Roman" w:hAnsi="Times New Roman" w:cs="Times New Roman"/>
          <w:sz w:val="24"/>
          <w:szCs w:val="24"/>
        </w:rPr>
        <w:t xml:space="preserve"> at each data point and </w:t>
      </w:r>
      <m:oMath>
        <m:r>
          <w:rPr>
            <w:rFonts w:ascii="Cambria Math" w:hAnsi="Cambria Math" w:cs="Times New Roman"/>
            <w:sz w:val="24"/>
            <w:szCs w:val="24"/>
          </w:rPr>
          <m:t>k=α</m:t>
        </m:r>
      </m:oMath>
      <w:r w:rsidRPr="00F816B4">
        <w:rPr>
          <w:rFonts w:ascii="Times New Roman" w:hAnsi="Times New Roman" w:cs="Times New Roman"/>
          <w:sz w:val="24"/>
          <w:szCs w:val="24"/>
        </w:rPr>
        <w:t xml:space="preserve"> on the </w:t>
      </w:r>
      <m:oMath>
        <m:r>
          <w:rPr>
            <w:rFonts w:ascii="Cambria Math" w:hAnsi="Cambria Math" w:cs="Times New Roman"/>
            <w:sz w:val="24"/>
            <w:szCs w:val="24"/>
          </w:rPr>
          <m:t>α</m:t>
        </m:r>
      </m:oMath>
      <w:r w:rsidRPr="00F816B4">
        <w:rPr>
          <w:rFonts w:ascii="Times New Roman" w:hAnsi="Times New Roman" w:cs="Times New Roman"/>
          <w:sz w:val="24"/>
          <w:szCs w:val="24"/>
        </w:rPr>
        <w:t>-Al matrix side and</w:t>
      </w:r>
      <m:oMath>
        <m:r>
          <w:rPr>
            <w:rFonts w:ascii="Cambria Math" w:hAnsi="Cambria Math" w:cs="Times New Roman"/>
            <w:sz w:val="24"/>
            <w:szCs w:val="24"/>
          </w:rPr>
          <m:t xml:space="preserve"> k=</m:t>
        </m:r>
        <m:r>
          <w:rPr>
            <w:rFonts w:ascii="Cambria Math" w:eastAsia="等线" w:hAnsi="Cambria Math" w:cs="Times New Roman"/>
            <w:sz w:val="24"/>
            <w:szCs w:val="24"/>
          </w:rPr>
          <m:t>θ</m:t>
        </m:r>
        <m:r>
          <w:rPr>
            <w:rFonts w:ascii="Cambria Math" w:hAnsi="Cambria Math" w:cs="Times New Roman"/>
            <w:sz w:val="24"/>
            <w:szCs w:val="24"/>
          </w:rPr>
          <m:t>’</m:t>
        </m:r>
      </m:oMath>
      <w:r w:rsidRPr="00F816B4">
        <w:rPr>
          <w:rFonts w:ascii="Times New Roman" w:hAnsi="Times New Roman" w:cs="Times New Roman"/>
          <w:sz w:val="24"/>
          <w:szCs w:val="24"/>
        </w:rPr>
        <w:t xml:space="preserve"> on the precipitate side of the heterophase interface.</w:t>
      </w:r>
      <w:r w:rsidRPr="00F816B4">
        <w:rPr>
          <w:rFonts w:ascii="Times New Roman" w:hAnsi="Times New Roman" w:cs="Times New Roman"/>
        </w:rPr>
        <w:t xml:space="preserve"> </w:t>
      </w:r>
    </w:p>
    <w:p w:rsidR="00946858" w:rsidRPr="00F816B4" w:rsidRDefault="00946858" w:rsidP="005632B2">
      <w:pPr>
        <w:pStyle w:val="a3"/>
        <w:snapToGrid w:val="0"/>
        <w:spacing w:line="480" w:lineRule="auto"/>
        <w:ind w:firstLine="480"/>
        <w:rPr>
          <w:rFonts w:ascii="Times New Roman" w:hAnsi="Times New Roman" w:cs="Times New Roman"/>
          <w:sz w:val="24"/>
          <w:szCs w:val="24"/>
        </w:rPr>
      </w:pPr>
      <w:r w:rsidRPr="00F816B4">
        <w:rPr>
          <w:rFonts w:ascii="Times New Roman" w:hAnsi="Times New Roman" w:cs="Times New Roman"/>
          <w:sz w:val="24"/>
          <w:szCs w:val="24"/>
        </w:rPr>
        <w:t>Based on the Gibbs adsorption theorem</w:t>
      </w:r>
      <w:r w:rsidRPr="00172872">
        <w:rPr>
          <w:rFonts w:ascii="Times New Roman" w:hAnsi="Times New Roman" w:cs="Times New Roman"/>
          <w:color w:val="FF0000"/>
          <w:sz w:val="24"/>
          <w:szCs w:val="24"/>
        </w:rPr>
        <w:t xml:space="preserve"> </w:t>
      </w:r>
      <w:r w:rsidR="00FB6351" w:rsidRPr="00172872">
        <w:rPr>
          <w:rFonts w:ascii="Times New Roman" w:hAnsi="Times New Roman" w:cs="Times New Roman"/>
          <w:color w:val="FF0000"/>
          <w:sz w:val="24"/>
          <w:szCs w:val="24"/>
          <w:highlight w:val="yellow"/>
        </w:rPr>
        <w:fldChar w:fldCharType="begin">
          <w:fldData xml:space="preserve">PEVuZE5vdGU+PENpdGU+PEF1dGhvcj5EZWZheTwvQXV0aG9yPjxZZWFyPjE5NjY8L1llYXI+PFJl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</w:fldData>
        </w:fldChar>
      </w:r>
      <w:r w:rsidR="00AF71F0" w:rsidRPr="00172872">
        <w:rPr>
          <w:rFonts w:ascii="Times New Roman" w:hAnsi="Times New Roman" w:cs="Times New Roman"/>
          <w:color w:val="FF0000"/>
          <w:sz w:val="24"/>
          <w:szCs w:val="24"/>
          <w:highlight w:val="yellow"/>
        </w:rPr>
        <w:instrText xml:space="preserve"> ADDIN EN.CITE </w:instrText>
      </w:r>
      <w:r w:rsidR="00AF71F0" w:rsidRPr="00172872">
        <w:rPr>
          <w:rFonts w:ascii="Times New Roman" w:hAnsi="Times New Roman" w:cs="Times New Roman"/>
          <w:color w:val="FF0000"/>
          <w:sz w:val="24"/>
          <w:szCs w:val="24"/>
          <w:highlight w:val="yellow"/>
        </w:rPr>
        <w:fldChar w:fldCharType="begin">
          <w:fldData xml:space="preserve">PEVuZE5vdGU+PENpdGU+PEF1dGhvcj5EZWZheTwvQXV0aG9yPjxZZWFyPjE5NjY8L1llYXI+PFJl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</w:fldData>
        </w:fldChar>
      </w:r>
      <w:r w:rsidR="00AF71F0" w:rsidRPr="00172872">
        <w:rPr>
          <w:rFonts w:ascii="Times New Roman" w:hAnsi="Times New Roman" w:cs="Times New Roman"/>
          <w:color w:val="FF0000"/>
          <w:sz w:val="24"/>
          <w:szCs w:val="24"/>
          <w:highlight w:val="yellow"/>
        </w:rPr>
        <w:instrText xml:space="preserve"> ADDIN EN.CITE.DATA </w:instrText>
      </w:r>
      <w:r w:rsidR="00AF71F0" w:rsidRPr="00172872">
        <w:rPr>
          <w:rFonts w:ascii="Times New Roman" w:hAnsi="Times New Roman" w:cs="Times New Roman"/>
          <w:color w:val="FF0000"/>
          <w:sz w:val="24"/>
          <w:szCs w:val="24"/>
          <w:highlight w:val="yellow"/>
        </w:rPr>
      </w:r>
      <w:r w:rsidR="00AF71F0" w:rsidRPr="00172872">
        <w:rPr>
          <w:rFonts w:ascii="Times New Roman" w:hAnsi="Times New Roman" w:cs="Times New Roman"/>
          <w:color w:val="FF0000"/>
          <w:sz w:val="24"/>
          <w:szCs w:val="24"/>
          <w:highlight w:val="yellow"/>
        </w:rPr>
        <w:fldChar w:fldCharType="end"/>
      </w:r>
      <w:r w:rsidR="00FB6351" w:rsidRPr="00172872">
        <w:rPr>
          <w:rFonts w:ascii="Times New Roman" w:hAnsi="Times New Roman" w:cs="Times New Roman"/>
          <w:color w:val="FF0000"/>
          <w:sz w:val="24"/>
          <w:szCs w:val="24"/>
          <w:highlight w:val="yellow"/>
        </w:rPr>
      </w:r>
      <w:r w:rsidR="00FB6351" w:rsidRPr="00172872">
        <w:rPr>
          <w:rFonts w:ascii="Times New Roman" w:hAnsi="Times New Roman" w:cs="Times New Roman"/>
          <w:color w:val="FF0000"/>
          <w:sz w:val="24"/>
          <w:szCs w:val="24"/>
          <w:highlight w:val="yellow"/>
        </w:rPr>
        <w:fldChar w:fldCharType="separate"/>
      </w:r>
      <w:r w:rsidR="00AF71F0" w:rsidRPr="00172872">
        <w:rPr>
          <w:rFonts w:ascii="Times New Roman" w:hAnsi="Times New Roman" w:cs="Times New Roman"/>
          <w:noProof/>
          <w:color w:val="FF0000"/>
          <w:sz w:val="24"/>
          <w:szCs w:val="24"/>
          <w:highlight w:val="yellow"/>
        </w:rPr>
        <w:t>[5-7, 10]</w:t>
      </w:r>
      <w:r w:rsidR="00FB6351" w:rsidRPr="00172872">
        <w:rPr>
          <w:rFonts w:ascii="Times New Roman" w:hAnsi="Times New Roman" w:cs="Times New Roman"/>
          <w:color w:val="FF0000"/>
          <w:sz w:val="24"/>
          <w:szCs w:val="24"/>
          <w:highlight w:val="yellow"/>
        </w:rPr>
        <w:fldChar w:fldCharType="end"/>
      </w:r>
      <w:r w:rsidRPr="00F816B4">
        <w:rPr>
          <w:rFonts w:ascii="Times New Roman" w:hAnsi="Times New Roman" w:cs="Times New Roman"/>
          <w:sz w:val="24"/>
          <w:szCs w:val="24"/>
        </w:rPr>
        <w:t xml:space="preserve">, the coefficient of reduction of interfacial energy </w:t>
      </w:r>
      <m:oMath>
        <m:r>
          <w:rPr>
            <w:rFonts w:ascii="Cambria Math" w:hAnsi="Cambria Math" w:cs="Times New Roman"/>
            <w:sz w:val="24"/>
            <w:szCs w:val="24"/>
          </w:rPr>
          <m:t>γ</m:t>
        </m:r>
      </m:oMath>
      <w:r w:rsidRPr="00F816B4">
        <w:rPr>
          <w:rFonts w:ascii="Times New Roman" w:hAnsi="Times New Roman" w:cs="Times New Roman"/>
          <w:sz w:val="24"/>
          <w:szCs w:val="24"/>
        </w:rPr>
        <w:t xml:space="preserve"> due to segregation of component </w:t>
      </w:r>
      <m:oMath>
        <m:r>
          <w:rPr>
            <w:rFonts w:ascii="Cambria Math" w:hAnsi="Cambria Math" w:cs="Times New Roman"/>
            <w:sz w:val="24"/>
            <w:szCs w:val="24"/>
          </w:rPr>
          <m:t>i</m:t>
        </m:r>
      </m:oMath>
      <w:r w:rsidRPr="00F816B4">
        <w:rPr>
          <w:rFonts w:ascii="Times New Roman" w:hAnsi="Times New Roman" w:cs="Times New Roman"/>
          <w:sz w:val="24"/>
          <w:szCs w:val="24"/>
        </w:rPr>
        <w:t xml:space="preserve"> with concentration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F816B4">
        <w:rPr>
          <w:rFonts w:ascii="Times New Roman" w:hAnsi="Times New Roman" w:cs="Times New Roman"/>
          <w:sz w:val="24"/>
          <w:szCs w:val="24"/>
        </w:rPr>
        <w:t xml:space="preserve"> at the interface is given by </w:t>
      </w:r>
      <w:r w:rsidRPr="00172872">
        <w:rPr>
          <w:rFonts w:ascii="Times New Roman" w:hAnsi="Times New Roman" w:cs="Times New Roman"/>
          <w:color w:val="FF0000"/>
          <w:sz w:val="24"/>
          <w:szCs w:val="24"/>
          <w:highlight w:val="yellow"/>
        </w:rPr>
        <w:fldChar w:fldCharType="begin">
          <w:fldData xml:space="preserve">PEVuZE5vdGU+PENpdGU+PEF1dGhvcj5LcmFrYXVlcjwvQXV0aG9yPjxZZWFyPjE5OTg8L1llYXI+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</w:fldData>
        </w:fldChar>
      </w:r>
      <w:r w:rsidR="00AF71F0" w:rsidRPr="00172872">
        <w:rPr>
          <w:rFonts w:ascii="Times New Roman" w:hAnsi="Times New Roman" w:cs="Times New Roman"/>
          <w:color w:val="FF0000"/>
          <w:sz w:val="24"/>
          <w:szCs w:val="24"/>
          <w:highlight w:val="yellow"/>
        </w:rPr>
        <w:instrText xml:space="preserve"> ADDIN EN.CITE </w:instrText>
      </w:r>
      <w:r w:rsidR="00AF71F0" w:rsidRPr="00172872">
        <w:rPr>
          <w:rFonts w:ascii="Times New Roman" w:hAnsi="Times New Roman" w:cs="Times New Roman"/>
          <w:color w:val="FF0000"/>
          <w:sz w:val="24"/>
          <w:szCs w:val="24"/>
          <w:highlight w:val="yellow"/>
        </w:rPr>
        <w:fldChar w:fldCharType="begin">
          <w:fldData xml:space="preserve">PEVuZE5vdGU+PENpdGU+PEF1dGhvcj5LcmFrYXVlcjwvQXV0aG9yPjxZZWFyPjE5OTg8L1llYXI+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</w:fldData>
        </w:fldChar>
      </w:r>
      <w:r w:rsidR="00AF71F0" w:rsidRPr="00172872">
        <w:rPr>
          <w:rFonts w:ascii="Times New Roman" w:hAnsi="Times New Roman" w:cs="Times New Roman"/>
          <w:color w:val="FF0000"/>
          <w:sz w:val="24"/>
          <w:szCs w:val="24"/>
          <w:highlight w:val="yellow"/>
        </w:rPr>
        <w:instrText xml:space="preserve"> ADDIN EN.CITE.DATA </w:instrText>
      </w:r>
      <w:r w:rsidR="00AF71F0" w:rsidRPr="00172872">
        <w:rPr>
          <w:rFonts w:ascii="Times New Roman" w:hAnsi="Times New Roman" w:cs="Times New Roman"/>
          <w:color w:val="FF0000"/>
          <w:sz w:val="24"/>
          <w:szCs w:val="24"/>
          <w:highlight w:val="yellow"/>
        </w:rPr>
      </w:r>
      <w:r w:rsidR="00AF71F0" w:rsidRPr="00172872">
        <w:rPr>
          <w:rFonts w:ascii="Times New Roman" w:hAnsi="Times New Roman" w:cs="Times New Roman"/>
          <w:color w:val="FF0000"/>
          <w:sz w:val="24"/>
          <w:szCs w:val="24"/>
          <w:highlight w:val="yellow"/>
        </w:rPr>
        <w:fldChar w:fldCharType="end"/>
      </w:r>
      <w:r w:rsidRPr="00172872">
        <w:rPr>
          <w:rFonts w:ascii="Times New Roman" w:hAnsi="Times New Roman" w:cs="Times New Roman"/>
          <w:color w:val="FF0000"/>
          <w:sz w:val="24"/>
          <w:szCs w:val="24"/>
          <w:highlight w:val="yellow"/>
        </w:rPr>
      </w:r>
      <w:r w:rsidRPr="00172872">
        <w:rPr>
          <w:rFonts w:ascii="Times New Roman" w:hAnsi="Times New Roman" w:cs="Times New Roman"/>
          <w:color w:val="FF0000"/>
          <w:sz w:val="24"/>
          <w:szCs w:val="24"/>
          <w:highlight w:val="yellow"/>
        </w:rPr>
        <w:fldChar w:fldCharType="separate"/>
      </w:r>
      <w:r w:rsidR="00AF71F0" w:rsidRPr="00172872">
        <w:rPr>
          <w:rFonts w:ascii="Times New Roman" w:hAnsi="Times New Roman" w:cs="Times New Roman"/>
          <w:noProof/>
          <w:color w:val="FF0000"/>
          <w:sz w:val="24"/>
          <w:szCs w:val="24"/>
          <w:highlight w:val="yellow"/>
        </w:rPr>
        <w:t>[5-7]</w:t>
      </w:r>
      <w:r w:rsidRPr="00172872">
        <w:rPr>
          <w:rFonts w:ascii="Times New Roman" w:hAnsi="Times New Roman" w:cs="Times New Roman"/>
          <w:color w:val="FF0000"/>
          <w:sz w:val="24"/>
          <w:szCs w:val="24"/>
          <w:highlight w:val="yellow"/>
        </w:rPr>
        <w:fldChar w:fldCharType="end"/>
      </w:r>
    </w:p>
    <w:p w:rsidR="00946858" w:rsidRPr="00F816B4" w:rsidRDefault="00192CD6" w:rsidP="005632B2">
      <w:pPr>
        <w:pStyle w:val="a3"/>
        <w:snapToGrid w:val="0"/>
        <w:spacing w:line="480" w:lineRule="auto"/>
        <w:ind w:firstLine="480"/>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rPr>
              </m:ctrlPr>
            </m:sSubPr>
            <m:e>
              <m:f>
                <m:fPr>
                  <m:ctrlPr>
                    <w:rPr>
                      <w:rFonts w:ascii="Cambria Math" w:hAnsi="Cambria Math" w:cs="Times New Roman"/>
                      <w:i/>
                      <w:sz w:val="24"/>
                      <w:szCs w:val="24"/>
                    </w:rPr>
                  </m:ctrlPr>
                </m:fPr>
                <m:num>
                  <m:r>
                    <w:rPr>
                      <w:rFonts w:ascii="Cambria Math" w:hAnsi="Cambria Math" w:cs="Times New Roman"/>
                      <w:sz w:val="24"/>
                      <w:szCs w:val="24"/>
                    </w:rPr>
                    <m:t>∂γ</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den>
              </m:f>
              <m:r>
                <w:rPr>
                  <w:rFonts w:ascii="Cambria Math" w:hAnsi="Cambria Math" w:cs="Times New Roman"/>
                  <w:sz w:val="24"/>
                  <w:szCs w:val="24"/>
                </w:rPr>
                <m:t>|</m:t>
              </m:r>
            </m:e>
            <m:sub>
              <m:r>
                <w:rPr>
                  <w:rFonts w:ascii="Cambria Math" w:hAnsi="Cambria Math" w:cs="Times New Roman"/>
                  <w:sz w:val="24"/>
                  <w:szCs w:val="24"/>
                </w:rPr>
                <m:t>T,P,</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m:t>
                  </m:r>
                </m:sub>
              </m:sSub>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m:rPr>
                      <m:sty m:val="p"/>
                    </m:rPr>
                    <w:rPr>
                      <w:rFonts w:ascii="Cambria Math" w:hAnsi="Cambria Math" w:cs="Times New Roman"/>
                      <w:sz w:val="24"/>
                      <w:szCs w:val="24"/>
                    </w:rPr>
                    <m:t>Γ</m:t>
                  </m:r>
                </m:e>
                <m:sub>
                  <m:r>
                    <w:rPr>
                      <w:rFonts w:ascii="Cambria Math" w:hAnsi="Cambria Math" w:cs="Times New Roman"/>
                      <w:sz w:val="24"/>
                      <w:szCs w:val="24"/>
                    </w:rPr>
                    <m:t>i</m:t>
                  </m:r>
                </m:sub>
                <m:sup>
                  <m:r>
                    <w:rPr>
                      <w:rFonts w:ascii="Cambria Math" w:hAnsi="Cambria Math" w:cs="Times New Roman"/>
                      <w:sz w:val="24"/>
                      <w:szCs w:val="24"/>
                    </w:rPr>
                    <m:t>rel</m:t>
                  </m:r>
                </m:sup>
              </m:sSubSup>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den>
          </m:f>
          <m:r>
            <w:rPr>
              <w:rFonts w:ascii="Cambria Math" w:hAnsi="Cambria Math" w:cs="Times New Roman"/>
              <w:sz w:val="24"/>
              <w:szCs w:val="24"/>
            </w:rPr>
            <m:t xml:space="preserve">                                                  (</m:t>
          </m:r>
          <m:r>
            <m:rPr>
              <m:sty m:val="p"/>
            </m:rPr>
            <w:rPr>
              <w:rFonts w:ascii="Cambria Math" w:hAnsi="Cambria Math" w:cs="Times New Roman"/>
              <w:sz w:val="24"/>
              <w:szCs w:val="24"/>
            </w:rPr>
            <m:t>S3</m:t>
          </m:r>
          <m:r>
            <w:rPr>
              <w:rFonts w:ascii="Cambria Math" w:hAnsi="Cambria Math" w:cs="Times New Roman"/>
              <w:sz w:val="24"/>
              <w:szCs w:val="24"/>
            </w:rPr>
            <m:t>)</m:t>
          </m:r>
        </m:oMath>
      </m:oMathPara>
    </w:p>
    <w:p w:rsidR="00946858" w:rsidRPr="00F816B4" w:rsidRDefault="00946858" w:rsidP="005632B2">
      <w:pPr>
        <w:pStyle w:val="a3"/>
        <w:snapToGrid w:val="0"/>
        <w:spacing w:line="480" w:lineRule="auto"/>
        <w:ind w:firstLineChars="0" w:firstLine="0"/>
        <w:rPr>
          <w:rFonts w:ascii="Times New Roman" w:hAnsi="Times New Roman" w:cs="Times New Roman"/>
          <w:sz w:val="24"/>
          <w:szCs w:val="24"/>
        </w:rPr>
      </w:pPr>
      <w:r w:rsidRPr="00F816B4">
        <w:rPr>
          <w:rFonts w:ascii="Times New Roman" w:hAnsi="Times New Roman" w:cs="Times New Roman"/>
          <w:sz w:val="24"/>
          <w:szCs w:val="24"/>
        </w:rPr>
        <w:t xml:space="preserve">where Henry’s law for dilute solution is assumed,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Pr="00F816B4">
        <w:rPr>
          <w:rFonts w:ascii="Times New Roman" w:hAnsi="Times New Roman" w:cs="Times New Roman"/>
          <w:sz w:val="24"/>
          <w:szCs w:val="24"/>
        </w:rPr>
        <w:t xml:space="preserve"> the chemical potential of component </w:t>
      </w:r>
      <m:oMath>
        <m:r>
          <w:rPr>
            <w:rFonts w:ascii="Cambria Math" w:hAnsi="Cambria Math" w:cs="Times New Roman"/>
            <w:sz w:val="24"/>
            <w:szCs w:val="24"/>
          </w:rPr>
          <m:t>i</m:t>
        </m:r>
      </m:oMath>
      <w:r w:rsidRPr="00F816B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Pr="00F816B4">
        <w:rPr>
          <w:rFonts w:ascii="Times New Roman" w:hAnsi="Times New Roman" w:cs="Times New Roman"/>
          <w:sz w:val="24"/>
          <w:szCs w:val="24"/>
        </w:rPr>
        <w:t xml:space="preserve"> is Boltzmann’s constant and </w:t>
      </w:r>
      <m:oMath>
        <m:r>
          <w:rPr>
            <w:rFonts w:ascii="Cambria Math" w:hAnsi="Cambria Math" w:cs="Times New Roman"/>
            <w:sz w:val="24"/>
            <w:szCs w:val="24"/>
          </w:rPr>
          <m:t>T</m:t>
        </m:r>
      </m:oMath>
      <w:r w:rsidRPr="00F816B4">
        <w:rPr>
          <w:rFonts w:ascii="Times New Roman" w:hAnsi="Times New Roman" w:cs="Times New Roman"/>
          <w:sz w:val="24"/>
          <w:szCs w:val="24"/>
        </w:rPr>
        <w:t xml:space="preserve"> is the absolute temperature. As to the interfacial Sc segregation in the present Al–Cu–Sc alloys, the reduction in </w:t>
      </w:r>
      <m:oMath>
        <m:r>
          <w:rPr>
            <w:rFonts w:ascii="Cambria Math" w:hAnsi="Cambria Math" w:cs="Times New Roman"/>
            <w:sz w:val="24"/>
            <w:szCs w:val="24"/>
          </w:rPr>
          <m:t>γ</m:t>
        </m:r>
      </m:oMath>
      <w:r w:rsidRPr="00F816B4">
        <w:rPr>
          <w:rFonts w:ascii="Times New Roman" w:hAnsi="Times New Roman" w:cs="Times New Roman"/>
          <w:sz w:val="24"/>
          <w:szCs w:val="24"/>
        </w:rPr>
        <w:t xml:space="preserve"> induced by the interfacial Sc solute excess can be calculated by the following expression </w:t>
      </w:r>
      <w:r w:rsidRPr="00F816B4">
        <w:rPr>
          <w:rFonts w:ascii="Times New Roman" w:hAnsi="Times New Roman" w:cs="Times New Roman"/>
          <w:sz w:val="24"/>
          <w:szCs w:val="24"/>
        </w:rPr>
        <w:fldChar w:fldCharType="begin">
          <w:fldData xml:space="preserve">PEVuZE5vdGU+PENpdGU+PEF1dGhvcj5LcnVnPC9BdXRob3I+PFllYXI+MjAxMTwvWWVhcj48UmVj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</w:fldData>
        </w:fldChar>
      </w:r>
      <w:r w:rsidR="00AF71F0">
        <w:rPr>
          <w:rFonts w:ascii="Times New Roman" w:hAnsi="Times New Roman" w:cs="Times New Roman"/>
          <w:sz w:val="24"/>
          <w:szCs w:val="24"/>
        </w:rPr>
        <w:instrText xml:space="preserve"> ADDIN EN.CITE </w:instrText>
      </w:r>
      <w:r w:rsidR="00AF71F0">
        <w:rPr>
          <w:rFonts w:ascii="Times New Roman" w:hAnsi="Times New Roman" w:cs="Times New Roman"/>
          <w:sz w:val="24"/>
          <w:szCs w:val="24"/>
        </w:rPr>
        <w:fldChar w:fldCharType="begin">
          <w:fldData xml:space="preserve">PEVuZE5vdGU+PENpdGU+PEF1dGhvcj5LcnVnPC9BdXRob3I+PFllYXI+MjAxMTwvWWVhcj48UmVj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</w:fldData>
        </w:fldChar>
      </w:r>
      <w:r w:rsidR="00AF71F0">
        <w:rPr>
          <w:rFonts w:ascii="Times New Roman" w:hAnsi="Times New Roman" w:cs="Times New Roman"/>
          <w:sz w:val="24"/>
          <w:szCs w:val="24"/>
        </w:rPr>
        <w:instrText xml:space="preserve"> ADDIN EN.CITE.DATA </w:instrText>
      </w:r>
      <w:r w:rsidR="00AF71F0">
        <w:rPr>
          <w:rFonts w:ascii="Times New Roman" w:hAnsi="Times New Roman" w:cs="Times New Roman"/>
          <w:sz w:val="24"/>
          <w:szCs w:val="24"/>
        </w:rPr>
      </w:r>
      <w:r w:rsidR="00AF71F0">
        <w:rPr>
          <w:rFonts w:ascii="Times New Roman" w:hAnsi="Times New Roman" w:cs="Times New Roman"/>
          <w:sz w:val="24"/>
          <w:szCs w:val="24"/>
        </w:rPr>
        <w:fldChar w:fldCharType="end"/>
      </w:r>
      <w:r w:rsidRPr="00F816B4">
        <w:rPr>
          <w:rFonts w:ascii="Times New Roman" w:hAnsi="Times New Roman" w:cs="Times New Roman"/>
          <w:sz w:val="24"/>
          <w:szCs w:val="24"/>
        </w:rPr>
      </w:r>
      <w:r w:rsidRPr="00F816B4">
        <w:rPr>
          <w:rFonts w:ascii="Times New Roman" w:hAnsi="Times New Roman" w:cs="Times New Roman"/>
          <w:sz w:val="24"/>
          <w:szCs w:val="24"/>
        </w:rPr>
        <w:fldChar w:fldCharType="separate"/>
      </w:r>
      <w:r w:rsidR="00AF71F0">
        <w:rPr>
          <w:rFonts w:ascii="Times New Roman" w:hAnsi="Times New Roman" w:cs="Times New Roman"/>
          <w:noProof/>
          <w:sz w:val="24"/>
          <w:szCs w:val="24"/>
        </w:rPr>
        <w:t xml:space="preserve">[1, </w:t>
      </w:r>
      <w:r w:rsidR="00AF71F0" w:rsidRPr="00172872">
        <w:rPr>
          <w:rFonts w:ascii="Times New Roman" w:hAnsi="Times New Roman" w:cs="Times New Roman"/>
          <w:noProof/>
          <w:color w:val="FF0000"/>
          <w:sz w:val="24"/>
          <w:szCs w:val="24"/>
          <w:highlight w:val="yellow"/>
        </w:rPr>
        <w:t>12</w:t>
      </w:r>
      <w:r w:rsidR="00AF71F0">
        <w:rPr>
          <w:rFonts w:ascii="Times New Roman" w:hAnsi="Times New Roman" w:cs="Times New Roman"/>
          <w:noProof/>
          <w:sz w:val="24"/>
          <w:szCs w:val="24"/>
        </w:rPr>
        <w:t>]</w:t>
      </w:r>
      <w:r w:rsidRPr="00F816B4">
        <w:rPr>
          <w:rFonts w:ascii="Times New Roman" w:hAnsi="Times New Roman" w:cs="Times New Roman"/>
          <w:sz w:val="24"/>
          <w:szCs w:val="24"/>
        </w:rPr>
        <w:fldChar w:fldCharType="end"/>
      </w:r>
    </w:p>
    <w:p w:rsidR="00946858" w:rsidRPr="00F816B4" w:rsidRDefault="00946858" w:rsidP="005632B2">
      <w:pPr>
        <w:snapToGrid w:val="0"/>
        <w:spacing w:line="480" w:lineRule="auto"/>
        <w:ind w:firstLineChars="200" w:firstLine="480"/>
        <w:rPr>
          <w:sz w:val="24"/>
          <w:szCs w:val="24"/>
        </w:rPr>
      </w:pPr>
      <m:oMathPara>
        <m:oMathParaPr>
          <m:jc m:val="right"/>
        </m:oMathParaP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r>
                <w:rPr>
                  <w:rFonts w:ascii="Cambria Math" w:hAnsi="Cambria Math"/>
                  <w:sz w:val="24"/>
                  <w:szCs w:val="24"/>
                </w:rPr>
                <m:t>T</m:t>
              </m:r>
              <m:sSubSup>
                <m:sSubSupPr>
                  <m:ctrlPr>
                    <w:rPr>
                      <w:rFonts w:ascii="Cambria Math" w:hAnsi="Cambria Math"/>
                      <w:sz w:val="24"/>
                      <w:szCs w:val="24"/>
                    </w:rPr>
                  </m:ctrlPr>
                </m:sSubSupPr>
                <m:e>
                  <m:r>
                    <m:rPr>
                      <m:sty m:val="p"/>
                    </m:rPr>
                    <w:rPr>
                      <w:rFonts w:ascii="Cambria Math" w:hAnsi="Cambria Math"/>
                      <w:sz w:val="24"/>
                      <w:szCs w:val="24"/>
                    </w:rPr>
                    <m:t>Γ</m:t>
                  </m:r>
                </m:e>
                <m:sub>
                  <m:r>
                    <w:rPr>
                      <w:rFonts w:ascii="Cambria Math" w:hAnsi="Cambria Math"/>
                      <w:sz w:val="24"/>
                      <w:szCs w:val="24"/>
                    </w:rPr>
                    <m:t>Sc</m:t>
                  </m:r>
                </m:sub>
                <m:sup>
                  <m:r>
                    <w:rPr>
                      <w:rFonts w:ascii="Cambria Math" w:hAnsi="Cambria Math"/>
                      <w:sz w:val="24"/>
                      <w:szCs w:val="24"/>
                    </w:rPr>
                    <m:t>rel</m:t>
                  </m:r>
                </m:sup>
              </m:sSubSup>
            </m:den>
          </m:f>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initial</m:t>
                  </m:r>
                </m:sub>
              </m:sSub>
            </m:sub>
            <m:sup>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final</m:t>
                  </m:r>
                </m:sub>
              </m:sSub>
            </m:sup>
            <m:e>
              <m:r>
                <w:rPr>
                  <w:rFonts w:ascii="Cambria Math" w:hAnsi="Cambria Math"/>
                  <w:sz w:val="24"/>
                  <w:szCs w:val="24"/>
                </w:rPr>
                <m:t>dγ</m:t>
              </m:r>
            </m:e>
          </m:nary>
          <m:r>
            <w:rPr>
              <w:rFonts w:ascii="Cambria Math" w:hAnsi="Cambria Math"/>
              <w:sz w:val="24"/>
              <w:szCs w:val="24"/>
            </w:rPr>
            <m:t>=</m:t>
          </m:r>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initial</m:t>
                  </m:r>
                </m:sub>
              </m:sSub>
            </m:sub>
            <m:sup>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final</m:t>
                  </m:r>
                </m:sub>
              </m:sSub>
            </m:sup>
            <m:e>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Sc</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Sc</m:t>
                      </m:r>
                    </m:sub>
                  </m:sSub>
                </m:den>
              </m:f>
            </m:e>
          </m:nary>
          <m:r>
            <w:rPr>
              <w:rFonts w:ascii="Cambria Math" w:hAnsi="Cambria Math"/>
              <w:sz w:val="24"/>
              <w:szCs w:val="24"/>
            </w:rPr>
            <m:t xml:space="preserve">                                                   (</m:t>
          </m:r>
          <m:r>
            <m:rPr>
              <m:sty m:val="p"/>
            </m:rPr>
            <w:rPr>
              <w:rFonts w:ascii="Cambria Math" w:hAnsi="Cambria Math"/>
              <w:sz w:val="24"/>
              <w:szCs w:val="24"/>
            </w:rPr>
            <m:t>S4</m:t>
          </m:r>
          <m:r>
            <w:rPr>
              <w:rFonts w:ascii="Cambria Math" w:hAnsi="Cambria Math"/>
              <w:sz w:val="24"/>
              <w:szCs w:val="24"/>
            </w:rPr>
            <m:t>)</m:t>
          </m:r>
        </m:oMath>
      </m:oMathPara>
    </w:p>
    <w:p w:rsidR="00946858" w:rsidRPr="00F816B4" w:rsidRDefault="00946858" w:rsidP="005632B2">
      <w:pPr>
        <w:pStyle w:val="a3"/>
        <w:snapToGrid w:val="0"/>
        <w:spacing w:line="480" w:lineRule="auto"/>
        <w:ind w:firstLineChars="0" w:firstLine="0"/>
        <w:rPr>
          <w:rFonts w:ascii="Times New Roman" w:hAnsi="Times New Roman" w:cs="Times New Roman"/>
          <w:sz w:val="24"/>
          <w:szCs w:val="24"/>
        </w:rPr>
      </w:pPr>
      <w:r w:rsidRPr="00F816B4">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initial</m:t>
            </m:r>
          </m:sub>
        </m:sSub>
      </m:oMath>
      <w:r w:rsidRPr="00F816B4">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final</m:t>
            </m:r>
          </m:sub>
        </m:sSub>
      </m:oMath>
      <w:r w:rsidRPr="00F816B4">
        <w:rPr>
          <w:rFonts w:ascii="Times New Roman" w:hAnsi="Times New Roman" w:cs="Times New Roman"/>
          <w:sz w:val="24"/>
          <w:szCs w:val="24"/>
        </w:rPr>
        <w:t xml:space="preserve"> are the Sc concentration in the α-Al matrix and the peak concentration of Sc at the α-Al/</w:t>
      </w:r>
      <w:r w:rsidRPr="00F816B4">
        <w:rPr>
          <w:rFonts w:ascii="Times New Roman" w:eastAsia="等线" w:hAnsi="Times New Roman" w:cs="Times New Roman"/>
          <w:i/>
          <w:sz w:val="24"/>
          <w:szCs w:val="24"/>
        </w:rPr>
        <w:t>θ</w:t>
      </w:r>
      <w:r w:rsidRPr="00F816B4">
        <w:rPr>
          <w:rFonts w:ascii="Times New Roman" w:hAnsi="Times New Roman" w:cs="Times New Roman"/>
          <w:i/>
          <w:sz w:val="24"/>
          <w:szCs w:val="24"/>
        </w:rPr>
        <w:t>'</w:t>
      </w:r>
      <w:r w:rsidRPr="00F816B4">
        <w:rPr>
          <w:rFonts w:ascii="Times New Roman" w:hAnsi="Times New Roman" w:cs="Times New Roman"/>
          <w:sz w:val="24"/>
          <w:szCs w:val="24"/>
        </w:rPr>
        <w:t xml:space="preserve"> interface, respectively.</w:t>
      </w:r>
    </w:p>
    <w:p w:rsidR="00946858" w:rsidRDefault="00F74FCA" w:rsidP="005632B2">
      <w:pPr>
        <w:pStyle w:val="a3"/>
        <w:snapToGrid w:val="0"/>
        <w:spacing w:line="480" w:lineRule="auto"/>
        <w:ind w:firstLine="480"/>
        <w:rPr>
          <w:rFonts w:ascii="Times New Roman" w:hAnsi="Times New Roman" w:cs="Times New Roman"/>
          <w:sz w:val="24"/>
          <w:szCs w:val="24"/>
        </w:rPr>
      </w:pPr>
      <w:r w:rsidRPr="00F74FCA">
        <w:rPr>
          <w:rFonts w:ascii="Times New Roman" w:hAnsi="Times New Roman" w:cs="Times New Roman"/>
          <w:color w:val="FF0000"/>
          <w:sz w:val="24"/>
          <w:szCs w:val="24"/>
          <w:highlight w:val="yellow"/>
        </w:rPr>
        <w:t>Since the interfacial Sc segregation is further enhanced in the Al-Cu-Sc RR alloy</w:t>
      </w:r>
      <w:r w:rsidRPr="00F74FCA">
        <w:rPr>
          <w:rStyle w:val="fontstyle01"/>
          <w:color w:val="FF0000"/>
          <w:highlight w:val="yellow"/>
        </w:rPr>
        <w:t>, the</w:t>
      </w:r>
      <w:r w:rsidRPr="00F74FCA">
        <w:rPr>
          <w:rStyle w:val="fontstyle01"/>
          <w:rFonts w:ascii="Times New Roman" w:hAnsi="Times New Roman" w:cs="Times New Roman"/>
          <w:color w:val="FF0000"/>
          <w:highlight w:val="yellow"/>
        </w:rPr>
        <w:t xml:space="preserve"> Gibbsian interfacial excess of Sc relative to</w:t>
      </w:r>
      <w:r w:rsidRPr="00F74FCA">
        <w:rPr>
          <w:rStyle w:val="fontstyle01"/>
          <w:rFonts w:ascii="Times New Roman" w:hAnsi="Times New Roman" w:cs="Times New Roman" w:hint="eastAsia"/>
          <w:color w:val="FF0000"/>
          <w:highlight w:val="yellow"/>
        </w:rPr>
        <w:t xml:space="preserve"> </w:t>
      </w:r>
      <w:r w:rsidRPr="00F74FCA">
        <w:rPr>
          <w:rStyle w:val="fontstyle01"/>
          <w:rFonts w:ascii="Times New Roman" w:hAnsi="Times New Roman" w:cs="Times New Roman"/>
          <w:color w:val="FF0000"/>
          <w:highlight w:val="yellow"/>
        </w:rPr>
        <w:t xml:space="preserve">Cu and Al, </w:t>
      </w:r>
      <w:bookmarkStart w:id="3" w:name="OLE_LINK3"/>
      <w:bookmarkStart w:id="4" w:name="OLE_LINK4"/>
      <m:oMath>
        <m:sSubSup>
          <m:sSubSupPr>
            <m:ctrlPr>
              <w:rPr>
                <w:rStyle w:val="fontstyle01"/>
                <w:rFonts w:ascii="Cambria Math" w:hAnsi="Cambria Math"/>
                <w:i/>
                <w:color w:val="FF0000"/>
                <w:highlight w:val="yellow"/>
              </w:rPr>
            </m:ctrlPr>
          </m:sSubSupPr>
          <m:e>
            <m:r>
              <m:rPr>
                <m:sty m:val="p"/>
              </m:rPr>
              <w:rPr>
                <w:rStyle w:val="fontstyle01"/>
                <w:rFonts w:ascii="Cambria Math" w:hAnsi="Cambria Math"/>
                <w:color w:val="FF0000"/>
                <w:highlight w:val="yellow"/>
              </w:rPr>
              <m:t>Γ</m:t>
            </m:r>
          </m:e>
          <m:sub>
            <m:r>
              <w:rPr>
                <w:rStyle w:val="fontstyle01"/>
                <w:rFonts w:ascii="Cambria Math" w:hAnsi="Cambria Math"/>
                <w:color w:val="FF0000"/>
                <w:highlight w:val="yellow"/>
              </w:rPr>
              <m:t>Sc</m:t>
            </m:r>
          </m:sub>
          <m:sup>
            <m:r>
              <w:rPr>
                <w:rStyle w:val="fontstyle01"/>
                <w:rFonts w:ascii="Cambria Math" w:hAnsi="Cambria Math"/>
                <w:color w:val="FF0000"/>
                <w:highlight w:val="yellow"/>
              </w:rPr>
              <m:t>rel</m:t>
            </m:r>
          </m:sup>
        </m:sSubSup>
      </m:oMath>
      <w:bookmarkEnd w:id="3"/>
      <w:bookmarkEnd w:id="4"/>
      <w:r w:rsidRPr="00F74FCA">
        <w:rPr>
          <w:rStyle w:val="fontstyle01"/>
          <w:rFonts w:ascii="Times New Roman" w:hAnsi="Times New Roman" w:cs="Times New Roman"/>
          <w:color w:val="FF0000"/>
          <w:highlight w:val="yellow"/>
        </w:rPr>
        <w:t>, increase up to ~3 times greater than its AA counterpart,</w:t>
      </w:r>
      <w:r w:rsidRPr="00F74FCA">
        <w:rPr>
          <w:rFonts w:ascii="Times New Roman" w:hAnsi="Times New Roman" w:cs="Times New Roman"/>
          <w:color w:val="FF0000"/>
          <w:sz w:val="24"/>
          <w:szCs w:val="24"/>
          <w:highlight w:val="yellow"/>
        </w:rPr>
        <w:t xml:space="preserve"> as evaluated from Eqs. (S1) - (S2). Thus, </w:t>
      </w:r>
      <w:r w:rsidRPr="00F74FCA">
        <w:rPr>
          <w:rStyle w:val="fontstyle01"/>
          <w:rFonts w:ascii="Times New Roman" w:hAnsi="Times New Roman" w:cs="Times New Roman"/>
          <w:color w:val="FF0000"/>
          <w:highlight w:val="yellow"/>
        </w:rPr>
        <w:t xml:space="preserve">a greater reduction in interfacial free energy </w:t>
      </w:r>
      <m:oMath>
        <m:r>
          <w:rPr>
            <w:rStyle w:val="fontstyle01"/>
            <w:rFonts w:ascii="Cambria Math" w:hAnsi="Cambria Math" w:cs="Times New Roman"/>
            <w:color w:val="FF0000"/>
            <w:highlight w:val="yellow"/>
          </w:rPr>
          <m:t>∆γ</m:t>
        </m:r>
      </m:oMath>
      <w:r w:rsidRPr="00F74FCA">
        <w:rPr>
          <w:rStyle w:val="fontstyle01"/>
          <w:rFonts w:ascii="Times New Roman" w:hAnsi="Times New Roman" w:cs="Times New Roman"/>
          <w:color w:val="FF0000"/>
          <w:highlight w:val="yellow"/>
        </w:rPr>
        <w:t xml:space="preserve"> is caused by further Sc segregation, which can be quantitatively derived from Eqs. (S3) - (S4).</w:t>
      </w:r>
      <w:r w:rsidRPr="00F74FCA">
        <w:rPr>
          <w:rStyle w:val="fontstyle01"/>
          <w:rFonts w:ascii="Times New Roman" w:hAnsi="Times New Roman" w:cs="Times New Roman"/>
          <w:color w:val="FF0000"/>
        </w:rPr>
        <w:t xml:space="preserve"> </w:t>
      </w:r>
      <w:r w:rsidR="00946858" w:rsidRPr="00F816B4">
        <w:rPr>
          <w:rFonts w:ascii="Times New Roman" w:hAnsi="Times New Roman" w:cs="Times New Roman"/>
          <w:sz w:val="24"/>
          <w:szCs w:val="24"/>
        </w:rPr>
        <w:t xml:space="preserve">The </w:t>
      </w:r>
      <w:bookmarkStart w:id="5" w:name="OLE_LINK14"/>
      <w:r w:rsidR="00946858" w:rsidRPr="00F816B4">
        <w:rPr>
          <w:rFonts w:ascii="Times New Roman" w:hAnsi="Times New Roman" w:cs="Times New Roman"/>
          <w:sz w:val="24"/>
          <w:szCs w:val="24"/>
        </w:rPr>
        <w:t>reduction in interfacial free energy (</w:t>
      </w:r>
      <m:oMath>
        <m:r>
          <m:rPr>
            <m:sty m:val="p"/>
          </m:rPr>
          <w:rPr>
            <w:rFonts w:ascii="Cambria Math" w:hAnsi="Cambria Math" w:cs="Times New Roman"/>
            <w:sz w:val="24"/>
            <w:szCs w:val="24"/>
          </w:rPr>
          <m:t>∆γ</m:t>
        </m:r>
      </m:oMath>
      <w:bookmarkEnd w:id="5"/>
      <w:r w:rsidR="00946858" w:rsidRPr="00F816B4">
        <w:rPr>
          <w:rFonts w:ascii="Times New Roman" w:hAnsi="Times New Roman" w:cs="Times New Roman"/>
          <w:sz w:val="24"/>
          <w:szCs w:val="24"/>
        </w:rPr>
        <w:t xml:space="preserve">) is quantitatively evaluated to be ~ </w:t>
      </w:r>
      <w:r w:rsidR="00946858" w:rsidRPr="00F816B4">
        <w:rPr>
          <w:rFonts w:ascii="Times New Roman" w:eastAsia="等线" w:hAnsi="Times New Roman" w:cs="Times New Roman"/>
          <w:sz w:val="24"/>
          <w:szCs w:val="24"/>
        </w:rPr>
        <w:t>–</w:t>
      </w:r>
      <w:r w:rsidR="00946858" w:rsidRPr="00F816B4">
        <w:rPr>
          <w:rFonts w:ascii="Times New Roman" w:hAnsi="Times New Roman" w:cs="Times New Roman"/>
          <w:sz w:val="24"/>
          <w:szCs w:val="24"/>
        </w:rPr>
        <w:t xml:space="preserve">41.2±5.4 and ~ </w:t>
      </w:r>
      <w:r w:rsidR="00946858" w:rsidRPr="00F816B4">
        <w:rPr>
          <w:rFonts w:ascii="Times New Roman" w:eastAsia="等线" w:hAnsi="Times New Roman" w:cs="Times New Roman"/>
          <w:sz w:val="24"/>
          <w:szCs w:val="24"/>
        </w:rPr>
        <w:t>–</w:t>
      </w:r>
      <w:r w:rsidR="00946858" w:rsidRPr="00F816B4">
        <w:rPr>
          <w:rFonts w:ascii="Times New Roman" w:hAnsi="Times New Roman" w:cs="Times New Roman"/>
          <w:sz w:val="24"/>
          <w:szCs w:val="24"/>
        </w:rPr>
        <w:t>110.4±10.8 mJ m</w:t>
      </w:r>
      <w:r w:rsidR="00946858" w:rsidRPr="00F816B4">
        <w:rPr>
          <w:rFonts w:ascii="Times New Roman" w:hAnsi="Times New Roman" w:cs="Times New Roman"/>
          <w:sz w:val="24"/>
          <w:szCs w:val="24"/>
          <w:vertAlign w:val="superscript"/>
        </w:rPr>
        <w:t>-2</w:t>
      </w:r>
      <w:r w:rsidR="00946858" w:rsidRPr="00F816B4">
        <w:rPr>
          <w:rFonts w:ascii="Times New Roman" w:hAnsi="Times New Roman" w:cs="Times New Roman"/>
          <w:sz w:val="24"/>
          <w:szCs w:val="24"/>
        </w:rPr>
        <w:t xml:space="preserve"> for the Al–Cu–Sc AA and RR alloys, respectively. Note that the </w:t>
      </w:r>
      <m:oMath>
        <m:r>
          <m:rPr>
            <m:sty m:val="p"/>
          </m:rPr>
          <w:rPr>
            <w:rFonts w:ascii="Cambria Math" w:hAnsi="Cambria Math" w:cs="Times New Roman"/>
            <w:sz w:val="24"/>
            <w:szCs w:val="24"/>
          </w:rPr>
          <m:t xml:space="preserve">∆γ </m:t>
        </m:r>
      </m:oMath>
      <w:r w:rsidR="00946858" w:rsidRPr="00F816B4">
        <w:rPr>
          <w:rFonts w:ascii="Times New Roman" w:hAnsi="Times New Roman" w:cs="Times New Roman"/>
          <w:sz w:val="24"/>
          <w:szCs w:val="24"/>
        </w:rPr>
        <w:t xml:space="preserve">quantified here is that for the coherent interfaces (CIs)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w:rPr>
                <w:rFonts w:ascii="Cambria Math" w:hAnsi="Cambria Math" w:cs="Times New Roman"/>
                <w:sz w:val="24"/>
                <w:szCs w:val="24"/>
              </w:rPr>
              <m:t>CI</m:t>
            </m:r>
          </m:sub>
        </m:sSub>
      </m:oMath>
      <w:r w:rsidR="00946858" w:rsidRPr="00F816B4">
        <w:rPr>
          <w:rFonts w:ascii="Times New Roman" w:hAnsi="Times New Roman" w:cs="Times New Roman"/>
          <w:sz w:val="24"/>
          <w:szCs w:val="24"/>
        </w:rPr>
        <w:t>, because the semi-coherent interfac</w:t>
      </w:r>
      <w:r w:rsidR="00946858" w:rsidRPr="001659EB">
        <w:rPr>
          <w:rFonts w:ascii="Times New Roman" w:hAnsi="Times New Roman" w:cs="Times New Roman"/>
          <w:sz w:val="24"/>
          <w:szCs w:val="24"/>
        </w:rPr>
        <w:t xml:space="preserve">es (SCIs) at the periphery of </w:t>
      </w:r>
      <w:r w:rsidR="00946858" w:rsidRPr="001659EB">
        <w:rPr>
          <w:rFonts w:ascii="Times New Roman" w:eastAsia="等线" w:hAnsi="Times New Roman" w:cs="Times New Roman"/>
          <w:i/>
          <w:sz w:val="24"/>
          <w:szCs w:val="24"/>
        </w:rPr>
        <w:t>θ</w:t>
      </w:r>
      <w:r w:rsidR="00946858" w:rsidRPr="001659EB">
        <w:rPr>
          <w:rFonts w:ascii="Times New Roman" w:hAnsi="Times New Roman" w:cs="Times New Roman"/>
          <w:i/>
          <w:sz w:val="24"/>
          <w:szCs w:val="24"/>
        </w:rPr>
        <w:t>'</w:t>
      </w:r>
      <w:r w:rsidR="00946858" w:rsidRPr="001659EB">
        <w:rPr>
          <w:rFonts w:ascii="Times New Roman" w:hAnsi="Times New Roman" w:cs="Times New Roman"/>
          <w:sz w:val="24"/>
          <w:szCs w:val="24"/>
        </w:rPr>
        <w:t>-Al</w:t>
      </w:r>
      <w:r w:rsidR="00946858" w:rsidRPr="001659EB">
        <w:rPr>
          <w:rFonts w:ascii="Times New Roman" w:hAnsi="Times New Roman" w:cs="Times New Roman"/>
          <w:sz w:val="24"/>
          <w:szCs w:val="24"/>
          <w:vertAlign w:val="subscript"/>
        </w:rPr>
        <w:t>2</w:t>
      </w:r>
      <w:r w:rsidR="00946858" w:rsidRPr="001659EB">
        <w:rPr>
          <w:rFonts w:ascii="Times New Roman" w:hAnsi="Times New Roman" w:cs="Times New Roman"/>
          <w:sz w:val="24"/>
          <w:szCs w:val="24"/>
        </w:rPr>
        <w:t>Cu plate is hard to capture using APT.</w:t>
      </w:r>
      <w:r w:rsidR="00946858" w:rsidRPr="001659EB">
        <w:rPr>
          <w:rFonts w:ascii="Times New Roman" w:hAnsi="Times New Roman" w:cs="Times New Roman"/>
        </w:rPr>
        <w:t xml:space="preserve"> </w:t>
      </w:r>
      <w:r w:rsidR="00946858" w:rsidRPr="001659EB">
        <w:rPr>
          <w:rFonts w:ascii="Times New Roman" w:hAnsi="Times New Roman" w:cs="Times New Roman"/>
          <w:sz w:val="24"/>
          <w:szCs w:val="24"/>
        </w:rPr>
        <w:t>The CI has an interfacial energy of 170 mJ m</w:t>
      </w:r>
      <w:r w:rsidR="00946858" w:rsidRPr="001659EB">
        <w:rPr>
          <w:rFonts w:ascii="Times New Roman" w:hAnsi="Times New Roman" w:cs="Times New Roman"/>
          <w:sz w:val="24"/>
          <w:szCs w:val="24"/>
          <w:vertAlign w:val="superscript"/>
        </w:rPr>
        <w:t>-2</w:t>
      </w:r>
      <w:r w:rsidR="00946858" w:rsidRPr="001659EB">
        <w:rPr>
          <w:rFonts w:ascii="Times New Roman" w:hAnsi="Times New Roman" w:cs="Times New Roman"/>
          <w:sz w:val="24"/>
          <w:szCs w:val="24"/>
        </w:rPr>
        <w:fldChar w:fldCharType="begin"/>
      </w:r>
      <w:r w:rsidR="00AF71F0">
        <w:rPr>
          <w:rFonts w:ascii="Times New Roman" w:hAnsi="Times New Roman" w:cs="Times New Roman"/>
          <w:sz w:val="24"/>
          <w:szCs w:val="24"/>
        </w:rPr>
        <w:instrText xml:space="preserve"> ADDIN EN.CITE &lt;EndNote&gt;&lt;Cite&gt;&lt;Author&gt;Vaithyanathan&lt;/Author&gt;&lt;Year&gt;2004&lt;/Year&gt;&lt;RecNum&gt;8&lt;/RecNum&gt;&lt;DisplayText&gt;[13]&lt;/DisplayText&gt;&lt;record&gt;&lt;rec-number&gt;8&lt;/rec-number&gt;&lt;foreign-keys&gt;&lt;key app="EN" db-id="05pswrrz5v50dqevtd05dzwdvfr2szr2rafs" timestamp="1451291069"</w:instrText>
      </w:r>
      <w:r w:rsidR="00AF71F0">
        <w:rPr>
          <w:rFonts w:ascii="Times New Roman" w:hAnsi="Times New Roman" w:cs="Times New Roman" w:hint="eastAsia"/>
          <w:sz w:val="24"/>
          <w:szCs w:val="24"/>
        </w:rPr>
        <w:instrText xml:space="preserve">&gt;8&lt;/key&gt;&lt;/foreign-keys&gt;&lt;ref-type name="Journal Article"&gt;17&lt;/ref-type&gt;&lt;contributors&gt;&lt;authors&gt;&lt;author&gt;Vaithyanathan, V.&lt;/author&gt;&lt;author&gt;Wolverton, C.&lt;/author&gt;&lt;author&gt;Chen, L. Q.&lt;/author&gt;&lt;/authors&gt;&lt;/contributors&gt;&lt;titles&gt;&lt;title&gt;Multiscale modeling of </w:instrText>
      </w:r>
      <w:r w:rsidR="00AF71F0">
        <w:rPr>
          <w:rFonts w:ascii="Times New Roman" w:hAnsi="Times New Roman" w:cs="Times New Roman" w:hint="eastAsia"/>
          <w:sz w:val="24"/>
          <w:szCs w:val="24"/>
        </w:rPr>
        <w:instrText>θ′</w:instrText>
      </w:r>
      <w:r w:rsidR="00AF71F0">
        <w:rPr>
          <w:rFonts w:ascii="Times New Roman" w:hAnsi="Times New Roman" w:cs="Times New Roman" w:hint="eastAsia"/>
          <w:sz w:val="24"/>
          <w:szCs w:val="24"/>
        </w:rPr>
        <w:instrText xml:space="preserve"> preci</w:instrText>
      </w:r>
      <w:r w:rsidR="00AF71F0">
        <w:rPr>
          <w:rFonts w:ascii="Times New Roman" w:hAnsi="Times New Roman" w:cs="Times New Roman"/>
          <w:sz w:val="24"/>
          <w:szCs w:val="24"/>
        </w:rPr>
        <w:instrText>pitation in Al–Cu binary alloys&lt;/title&gt;&lt;secondary-title&gt;Acta Materialia&lt;/secondary-title&gt;&lt;/titles&gt;&lt;periodical&gt;&lt;full-title&gt;Acta Materialia&lt;/full-title&gt;&lt;abbr-1&gt;Acta Mater.&lt;/abbr-1&gt;&lt;abbr-2&gt;Acta Mater&lt;/abbr-2&gt;&lt;/periodical&gt;&lt;pages&gt;2973-2987&lt;/pages&gt;&lt;volume&gt;52&lt;/v</w:instrText>
      </w:r>
      <w:r w:rsidR="00AF71F0">
        <w:rPr>
          <w:rFonts w:ascii="Times New Roman" w:hAnsi="Times New Roman" w:cs="Times New Roman" w:hint="eastAsia"/>
          <w:sz w:val="24"/>
          <w:szCs w:val="24"/>
        </w:rPr>
        <w:instrText>olume&gt;&lt;number&gt;10&lt;/number&gt;&lt;keywords&gt;&lt;keyword&gt;Multiscale modeling&lt;/keyword&gt;&lt;keyword&gt;Al</w:instrText>
      </w:r>
      <w:r w:rsidR="00AF71F0">
        <w:rPr>
          <w:rFonts w:ascii="Times New Roman" w:hAnsi="Times New Roman" w:cs="Times New Roman" w:hint="eastAsia"/>
          <w:sz w:val="24"/>
          <w:szCs w:val="24"/>
        </w:rPr>
        <w:instrText>–</w:instrText>
      </w:r>
      <w:r w:rsidR="00AF71F0">
        <w:rPr>
          <w:rFonts w:ascii="Times New Roman" w:hAnsi="Times New Roman" w:cs="Times New Roman" w:hint="eastAsia"/>
          <w:sz w:val="24"/>
          <w:szCs w:val="24"/>
        </w:rPr>
        <w:instrText>Cu&lt;/keyword&gt;&lt;keyword&gt;</w:instrText>
      </w:r>
      <w:r w:rsidR="00AF71F0">
        <w:rPr>
          <w:rFonts w:ascii="Times New Roman" w:hAnsi="Times New Roman" w:cs="Times New Roman" w:hint="eastAsia"/>
          <w:sz w:val="24"/>
          <w:szCs w:val="24"/>
        </w:rPr>
        <w:instrText>θ′</w:instrText>
      </w:r>
      <w:r w:rsidR="00AF71F0">
        <w:rPr>
          <w:rFonts w:ascii="Times New Roman" w:hAnsi="Times New Roman" w:cs="Times New Roman" w:hint="eastAsia"/>
          <w:sz w:val="24"/>
          <w:szCs w:val="24"/>
        </w:rPr>
        <w:instrText xml:space="preserve"> Precipitates&lt;/keyword&gt;&lt;keyword&gt;Equilibrium aspect ratio&lt;/keyword&gt;&lt;/keywords&gt;&lt;dates&gt;&lt;year&gt;2004&lt;/year&gt;&lt;pub-dates&gt;&lt;date&gt;6/7/&lt;/date&gt;&lt;/pub-dates&gt;&lt;/date</w:instrText>
      </w:r>
      <w:r w:rsidR="00AF71F0">
        <w:rPr>
          <w:rFonts w:ascii="Times New Roman" w:hAnsi="Times New Roman" w:cs="Times New Roman"/>
          <w:sz w:val="24"/>
          <w:szCs w:val="24"/>
        </w:rPr>
        <w:instrText>s&gt;&lt;isbn&gt;1359-6454&lt;/isbn&gt;&lt;urls&gt;&lt;related-urls&gt;&lt;url&gt;http://www.sciencedirect.com/science/article/pii/S135964540400134X&lt;/url&gt;&lt;url&gt;http://ac.els-cdn.com/S135964540400134X/1-s2.0-S135964540400134X-main.pdf?_tid=9b122dcc-ad3c-11e5-9f6a-00000aab0f6c&amp;amp;acdnat=1451291331_36e211764d52ec4d253cfd6f9d02f11b&lt;/url&gt;&lt;url&gt;http://ac.els-cdn.com/S135964540400134X/1-s2.0-S135964540400134X-main.pdf?_tid=b9cd4746-f71f-11e6-a5ab-00000aacb362&amp;amp;acdnat=1487562811_0163101f1d5a6095e35346204fd85fa3&lt;/url&gt;&lt;/related-urls&gt;&lt;/urls&gt;&lt;electronic-resource-num&gt;http://dx.doi.org/10.1016/j.actamat.2004.03.001&lt;/electronic-resource-num&gt;&lt;/record&gt;&lt;/Cite&gt;&lt;/EndNote&gt;</w:instrText>
      </w:r>
      <w:r w:rsidR="00946858" w:rsidRPr="001659EB">
        <w:rPr>
          <w:rFonts w:ascii="Times New Roman" w:hAnsi="Times New Roman" w:cs="Times New Roman"/>
          <w:sz w:val="24"/>
          <w:szCs w:val="24"/>
        </w:rPr>
        <w:fldChar w:fldCharType="separate"/>
      </w:r>
      <w:r w:rsidR="00AF71F0">
        <w:rPr>
          <w:rFonts w:ascii="Times New Roman" w:hAnsi="Times New Roman" w:cs="Times New Roman"/>
          <w:noProof/>
          <w:sz w:val="24"/>
          <w:szCs w:val="24"/>
        </w:rPr>
        <w:t>[13]</w:t>
      </w:r>
      <w:r w:rsidR="00946858" w:rsidRPr="001659EB">
        <w:rPr>
          <w:rFonts w:ascii="Times New Roman" w:hAnsi="Times New Roman" w:cs="Times New Roman"/>
          <w:sz w:val="24"/>
          <w:szCs w:val="24"/>
        </w:rPr>
        <w:fldChar w:fldCharType="end"/>
      </w:r>
      <w:r w:rsidR="00946858" w:rsidRPr="001659EB">
        <w:rPr>
          <w:rFonts w:ascii="Times New Roman" w:hAnsi="Times New Roman" w:cs="Times New Roman"/>
          <w:sz w:val="24"/>
          <w:szCs w:val="24"/>
        </w:rPr>
        <w:t xml:space="preserve">, which implies a ~64.9% reduction in the interfacial energy caused by the interfacial Sc segregation in the Al-Cu-Sc RR alloy. </w:t>
      </w:r>
    </w:p>
    <w:p w:rsidR="00946858" w:rsidRPr="002A7941" w:rsidRDefault="00946858" w:rsidP="005632B2">
      <w:pPr>
        <w:pStyle w:val="1"/>
        <w:numPr>
          <w:ilvl w:val="0"/>
          <w:numId w:val="0"/>
        </w:numPr>
        <w:spacing w:before="156" w:afterLines="50" w:after="156" w:line="480" w:lineRule="auto"/>
        <w:ind w:left="425"/>
        <w:rPr>
          <w:i/>
          <w:sz w:val="24"/>
          <w:szCs w:val="24"/>
        </w:rPr>
      </w:pPr>
    </w:p>
    <w:p w:rsidR="00946858" w:rsidRPr="00AA7AFC" w:rsidRDefault="00946858" w:rsidP="005632B2">
      <w:pPr>
        <w:pStyle w:val="1"/>
        <w:numPr>
          <w:ilvl w:val="0"/>
          <w:numId w:val="3"/>
        </w:numPr>
        <w:spacing w:before="156" w:afterLines="50" w:after="156" w:line="480" w:lineRule="auto"/>
        <w:rPr>
          <w:sz w:val="24"/>
          <w:szCs w:val="24"/>
        </w:rPr>
      </w:pPr>
      <w:r w:rsidRPr="00AA7AFC">
        <w:rPr>
          <w:sz w:val="24"/>
          <w:szCs w:val="24"/>
        </w:rPr>
        <w:t>Si segregation</w:t>
      </w:r>
    </w:p>
    <w:bookmarkEnd w:id="2"/>
    <w:p w:rsidR="00946858" w:rsidRPr="00F816B4" w:rsidRDefault="00946858" w:rsidP="005632B2">
      <w:pPr>
        <w:snapToGrid w:val="0"/>
        <w:spacing w:line="480" w:lineRule="auto"/>
        <w:ind w:firstLineChars="200" w:firstLine="480"/>
        <w:jc w:val="both"/>
        <w:rPr>
          <w:sz w:val="24"/>
          <w:szCs w:val="24"/>
        </w:rPr>
      </w:pPr>
      <w:r w:rsidRPr="001659EB">
        <w:rPr>
          <w:sz w:val="24"/>
          <w:szCs w:val="24"/>
        </w:rPr>
        <w:t xml:space="preserve">Besides the Sc segregation, we found some </w:t>
      </w:r>
      <w:r w:rsidRPr="001659EB">
        <w:rPr>
          <w:rFonts w:hint="eastAsia"/>
          <w:sz w:val="24"/>
          <w:szCs w:val="24"/>
        </w:rPr>
        <w:t>Si</w:t>
      </w:r>
      <w:r w:rsidRPr="001659EB">
        <w:rPr>
          <w:sz w:val="24"/>
          <w:szCs w:val="24"/>
        </w:rPr>
        <w:t xml:space="preserve"> </w:t>
      </w:r>
      <w:r w:rsidRPr="001659EB">
        <w:rPr>
          <w:rFonts w:hint="eastAsia"/>
          <w:sz w:val="24"/>
          <w:szCs w:val="24"/>
        </w:rPr>
        <w:t>segregation</w:t>
      </w:r>
      <w:r w:rsidRPr="001659EB">
        <w:rPr>
          <w:sz w:val="24"/>
          <w:szCs w:val="24"/>
        </w:rPr>
        <w:t xml:space="preserve"> (albeit in a very low concentration) at the α-Al/</w:t>
      </w:r>
      <m:oMath>
        <m:r>
          <w:rPr>
            <w:rFonts w:ascii="Cambria Math" w:eastAsia="等线" w:hAnsi="Cambria Math"/>
            <w:sz w:val="24"/>
            <w:szCs w:val="24"/>
          </w:rPr>
          <m:t>θ</m:t>
        </m:r>
        <m:r>
          <w:rPr>
            <w:rFonts w:ascii="Cambria Math" w:hAnsi="Cambria Math"/>
            <w:sz w:val="24"/>
            <w:szCs w:val="24"/>
          </w:rPr>
          <m:t>’</m:t>
        </m:r>
      </m:oMath>
      <w:r w:rsidRPr="001659EB">
        <w:rPr>
          <w:i/>
          <w:sz w:val="24"/>
          <w:szCs w:val="24"/>
        </w:rPr>
        <w:t xml:space="preserve"> </w:t>
      </w:r>
      <w:r w:rsidRPr="001659EB">
        <w:rPr>
          <w:sz w:val="24"/>
          <w:szCs w:val="24"/>
        </w:rPr>
        <w:t xml:space="preserve">interfaces, see Figure </w:t>
      </w:r>
      <w:r w:rsidR="00F640BA" w:rsidRPr="00F640BA">
        <w:rPr>
          <w:color w:val="FF0000"/>
          <w:sz w:val="24"/>
          <w:szCs w:val="24"/>
          <w:highlight w:val="yellow"/>
        </w:rPr>
        <w:t>3(b)-(c)</w:t>
      </w:r>
      <w:r w:rsidRPr="001659EB">
        <w:rPr>
          <w:sz w:val="24"/>
          <w:szCs w:val="24"/>
        </w:rPr>
        <w:t xml:space="preserve">. The peak Si concentration at </w:t>
      </w:r>
      <w:bookmarkStart w:id="6" w:name="_Hlk517967630"/>
      <w:r w:rsidRPr="001659EB">
        <w:rPr>
          <w:sz w:val="24"/>
          <w:szCs w:val="24"/>
        </w:rPr>
        <w:t>the α-Al/</w:t>
      </w:r>
      <m:oMath>
        <m:r>
          <w:rPr>
            <w:rFonts w:ascii="Cambria Math" w:eastAsia="等线" w:hAnsi="Cambria Math"/>
            <w:sz w:val="24"/>
            <w:szCs w:val="24"/>
          </w:rPr>
          <m:t>θ</m:t>
        </m:r>
        <m:r>
          <w:rPr>
            <w:rFonts w:ascii="Cambria Math" w:hAnsi="Cambria Math"/>
            <w:sz w:val="24"/>
            <w:szCs w:val="24"/>
          </w:rPr>
          <m:t>’</m:t>
        </m:r>
      </m:oMath>
      <w:r w:rsidRPr="001659EB">
        <w:rPr>
          <w:sz w:val="24"/>
          <w:szCs w:val="24"/>
        </w:rPr>
        <w:t xml:space="preserve"> interface</w:t>
      </w:r>
      <w:bookmarkEnd w:id="6"/>
      <w:r w:rsidRPr="001659EB">
        <w:rPr>
          <w:sz w:val="24"/>
          <w:szCs w:val="24"/>
        </w:rPr>
        <w:t xml:space="preserve"> is 0.2</w:t>
      </w:r>
      <w:bookmarkStart w:id="7" w:name="OLE_LINK8"/>
      <w:bookmarkStart w:id="8" w:name="OLE_LINK9"/>
      <w:r w:rsidRPr="001659EB">
        <w:rPr>
          <w:sz w:val="24"/>
          <w:szCs w:val="24"/>
        </w:rPr>
        <w:t>2 ±</w:t>
      </w:r>
      <w:bookmarkEnd w:id="7"/>
      <w:bookmarkEnd w:id="8"/>
      <w:r w:rsidRPr="001659EB">
        <w:rPr>
          <w:sz w:val="24"/>
          <w:szCs w:val="24"/>
        </w:rPr>
        <w:t xml:space="preserve"> 0.09 at.% in the present Al-Cu-Sc AA alloy, which i</w:t>
      </w:r>
      <w:r w:rsidRPr="00F816B4">
        <w:rPr>
          <w:sz w:val="24"/>
          <w:szCs w:val="24"/>
        </w:rPr>
        <w:t>s consistent with the 0.16 ± 0.04 at.% Si segregation at the α-Al/</w:t>
      </w:r>
      <m:oMath>
        <m:r>
          <w:rPr>
            <w:rFonts w:ascii="Cambria Math" w:eastAsia="等线" w:hAnsi="Cambria Math"/>
            <w:sz w:val="24"/>
            <w:szCs w:val="24"/>
          </w:rPr>
          <m:t>θ</m:t>
        </m:r>
        <m:r>
          <w:rPr>
            <w:rFonts w:ascii="Cambria Math" w:hAnsi="Cambria Math"/>
            <w:sz w:val="24"/>
            <w:szCs w:val="24"/>
          </w:rPr>
          <m:t>’</m:t>
        </m:r>
      </m:oMath>
      <w:r w:rsidRPr="00F816B4">
        <w:rPr>
          <w:sz w:val="24"/>
          <w:szCs w:val="24"/>
        </w:rPr>
        <w:t xml:space="preserve"> interfaces as reported in</w:t>
      </w:r>
      <w:r w:rsidRPr="003D7C03">
        <w:rPr>
          <w:color w:val="FF0000"/>
          <w:sz w:val="24"/>
          <w:szCs w:val="24"/>
        </w:rPr>
        <w:t xml:space="preserve"> </w:t>
      </w:r>
      <w:r w:rsidRPr="003D7C03">
        <w:rPr>
          <w:color w:val="FF0000"/>
          <w:sz w:val="24"/>
          <w:szCs w:val="24"/>
          <w:highlight w:val="yellow"/>
        </w:rPr>
        <w:fldChar w:fldCharType="begin"/>
      </w:r>
      <w:r w:rsidR="00AF71F0" w:rsidRPr="003D7C03">
        <w:rPr>
          <w:color w:val="FF0000"/>
          <w:sz w:val="24"/>
          <w:szCs w:val="24"/>
          <w:highlight w:val="yellow"/>
        </w:rPr>
        <w:instrText xml:space="preserve"> ADDIN EN.CITE &lt;EndNote&gt;&lt;Cite&gt;&lt;Author&gt;Biswas&lt;/Author&gt;&lt;Year&gt;2011&lt;/Year&gt;&lt;RecNum&gt;553&lt;/RecNum&gt;&lt;DisplayText&gt;[9]&lt;/DisplayText&gt;&lt;record&gt;&lt;rec-number&gt;553&lt;/rec-number&gt;&lt;foreign-keys&gt;&lt;key app="EN" db-id="05pswrrz5v50dqevtd05dzwdvfr2szr2rafs" timestamp="1490000134"&gt;553&lt;/key&gt;&lt;/foreign-keys&gt;&lt;ref-type name="Journal Article"&gt;17&lt;/ref-type&gt;&lt;contributors&gt;&lt;authors&gt;&lt;author&gt;Biswas, Aniruddha&lt;/author&gt;&lt;author&gt;Siegel, Donald J.&lt;/author&gt;&lt;author&gt;Wolverton, C.&lt;/author&gt;&lt;author&gt;Seidman, David N.&lt;/author&gt;&lt;/authors&gt;&lt;/contributors&gt;&lt;titles&gt;&lt;title&gt;Precipitates in Al–Cu alloys revisited: Atom-probe tomographic experiments and first-principles calculations of compositional evolution and interfacial segregation&lt;/title&gt;&lt;secondary-title&gt;Acta Materialia&lt;/secondary-title&gt;&lt;/titles&gt;&lt;periodical&gt;&lt;full-title&gt;Acta Materialia&lt;/full-title&gt;&lt;abbr-1&gt;Acta Mater.&lt;/abbr-1&gt;&lt;abbr-2&gt;Acta Mater&lt;/abbr-2&gt;&lt;/periodical&gt;&lt;pages&gt;6187-6204&lt;/pages&gt;&lt;volume&gt;59&lt;/volume&gt;&lt;number&gt;15&lt;/number&gt;&lt;dates&gt;&lt;year&gt;2011&lt;/year&gt;&lt;/dates&gt;&lt;isbn&gt;13596454&lt;/isbn&gt;&lt;urls&gt;&lt;/urls&gt;&lt;electronic-resource-num&gt;https://doi.org/10.1016/j.actamat.2011.06.036&lt;/electronic-resource-num&gt;&lt;/record&gt;&lt;/Cite&gt;&lt;/EndNote&gt;</w:instrText>
      </w:r>
      <w:r w:rsidRPr="003D7C03">
        <w:rPr>
          <w:color w:val="FF0000"/>
          <w:sz w:val="24"/>
          <w:szCs w:val="24"/>
          <w:highlight w:val="yellow"/>
        </w:rPr>
        <w:fldChar w:fldCharType="separate"/>
      </w:r>
      <w:r w:rsidR="00AF71F0" w:rsidRPr="003D7C03">
        <w:rPr>
          <w:noProof/>
          <w:color w:val="FF0000"/>
          <w:sz w:val="24"/>
          <w:szCs w:val="24"/>
          <w:highlight w:val="yellow"/>
        </w:rPr>
        <w:t>[9]</w:t>
      </w:r>
      <w:r w:rsidRPr="003D7C03">
        <w:rPr>
          <w:color w:val="FF0000"/>
          <w:sz w:val="24"/>
          <w:szCs w:val="24"/>
          <w:highlight w:val="yellow"/>
        </w:rPr>
        <w:fldChar w:fldCharType="end"/>
      </w:r>
      <w:r w:rsidRPr="003D7C03">
        <w:rPr>
          <w:color w:val="FF0000"/>
          <w:sz w:val="24"/>
          <w:szCs w:val="24"/>
        </w:rPr>
        <w:t xml:space="preserve"> </w:t>
      </w:r>
      <w:r w:rsidRPr="00F816B4">
        <w:rPr>
          <w:sz w:val="24"/>
          <w:szCs w:val="24"/>
        </w:rPr>
        <w:t>with a similar overall Si content (about 0.02 to 0.03 at.%)</w:t>
      </w:r>
      <w:r>
        <w:rPr>
          <w:sz w:val="24"/>
          <w:szCs w:val="24"/>
        </w:rPr>
        <w:t xml:space="preserve"> in the alloy</w:t>
      </w:r>
      <w:r w:rsidRPr="00F816B4">
        <w:rPr>
          <w:sz w:val="24"/>
          <w:szCs w:val="24"/>
        </w:rPr>
        <w:t>. The Si segregation profile is delocalized, even decayi</w:t>
      </w:r>
      <w:bookmarkStart w:id="9" w:name="_GoBack"/>
      <w:bookmarkEnd w:id="9"/>
      <w:r w:rsidRPr="00F816B4">
        <w:rPr>
          <w:sz w:val="24"/>
          <w:szCs w:val="24"/>
        </w:rPr>
        <w:t>ng gradually</w:t>
      </w:r>
      <w:r w:rsidRPr="00F816B4">
        <w:rPr>
          <w:rFonts w:hint="eastAsia"/>
          <w:sz w:val="24"/>
          <w:szCs w:val="24"/>
        </w:rPr>
        <w:t xml:space="preserve"> </w:t>
      </w:r>
      <w:r w:rsidRPr="00F816B4">
        <w:rPr>
          <w:sz w:val="24"/>
          <w:szCs w:val="24"/>
        </w:rPr>
        <w:t xml:space="preserve">into the precipitate core, similar to that in </w:t>
      </w:r>
      <w:r w:rsidRPr="003D7C03">
        <w:rPr>
          <w:color w:val="FF0000"/>
          <w:sz w:val="24"/>
          <w:szCs w:val="24"/>
          <w:highlight w:val="yellow"/>
        </w:rPr>
        <w:fldChar w:fldCharType="begin"/>
      </w:r>
      <w:r w:rsidR="00AF71F0" w:rsidRPr="003D7C03">
        <w:rPr>
          <w:color w:val="FF0000"/>
          <w:sz w:val="24"/>
          <w:szCs w:val="24"/>
          <w:highlight w:val="yellow"/>
        </w:rPr>
        <w:instrText xml:space="preserve"> ADDIN EN.CITE &lt;EndNote&gt;&lt;Cite&gt;&lt;Author&gt;Biswas&lt;/Author&gt;&lt;Year&gt;2010&lt;/Year&gt;&lt;RecNum&gt;673&lt;/RecNum&gt;&lt;DisplayText&gt;[8]&lt;/DisplayText&gt;&lt;record&gt;&lt;rec-number&gt;673&lt;/rec-number&gt;&lt;foreign-keys&gt;&lt;key app="EN" db-id="05pswrrz5v50dqevtd05dzwdvfr2szr2rafs" timestamp="1494172722"&gt;673&lt;/key&gt;&lt;key app="ENWeb" db-id=""&gt;0&lt;/key&gt;&lt;/foreign-keys&gt;&lt;ref-type name="Journal Article"&gt;17&lt;/ref-type&gt;&lt;contributors&gt;&lt;authors&gt;&lt;author&gt;Biswas, A.&lt;/author&gt;&lt;author&gt;Siegel, D. J.&lt;/author&gt;&lt;author&gt;Seidman, D. N.&lt;/author&gt;&lt;/authors&gt;&lt;/contributors&gt;&lt;auth-address&gt;Department of Materials Science and Engineering, Northwestern University, 2220 Campus Drive, Evanston, Illinois 60208, USA.&lt;/auth-address&gt;&lt;titles&gt;&lt;title&gt;Simultaneous segregation at coherent and semicoherent heterophase interfaces&lt;/title&gt;&lt;secondary-title&gt;Physical Review Letters&lt;/secondary-title&gt;&lt;/titles&gt;&lt;periodical&gt;&lt;full-title&gt;Physical Review Letters&lt;/full-title&gt;&lt;abbr-1&gt;Phys. Rev. Lett.&lt;/abbr-1&gt;&lt;abbr-2&gt;Phys Rev Lett&lt;/abbr-2&gt;&lt;/periodical&gt;&lt;pages&gt;076102&lt;/pages&gt;&lt;volume&gt;105&lt;/volume&gt;&lt;number&gt;7&lt;/number&gt;&lt;dates&gt;&lt;year&gt;2010&lt;/year&gt;&lt;pub-dates&gt;&lt;date&gt;Aug 13&lt;/date&gt;&lt;/pub-dates&gt;&lt;/dates&gt;&lt;isbn&gt;1079-7114 (Electronic)&amp;#xD;0031-9007 (Linking)&lt;/isbn&gt;&lt;accession-num&gt;20868060&lt;/accession-num&gt;&lt;urls&gt;&lt;related-urls&gt;&lt;url&gt;https://www.ncbi.nlm.nih.gov/pubmed/20868060&lt;/url&gt;&lt;/related-urls&gt;&lt;/urls&gt;&lt;electronic-resource-num&gt;https://10.1103/PhysRevLett.105.076102&lt;/electronic-resource-num&gt;&lt;/record&gt;&lt;/Cite&gt;&lt;/EndNote&gt;</w:instrText>
      </w:r>
      <w:r w:rsidRPr="003D7C03">
        <w:rPr>
          <w:color w:val="FF0000"/>
          <w:sz w:val="24"/>
          <w:szCs w:val="24"/>
          <w:highlight w:val="yellow"/>
        </w:rPr>
        <w:fldChar w:fldCharType="separate"/>
      </w:r>
      <w:r w:rsidR="00AF71F0" w:rsidRPr="003D7C03">
        <w:rPr>
          <w:noProof/>
          <w:color w:val="FF0000"/>
          <w:sz w:val="24"/>
          <w:szCs w:val="24"/>
          <w:highlight w:val="yellow"/>
        </w:rPr>
        <w:t>[8]</w:t>
      </w:r>
      <w:r w:rsidRPr="003D7C03">
        <w:rPr>
          <w:color w:val="FF0000"/>
          <w:sz w:val="24"/>
          <w:szCs w:val="24"/>
          <w:highlight w:val="yellow"/>
        </w:rPr>
        <w:fldChar w:fldCharType="end"/>
      </w:r>
      <w:r w:rsidRPr="00F816B4">
        <w:rPr>
          <w:sz w:val="24"/>
          <w:szCs w:val="24"/>
        </w:rPr>
        <w:t xml:space="preserve">. In the present Al-Cu-Sc RR alloy, the interfacial Si concentration is slightly increased (0.25 ± 0.07 at.%) when compared with the Al-Cu-Sc AA alloy, which is in accord with the increase in interfacial Sc concentration.  </w:t>
      </w:r>
    </w:p>
    <w:p w:rsidR="00946858" w:rsidRPr="00F816B4" w:rsidRDefault="00946858" w:rsidP="005632B2">
      <w:pPr>
        <w:snapToGrid w:val="0"/>
        <w:spacing w:line="480" w:lineRule="auto"/>
        <w:ind w:firstLineChars="200" w:firstLine="480"/>
        <w:jc w:val="both"/>
        <w:rPr>
          <w:sz w:val="24"/>
          <w:szCs w:val="24"/>
        </w:rPr>
      </w:pPr>
      <w:r w:rsidRPr="00F816B4">
        <w:rPr>
          <w:sz w:val="24"/>
          <w:szCs w:val="24"/>
        </w:rPr>
        <w:t xml:space="preserve">The Si segregation is likely to affect the </w:t>
      </w:r>
      <w:r w:rsidRPr="00F816B4">
        <w:rPr>
          <w:rFonts w:eastAsia="等线"/>
          <w:i/>
          <w:sz w:val="24"/>
          <w:szCs w:val="24"/>
        </w:rPr>
        <w:t>θ</w:t>
      </w:r>
      <w:r w:rsidRPr="00F816B4">
        <w:rPr>
          <w:i/>
          <w:sz w:val="24"/>
          <w:szCs w:val="24"/>
        </w:rPr>
        <w:t>'-</w:t>
      </w:r>
      <w:r w:rsidRPr="00F816B4">
        <w:rPr>
          <w:sz w:val="24"/>
          <w:szCs w:val="24"/>
        </w:rPr>
        <w:t>Al</w:t>
      </w:r>
      <w:r w:rsidRPr="00F816B4">
        <w:rPr>
          <w:sz w:val="24"/>
          <w:szCs w:val="24"/>
          <w:vertAlign w:val="subscript"/>
        </w:rPr>
        <w:t>2</w:t>
      </w:r>
      <w:r w:rsidRPr="00F816B4">
        <w:rPr>
          <w:sz w:val="24"/>
          <w:szCs w:val="24"/>
        </w:rPr>
        <w:t xml:space="preserve">Cu precipitation by reducing the interfacial energy </w:t>
      </w:r>
      <m:oMath>
        <m:r>
          <w:rPr>
            <w:rFonts w:ascii="Cambria Math" w:hAnsi="Cambria Math"/>
            <w:sz w:val="24"/>
            <w:szCs w:val="24"/>
          </w:rPr>
          <m:t>γ</m:t>
        </m:r>
      </m:oMath>
      <w:r w:rsidRPr="00F816B4">
        <w:rPr>
          <w:sz w:val="24"/>
          <w:szCs w:val="24"/>
        </w:rPr>
        <w:t xml:space="preserve">, similar to but </w:t>
      </w:r>
      <w:r w:rsidRPr="00F816B4">
        <w:rPr>
          <w:rFonts w:hint="eastAsia"/>
          <w:sz w:val="24"/>
          <w:szCs w:val="24"/>
        </w:rPr>
        <w:t>much</w:t>
      </w:r>
      <w:r w:rsidRPr="00F816B4">
        <w:rPr>
          <w:sz w:val="24"/>
          <w:szCs w:val="24"/>
        </w:rPr>
        <w:t xml:space="preserve"> less than the i</w:t>
      </w:r>
      <w:r w:rsidRPr="00F816B4">
        <w:rPr>
          <w:rFonts w:hint="eastAsia"/>
          <w:sz w:val="24"/>
          <w:szCs w:val="24"/>
        </w:rPr>
        <w:t>nt</w:t>
      </w:r>
      <w:r w:rsidRPr="00F816B4">
        <w:rPr>
          <w:sz w:val="24"/>
          <w:szCs w:val="24"/>
        </w:rPr>
        <w:t>erfacial Sc segregation</w:t>
      </w:r>
      <w:r w:rsidRPr="00F816B4">
        <w:rPr>
          <w:i/>
          <w:sz w:val="24"/>
          <w:szCs w:val="24"/>
        </w:rPr>
        <w:t xml:space="preserve">. </w:t>
      </w:r>
      <w:r w:rsidRPr="00F816B4">
        <w:rPr>
          <w:sz w:val="24"/>
          <w:szCs w:val="24"/>
        </w:rPr>
        <w:t xml:space="preserve">Biwas </w:t>
      </w:r>
      <w:r w:rsidRPr="00F816B4">
        <w:rPr>
          <w:i/>
          <w:sz w:val="24"/>
          <w:szCs w:val="24"/>
        </w:rPr>
        <w:t>et al.</w:t>
      </w:r>
      <w:r w:rsidRPr="00F816B4">
        <w:rPr>
          <w:sz w:val="24"/>
          <w:szCs w:val="24"/>
        </w:rPr>
        <w:t xml:space="preserve"> </w:t>
      </w:r>
      <w:r w:rsidRPr="003D7C03">
        <w:rPr>
          <w:color w:val="FF0000"/>
          <w:sz w:val="24"/>
          <w:szCs w:val="24"/>
          <w:highlight w:val="yellow"/>
        </w:rPr>
        <w:fldChar w:fldCharType="begin"/>
      </w:r>
      <w:r w:rsidR="00AF71F0" w:rsidRPr="003D7C03">
        <w:rPr>
          <w:color w:val="FF0000"/>
          <w:sz w:val="24"/>
          <w:szCs w:val="24"/>
          <w:highlight w:val="yellow"/>
        </w:rPr>
        <w:instrText xml:space="preserve"> ADDIN EN.CITE &lt;EndNote&gt;&lt;Cite&gt;&lt;Author&gt;Biswas&lt;/Author&gt;&lt;Year&gt;2011&lt;/Year&gt;&lt;RecNum&gt;553&lt;/RecNum&gt;&lt;DisplayText&gt;[9]&lt;/DisplayText&gt;&lt;record&gt;&lt;rec-number&gt;553&lt;/rec-number&gt;&lt;foreign-keys&gt;&lt;key app="EN" db-id="05pswrrz5v50dqevtd05dzwdvfr2szr2rafs" timestamp="1490000134"&gt;553&lt;/key&gt;&lt;/foreign-keys&gt;&lt;ref-type name="Journal Article"&gt;17&lt;/ref-type&gt;&lt;contributors&gt;&lt;authors&gt;&lt;author&gt;Biswas, Aniruddha&lt;/author&gt;&lt;author&gt;Siegel, Donald J.&lt;/author&gt;&lt;author&gt;Wolverton, C.&lt;/author&gt;&lt;author&gt;Seidman, David N.&lt;/author&gt;&lt;/authors&gt;&lt;/contributors&gt;&lt;titles&gt;&lt;title&gt;Precipitates in Al–Cu alloys revisited: Atom-probe tomographic experiments and first-principles calculations of compositional evolution and interfacial segregation&lt;/title&gt;&lt;secondary-title&gt;Acta Materialia&lt;/secondary-title&gt;&lt;/titles&gt;&lt;periodical&gt;&lt;full-title&gt;Acta Materialia&lt;/full-title&gt;&lt;abbr-1&gt;Acta Mater.&lt;/abbr-1&gt;&lt;abbr-2&gt;Acta Mater&lt;/abbr-2&gt;&lt;/periodical&gt;&lt;pages&gt;6187-6204&lt;/pages&gt;&lt;volume&gt;59&lt;/volume&gt;&lt;number&gt;15&lt;/number&gt;&lt;dates&gt;&lt;year&gt;2011&lt;/year&gt;&lt;/dates&gt;&lt;isbn&gt;13596454&lt;/isbn&gt;&lt;urls&gt;&lt;/urls&gt;&lt;electronic-resource-num&gt;https://doi.org/10.1016/j.actamat.2011.06.036&lt;/electronic-resource-num&gt;&lt;/record&gt;&lt;/Cite&gt;&lt;/EndNote&gt;</w:instrText>
      </w:r>
      <w:r w:rsidRPr="003D7C03">
        <w:rPr>
          <w:color w:val="FF0000"/>
          <w:sz w:val="24"/>
          <w:szCs w:val="24"/>
          <w:highlight w:val="yellow"/>
        </w:rPr>
        <w:fldChar w:fldCharType="separate"/>
      </w:r>
      <w:r w:rsidR="00AF71F0" w:rsidRPr="003D7C03">
        <w:rPr>
          <w:noProof/>
          <w:color w:val="FF0000"/>
          <w:sz w:val="24"/>
          <w:szCs w:val="24"/>
          <w:highlight w:val="yellow"/>
        </w:rPr>
        <w:t>[9]</w:t>
      </w:r>
      <w:r w:rsidRPr="003D7C03">
        <w:rPr>
          <w:color w:val="FF0000"/>
          <w:sz w:val="24"/>
          <w:szCs w:val="24"/>
          <w:highlight w:val="yellow"/>
        </w:rPr>
        <w:fldChar w:fldCharType="end"/>
      </w:r>
      <w:r w:rsidRPr="00F816B4">
        <w:rPr>
          <w:sz w:val="24"/>
          <w:szCs w:val="24"/>
        </w:rPr>
        <w:t xml:space="preserve"> have quantified the Si segregation with a concentration of ~0.16 at.% at the α-Al/</w:t>
      </w:r>
      <m:oMath>
        <m:r>
          <w:rPr>
            <w:rFonts w:ascii="Cambria Math" w:eastAsia="等线" w:hAnsi="Cambria Math"/>
            <w:sz w:val="24"/>
            <w:szCs w:val="24"/>
          </w:rPr>
          <m:t>θ</m:t>
        </m:r>
        <m:r>
          <w:rPr>
            <w:rFonts w:ascii="Cambria Math" w:hAnsi="Cambria Math"/>
            <w:sz w:val="24"/>
            <w:szCs w:val="24"/>
          </w:rPr>
          <m:t>’</m:t>
        </m:r>
      </m:oMath>
      <w:r w:rsidRPr="00F816B4">
        <w:rPr>
          <w:sz w:val="24"/>
          <w:szCs w:val="24"/>
        </w:rPr>
        <w:t xml:space="preserve"> interface, which slightly reduced interfacial free energy: </w:t>
      </w:r>
      <m:oMath>
        <m:r>
          <m:rPr>
            <m:sty m:val="p"/>
          </m:rPr>
          <w:rPr>
            <w:rFonts w:ascii="Cambria Math" w:hAnsi="Cambria Math"/>
            <w:sz w:val="24"/>
            <w:szCs w:val="24"/>
          </w:rPr>
          <m:t>Δ</m:t>
        </m:r>
        <m:r>
          <w:rPr>
            <w:rFonts w:ascii="Cambria Math" w:hAnsi="Cambria Math"/>
            <w:sz w:val="24"/>
            <w:szCs w:val="24"/>
          </w:rPr>
          <m:t>γ</m:t>
        </m:r>
      </m:oMath>
      <w:r w:rsidRPr="00F816B4">
        <w:rPr>
          <w:sz w:val="24"/>
          <w:szCs w:val="24"/>
        </w:rPr>
        <w:t>=-7.0 mJ m</w:t>
      </w:r>
      <w:r w:rsidRPr="00F816B4">
        <w:rPr>
          <w:sz w:val="24"/>
          <w:szCs w:val="24"/>
          <w:vertAlign w:val="superscript"/>
        </w:rPr>
        <w:t>-2</w:t>
      </w:r>
      <w:r w:rsidRPr="00F816B4">
        <w:rPr>
          <w:sz w:val="24"/>
          <w:szCs w:val="24"/>
        </w:rPr>
        <w:t xml:space="preserve">. Similarly, a limited effect associated with Si segregation was reported in </w:t>
      </w:r>
      <w:r w:rsidRPr="00F640BA">
        <w:rPr>
          <w:color w:val="FF0000"/>
          <w:sz w:val="24"/>
          <w:szCs w:val="24"/>
          <w:highlight w:val="yellow"/>
        </w:rPr>
        <w:fldChar w:fldCharType="begin"/>
      </w:r>
      <w:r w:rsidR="00AF71F0" w:rsidRPr="00F640BA">
        <w:rPr>
          <w:color w:val="FF0000"/>
          <w:sz w:val="24"/>
          <w:szCs w:val="24"/>
          <w:highlight w:val="yellow"/>
        </w:rPr>
        <w:instrText xml:space="preserve"> ADDIN EN.CITE &lt;EndNote&gt;&lt;Cite&gt;&lt;Author&gt;Biswas&lt;/Author&gt;&lt;Year&gt;2010&lt;/Year&gt;&lt;RecNum&gt;673&lt;/RecNum&gt;&lt;DisplayText&gt;[8]&lt;/DisplayText&gt;&lt;record&gt;&lt;rec-number&gt;673&lt;/rec-number&gt;&lt;foreign-keys&gt;&lt;key app="EN" db-id="05pswrrz5v50dqevtd05dzwdvfr2szr2rafs" timestamp="1494172722"&gt;673&lt;/key&gt;&lt;key app="ENWeb" db-id=""&gt;0&lt;/key&gt;&lt;/foreign-keys&gt;&lt;ref-type name="Journal Article"&gt;17&lt;/ref-type&gt;&lt;contributors&gt;&lt;authors&gt;&lt;author&gt;Biswas, A.&lt;/author&gt;&lt;author&gt;Siegel, D. J.&lt;/author&gt;&lt;author&gt;Seidman, D. N.&lt;/author&gt;&lt;/authors&gt;&lt;/contributors&gt;&lt;auth-address&gt;Department of Materials Science and Engineering, Northwestern University, 2220 Campus Drive, Evanston, Illinois 60208, USA.&lt;/auth-address&gt;&lt;titles&gt;&lt;title&gt;Simultaneous segregation at coherent and semicoherent heterophase interfaces&lt;/title&gt;&lt;secondary-title&gt;Physical Review Letters&lt;/secondary-title&gt;&lt;/titles&gt;&lt;periodical&gt;&lt;full-title&gt;Physical Review Letters&lt;/full-title&gt;&lt;abbr-1&gt;Phys. Rev. Lett.&lt;/abbr-1&gt;&lt;abbr-2&gt;Phys Rev Lett&lt;/abbr-2&gt;&lt;/periodical&gt;&lt;pages&gt;076102&lt;/pages&gt;&lt;volume&gt;105&lt;/volume&gt;&lt;number&gt;7&lt;/number&gt;&lt;dates&gt;&lt;year&gt;2010&lt;/year&gt;&lt;pub-dates&gt;&lt;date&gt;Aug 13&lt;/date&gt;&lt;/pub-dates&gt;&lt;/dates&gt;&lt;isbn&gt;1079-7114 (Electronic)&amp;#xD;0031-9007 (Linking)&lt;/isbn&gt;&lt;accession-num&gt;20868060&lt;/accession-num&gt;&lt;urls&gt;&lt;related-urls&gt;&lt;url&gt;https://www.ncbi.nlm.nih.gov/pubmed/20868060&lt;/url&gt;&lt;/related-urls&gt;&lt;/urls&gt;&lt;electronic-resource-num&gt;https://10.1103/PhysRevLett.105.076102&lt;/electronic-resource-num&gt;&lt;/record&gt;&lt;/Cite&gt;&lt;/EndNote&gt;</w:instrText>
      </w:r>
      <w:r w:rsidRPr="00F640BA">
        <w:rPr>
          <w:color w:val="FF0000"/>
          <w:sz w:val="24"/>
          <w:szCs w:val="24"/>
          <w:highlight w:val="yellow"/>
        </w:rPr>
        <w:fldChar w:fldCharType="separate"/>
      </w:r>
      <w:r w:rsidR="00AF71F0" w:rsidRPr="00F640BA">
        <w:rPr>
          <w:noProof/>
          <w:color w:val="FF0000"/>
          <w:sz w:val="24"/>
          <w:szCs w:val="24"/>
          <w:highlight w:val="yellow"/>
        </w:rPr>
        <w:t>[8]</w:t>
      </w:r>
      <w:r w:rsidRPr="00F640BA">
        <w:rPr>
          <w:color w:val="FF0000"/>
          <w:sz w:val="24"/>
          <w:szCs w:val="24"/>
          <w:highlight w:val="yellow"/>
        </w:rPr>
        <w:fldChar w:fldCharType="end"/>
      </w:r>
      <w:r w:rsidRPr="00F816B4">
        <w:rPr>
          <w:sz w:val="24"/>
          <w:szCs w:val="24"/>
        </w:rPr>
        <w:t xml:space="preserve">: a Si concentration of ~1.60 at.% caused almost no change in the coherent interfacial energy of </w:t>
      </w:r>
      <w:r w:rsidRPr="00F816B4">
        <w:rPr>
          <w:rFonts w:eastAsia="等线"/>
          <w:i/>
          <w:sz w:val="24"/>
          <w:szCs w:val="24"/>
        </w:rPr>
        <w:t>θ</w:t>
      </w:r>
      <w:r w:rsidRPr="00F816B4">
        <w:rPr>
          <w:i/>
          <w:sz w:val="24"/>
          <w:szCs w:val="24"/>
        </w:rPr>
        <w:t>'-</w:t>
      </w:r>
      <w:r w:rsidRPr="00F816B4">
        <w:rPr>
          <w:sz w:val="24"/>
          <w:szCs w:val="24"/>
        </w:rPr>
        <w:t>Al</w:t>
      </w:r>
      <w:r w:rsidRPr="00F816B4">
        <w:rPr>
          <w:sz w:val="24"/>
          <w:szCs w:val="24"/>
          <w:vertAlign w:val="subscript"/>
        </w:rPr>
        <w:t>2</w:t>
      </w:r>
      <w:r w:rsidRPr="00F816B4">
        <w:rPr>
          <w:sz w:val="24"/>
          <w:szCs w:val="24"/>
        </w:rPr>
        <w:t>Cu. Therefore, in the present Al-Cu-Sc AA and RR alloys, the effect of Si segregation is minor, compared with the much more significant interfacial Sc segregation effect.</w:t>
      </w:r>
      <w:r w:rsidRPr="00F816B4">
        <w:rPr>
          <w:rFonts w:hint="eastAsia"/>
          <w:sz w:val="24"/>
          <w:szCs w:val="24"/>
        </w:rPr>
        <w:t xml:space="preserve"> </w:t>
      </w:r>
    </w:p>
    <w:p w:rsidR="00946858" w:rsidRPr="00F816B4" w:rsidRDefault="00946858" w:rsidP="005632B2">
      <w:pPr>
        <w:snapToGrid w:val="0"/>
        <w:spacing w:line="480" w:lineRule="auto"/>
        <w:rPr>
          <w:sz w:val="24"/>
          <w:szCs w:val="24"/>
          <w:lang w:eastAsia="zh-CN"/>
        </w:rPr>
      </w:pPr>
    </w:p>
    <w:p w:rsidR="00946858" w:rsidRPr="00AA7AFC" w:rsidRDefault="00946858" w:rsidP="005632B2">
      <w:pPr>
        <w:pStyle w:val="1"/>
        <w:numPr>
          <w:ilvl w:val="0"/>
          <w:numId w:val="3"/>
        </w:numPr>
        <w:spacing w:before="156" w:afterLines="50" w:after="156" w:line="480" w:lineRule="auto"/>
        <w:rPr>
          <w:sz w:val="24"/>
          <w:szCs w:val="24"/>
        </w:rPr>
      </w:pPr>
      <w:r w:rsidRPr="00AA7AFC">
        <w:rPr>
          <w:sz w:val="24"/>
          <w:szCs w:val="24"/>
        </w:rPr>
        <w:t>Precipitate stability</w:t>
      </w:r>
    </w:p>
    <w:p w:rsidR="00946858" w:rsidRDefault="00946858" w:rsidP="005632B2">
      <w:pPr>
        <w:pStyle w:val="a3"/>
        <w:snapToGrid w:val="0"/>
        <w:spacing w:line="480" w:lineRule="auto"/>
        <w:ind w:firstLine="480"/>
        <w:rPr>
          <w:rFonts w:ascii="Times New Roman" w:hAnsi="Times New Roman" w:cs="Times New Roman"/>
          <w:sz w:val="24"/>
          <w:szCs w:val="24"/>
        </w:rPr>
      </w:pPr>
      <w:bookmarkStart w:id="10" w:name="_Hlk496530194"/>
      <w:bookmarkStart w:id="11" w:name="_Hlk496524251"/>
      <w:r w:rsidRPr="00E73255">
        <w:rPr>
          <w:rFonts w:ascii="Times New Roman" w:hAnsi="Times New Roman" w:cs="Times New Roman"/>
          <w:sz w:val="24"/>
          <w:szCs w:val="24"/>
        </w:rPr>
        <w:t>During</w:t>
      </w:r>
      <w:r w:rsidRPr="009D5010">
        <w:rPr>
          <w:rFonts w:ascii="Times New Roman" w:hAnsi="Times New Roman" w:cs="Times New Roman"/>
          <w:sz w:val="24"/>
          <w:szCs w:val="24"/>
        </w:rPr>
        <w:t xml:space="preserve"> </w:t>
      </w:r>
      <w:r w:rsidRPr="005F661B">
        <w:rPr>
          <w:rFonts w:ascii="Times New Roman" w:hAnsi="Times New Roman" w:cs="Times New Roman"/>
          <w:sz w:val="24"/>
          <w:szCs w:val="24"/>
        </w:rPr>
        <w:t xml:space="preserve">the creep test, the average size of </w:t>
      </w:r>
      <w:r w:rsidRPr="005F661B">
        <w:rPr>
          <w:rFonts w:ascii="Times New Roman" w:hAnsi="Times New Roman" w:cs="Times New Roman"/>
          <w:i/>
          <w:sz w:val="24"/>
          <w:szCs w:val="24"/>
        </w:rPr>
        <w:t>θ</w:t>
      </w:r>
      <w:r w:rsidRPr="005F661B">
        <w:rPr>
          <w:rFonts w:ascii="Times New Roman" w:hAnsi="Times New Roman" w:cs="Times New Roman"/>
          <w:sz w:val="24"/>
          <w:szCs w:val="24"/>
        </w:rPr>
        <w:t>′-Al</w:t>
      </w:r>
      <w:r w:rsidRPr="005F661B">
        <w:rPr>
          <w:rFonts w:ascii="Times New Roman" w:hAnsi="Times New Roman" w:cs="Times New Roman"/>
          <w:sz w:val="24"/>
          <w:szCs w:val="24"/>
          <w:vertAlign w:val="subscript"/>
        </w:rPr>
        <w:t>2</w:t>
      </w:r>
      <w:r w:rsidRPr="005F661B">
        <w:rPr>
          <w:rFonts w:ascii="Times New Roman" w:hAnsi="Times New Roman" w:cs="Times New Roman"/>
          <w:sz w:val="24"/>
          <w:szCs w:val="24"/>
        </w:rPr>
        <w:t>Cu</w:t>
      </w:r>
      <w:bookmarkEnd w:id="10"/>
      <w:r w:rsidRPr="005F661B">
        <w:rPr>
          <w:rFonts w:ascii="Times New Roman" w:hAnsi="Times New Roman" w:cs="Times New Roman"/>
          <w:sz w:val="24"/>
          <w:szCs w:val="24"/>
        </w:rPr>
        <w:t xml:space="preserve"> precipitate</w:t>
      </w:r>
      <w:bookmarkEnd w:id="11"/>
      <w:r w:rsidRPr="005F661B">
        <w:rPr>
          <w:rFonts w:ascii="Times New Roman" w:hAnsi="Times New Roman" w:cs="Times New Roman"/>
          <w:sz w:val="24"/>
          <w:szCs w:val="24"/>
        </w:rPr>
        <w:t>s is almost unchanged, remaining at about 250 nm after creep test at 300</w:t>
      </w:r>
      <w:r w:rsidRPr="005F661B">
        <w:rPr>
          <w:rFonts w:ascii="Times New Roman" w:hAnsi="Times New Roman" w:cs="Times New Roman"/>
          <w:sz w:val="24"/>
          <w:szCs w:val="24"/>
          <w:vertAlign w:val="superscript"/>
        </w:rPr>
        <w:t>o</w:t>
      </w:r>
      <w:r w:rsidRPr="005F661B">
        <w:rPr>
          <w:rFonts w:ascii="Times New Roman" w:hAnsi="Times New Roman" w:cs="Times New Roman"/>
          <w:sz w:val="24"/>
          <w:szCs w:val="24"/>
        </w:rPr>
        <w:t xml:space="preserve">C/30MPa for ~220h, see Figure </w:t>
      </w:r>
      <w:r w:rsidR="00CF4BF0">
        <w:rPr>
          <w:rFonts w:ascii="Times New Roman" w:hAnsi="Times New Roman" w:cs="Times New Roman"/>
          <w:sz w:val="24"/>
          <w:szCs w:val="24"/>
        </w:rPr>
        <w:t>5</w:t>
      </w:r>
      <w:r w:rsidR="002910EF">
        <w:rPr>
          <w:rFonts w:ascii="Times New Roman" w:hAnsi="Times New Roman" w:cs="Times New Roman"/>
          <w:sz w:val="24"/>
          <w:szCs w:val="24"/>
        </w:rPr>
        <w:t>(</w:t>
      </w:r>
      <w:r w:rsidR="00AC33EE">
        <w:rPr>
          <w:rFonts w:ascii="Times New Roman" w:hAnsi="Times New Roman" w:cs="Times New Roman"/>
          <w:sz w:val="24"/>
          <w:szCs w:val="24"/>
        </w:rPr>
        <w:t>a</w:t>
      </w:r>
      <w:r w:rsidR="002910EF">
        <w:rPr>
          <w:rFonts w:ascii="Times New Roman" w:hAnsi="Times New Roman" w:cs="Times New Roman"/>
          <w:sz w:val="24"/>
          <w:szCs w:val="24"/>
        </w:rPr>
        <w:t>)</w:t>
      </w:r>
      <w:r w:rsidRPr="005F661B">
        <w:rPr>
          <w:rFonts w:ascii="Times New Roman" w:hAnsi="Times New Roman" w:cs="Times New Roman"/>
          <w:sz w:val="24"/>
          <w:szCs w:val="24"/>
        </w:rPr>
        <w:t xml:space="preserve">. </w:t>
      </w:r>
      <w:r>
        <w:rPr>
          <w:rFonts w:ascii="Times New Roman" w:hAnsi="Times New Roman" w:cs="Times New Roman"/>
          <w:sz w:val="24"/>
          <w:szCs w:val="24"/>
        </w:rPr>
        <w:t>Also, n</w:t>
      </w:r>
      <w:r w:rsidRPr="005F661B">
        <w:rPr>
          <w:rFonts w:ascii="Times New Roman" w:hAnsi="Times New Roman" w:cs="Times New Roman"/>
          <w:sz w:val="24"/>
          <w:szCs w:val="24"/>
        </w:rPr>
        <w:t xml:space="preserve">o appreciable change in thickness of the </w:t>
      </w:r>
      <w:r w:rsidRPr="005F661B">
        <w:rPr>
          <w:rFonts w:ascii="Times New Roman" w:hAnsi="Times New Roman" w:cs="Times New Roman"/>
          <w:i/>
          <w:sz w:val="24"/>
          <w:szCs w:val="24"/>
        </w:rPr>
        <w:t>θ'</w:t>
      </w:r>
      <w:r w:rsidRPr="005F661B">
        <w:rPr>
          <w:rFonts w:ascii="Times New Roman" w:hAnsi="Times New Roman" w:cs="Times New Roman"/>
          <w:sz w:val="24"/>
          <w:szCs w:val="24"/>
        </w:rPr>
        <w:t>-Al</w:t>
      </w:r>
      <w:r w:rsidRPr="005F661B">
        <w:rPr>
          <w:rFonts w:ascii="Times New Roman" w:hAnsi="Times New Roman" w:cs="Times New Roman"/>
          <w:sz w:val="24"/>
          <w:szCs w:val="24"/>
          <w:vertAlign w:val="subscript"/>
        </w:rPr>
        <w:t>2</w:t>
      </w:r>
      <w:r w:rsidRPr="005F661B">
        <w:rPr>
          <w:rFonts w:ascii="Times New Roman" w:hAnsi="Times New Roman" w:cs="Times New Roman"/>
          <w:sz w:val="24"/>
          <w:szCs w:val="24"/>
        </w:rPr>
        <w:t>Cu was detected after cre</w:t>
      </w:r>
      <w:r>
        <w:rPr>
          <w:rFonts w:ascii="Times New Roman" w:hAnsi="Times New Roman" w:cs="Times New Roman"/>
          <w:sz w:val="24"/>
          <w:szCs w:val="24"/>
        </w:rPr>
        <w:t>ep test</w:t>
      </w:r>
      <w:r w:rsidRPr="005F661B">
        <w:rPr>
          <w:rFonts w:ascii="Times New Roman" w:hAnsi="Times New Roman" w:cs="Times New Roman"/>
          <w:sz w:val="24"/>
          <w:szCs w:val="24"/>
        </w:rPr>
        <w:t xml:space="preserve"> at 300</w:t>
      </w:r>
      <w:r w:rsidRPr="005F661B">
        <w:rPr>
          <w:rFonts w:ascii="Times New Roman" w:hAnsi="Times New Roman" w:cs="Times New Roman"/>
          <w:sz w:val="24"/>
          <w:szCs w:val="24"/>
          <w:vertAlign w:val="superscript"/>
        </w:rPr>
        <w:t>o</w:t>
      </w:r>
      <w:r w:rsidRPr="005F661B">
        <w:rPr>
          <w:rFonts w:ascii="Times New Roman" w:hAnsi="Times New Roman" w:cs="Times New Roman"/>
          <w:sz w:val="24"/>
          <w:szCs w:val="24"/>
        </w:rPr>
        <w:t xml:space="preserve">C/30MPa for </w:t>
      </w:r>
      <w:bookmarkStart w:id="12" w:name="_Hlk520640367"/>
      <w:r w:rsidRPr="005F661B">
        <w:rPr>
          <w:rFonts w:ascii="Times New Roman" w:hAnsi="Times New Roman" w:cs="Times New Roman"/>
          <w:sz w:val="24"/>
          <w:szCs w:val="24"/>
        </w:rPr>
        <w:t>~350 h</w:t>
      </w:r>
      <w:bookmarkEnd w:id="12"/>
      <w:r w:rsidRPr="005F661B">
        <w:rPr>
          <w:rFonts w:ascii="Times New Roman" w:hAnsi="Times New Roman" w:cs="Times New Roman"/>
          <w:sz w:val="24"/>
          <w:szCs w:val="24"/>
        </w:rPr>
        <w:t>, based on the HRTEM measurements (7.2 ± 1.2 nm before creep and 6.8 ± 1.5 nm after crept for ~350 h, correspondingly) on at least 30 precipitates.</w:t>
      </w:r>
    </w:p>
    <w:p w:rsidR="00A7743A" w:rsidRDefault="00A7743A" w:rsidP="005632B2">
      <w:pPr>
        <w:pStyle w:val="a3"/>
        <w:snapToGrid w:val="0"/>
        <w:spacing w:line="480" w:lineRule="auto"/>
        <w:ind w:firstLine="480"/>
        <w:rPr>
          <w:rFonts w:ascii="Times New Roman" w:hAnsi="Times New Roman" w:cs="Times New Roman"/>
          <w:sz w:val="24"/>
          <w:szCs w:val="24"/>
        </w:rPr>
      </w:pPr>
    </w:p>
    <w:p w:rsidR="0046359A" w:rsidRPr="00F816B4" w:rsidRDefault="0046359A" w:rsidP="0046359A">
      <w:pPr>
        <w:snapToGrid w:val="0"/>
        <w:spacing w:afterLines="50" w:after="156" w:line="480" w:lineRule="auto"/>
        <w:ind w:firstLineChars="200" w:firstLine="480"/>
        <w:jc w:val="both"/>
        <w:rPr>
          <w:b/>
          <w:sz w:val="24"/>
          <w:szCs w:val="24"/>
        </w:rPr>
      </w:pPr>
      <w:r w:rsidRPr="00F816B4">
        <w:rPr>
          <w:b/>
          <w:sz w:val="24"/>
          <w:szCs w:val="24"/>
        </w:rPr>
        <w:t xml:space="preserve">Table </w:t>
      </w:r>
      <w:r>
        <w:rPr>
          <w:b/>
          <w:sz w:val="24"/>
          <w:szCs w:val="24"/>
        </w:rPr>
        <w:t>S</w:t>
      </w:r>
      <w:r w:rsidRPr="00F816B4">
        <w:rPr>
          <w:b/>
          <w:sz w:val="24"/>
          <w:szCs w:val="24"/>
        </w:rPr>
        <w:t>2. Statistical data measured for Sc-enriched heterogeneities, coherent Al</w:t>
      </w:r>
      <w:r w:rsidRPr="00F816B4">
        <w:rPr>
          <w:b/>
          <w:sz w:val="24"/>
          <w:szCs w:val="24"/>
          <w:vertAlign w:val="subscript"/>
        </w:rPr>
        <w:t>3</w:t>
      </w:r>
      <w:r w:rsidRPr="00F816B4">
        <w:rPr>
          <w:b/>
          <w:sz w:val="24"/>
          <w:szCs w:val="24"/>
        </w:rPr>
        <w:t xml:space="preserve">Sc particles and </w:t>
      </w:r>
      <w:r w:rsidRPr="00F816B4">
        <w:rPr>
          <w:b/>
          <w:i/>
          <w:sz w:val="24"/>
          <w:szCs w:val="24"/>
        </w:rPr>
        <w:t>θ</w:t>
      </w:r>
      <w:r w:rsidRPr="00F816B4">
        <w:rPr>
          <w:b/>
          <w:sz w:val="24"/>
          <w:szCs w:val="24"/>
        </w:rPr>
        <w:t>′-Al</w:t>
      </w:r>
      <w:r w:rsidRPr="00F816B4">
        <w:rPr>
          <w:b/>
          <w:sz w:val="24"/>
          <w:szCs w:val="24"/>
          <w:vertAlign w:val="subscript"/>
        </w:rPr>
        <w:t>2</w:t>
      </w:r>
      <w:r w:rsidRPr="00F816B4">
        <w:rPr>
          <w:b/>
          <w:sz w:val="24"/>
          <w:szCs w:val="24"/>
        </w:rPr>
        <w:t xml:space="preserve">Cu precipitates in the Al-Sc AA, Al-Cu AA, Al-Cu-Sc AA </w:t>
      </w:r>
      <w:r>
        <w:rPr>
          <w:b/>
          <w:sz w:val="24"/>
          <w:szCs w:val="24"/>
        </w:rPr>
        <w:t xml:space="preserve">alloys, </w:t>
      </w:r>
      <w:r w:rsidRPr="00F816B4">
        <w:rPr>
          <w:b/>
          <w:sz w:val="24"/>
          <w:szCs w:val="24"/>
        </w:rPr>
        <w:t>and Al-Cu-Sc RR alloys</w:t>
      </w:r>
      <w:r>
        <w:rPr>
          <w:b/>
          <w:sz w:val="24"/>
          <w:szCs w:val="24"/>
        </w:rPr>
        <w:t xml:space="preserve"> before and after creep test</w:t>
      </w:r>
      <w:r w:rsidRPr="00F816B4">
        <w:rPr>
          <w:b/>
          <w:sz w:val="24"/>
          <w:szCs w:val="24"/>
        </w:rPr>
        <w:t>.</w:t>
      </w:r>
    </w:p>
    <w:tbl>
      <w:tblPr>
        <w:tblStyle w:val="aa"/>
        <w:tblW w:w="571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1"/>
        <w:gridCol w:w="1130"/>
        <w:gridCol w:w="1531"/>
        <w:gridCol w:w="992"/>
        <w:gridCol w:w="1560"/>
        <w:gridCol w:w="1985"/>
      </w:tblGrid>
      <w:tr w:rsidR="0046359A" w:rsidRPr="00F816B4" w:rsidTr="0095256C">
        <w:trPr>
          <w:jc w:val="center"/>
        </w:trPr>
        <w:tc>
          <w:tcPr>
            <w:tcW w:w="1211" w:type="pct"/>
            <w:vMerge w:val="restart"/>
            <w:tcBorders>
              <w:top w:val="single" w:sz="12" w:space="0" w:color="auto"/>
            </w:tcBorders>
            <w:vAlign w:val="center"/>
          </w:tcPr>
          <w:p w:rsidR="0046359A" w:rsidRPr="00C16973" w:rsidRDefault="0046359A" w:rsidP="0095256C">
            <w:pPr>
              <w:snapToGrid w:val="0"/>
              <w:spacing w:line="480" w:lineRule="auto"/>
              <w:jc w:val="center"/>
              <w:rPr>
                <w:b/>
                <w:sz w:val="24"/>
                <w:szCs w:val="24"/>
              </w:rPr>
            </w:pPr>
            <w:r w:rsidRPr="00C16973">
              <w:rPr>
                <w:b/>
                <w:sz w:val="24"/>
                <w:szCs w:val="24"/>
              </w:rPr>
              <w:t>Alloys</w:t>
            </w:r>
          </w:p>
        </w:tc>
        <w:tc>
          <w:tcPr>
            <w:tcW w:w="1401" w:type="pct"/>
            <w:gridSpan w:val="2"/>
            <w:tcBorders>
              <w:top w:val="single" w:sz="12" w:space="0" w:color="auto"/>
              <w:bottom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b/>
                <w:i/>
                <w:sz w:val="24"/>
                <w:szCs w:val="24"/>
              </w:rPr>
              <w:t>θ</w:t>
            </w:r>
            <w:r w:rsidRPr="00C16973">
              <w:rPr>
                <w:b/>
                <w:sz w:val="24"/>
                <w:szCs w:val="24"/>
              </w:rPr>
              <w:t>′-Al</w:t>
            </w:r>
            <w:r w:rsidRPr="00C16973">
              <w:rPr>
                <w:b/>
                <w:sz w:val="24"/>
                <w:szCs w:val="24"/>
                <w:vertAlign w:val="subscript"/>
              </w:rPr>
              <w:t>2</w:t>
            </w:r>
            <w:r w:rsidRPr="00C16973">
              <w:rPr>
                <w:b/>
                <w:sz w:val="24"/>
                <w:szCs w:val="24"/>
              </w:rPr>
              <w:t>Cu precipitate</w:t>
            </w:r>
          </w:p>
        </w:tc>
        <w:tc>
          <w:tcPr>
            <w:tcW w:w="1343" w:type="pct"/>
            <w:gridSpan w:val="2"/>
            <w:tcBorders>
              <w:top w:val="single" w:sz="12" w:space="0" w:color="auto"/>
              <w:bottom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b/>
                <w:sz w:val="24"/>
                <w:szCs w:val="24"/>
              </w:rPr>
              <w:t>Al</w:t>
            </w:r>
            <w:r w:rsidRPr="00C16973">
              <w:rPr>
                <w:b/>
                <w:sz w:val="24"/>
                <w:szCs w:val="24"/>
                <w:vertAlign w:val="subscript"/>
              </w:rPr>
              <w:t>3</w:t>
            </w:r>
            <w:r w:rsidRPr="00C16973">
              <w:rPr>
                <w:b/>
                <w:sz w:val="24"/>
                <w:szCs w:val="24"/>
              </w:rPr>
              <w:t>Sc precipitate</w:t>
            </w:r>
          </w:p>
        </w:tc>
        <w:tc>
          <w:tcPr>
            <w:tcW w:w="1045" w:type="pct"/>
            <w:tcBorders>
              <w:top w:val="single" w:sz="12" w:space="0" w:color="auto"/>
              <w:bottom w:val="single" w:sz="12" w:space="0" w:color="auto"/>
            </w:tcBorders>
            <w:vAlign w:val="center"/>
          </w:tcPr>
          <w:p w:rsidR="0046359A" w:rsidRPr="00C16973" w:rsidRDefault="0046359A" w:rsidP="0095256C">
            <w:pPr>
              <w:snapToGrid w:val="0"/>
              <w:spacing w:line="480" w:lineRule="auto"/>
              <w:jc w:val="center"/>
              <w:rPr>
                <w:b/>
                <w:sz w:val="24"/>
                <w:szCs w:val="24"/>
              </w:rPr>
            </w:pPr>
            <w:r w:rsidRPr="00C16973">
              <w:rPr>
                <w:b/>
                <w:sz w:val="24"/>
                <w:szCs w:val="24"/>
              </w:rPr>
              <w:t xml:space="preserve">Sc-enriched heterogeneities </w:t>
            </w:r>
            <w:r w:rsidRPr="006273D0">
              <w:rPr>
                <w:rFonts w:hint="eastAsia"/>
                <w:b/>
                <w:sz w:val="24"/>
                <w:szCs w:val="24"/>
                <w:vertAlign w:val="superscript"/>
              </w:rPr>
              <w:t>*</w:t>
            </w:r>
          </w:p>
        </w:tc>
      </w:tr>
      <w:tr w:rsidR="0046359A" w:rsidRPr="00F816B4" w:rsidTr="0095256C">
        <w:trPr>
          <w:jc w:val="center"/>
        </w:trPr>
        <w:tc>
          <w:tcPr>
            <w:tcW w:w="1211" w:type="pct"/>
            <w:vMerge/>
            <w:tcBorders>
              <w:bottom w:val="single" w:sz="12" w:space="0" w:color="auto"/>
            </w:tcBorders>
            <w:vAlign w:val="center"/>
          </w:tcPr>
          <w:p w:rsidR="0046359A" w:rsidRPr="00C16973" w:rsidRDefault="0046359A" w:rsidP="0095256C">
            <w:pPr>
              <w:snapToGrid w:val="0"/>
              <w:spacing w:line="480" w:lineRule="auto"/>
              <w:jc w:val="center"/>
              <w:rPr>
                <w:sz w:val="24"/>
                <w:szCs w:val="24"/>
              </w:rPr>
            </w:pPr>
          </w:p>
        </w:tc>
        <w:tc>
          <w:tcPr>
            <w:tcW w:w="595" w:type="pct"/>
            <w:tcBorders>
              <w:top w:val="single" w:sz="12" w:space="0" w:color="auto"/>
              <w:bottom w:val="single" w:sz="12" w:space="0" w:color="auto"/>
            </w:tcBorders>
            <w:vAlign w:val="center"/>
          </w:tcPr>
          <w:p w:rsidR="0046359A" w:rsidRPr="0005302B" w:rsidRDefault="00192CD6" w:rsidP="0095256C">
            <w:pPr>
              <w:snapToGrid w:val="0"/>
              <w:spacing w:line="480" w:lineRule="auto"/>
              <w:jc w:val="center"/>
              <w:rPr>
                <w:szCs w:val="21"/>
              </w:rPr>
            </w:pPr>
            <m:oMathPara>
              <m:oMath>
                <m:sSub>
                  <m:sSubPr>
                    <m:ctrlPr>
                      <w:rPr>
                        <w:rFonts w:ascii="Cambria Math" w:hAnsi="Cambria Math"/>
                        <w:i/>
                        <w:szCs w:val="21"/>
                      </w:rPr>
                    </m:ctrlPr>
                  </m:sSubPr>
                  <m:e>
                    <m:r>
                      <w:rPr>
                        <w:rFonts w:ascii="Cambria Math" w:hAnsi="Cambria Math"/>
                        <w:szCs w:val="21"/>
                      </w:rPr>
                      <m:t>L</m:t>
                    </m:r>
                  </m:e>
                  <m:sub>
                    <m:r>
                      <w:rPr>
                        <w:rFonts w:ascii="Cambria Math" w:eastAsia="等线" w:hAnsi="Cambria Math"/>
                        <w:szCs w:val="21"/>
                      </w:rPr>
                      <m:t>θ</m:t>
                    </m:r>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Al</m:t>
                        </m:r>
                      </m:e>
                      <m:sub>
                        <m:r>
                          <w:rPr>
                            <w:rFonts w:ascii="Cambria Math" w:hAnsi="Cambria Math"/>
                            <w:szCs w:val="21"/>
                          </w:rPr>
                          <m:t>2</m:t>
                        </m:r>
                      </m:sub>
                    </m:sSub>
                    <m:r>
                      <m:rPr>
                        <m:sty m:val="p"/>
                      </m:rPr>
                      <w:rPr>
                        <w:rFonts w:ascii="Cambria Math" w:hAnsi="Cambria Math"/>
                        <w:szCs w:val="21"/>
                      </w:rPr>
                      <m:t>Cu</m:t>
                    </m:r>
                  </m:sub>
                </m:sSub>
              </m:oMath>
            </m:oMathPara>
          </w:p>
          <w:p w:rsidR="0046359A" w:rsidRPr="0005302B" w:rsidRDefault="0046359A" w:rsidP="0095256C">
            <w:pPr>
              <w:snapToGrid w:val="0"/>
              <w:spacing w:line="480" w:lineRule="auto"/>
              <w:jc w:val="center"/>
              <w:rPr>
                <w:szCs w:val="21"/>
              </w:rPr>
            </w:pPr>
            <w:r w:rsidRPr="0005302B">
              <w:rPr>
                <w:szCs w:val="21"/>
              </w:rPr>
              <w:t>(nm)</w:t>
            </w:r>
          </w:p>
        </w:tc>
        <w:tc>
          <w:tcPr>
            <w:tcW w:w="806" w:type="pct"/>
            <w:tcBorders>
              <w:top w:val="single" w:sz="12" w:space="0" w:color="auto"/>
              <w:bottom w:val="single" w:sz="12" w:space="0" w:color="auto"/>
            </w:tcBorders>
            <w:vAlign w:val="center"/>
          </w:tcPr>
          <w:p w:rsidR="0046359A" w:rsidRPr="0005302B" w:rsidRDefault="0046359A" w:rsidP="0095256C">
            <w:pPr>
              <w:snapToGrid w:val="0"/>
              <w:spacing w:line="480" w:lineRule="auto"/>
              <w:jc w:val="center"/>
              <w:rPr>
                <w:szCs w:val="21"/>
              </w:rPr>
            </w:pPr>
            <w:r w:rsidRPr="0005302B">
              <w:rPr>
                <w:szCs w:val="21"/>
              </w:rPr>
              <w:t xml:space="preserve">Number density </w:t>
            </w:r>
          </w:p>
          <w:p w:rsidR="0046359A" w:rsidRPr="0005302B" w:rsidRDefault="0046359A" w:rsidP="0095256C">
            <w:pPr>
              <w:snapToGrid w:val="0"/>
              <w:spacing w:line="480" w:lineRule="auto"/>
              <w:jc w:val="center"/>
              <w:rPr>
                <w:szCs w:val="21"/>
              </w:rPr>
            </w:pPr>
            <w:r w:rsidRPr="0005302B">
              <w:rPr>
                <w:szCs w:val="21"/>
              </w:rPr>
              <w:t>(10</w:t>
            </w:r>
            <w:r w:rsidRPr="0005302B">
              <w:rPr>
                <w:szCs w:val="21"/>
                <w:vertAlign w:val="superscript"/>
              </w:rPr>
              <w:t xml:space="preserve">18 </w:t>
            </w:r>
            <w:r w:rsidRPr="0005302B">
              <w:rPr>
                <w:szCs w:val="21"/>
              </w:rPr>
              <w:t>m</w:t>
            </w:r>
            <w:r w:rsidRPr="0005302B">
              <w:rPr>
                <w:szCs w:val="21"/>
                <w:vertAlign w:val="superscript"/>
              </w:rPr>
              <w:t>-3</w:t>
            </w:r>
            <w:r w:rsidRPr="0005302B">
              <w:rPr>
                <w:szCs w:val="21"/>
              </w:rPr>
              <w:t>)</w:t>
            </w:r>
          </w:p>
        </w:tc>
        <w:tc>
          <w:tcPr>
            <w:tcW w:w="522" w:type="pct"/>
            <w:tcBorders>
              <w:top w:val="single" w:sz="12" w:space="0" w:color="auto"/>
              <w:bottom w:val="single" w:sz="12" w:space="0" w:color="auto"/>
            </w:tcBorders>
            <w:vAlign w:val="center"/>
          </w:tcPr>
          <w:p w:rsidR="0046359A" w:rsidRPr="0005302B" w:rsidRDefault="00192CD6" w:rsidP="0095256C">
            <w:pPr>
              <w:snapToGrid w:val="0"/>
              <w:spacing w:line="480" w:lineRule="auto"/>
              <w:jc w:val="center"/>
              <w:rPr>
                <w:szCs w:val="21"/>
              </w:rPr>
            </w:pPr>
            <m:oMathPara>
              <m:oMath>
                <m:sSub>
                  <m:sSubPr>
                    <m:ctrlPr>
                      <w:rPr>
                        <w:rFonts w:ascii="Cambria Math" w:hAnsi="Cambria Math"/>
                        <w:i/>
                        <w:szCs w:val="21"/>
                      </w:rPr>
                    </m:ctrlPr>
                  </m:sSubPr>
                  <m:e>
                    <m:r>
                      <w:rPr>
                        <w:rFonts w:ascii="Cambria Math" w:hAnsi="Cambria Math"/>
                        <w:szCs w:val="21"/>
                      </w:rPr>
                      <m:t>r</m:t>
                    </m:r>
                  </m:e>
                  <m:sub>
                    <m:sSub>
                      <m:sSubPr>
                        <m:ctrlPr>
                          <w:rPr>
                            <w:rFonts w:ascii="Cambria Math" w:hAnsi="Cambria Math"/>
                            <w:szCs w:val="21"/>
                          </w:rPr>
                        </m:ctrlPr>
                      </m:sSubPr>
                      <m:e>
                        <m:r>
                          <m:rPr>
                            <m:sty m:val="p"/>
                          </m:rPr>
                          <w:rPr>
                            <w:rFonts w:ascii="Cambria Math" w:hAnsi="Cambria Math"/>
                            <w:szCs w:val="21"/>
                          </w:rPr>
                          <m:t>Al</m:t>
                        </m:r>
                      </m:e>
                      <m:sub>
                        <m:r>
                          <w:rPr>
                            <w:rFonts w:ascii="Cambria Math" w:hAnsi="Cambria Math"/>
                            <w:szCs w:val="21"/>
                          </w:rPr>
                          <m:t>3</m:t>
                        </m:r>
                      </m:sub>
                    </m:sSub>
                    <m:r>
                      <m:rPr>
                        <m:sty m:val="p"/>
                      </m:rPr>
                      <w:rPr>
                        <w:rFonts w:ascii="Cambria Math" w:hAnsi="Cambria Math"/>
                        <w:szCs w:val="21"/>
                      </w:rPr>
                      <m:t>Sc</m:t>
                    </m:r>
                  </m:sub>
                </m:sSub>
              </m:oMath>
            </m:oMathPara>
          </w:p>
          <w:p w:rsidR="0046359A" w:rsidRPr="0005302B" w:rsidRDefault="0046359A" w:rsidP="0095256C">
            <w:pPr>
              <w:snapToGrid w:val="0"/>
              <w:spacing w:line="480" w:lineRule="auto"/>
              <w:jc w:val="center"/>
              <w:rPr>
                <w:szCs w:val="21"/>
              </w:rPr>
            </w:pPr>
            <w:r w:rsidRPr="0005302B">
              <w:rPr>
                <w:szCs w:val="21"/>
              </w:rPr>
              <w:t>(nm)</w:t>
            </w:r>
          </w:p>
        </w:tc>
        <w:tc>
          <w:tcPr>
            <w:tcW w:w="821" w:type="pct"/>
            <w:tcBorders>
              <w:top w:val="single" w:sz="12" w:space="0" w:color="auto"/>
              <w:bottom w:val="single" w:sz="12" w:space="0" w:color="auto"/>
            </w:tcBorders>
            <w:vAlign w:val="center"/>
          </w:tcPr>
          <w:p w:rsidR="0046359A" w:rsidRPr="0005302B" w:rsidRDefault="0046359A" w:rsidP="0095256C">
            <w:pPr>
              <w:snapToGrid w:val="0"/>
              <w:spacing w:line="480" w:lineRule="auto"/>
              <w:jc w:val="center"/>
              <w:rPr>
                <w:szCs w:val="21"/>
              </w:rPr>
            </w:pPr>
            <w:r w:rsidRPr="0005302B">
              <w:rPr>
                <w:szCs w:val="21"/>
              </w:rPr>
              <w:t xml:space="preserve">Number density </w:t>
            </w:r>
          </w:p>
          <w:p w:rsidR="0046359A" w:rsidRPr="0005302B" w:rsidRDefault="0046359A" w:rsidP="0095256C">
            <w:pPr>
              <w:snapToGrid w:val="0"/>
              <w:spacing w:line="480" w:lineRule="auto"/>
              <w:jc w:val="center"/>
              <w:rPr>
                <w:szCs w:val="21"/>
              </w:rPr>
            </w:pPr>
            <w:r w:rsidRPr="0005302B">
              <w:rPr>
                <w:szCs w:val="21"/>
              </w:rPr>
              <w:t>(10</w:t>
            </w:r>
            <w:r w:rsidRPr="0005302B">
              <w:rPr>
                <w:szCs w:val="21"/>
                <w:vertAlign w:val="superscript"/>
              </w:rPr>
              <w:t xml:space="preserve">20 </w:t>
            </w:r>
            <w:r w:rsidRPr="0005302B">
              <w:rPr>
                <w:szCs w:val="21"/>
              </w:rPr>
              <w:t>m</w:t>
            </w:r>
            <w:r w:rsidRPr="0005302B">
              <w:rPr>
                <w:szCs w:val="21"/>
                <w:vertAlign w:val="superscript"/>
              </w:rPr>
              <w:t>-3</w:t>
            </w:r>
            <w:r w:rsidRPr="0005302B">
              <w:rPr>
                <w:szCs w:val="21"/>
              </w:rPr>
              <w:t>)</w:t>
            </w:r>
          </w:p>
        </w:tc>
        <w:tc>
          <w:tcPr>
            <w:tcW w:w="1045" w:type="pct"/>
            <w:tcBorders>
              <w:top w:val="single" w:sz="12" w:space="0" w:color="auto"/>
              <w:bottom w:val="single" w:sz="12" w:space="0" w:color="auto"/>
            </w:tcBorders>
            <w:vAlign w:val="center"/>
          </w:tcPr>
          <w:p w:rsidR="0046359A" w:rsidRPr="0005302B" w:rsidRDefault="0046359A" w:rsidP="0095256C">
            <w:pPr>
              <w:snapToGrid w:val="0"/>
              <w:spacing w:line="480" w:lineRule="auto"/>
              <w:jc w:val="center"/>
              <w:rPr>
                <w:szCs w:val="21"/>
              </w:rPr>
            </w:pPr>
            <w:r w:rsidRPr="0005302B">
              <w:rPr>
                <w:szCs w:val="21"/>
              </w:rPr>
              <w:t xml:space="preserve">Number density </w:t>
            </w:r>
          </w:p>
          <w:p w:rsidR="0046359A" w:rsidRPr="0005302B" w:rsidRDefault="0046359A" w:rsidP="0095256C">
            <w:pPr>
              <w:snapToGrid w:val="0"/>
              <w:spacing w:line="480" w:lineRule="auto"/>
              <w:jc w:val="center"/>
              <w:rPr>
                <w:szCs w:val="21"/>
              </w:rPr>
            </w:pPr>
            <w:r w:rsidRPr="0005302B">
              <w:rPr>
                <w:szCs w:val="21"/>
              </w:rPr>
              <w:t xml:space="preserve"> (10</w:t>
            </w:r>
            <w:r w:rsidRPr="0005302B">
              <w:rPr>
                <w:szCs w:val="21"/>
                <w:vertAlign w:val="superscript"/>
              </w:rPr>
              <w:t xml:space="preserve">23 </w:t>
            </w:r>
            <w:r w:rsidRPr="0005302B">
              <w:rPr>
                <w:szCs w:val="21"/>
              </w:rPr>
              <w:t>m</w:t>
            </w:r>
            <w:r w:rsidRPr="0005302B">
              <w:rPr>
                <w:szCs w:val="21"/>
                <w:vertAlign w:val="superscript"/>
              </w:rPr>
              <w:t>-3</w:t>
            </w:r>
            <w:r w:rsidRPr="0005302B">
              <w:rPr>
                <w:szCs w:val="21"/>
              </w:rPr>
              <w:t>)</w:t>
            </w:r>
          </w:p>
        </w:tc>
      </w:tr>
      <w:tr w:rsidR="0046359A" w:rsidRPr="00F816B4" w:rsidTr="0095256C">
        <w:trPr>
          <w:jc w:val="center"/>
        </w:trPr>
        <w:tc>
          <w:tcPr>
            <w:tcW w:w="1211" w:type="pct"/>
            <w:tcBorders>
              <w:top w:val="single" w:sz="12" w:space="0" w:color="auto"/>
            </w:tcBorders>
            <w:vAlign w:val="center"/>
          </w:tcPr>
          <w:p w:rsidR="0046359A" w:rsidRPr="00C16973" w:rsidRDefault="0046359A" w:rsidP="0095256C">
            <w:pPr>
              <w:snapToGrid w:val="0"/>
              <w:spacing w:line="480" w:lineRule="auto"/>
              <w:jc w:val="center"/>
              <w:rPr>
                <w:i/>
                <w:sz w:val="24"/>
                <w:szCs w:val="24"/>
              </w:rPr>
            </w:pPr>
            <w:r w:rsidRPr="00C16973">
              <w:rPr>
                <w:i/>
                <w:sz w:val="24"/>
                <w:szCs w:val="24"/>
              </w:rPr>
              <w:t>Al-Sc AA</w:t>
            </w:r>
          </w:p>
        </w:tc>
        <w:tc>
          <w:tcPr>
            <w:tcW w:w="595" w:type="pct"/>
            <w:tcBorders>
              <w:top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sz w:val="24"/>
                <w:szCs w:val="24"/>
              </w:rPr>
              <w:t>-</w:t>
            </w:r>
          </w:p>
        </w:tc>
        <w:tc>
          <w:tcPr>
            <w:tcW w:w="806" w:type="pct"/>
            <w:tcBorders>
              <w:top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sz w:val="24"/>
                <w:szCs w:val="24"/>
              </w:rPr>
              <w:t>-</w:t>
            </w:r>
          </w:p>
        </w:tc>
        <w:tc>
          <w:tcPr>
            <w:tcW w:w="522" w:type="pct"/>
            <w:tcBorders>
              <w:top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sz w:val="24"/>
                <w:szCs w:val="24"/>
              </w:rPr>
              <w:t>4.4±0.2</w:t>
            </w:r>
          </w:p>
        </w:tc>
        <w:tc>
          <w:tcPr>
            <w:tcW w:w="821" w:type="pct"/>
            <w:tcBorders>
              <w:top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sz w:val="24"/>
                <w:szCs w:val="24"/>
              </w:rPr>
              <w:t>75.2±1.5</w:t>
            </w:r>
          </w:p>
        </w:tc>
        <w:tc>
          <w:tcPr>
            <w:tcW w:w="1045" w:type="pct"/>
            <w:tcBorders>
              <w:top w:val="single" w:sz="12" w:space="0" w:color="auto"/>
            </w:tcBorders>
            <w:vAlign w:val="center"/>
          </w:tcPr>
          <w:p w:rsidR="0046359A" w:rsidRPr="00C16973" w:rsidRDefault="0046359A" w:rsidP="0095256C">
            <w:pPr>
              <w:snapToGrid w:val="0"/>
              <w:spacing w:line="480" w:lineRule="auto"/>
              <w:jc w:val="center"/>
              <w:rPr>
                <w:sz w:val="24"/>
                <w:szCs w:val="24"/>
              </w:rPr>
            </w:pPr>
            <w:r w:rsidRPr="00C16973">
              <w:rPr>
                <w:sz w:val="24"/>
                <w:szCs w:val="24"/>
              </w:rPr>
              <w:t>-</w:t>
            </w:r>
          </w:p>
        </w:tc>
      </w:tr>
      <w:tr w:rsidR="0046359A" w:rsidRPr="00F816B4" w:rsidTr="0095256C">
        <w:trPr>
          <w:jc w:val="center"/>
        </w:trPr>
        <w:tc>
          <w:tcPr>
            <w:tcW w:w="1211" w:type="pct"/>
            <w:vAlign w:val="center"/>
          </w:tcPr>
          <w:p w:rsidR="0046359A" w:rsidRPr="00C16973" w:rsidRDefault="0046359A" w:rsidP="0095256C">
            <w:pPr>
              <w:snapToGrid w:val="0"/>
              <w:spacing w:line="480" w:lineRule="auto"/>
              <w:jc w:val="center"/>
              <w:rPr>
                <w:i/>
                <w:sz w:val="24"/>
                <w:szCs w:val="24"/>
              </w:rPr>
            </w:pPr>
            <w:r w:rsidRPr="00C16973">
              <w:rPr>
                <w:i/>
                <w:sz w:val="24"/>
                <w:szCs w:val="24"/>
              </w:rPr>
              <w:t>Al-Cu AA</w:t>
            </w:r>
          </w:p>
        </w:tc>
        <w:tc>
          <w:tcPr>
            <w:tcW w:w="595" w:type="pct"/>
            <w:vAlign w:val="center"/>
          </w:tcPr>
          <w:p w:rsidR="0046359A" w:rsidRPr="00C16973" w:rsidRDefault="0046359A" w:rsidP="0095256C">
            <w:pPr>
              <w:snapToGrid w:val="0"/>
              <w:spacing w:line="480" w:lineRule="auto"/>
              <w:jc w:val="center"/>
              <w:rPr>
                <w:sz w:val="24"/>
                <w:szCs w:val="24"/>
              </w:rPr>
            </w:pPr>
            <w:r w:rsidRPr="00C16973">
              <w:rPr>
                <w:sz w:val="24"/>
                <w:szCs w:val="24"/>
              </w:rPr>
              <w:t>539±22</w:t>
            </w:r>
          </w:p>
        </w:tc>
        <w:tc>
          <w:tcPr>
            <w:tcW w:w="806" w:type="pct"/>
            <w:vAlign w:val="center"/>
          </w:tcPr>
          <w:p w:rsidR="0046359A" w:rsidRPr="00C16973" w:rsidRDefault="0046359A" w:rsidP="0095256C">
            <w:pPr>
              <w:snapToGrid w:val="0"/>
              <w:spacing w:line="480" w:lineRule="auto"/>
              <w:jc w:val="center"/>
              <w:rPr>
                <w:sz w:val="24"/>
                <w:szCs w:val="24"/>
              </w:rPr>
            </w:pPr>
            <w:r w:rsidRPr="00C16973">
              <w:rPr>
                <w:sz w:val="24"/>
                <w:szCs w:val="24"/>
              </w:rPr>
              <w:t>1.3±0.2</w:t>
            </w:r>
          </w:p>
        </w:tc>
        <w:tc>
          <w:tcPr>
            <w:tcW w:w="522" w:type="pct"/>
            <w:vAlign w:val="center"/>
          </w:tcPr>
          <w:p w:rsidR="0046359A" w:rsidRPr="00C16973" w:rsidRDefault="0046359A" w:rsidP="0095256C">
            <w:pPr>
              <w:snapToGrid w:val="0"/>
              <w:spacing w:line="480" w:lineRule="auto"/>
              <w:jc w:val="center"/>
              <w:rPr>
                <w:sz w:val="24"/>
                <w:szCs w:val="24"/>
              </w:rPr>
            </w:pPr>
            <w:r w:rsidRPr="00C16973">
              <w:rPr>
                <w:sz w:val="24"/>
                <w:szCs w:val="24"/>
              </w:rPr>
              <w:t>-</w:t>
            </w:r>
          </w:p>
        </w:tc>
        <w:tc>
          <w:tcPr>
            <w:tcW w:w="821" w:type="pct"/>
            <w:vAlign w:val="center"/>
          </w:tcPr>
          <w:p w:rsidR="0046359A" w:rsidRPr="00C16973" w:rsidRDefault="0046359A" w:rsidP="0095256C">
            <w:pPr>
              <w:snapToGrid w:val="0"/>
              <w:spacing w:line="480" w:lineRule="auto"/>
              <w:jc w:val="center"/>
              <w:rPr>
                <w:sz w:val="24"/>
                <w:szCs w:val="24"/>
              </w:rPr>
            </w:pPr>
            <w:r w:rsidRPr="00C16973">
              <w:rPr>
                <w:sz w:val="24"/>
                <w:szCs w:val="24"/>
              </w:rPr>
              <w:t>-</w:t>
            </w:r>
          </w:p>
        </w:tc>
        <w:tc>
          <w:tcPr>
            <w:tcW w:w="1045" w:type="pct"/>
            <w:vAlign w:val="center"/>
          </w:tcPr>
          <w:p w:rsidR="0046359A" w:rsidRPr="00C16973" w:rsidRDefault="0046359A" w:rsidP="0095256C">
            <w:pPr>
              <w:snapToGrid w:val="0"/>
              <w:spacing w:line="480" w:lineRule="auto"/>
              <w:jc w:val="center"/>
              <w:rPr>
                <w:sz w:val="24"/>
                <w:szCs w:val="24"/>
              </w:rPr>
            </w:pPr>
            <w:r w:rsidRPr="00C16973">
              <w:rPr>
                <w:sz w:val="24"/>
                <w:szCs w:val="24"/>
              </w:rPr>
              <w:t>-</w:t>
            </w:r>
          </w:p>
        </w:tc>
      </w:tr>
      <w:tr w:rsidR="0046359A" w:rsidRPr="00F816B4" w:rsidTr="0095256C">
        <w:trPr>
          <w:jc w:val="center"/>
        </w:trPr>
        <w:tc>
          <w:tcPr>
            <w:tcW w:w="1211" w:type="pct"/>
            <w:vAlign w:val="center"/>
          </w:tcPr>
          <w:p w:rsidR="0046359A" w:rsidRPr="00C16973" w:rsidRDefault="0046359A" w:rsidP="0095256C">
            <w:pPr>
              <w:snapToGrid w:val="0"/>
              <w:spacing w:line="480" w:lineRule="auto"/>
              <w:jc w:val="center"/>
              <w:rPr>
                <w:i/>
                <w:sz w:val="24"/>
                <w:szCs w:val="24"/>
              </w:rPr>
            </w:pPr>
            <w:r w:rsidRPr="00C16973">
              <w:rPr>
                <w:i/>
                <w:sz w:val="24"/>
                <w:szCs w:val="24"/>
              </w:rPr>
              <w:t>Al-Cu-Sc AA</w:t>
            </w:r>
          </w:p>
        </w:tc>
        <w:tc>
          <w:tcPr>
            <w:tcW w:w="595" w:type="pct"/>
            <w:vAlign w:val="center"/>
          </w:tcPr>
          <w:p w:rsidR="0046359A" w:rsidRPr="00C16973" w:rsidRDefault="0046359A" w:rsidP="0095256C">
            <w:pPr>
              <w:snapToGrid w:val="0"/>
              <w:spacing w:line="480" w:lineRule="auto"/>
              <w:jc w:val="center"/>
              <w:rPr>
                <w:sz w:val="24"/>
                <w:szCs w:val="24"/>
              </w:rPr>
            </w:pPr>
            <w:r w:rsidRPr="00C16973">
              <w:rPr>
                <w:sz w:val="24"/>
                <w:szCs w:val="24"/>
              </w:rPr>
              <w:t>330±12</w:t>
            </w:r>
          </w:p>
        </w:tc>
        <w:tc>
          <w:tcPr>
            <w:tcW w:w="806" w:type="pct"/>
            <w:vAlign w:val="center"/>
          </w:tcPr>
          <w:p w:rsidR="0046359A" w:rsidRPr="00C16973" w:rsidRDefault="0046359A" w:rsidP="0095256C">
            <w:pPr>
              <w:snapToGrid w:val="0"/>
              <w:spacing w:line="480" w:lineRule="auto"/>
              <w:jc w:val="center"/>
              <w:rPr>
                <w:sz w:val="24"/>
                <w:szCs w:val="24"/>
              </w:rPr>
            </w:pPr>
            <w:r w:rsidRPr="00C16973">
              <w:rPr>
                <w:sz w:val="24"/>
                <w:szCs w:val="24"/>
              </w:rPr>
              <w:t>3.3±0.5</w:t>
            </w:r>
          </w:p>
        </w:tc>
        <w:tc>
          <w:tcPr>
            <w:tcW w:w="522" w:type="pct"/>
            <w:vAlign w:val="center"/>
          </w:tcPr>
          <w:p w:rsidR="0046359A" w:rsidRPr="00C16973" w:rsidRDefault="0046359A" w:rsidP="0095256C">
            <w:pPr>
              <w:snapToGrid w:val="0"/>
              <w:spacing w:line="480" w:lineRule="auto"/>
              <w:jc w:val="center"/>
              <w:rPr>
                <w:sz w:val="24"/>
                <w:szCs w:val="24"/>
              </w:rPr>
            </w:pPr>
            <w:r w:rsidRPr="00C16973">
              <w:rPr>
                <w:sz w:val="24"/>
                <w:szCs w:val="24"/>
              </w:rPr>
              <w:t>-</w:t>
            </w:r>
          </w:p>
        </w:tc>
        <w:tc>
          <w:tcPr>
            <w:tcW w:w="821" w:type="pct"/>
            <w:vAlign w:val="center"/>
          </w:tcPr>
          <w:p w:rsidR="0046359A" w:rsidRPr="00C16973" w:rsidRDefault="0046359A" w:rsidP="0095256C">
            <w:pPr>
              <w:snapToGrid w:val="0"/>
              <w:spacing w:line="480" w:lineRule="auto"/>
              <w:jc w:val="center"/>
              <w:rPr>
                <w:sz w:val="24"/>
                <w:szCs w:val="24"/>
              </w:rPr>
            </w:pPr>
            <w:r w:rsidRPr="00C16973">
              <w:rPr>
                <w:sz w:val="24"/>
                <w:szCs w:val="24"/>
              </w:rPr>
              <w:t>-</w:t>
            </w:r>
          </w:p>
        </w:tc>
        <w:tc>
          <w:tcPr>
            <w:tcW w:w="1045" w:type="pct"/>
            <w:vAlign w:val="center"/>
          </w:tcPr>
          <w:p w:rsidR="0046359A" w:rsidRPr="00C16973" w:rsidRDefault="0046359A" w:rsidP="0095256C">
            <w:pPr>
              <w:snapToGrid w:val="0"/>
              <w:spacing w:line="480" w:lineRule="auto"/>
              <w:jc w:val="center"/>
              <w:rPr>
                <w:sz w:val="24"/>
                <w:szCs w:val="24"/>
              </w:rPr>
            </w:pPr>
            <w:r w:rsidRPr="00C16973">
              <w:rPr>
                <w:sz w:val="24"/>
                <w:szCs w:val="24"/>
              </w:rPr>
              <w:t>3.83±0.87</w:t>
            </w:r>
          </w:p>
        </w:tc>
      </w:tr>
      <w:tr w:rsidR="0046359A" w:rsidRPr="00F816B4" w:rsidTr="0095256C">
        <w:trPr>
          <w:jc w:val="center"/>
        </w:trPr>
        <w:tc>
          <w:tcPr>
            <w:tcW w:w="1211" w:type="pct"/>
            <w:vAlign w:val="center"/>
          </w:tcPr>
          <w:p w:rsidR="0046359A" w:rsidRPr="00C16973" w:rsidRDefault="0046359A" w:rsidP="0095256C">
            <w:pPr>
              <w:snapToGrid w:val="0"/>
              <w:spacing w:line="480" w:lineRule="auto"/>
              <w:jc w:val="center"/>
              <w:rPr>
                <w:i/>
                <w:sz w:val="24"/>
                <w:szCs w:val="24"/>
              </w:rPr>
            </w:pPr>
            <w:r w:rsidRPr="00C16973">
              <w:rPr>
                <w:i/>
                <w:sz w:val="24"/>
                <w:szCs w:val="24"/>
              </w:rPr>
              <w:t>Al-Cu-Sc RR Step II</w:t>
            </w:r>
          </w:p>
        </w:tc>
        <w:tc>
          <w:tcPr>
            <w:tcW w:w="595" w:type="pct"/>
            <w:vAlign w:val="center"/>
          </w:tcPr>
          <w:p w:rsidR="0046359A" w:rsidRPr="005B2F88" w:rsidRDefault="0046359A" w:rsidP="0095256C">
            <w:pPr>
              <w:snapToGrid w:val="0"/>
              <w:spacing w:line="480" w:lineRule="auto"/>
              <w:jc w:val="center"/>
              <w:rPr>
                <w:sz w:val="24"/>
                <w:szCs w:val="24"/>
              </w:rPr>
            </w:pPr>
            <w:r w:rsidRPr="005B2F88">
              <w:rPr>
                <w:sz w:val="24"/>
                <w:szCs w:val="24"/>
              </w:rPr>
              <w:t>-</w:t>
            </w:r>
          </w:p>
        </w:tc>
        <w:tc>
          <w:tcPr>
            <w:tcW w:w="806" w:type="pct"/>
            <w:vAlign w:val="center"/>
          </w:tcPr>
          <w:p w:rsidR="0046359A" w:rsidRPr="005B2F88" w:rsidRDefault="0046359A" w:rsidP="0095256C">
            <w:pPr>
              <w:snapToGrid w:val="0"/>
              <w:spacing w:line="480" w:lineRule="auto"/>
              <w:jc w:val="center"/>
              <w:rPr>
                <w:sz w:val="24"/>
                <w:szCs w:val="24"/>
              </w:rPr>
            </w:pPr>
            <w:r w:rsidRPr="005B2F88">
              <w:rPr>
                <w:sz w:val="24"/>
                <w:szCs w:val="24"/>
              </w:rPr>
              <w:t>-</w:t>
            </w:r>
          </w:p>
        </w:tc>
        <w:tc>
          <w:tcPr>
            <w:tcW w:w="522" w:type="pct"/>
            <w:vAlign w:val="center"/>
          </w:tcPr>
          <w:p w:rsidR="0046359A" w:rsidRPr="005B2F88" w:rsidRDefault="0046359A" w:rsidP="0095256C">
            <w:pPr>
              <w:snapToGrid w:val="0"/>
              <w:spacing w:line="480" w:lineRule="auto"/>
              <w:jc w:val="center"/>
              <w:rPr>
                <w:sz w:val="24"/>
                <w:szCs w:val="24"/>
              </w:rPr>
            </w:pPr>
            <w:r w:rsidRPr="005B2F88">
              <w:rPr>
                <w:sz w:val="24"/>
                <w:szCs w:val="24"/>
              </w:rPr>
              <w:t>3.4±0.8</w:t>
            </w:r>
          </w:p>
        </w:tc>
        <w:tc>
          <w:tcPr>
            <w:tcW w:w="821" w:type="pct"/>
            <w:vAlign w:val="center"/>
          </w:tcPr>
          <w:p w:rsidR="0046359A" w:rsidRPr="005B2F88" w:rsidRDefault="0046359A" w:rsidP="0095256C">
            <w:pPr>
              <w:snapToGrid w:val="0"/>
              <w:spacing w:line="480" w:lineRule="auto"/>
              <w:jc w:val="center"/>
              <w:rPr>
                <w:sz w:val="24"/>
                <w:szCs w:val="24"/>
              </w:rPr>
            </w:pPr>
            <w:r w:rsidRPr="005B2F88">
              <w:rPr>
                <w:sz w:val="24"/>
                <w:szCs w:val="24"/>
              </w:rPr>
              <w:t>138.7±7.7</w:t>
            </w:r>
          </w:p>
        </w:tc>
        <w:tc>
          <w:tcPr>
            <w:tcW w:w="1045" w:type="pct"/>
            <w:vAlign w:val="center"/>
          </w:tcPr>
          <w:p w:rsidR="0046359A" w:rsidRPr="005B2F88" w:rsidRDefault="0046359A" w:rsidP="0095256C">
            <w:pPr>
              <w:snapToGrid w:val="0"/>
              <w:spacing w:line="480" w:lineRule="auto"/>
              <w:jc w:val="center"/>
              <w:rPr>
                <w:sz w:val="24"/>
                <w:szCs w:val="24"/>
              </w:rPr>
            </w:pPr>
            <w:r w:rsidRPr="005B2F88">
              <w:rPr>
                <w:sz w:val="24"/>
                <w:szCs w:val="24"/>
              </w:rPr>
              <w:t>-</w:t>
            </w:r>
          </w:p>
        </w:tc>
      </w:tr>
      <w:tr w:rsidR="0046359A" w:rsidRPr="00F816B4" w:rsidTr="0095256C">
        <w:trPr>
          <w:jc w:val="center"/>
        </w:trPr>
        <w:tc>
          <w:tcPr>
            <w:tcW w:w="1211" w:type="pct"/>
            <w:vAlign w:val="center"/>
          </w:tcPr>
          <w:p w:rsidR="0046359A" w:rsidRPr="00C16973" w:rsidRDefault="0046359A" w:rsidP="0095256C">
            <w:pPr>
              <w:snapToGrid w:val="0"/>
              <w:spacing w:line="480" w:lineRule="auto"/>
              <w:jc w:val="center"/>
              <w:rPr>
                <w:i/>
                <w:sz w:val="24"/>
                <w:szCs w:val="24"/>
              </w:rPr>
            </w:pPr>
            <w:r w:rsidRPr="00C16973">
              <w:rPr>
                <w:i/>
                <w:sz w:val="24"/>
                <w:szCs w:val="24"/>
              </w:rPr>
              <w:t>Al-Cu-Sc RR Step III</w:t>
            </w:r>
          </w:p>
        </w:tc>
        <w:tc>
          <w:tcPr>
            <w:tcW w:w="595" w:type="pct"/>
            <w:vAlign w:val="center"/>
          </w:tcPr>
          <w:p w:rsidR="0046359A" w:rsidRPr="005B2F88" w:rsidRDefault="0046359A" w:rsidP="0095256C">
            <w:pPr>
              <w:snapToGrid w:val="0"/>
              <w:spacing w:line="480" w:lineRule="auto"/>
              <w:jc w:val="center"/>
              <w:rPr>
                <w:sz w:val="24"/>
                <w:szCs w:val="24"/>
              </w:rPr>
            </w:pPr>
            <w:r w:rsidRPr="005B2F88">
              <w:rPr>
                <w:sz w:val="24"/>
                <w:szCs w:val="24"/>
              </w:rPr>
              <w:t>248±12</w:t>
            </w:r>
          </w:p>
        </w:tc>
        <w:tc>
          <w:tcPr>
            <w:tcW w:w="806" w:type="pct"/>
            <w:vAlign w:val="center"/>
          </w:tcPr>
          <w:p w:rsidR="0046359A" w:rsidRPr="005B2F88" w:rsidRDefault="0046359A" w:rsidP="0095256C">
            <w:pPr>
              <w:snapToGrid w:val="0"/>
              <w:spacing w:line="480" w:lineRule="auto"/>
              <w:jc w:val="center"/>
              <w:rPr>
                <w:sz w:val="24"/>
                <w:szCs w:val="24"/>
              </w:rPr>
            </w:pPr>
            <w:r w:rsidRPr="005B2F88">
              <w:rPr>
                <w:sz w:val="24"/>
                <w:szCs w:val="24"/>
              </w:rPr>
              <w:t>7.5±0.1</w:t>
            </w:r>
          </w:p>
        </w:tc>
        <w:tc>
          <w:tcPr>
            <w:tcW w:w="522" w:type="pct"/>
            <w:vAlign w:val="center"/>
          </w:tcPr>
          <w:p w:rsidR="0046359A" w:rsidRPr="005B2F88" w:rsidRDefault="0046359A" w:rsidP="0095256C">
            <w:pPr>
              <w:snapToGrid w:val="0"/>
              <w:spacing w:line="480" w:lineRule="auto"/>
              <w:jc w:val="center"/>
              <w:rPr>
                <w:sz w:val="24"/>
                <w:szCs w:val="24"/>
              </w:rPr>
            </w:pPr>
            <w:r w:rsidRPr="005B2F88">
              <w:rPr>
                <w:sz w:val="24"/>
                <w:szCs w:val="24"/>
              </w:rPr>
              <w:t>3.4±0.3</w:t>
            </w:r>
          </w:p>
        </w:tc>
        <w:tc>
          <w:tcPr>
            <w:tcW w:w="821" w:type="pct"/>
            <w:vAlign w:val="center"/>
          </w:tcPr>
          <w:p w:rsidR="0046359A" w:rsidRPr="005B2F88" w:rsidRDefault="0046359A" w:rsidP="0095256C">
            <w:pPr>
              <w:snapToGrid w:val="0"/>
              <w:spacing w:line="480" w:lineRule="auto"/>
              <w:jc w:val="center"/>
              <w:rPr>
                <w:sz w:val="24"/>
                <w:szCs w:val="24"/>
              </w:rPr>
            </w:pPr>
            <w:r w:rsidRPr="005B2F88">
              <w:rPr>
                <w:sz w:val="24"/>
                <w:szCs w:val="24"/>
              </w:rPr>
              <w:t>104.1±5.3</w:t>
            </w:r>
          </w:p>
        </w:tc>
        <w:tc>
          <w:tcPr>
            <w:tcW w:w="1045" w:type="pct"/>
            <w:vAlign w:val="center"/>
          </w:tcPr>
          <w:p w:rsidR="0046359A" w:rsidRPr="005B2F88" w:rsidRDefault="0046359A" w:rsidP="0095256C">
            <w:pPr>
              <w:snapToGrid w:val="0"/>
              <w:spacing w:line="480" w:lineRule="auto"/>
              <w:jc w:val="center"/>
              <w:rPr>
                <w:sz w:val="24"/>
                <w:szCs w:val="24"/>
              </w:rPr>
            </w:pPr>
            <w:r w:rsidRPr="005B2F88">
              <w:rPr>
                <w:sz w:val="24"/>
                <w:szCs w:val="24"/>
              </w:rPr>
              <w:t>-</w:t>
            </w:r>
          </w:p>
        </w:tc>
      </w:tr>
      <w:tr w:rsidR="0046359A" w:rsidRPr="00F816B4" w:rsidTr="0095256C">
        <w:trPr>
          <w:jc w:val="center"/>
        </w:trPr>
        <w:tc>
          <w:tcPr>
            <w:tcW w:w="1211" w:type="pct"/>
            <w:vAlign w:val="center"/>
          </w:tcPr>
          <w:p w:rsidR="0046359A" w:rsidRPr="00C16973" w:rsidRDefault="0046359A" w:rsidP="0095256C">
            <w:pPr>
              <w:snapToGrid w:val="0"/>
              <w:spacing w:line="480" w:lineRule="auto"/>
              <w:jc w:val="center"/>
              <w:rPr>
                <w:i/>
                <w:sz w:val="24"/>
                <w:szCs w:val="24"/>
              </w:rPr>
            </w:pPr>
            <w:r w:rsidRPr="00C16973">
              <w:rPr>
                <w:i/>
                <w:sz w:val="24"/>
                <w:szCs w:val="24"/>
              </w:rPr>
              <w:t xml:space="preserve">Al-Cu-Sc RR crept </w:t>
            </w:r>
            <w:r>
              <w:rPr>
                <w:i/>
                <w:sz w:val="24"/>
                <w:szCs w:val="24"/>
              </w:rPr>
              <w:t>for 220h</w:t>
            </w:r>
          </w:p>
        </w:tc>
        <w:tc>
          <w:tcPr>
            <w:tcW w:w="595" w:type="pct"/>
            <w:vAlign w:val="center"/>
          </w:tcPr>
          <w:p w:rsidR="0046359A" w:rsidRPr="005B2F88" w:rsidRDefault="0046359A" w:rsidP="0095256C">
            <w:pPr>
              <w:snapToGrid w:val="0"/>
              <w:spacing w:line="480" w:lineRule="auto"/>
              <w:jc w:val="center"/>
              <w:rPr>
                <w:sz w:val="24"/>
                <w:szCs w:val="24"/>
              </w:rPr>
            </w:pPr>
            <w:r w:rsidRPr="005B2F88">
              <w:rPr>
                <w:sz w:val="24"/>
                <w:szCs w:val="24"/>
              </w:rPr>
              <w:t>237±8</w:t>
            </w:r>
          </w:p>
        </w:tc>
        <w:tc>
          <w:tcPr>
            <w:tcW w:w="806" w:type="pct"/>
            <w:vAlign w:val="center"/>
          </w:tcPr>
          <w:p w:rsidR="0046359A" w:rsidRPr="005B2F88" w:rsidRDefault="0046359A" w:rsidP="0095256C">
            <w:pPr>
              <w:snapToGrid w:val="0"/>
              <w:spacing w:line="480" w:lineRule="auto"/>
              <w:jc w:val="center"/>
              <w:rPr>
                <w:sz w:val="24"/>
                <w:szCs w:val="24"/>
              </w:rPr>
            </w:pPr>
            <w:r w:rsidRPr="005B2F88">
              <w:rPr>
                <w:sz w:val="24"/>
                <w:szCs w:val="24"/>
              </w:rPr>
              <w:t>7.6±0.6</w:t>
            </w:r>
          </w:p>
        </w:tc>
        <w:tc>
          <w:tcPr>
            <w:tcW w:w="522" w:type="pct"/>
            <w:vAlign w:val="center"/>
          </w:tcPr>
          <w:p w:rsidR="0046359A" w:rsidRPr="005B2F88" w:rsidRDefault="0046359A" w:rsidP="0095256C">
            <w:pPr>
              <w:snapToGrid w:val="0"/>
              <w:spacing w:line="480" w:lineRule="auto"/>
              <w:jc w:val="center"/>
              <w:rPr>
                <w:sz w:val="24"/>
                <w:szCs w:val="24"/>
              </w:rPr>
            </w:pPr>
            <w:r w:rsidRPr="005B2F88">
              <w:rPr>
                <w:sz w:val="24"/>
                <w:szCs w:val="24"/>
              </w:rPr>
              <w:t>3.5±0.8</w:t>
            </w:r>
          </w:p>
        </w:tc>
        <w:tc>
          <w:tcPr>
            <w:tcW w:w="821" w:type="pct"/>
            <w:vAlign w:val="center"/>
          </w:tcPr>
          <w:p w:rsidR="0046359A" w:rsidRPr="005B2F88" w:rsidRDefault="0046359A" w:rsidP="0095256C">
            <w:pPr>
              <w:snapToGrid w:val="0"/>
              <w:spacing w:line="480" w:lineRule="auto"/>
              <w:jc w:val="center"/>
              <w:rPr>
                <w:sz w:val="24"/>
                <w:szCs w:val="24"/>
              </w:rPr>
            </w:pPr>
            <w:r>
              <w:rPr>
                <w:rFonts w:hint="eastAsia"/>
                <w:sz w:val="24"/>
                <w:szCs w:val="24"/>
              </w:rPr>
              <w:t>1</w:t>
            </w:r>
            <w:r>
              <w:rPr>
                <w:sz w:val="24"/>
                <w:szCs w:val="24"/>
              </w:rPr>
              <w:t>01</w:t>
            </w:r>
            <w:r>
              <w:rPr>
                <w:rFonts w:hint="eastAsia"/>
                <w:sz w:val="24"/>
                <w:szCs w:val="24"/>
              </w:rPr>
              <w:t>.</w:t>
            </w:r>
            <w:r>
              <w:rPr>
                <w:sz w:val="24"/>
                <w:szCs w:val="24"/>
              </w:rPr>
              <w:t>5</w:t>
            </w:r>
            <w:r w:rsidRPr="005B2F88">
              <w:rPr>
                <w:sz w:val="24"/>
                <w:szCs w:val="24"/>
              </w:rPr>
              <w:t>±</w:t>
            </w:r>
            <w:r>
              <w:rPr>
                <w:sz w:val="24"/>
                <w:szCs w:val="24"/>
              </w:rPr>
              <w:t>5.6</w:t>
            </w:r>
          </w:p>
        </w:tc>
        <w:tc>
          <w:tcPr>
            <w:tcW w:w="1045" w:type="pct"/>
            <w:vAlign w:val="center"/>
          </w:tcPr>
          <w:p w:rsidR="0046359A" w:rsidRPr="005B2F88" w:rsidRDefault="0046359A" w:rsidP="0095256C">
            <w:pPr>
              <w:snapToGrid w:val="0"/>
              <w:spacing w:line="480" w:lineRule="auto"/>
              <w:jc w:val="center"/>
              <w:rPr>
                <w:sz w:val="24"/>
                <w:szCs w:val="24"/>
              </w:rPr>
            </w:pPr>
            <w:r w:rsidRPr="005B2F88">
              <w:rPr>
                <w:sz w:val="24"/>
                <w:szCs w:val="24"/>
              </w:rPr>
              <w:t>-</w:t>
            </w:r>
          </w:p>
        </w:tc>
      </w:tr>
      <w:tr w:rsidR="0046359A" w:rsidRPr="00F816B4" w:rsidTr="0095256C">
        <w:trPr>
          <w:jc w:val="center"/>
        </w:trPr>
        <w:tc>
          <w:tcPr>
            <w:tcW w:w="1211" w:type="pct"/>
            <w:tcBorders>
              <w:bottom w:val="single" w:sz="12" w:space="0" w:color="auto"/>
            </w:tcBorders>
            <w:vAlign w:val="center"/>
          </w:tcPr>
          <w:p w:rsidR="0046359A" w:rsidRPr="00C16973" w:rsidRDefault="0046359A" w:rsidP="0095256C">
            <w:pPr>
              <w:snapToGrid w:val="0"/>
              <w:spacing w:line="480" w:lineRule="auto"/>
              <w:jc w:val="center"/>
              <w:rPr>
                <w:i/>
                <w:sz w:val="24"/>
                <w:szCs w:val="24"/>
              </w:rPr>
            </w:pPr>
            <w:r w:rsidRPr="00C16973">
              <w:rPr>
                <w:i/>
                <w:sz w:val="24"/>
                <w:szCs w:val="24"/>
              </w:rPr>
              <w:t xml:space="preserve">Al-Cu-Sc RR crept </w:t>
            </w:r>
            <w:r>
              <w:rPr>
                <w:i/>
                <w:sz w:val="24"/>
                <w:szCs w:val="24"/>
              </w:rPr>
              <w:t>for 350h</w:t>
            </w:r>
          </w:p>
        </w:tc>
        <w:tc>
          <w:tcPr>
            <w:tcW w:w="595" w:type="pct"/>
            <w:tcBorders>
              <w:bottom w:val="single" w:sz="12" w:space="0" w:color="auto"/>
            </w:tcBorders>
            <w:vAlign w:val="center"/>
          </w:tcPr>
          <w:p w:rsidR="0046359A" w:rsidRPr="005B2F88" w:rsidRDefault="0046359A" w:rsidP="0095256C">
            <w:pPr>
              <w:snapToGrid w:val="0"/>
              <w:spacing w:line="480" w:lineRule="auto"/>
              <w:jc w:val="center"/>
              <w:rPr>
                <w:sz w:val="24"/>
                <w:szCs w:val="24"/>
              </w:rPr>
            </w:pPr>
            <w:r w:rsidRPr="005B2F88">
              <w:rPr>
                <w:sz w:val="24"/>
                <w:szCs w:val="24"/>
              </w:rPr>
              <w:t>182±10</w:t>
            </w:r>
          </w:p>
        </w:tc>
        <w:tc>
          <w:tcPr>
            <w:tcW w:w="806" w:type="pct"/>
            <w:tcBorders>
              <w:bottom w:val="single" w:sz="12" w:space="0" w:color="auto"/>
            </w:tcBorders>
            <w:vAlign w:val="center"/>
          </w:tcPr>
          <w:p w:rsidR="0046359A" w:rsidRPr="005B2F88" w:rsidRDefault="0046359A" w:rsidP="0095256C">
            <w:pPr>
              <w:snapToGrid w:val="0"/>
              <w:spacing w:line="480" w:lineRule="auto"/>
              <w:jc w:val="center"/>
              <w:rPr>
                <w:sz w:val="24"/>
                <w:szCs w:val="24"/>
              </w:rPr>
            </w:pPr>
            <w:r w:rsidRPr="005B2F88">
              <w:rPr>
                <w:sz w:val="24"/>
                <w:szCs w:val="24"/>
              </w:rPr>
              <w:t>14.1±1.0</w:t>
            </w:r>
          </w:p>
        </w:tc>
        <w:tc>
          <w:tcPr>
            <w:tcW w:w="522" w:type="pct"/>
            <w:tcBorders>
              <w:bottom w:val="single" w:sz="12" w:space="0" w:color="auto"/>
            </w:tcBorders>
            <w:vAlign w:val="center"/>
          </w:tcPr>
          <w:p w:rsidR="0046359A" w:rsidRPr="005B2F88" w:rsidRDefault="0046359A" w:rsidP="0095256C">
            <w:pPr>
              <w:snapToGrid w:val="0"/>
              <w:spacing w:line="480" w:lineRule="auto"/>
              <w:jc w:val="center"/>
              <w:rPr>
                <w:sz w:val="24"/>
                <w:szCs w:val="24"/>
              </w:rPr>
            </w:pPr>
            <w:r w:rsidRPr="005B2F88">
              <w:rPr>
                <w:sz w:val="24"/>
                <w:szCs w:val="24"/>
              </w:rPr>
              <w:t>3.7±0.6</w:t>
            </w:r>
          </w:p>
        </w:tc>
        <w:tc>
          <w:tcPr>
            <w:tcW w:w="821" w:type="pct"/>
            <w:tcBorders>
              <w:bottom w:val="single" w:sz="12" w:space="0" w:color="auto"/>
            </w:tcBorders>
            <w:vAlign w:val="center"/>
          </w:tcPr>
          <w:p w:rsidR="0046359A" w:rsidRPr="005B2F88" w:rsidRDefault="0046359A" w:rsidP="0095256C">
            <w:pPr>
              <w:snapToGrid w:val="0"/>
              <w:spacing w:line="480" w:lineRule="auto"/>
              <w:jc w:val="center"/>
              <w:rPr>
                <w:sz w:val="24"/>
                <w:szCs w:val="24"/>
              </w:rPr>
            </w:pPr>
            <w:r w:rsidRPr="005B2F88">
              <w:rPr>
                <w:sz w:val="24"/>
                <w:szCs w:val="24"/>
              </w:rPr>
              <w:t>116.0±16.1</w:t>
            </w:r>
          </w:p>
        </w:tc>
        <w:tc>
          <w:tcPr>
            <w:tcW w:w="1045" w:type="pct"/>
            <w:tcBorders>
              <w:bottom w:val="single" w:sz="12" w:space="0" w:color="auto"/>
            </w:tcBorders>
            <w:vAlign w:val="center"/>
          </w:tcPr>
          <w:p w:rsidR="0046359A" w:rsidRPr="005B2F88" w:rsidRDefault="0046359A" w:rsidP="0095256C">
            <w:pPr>
              <w:snapToGrid w:val="0"/>
              <w:spacing w:line="480" w:lineRule="auto"/>
              <w:jc w:val="center"/>
              <w:rPr>
                <w:sz w:val="24"/>
                <w:szCs w:val="24"/>
              </w:rPr>
            </w:pPr>
            <w:r w:rsidRPr="005B2F88">
              <w:rPr>
                <w:sz w:val="24"/>
                <w:szCs w:val="24"/>
              </w:rPr>
              <w:t>-</w:t>
            </w:r>
          </w:p>
        </w:tc>
      </w:tr>
    </w:tbl>
    <w:p w:rsidR="0046359A" w:rsidRDefault="0046359A" w:rsidP="0046359A">
      <w:pPr>
        <w:snapToGrid w:val="0"/>
        <w:spacing w:line="480" w:lineRule="auto"/>
        <w:rPr>
          <w:sz w:val="24"/>
          <w:szCs w:val="24"/>
          <w:lang w:eastAsia="zh-CN"/>
        </w:rPr>
      </w:pPr>
    </w:p>
    <w:p w:rsidR="0046359A" w:rsidRDefault="0046359A" w:rsidP="0046359A">
      <w:pPr>
        <w:snapToGrid w:val="0"/>
        <w:spacing w:line="480" w:lineRule="auto"/>
        <w:rPr>
          <w:sz w:val="24"/>
          <w:szCs w:val="24"/>
        </w:rPr>
      </w:pPr>
      <w:r>
        <w:rPr>
          <w:rFonts w:hint="eastAsia"/>
          <w:sz w:val="24"/>
          <w:szCs w:val="24"/>
          <w:lang w:eastAsia="zh-CN"/>
        </w:rPr>
        <w:t>*</w:t>
      </w:r>
      <w:r w:rsidRPr="00F816B4">
        <w:rPr>
          <w:sz w:val="24"/>
          <w:szCs w:val="24"/>
        </w:rPr>
        <w:t xml:space="preserve">: Only the </w:t>
      </w:r>
      <w:r w:rsidRPr="00F816B4">
        <w:rPr>
          <w:sz w:val="24"/>
          <w:szCs w:val="24"/>
          <w:lang w:eastAsia="zh-CN"/>
        </w:rPr>
        <w:t>Sc-enriched heterogeneities</w:t>
      </w:r>
      <w:r w:rsidRPr="00F816B4">
        <w:rPr>
          <w:sz w:val="24"/>
          <w:szCs w:val="24"/>
        </w:rPr>
        <w:t xml:space="preserve"> containing more than 10 solute atoms were counted.</w:t>
      </w:r>
    </w:p>
    <w:p w:rsidR="0046359A" w:rsidRPr="002B4746" w:rsidRDefault="0046359A" w:rsidP="005632B2">
      <w:pPr>
        <w:pStyle w:val="a3"/>
        <w:snapToGrid w:val="0"/>
        <w:spacing w:line="480" w:lineRule="auto"/>
        <w:ind w:firstLine="480"/>
        <w:rPr>
          <w:rFonts w:ascii="Times New Roman" w:hAnsi="Times New Roman" w:cs="Times New Roman"/>
          <w:sz w:val="24"/>
          <w:szCs w:val="24"/>
        </w:rPr>
      </w:pPr>
    </w:p>
    <w:p w:rsidR="00174C86" w:rsidRDefault="00946858" w:rsidP="00F96711">
      <w:pPr>
        <w:pStyle w:val="a3"/>
        <w:snapToGrid w:val="0"/>
        <w:spacing w:line="480" w:lineRule="auto"/>
        <w:ind w:firstLine="480"/>
        <w:rPr>
          <w:rFonts w:ascii="Times New Roman" w:hAnsi="Times New Roman" w:cs="Times New Roman"/>
          <w:sz w:val="24"/>
          <w:szCs w:val="24"/>
        </w:rPr>
      </w:pPr>
      <w:r w:rsidRPr="002B4746">
        <w:rPr>
          <w:rFonts w:ascii="Times New Roman" w:hAnsi="Times New Roman" w:cs="Times New Roman"/>
          <w:sz w:val="24"/>
          <w:szCs w:val="24"/>
        </w:rPr>
        <w:t xml:space="preserve">Meanwhile, the heterogeneous formation of precipitates during re-aging (Figure </w:t>
      </w:r>
      <w:r w:rsidR="0055762A">
        <w:rPr>
          <w:rFonts w:ascii="Times New Roman" w:hAnsi="Times New Roman" w:cs="Times New Roman"/>
          <w:sz w:val="24"/>
          <w:szCs w:val="24"/>
        </w:rPr>
        <w:t>2(l)</w:t>
      </w:r>
      <w:r w:rsidR="004404DC">
        <w:rPr>
          <w:rFonts w:ascii="Times New Roman" w:hAnsi="Times New Roman" w:cs="Times New Roman"/>
          <w:sz w:val="24"/>
          <w:szCs w:val="24"/>
        </w:rPr>
        <w:t xml:space="preserve"> and Figure S1</w:t>
      </w:r>
      <w:r w:rsidRPr="002B4746">
        <w:rPr>
          <w:rFonts w:ascii="Times New Roman" w:hAnsi="Times New Roman" w:cs="Times New Roman"/>
          <w:sz w:val="24"/>
          <w:szCs w:val="24"/>
        </w:rPr>
        <w:t>) gives a much narrower precipitate size distribution when compared with the AA condition, see Figure 1</w:t>
      </w:r>
      <w:r w:rsidR="002910EF">
        <w:rPr>
          <w:rFonts w:ascii="Times New Roman" w:hAnsi="Times New Roman" w:cs="Times New Roman"/>
          <w:sz w:val="24"/>
          <w:szCs w:val="24"/>
        </w:rPr>
        <w:t>(</w:t>
      </w:r>
      <w:r w:rsidRPr="002B4746">
        <w:rPr>
          <w:rFonts w:ascii="Times New Roman" w:hAnsi="Times New Roman" w:cs="Times New Roman"/>
          <w:sz w:val="24"/>
          <w:szCs w:val="24"/>
        </w:rPr>
        <w:t>b</w:t>
      </w:r>
      <w:r w:rsidR="002910EF">
        <w:rPr>
          <w:rFonts w:ascii="Times New Roman" w:hAnsi="Times New Roman" w:cs="Times New Roman"/>
          <w:sz w:val="24"/>
          <w:szCs w:val="24"/>
        </w:rPr>
        <w:t>)</w:t>
      </w:r>
      <w:r w:rsidRPr="002B4746">
        <w:rPr>
          <w:rFonts w:ascii="Times New Roman" w:hAnsi="Times New Roman" w:cs="Times New Roman"/>
          <w:sz w:val="24"/>
          <w:szCs w:val="24"/>
        </w:rPr>
        <w:t xml:space="preserve">, which is also attributed to high coarsening resistance of the </w:t>
      </w:r>
      <w:r w:rsidRPr="002B4746">
        <w:rPr>
          <w:rFonts w:ascii="Times New Roman" w:hAnsi="Times New Roman" w:cs="Times New Roman"/>
          <w:i/>
          <w:sz w:val="24"/>
          <w:szCs w:val="24"/>
        </w:rPr>
        <w:t>θ</w:t>
      </w:r>
      <w:r w:rsidRPr="002B4746">
        <w:rPr>
          <w:rFonts w:ascii="Times New Roman" w:hAnsi="Times New Roman" w:cs="Times New Roman"/>
          <w:sz w:val="24"/>
          <w:szCs w:val="24"/>
        </w:rPr>
        <w:t>′-Al</w:t>
      </w:r>
      <w:r w:rsidRPr="002B4746">
        <w:rPr>
          <w:rFonts w:ascii="Times New Roman" w:hAnsi="Times New Roman" w:cs="Times New Roman"/>
          <w:sz w:val="24"/>
          <w:szCs w:val="24"/>
          <w:vertAlign w:val="subscript"/>
        </w:rPr>
        <w:t>2</w:t>
      </w:r>
      <w:r w:rsidRPr="002B4746">
        <w:rPr>
          <w:rFonts w:ascii="Times New Roman" w:hAnsi="Times New Roman" w:cs="Times New Roman"/>
          <w:sz w:val="24"/>
          <w:szCs w:val="24"/>
        </w:rPr>
        <w:t>Cu precipitates. One reason is that in the AA treatment, the precipitation is much more stochastic: the precipitates nucleate across a wide time span and those nucleated earlier tend to grow to larger sizes. In re-ageing after regression, in contrast, precipitation is aided by the existing sites</w:t>
      </w:r>
      <w:r w:rsidR="00E9462D">
        <w:rPr>
          <w:rFonts w:ascii="Times New Roman" w:hAnsi="Times New Roman" w:cs="Times New Roman"/>
          <w:sz w:val="24"/>
          <w:szCs w:val="24"/>
        </w:rPr>
        <w:t>, see Figure S1</w:t>
      </w:r>
      <w:r w:rsidRPr="002B4746">
        <w:rPr>
          <w:rFonts w:ascii="Times New Roman" w:hAnsi="Times New Roman" w:cs="Times New Roman"/>
          <w:sz w:val="24"/>
          <w:szCs w:val="24"/>
        </w:rPr>
        <w:t>, becoming less time-dependent. This helps towards our goal ii), a precipitate size distribution narrower than in the AA treatment (see comparison in Figure 1</w:t>
      </w:r>
      <w:r w:rsidR="002910EF">
        <w:rPr>
          <w:rFonts w:ascii="Times New Roman" w:hAnsi="Times New Roman" w:cs="Times New Roman"/>
          <w:sz w:val="24"/>
          <w:szCs w:val="24"/>
        </w:rPr>
        <w:t>(</w:t>
      </w:r>
      <w:r w:rsidRPr="002B4746">
        <w:rPr>
          <w:rFonts w:ascii="Times New Roman" w:hAnsi="Times New Roman" w:cs="Times New Roman"/>
          <w:sz w:val="24"/>
          <w:szCs w:val="24"/>
        </w:rPr>
        <w:t>b</w:t>
      </w:r>
      <w:r w:rsidR="002910EF">
        <w:rPr>
          <w:rFonts w:ascii="Times New Roman" w:hAnsi="Times New Roman" w:cs="Times New Roman"/>
          <w:sz w:val="24"/>
          <w:szCs w:val="24"/>
        </w:rPr>
        <w:t>)</w:t>
      </w:r>
      <w:r w:rsidRPr="002B4746">
        <w:rPr>
          <w:rFonts w:ascii="Times New Roman" w:hAnsi="Times New Roman" w:cs="Times New Roman"/>
          <w:sz w:val="24"/>
          <w:szCs w:val="24"/>
        </w:rPr>
        <w:t xml:space="preserve">), thus reducing Ostwald ripening </w:t>
      </w:r>
      <w:r w:rsidRPr="002B4746">
        <w:rPr>
          <w:rFonts w:ascii="Times New Roman" w:hAnsi="Times New Roman" w:cs="Times New Roman"/>
          <w:sz w:val="24"/>
          <w:szCs w:val="24"/>
        </w:rPr>
        <w:fldChar w:fldCharType="begin">
          <w:fldData xml:space="preserve">PEVuZE5vdGU+PENpdGU+PEF1dGhvcj5SYWRtaWxvdmljPC9BdXRob3I+PFllYXI+MjAxMTwvWWVh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</w:fldData>
        </w:fldChar>
      </w:r>
      <w:r w:rsidR="00AF71F0">
        <w:rPr>
          <w:rFonts w:ascii="Times New Roman" w:hAnsi="Times New Roman" w:cs="Times New Roman"/>
          <w:sz w:val="24"/>
          <w:szCs w:val="24"/>
        </w:rPr>
        <w:instrText xml:space="preserve"> ADDIN EN.CITE </w:instrText>
      </w:r>
      <w:r w:rsidR="00AF71F0">
        <w:rPr>
          <w:rFonts w:ascii="Times New Roman" w:hAnsi="Times New Roman" w:cs="Times New Roman"/>
          <w:sz w:val="24"/>
          <w:szCs w:val="24"/>
        </w:rPr>
        <w:fldChar w:fldCharType="begin">
          <w:fldData xml:space="preserve">PEVuZE5vdGU+PENpdGU+PEF1dGhvcj5SYWRtaWxvdmljPC9BdXRob3I+PFllYXI+MjAxMTwvWWVh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</w:fldData>
        </w:fldChar>
      </w:r>
      <w:r w:rsidR="00AF71F0">
        <w:rPr>
          <w:rFonts w:ascii="Times New Roman" w:hAnsi="Times New Roman" w:cs="Times New Roman"/>
          <w:sz w:val="24"/>
          <w:szCs w:val="24"/>
        </w:rPr>
        <w:instrText xml:space="preserve"> ADDIN EN.CITE.DATA </w:instrText>
      </w:r>
      <w:r w:rsidR="00AF71F0">
        <w:rPr>
          <w:rFonts w:ascii="Times New Roman" w:hAnsi="Times New Roman" w:cs="Times New Roman"/>
          <w:sz w:val="24"/>
          <w:szCs w:val="24"/>
        </w:rPr>
      </w:r>
      <w:r w:rsidR="00AF71F0">
        <w:rPr>
          <w:rFonts w:ascii="Times New Roman" w:hAnsi="Times New Roman" w:cs="Times New Roman"/>
          <w:sz w:val="24"/>
          <w:szCs w:val="24"/>
        </w:rPr>
        <w:fldChar w:fldCharType="end"/>
      </w:r>
      <w:r w:rsidRPr="002B4746">
        <w:rPr>
          <w:rFonts w:ascii="Times New Roman" w:hAnsi="Times New Roman" w:cs="Times New Roman"/>
          <w:sz w:val="24"/>
          <w:szCs w:val="24"/>
        </w:rPr>
      </w:r>
      <w:r w:rsidRPr="002B4746">
        <w:rPr>
          <w:rFonts w:ascii="Times New Roman" w:hAnsi="Times New Roman" w:cs="Times New Roman"/>
          <w:sz w:val="24"/>
          <w:szCs w:val="24"/>
        </w:rPr>
        <w:fldChar w:fldCharType="separate"/>
      </w:r>
      <w:r w:rsidR="00AF71F0">
        <w:rPr>
          <w:rFonts w:ascii="Times New Roman" w:hAnsi="Times New Roman" w:cs="Times New Roman"/>
          <w:noProof/>
          <w:sz w:val="24"/>
          <w:szCs w:val="24"/>
        </w:rPr>
        <w:t>[14-16]</w:t>
      </w:r>
      <w:r w:rsidRPr="002B4746">
        <w:rPr>
          <w:rFonts w:ascii="Times New Roman" w:hAnsi="Times New Roman" w:cs="Times New Roman"/>
          <w:sz w:val="24"/>
          <w:szCs w:val="24"/>
        </w:rPr>
        <w:fldChar w:fldCharType="end"/>
      </w:r>
      <w:r w:rsidRPr="002B4746">
        <w:rPr>
          <w:rFonts w:ascii="Times New Roman" w:hAnsi="Times New Roman" w:cs="Times New Roman"/>
          <w:sz w:val="24"/>
          <w:szCs w:val="24"/>
        </w:rPr>
        <w:t>, the main mechanism underlying the coarsening. This is because the thermodynamic driving force for coarsening is the difference in chemical potential, which scales with 1/</w:t>
      </w:r>
      <w:r w:rsidRPr="002B4746">
        <w:rPr>
          <w:rFonts w:ascii="Times New Roman" w:hAnsi="Times New Roman" w:cs="Times New Roman"/>
          <w:i/>
          <w:sz w:val="24"/>
          <w:szCs w:val="24"/>
        </w:rPr>
        <w:t>L</w:t>
      </w:r>
      <w:r w:rsidRPr="002B4746">
        <w:rPr>
          <w:rFonts w:ascii="Times New Roman" w:hAnsi="Times New Roman" w:cs="Times New Roman"/>
          <w:sz w:val="24"/>
          <w:szCs w:val="24"/>
        </w:rPr>
        <w:t>. If the</w:t>
      </w:r>
      <w:r w:rsidRPr="00F816B4">
        <w:rPr>
          <w:rFonts w:ascii="Times New Roman" w:hAnsi="Times New Roman" w:cs="Times New Roman"/>
          <w:sz w:val="24"/>
          <w:szCs w:val="24"/>
        </w:rPr>
        <w:t xml:space="preserve"> size disparity is large during service (and creep test), that would drive the small precipitates to dissolve and large ones to grow </w:t>
      </w:r>
      <w:r w:rsidRPr="00F816B4">
        <w:rPr>
          <w:rFonts w:ascii="Times New Roman" w:hAnsi="Times New Roman" w:cs="Times New Roman"/>
          <w:sz w:val="24"/>
          <w:szCs w:val="24"/>
        </w:rPr>
        <w:fldChar w:fldCharType="begin">
          <w:fldData xml:space="preserve">PEVuZE5vdGU+PENpdGU+PEF1dGhvcj5HcmVlbndvb2Q8L0F1dGhvcj48WWVhcj4xOTU2PC9ZZWFy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</w:fldData>
        </w:fldChar>
      </w:r>
      <w:r w:rsidR="00AF71F0">
        <w:rPr>
          <w:rFonts w:ascii="Times New Roman" w:hAnsi="Times New Roman" w:cs="Times New Roman"/>
          <w:sz w:val="24"/>
          <w:szCs w:val="24"/>
        </w:rPr>
        <w:instrText xml:space="preserve"> ADDIN EN.CITE </w:instrText>
      </w:r>
      <w:r w:rsidR="00AF71F0">
        <w:rPr>
          <w:rFonts w:ascii="Times New Roman" w:hAnsi="Times New Roman" w:cs="Times New Roman"/>
          <w:sz w:val="24"/>
          <w:szCs w:val="24"/>
        </w:rPr>
        <w:fldChar w:fldCharType="begin">
          <w:fldData xml:space="preserve">PEVuZE5vdGU+PENpdGU+PEF1dGhvcj5HcmVlbndvb2Q8L0F1dGhvcj48WWVhcj4xOTU2PC9ZZWFy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</w:fldData>
        </w:fldChar>
      </w:r>
      <w:r w:rsidR="00AF71F0">
        <w:rPr>
          <w:rFonts w:ascii="Times New Roman" w:hAnsi="Times New Roman" w:cs="Times New Roman"/>
          <w:sz w:val="24"/>
          <w:szCs w:val="24"/>
        </w:rPr>
        <w:instrText xml:space="preserve"> ADDIN EN.CITE.DATA </w:instrText>
      </w:r>
      <w:r w:rsidR="00AF71F0">
        <w:rPr>
          <w:rFonts w:ascii="Times New Roman" w:hAnsi="Times New Roman" w:cs="Times New Roman"/>
          <w:sz w:val="24"/>
          <w:szCs w:val="24"/>
        </w:rPr>
      </w:r>
      <w:r w:rsidR="00AF71F0">
        <w:rPr>
          <w:rFonts w:ascii="Times New Roman" w:hAnsi="Times New Roman" w:cs="Times New Roman"/>
          <w:sz w:val="24"/>
          <w:szCs w:val="24"/>
        </w:rPr>
        <w:fldChar w:fldCharType="end"/>
      </w:r>
      <w:r w:rsidRPr="00F816B4">
        <w:rPr>
          <w:rFonts w:ascii="Times New Roman" w:hAnsi="Times New Roman" w:cs="Times New Roman"/>
          <w:sz w:val="24"/>
          <w:szCs w:val="24"/>
        </w:rPr>
      </w:r>
      <w:r w:rsidRPr="00F816B4">
        <w:rPr>
          <w:rFonts w:ascii="Times New Roman" w:hAnsi="Times New Roman" w:cs="Times New Roman"/>
          <w:sz w:val="24"/>
          <w:szCs w:val="24"/>
        </w:rPr>
        <w:fldChar w:fldCharType="separate"/>
      </w:r>
      <w:r w:rsidR="00AF71F0">
        <w:rPr>
          <w:rFonts w:ascii="Times New Roman" w:hAnsi="Times New Roman" w:cs="Times New Roman"/>
          <w:noProof/>
          <w:sz w:val="24"/>
          <w:szCs w:val="24"/>
        </w:rPr>
        <w:t>[17-20]</w:t>
      </w:r>
      <w:r w:rsidRPr="00F816B4">
        <w:rPr>
          <w:rFonts w:ascii="Times New Roman" w:hAnsi="Times New Roman" w:cs="Times New Roman"/>
          <w:sz w:val="24"/>
          <w:szCs w:val="24"/>
        </w:rPr>
        <w:fldChar w:fldCharType="end"/>
      </w:r>
      <w:r w:rsidRPr="00F816B4">
        <w:rPr>
          <w:rFonts w:ascii="Times New Roman" w:hAnsi="Times New Roman" w:cs="Times New Roman"/>
          <w:sz w:val="24"/>
          <w:szCs w:val="24"/>
        </w:rPr>
        <w:t>, accelerating the reduction of precipitate population.</w:t>
      </w:r>
    </w:p>
    <w:p w:rsidR="00A97EB4" w:rsidRPr="00DD2262" w:rsidRDefault="00A97EB4" w:rsidP="00A97EB4">
      <w:pPr>
        <w:pStyle w:val="a3"/>
        <w:adjustRightInd w:val="0"/>
        <w:snapToGrid w:val="0"/>
        <w:spacing w:line="480" w:lineRule="auto"/>
        <w:ind w:firstLineChars="0" w:firstLine="0"/>
        <w:rPr>
          <w:rFonts w:ascii="Times New Roman" w:hAnsi="Times New Roman" w:cs="Times New Roman"/>
          <w:sz w:val="24"/>
          <w:szCs w:val="24"/>
        </w:rPr>
      </w:pPr>
      <w:r>
        <w:rPr>
          <w:noProof/>
        </w:rPr>
        <w:drawing>
          <wp:inline distT="0" distB="0" distL="0" distR="0" wp14:anchorId="2EE68CE0" wp14:editId="5DB72771">
            <wp:extent cx="5104429" cy="2563586"/>
            <wp:effectExtent l="0" t="0" r="12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2593" b="3831"/>
                    <a:stretch/>
                  </pic:blipFill>
                  <pic:spPr bwMode="auto">
                    <a:xfrm>
                      <a:off x="0" y="0"/>
                      <a:ext cx="5105702" cy="2564226"/>
                    </a:xfrm>
                    <a:prstGeom prst="rect">
                      <a:avLst/>
                    </a:prstGeom>
                    <a:noFill/>
                    <a:ln>
                      <a:noFill/>
                    </a:ln>
                    <a:extLst>
                      <a:ext uri="{53640926-AAD7-44D8-BBD7-CCE9431645EC}">
                        <a14:shadowObscured xmlns:a14="http://schemas.microsoft.com/office/drawing/2010/main"/>
                      </a:ext>
                    </a:extLst>
                  </pic:spPr>
                </pic:pic>
              </a:graphicData>
            </a:graphic>
          </wp:inline>
        </w:drawing>
      </w:r>
    </w:p>
    <w:p w:rsidR="00E4346D" w:rsidRDefault="00A97EB4" w:rsidP="00FE172C">
      <w:pPr>
        <w:snapToGrid w:val="0"/>
        <w:spacing w:line="480" w:lineRule="auto"/>
        <w:ind w:firstLineChars="200" w:firstLine="480"/>
        <w:jc w:val="both"/>
        <w:rPr>
          <w:sz w:val="24"/>
          <w:szCs w:val="24"/>
        </w:rPr>
      </w:pPr>
      <w:r w:rsidRPr="006F14A8">
        <w:rPr>
          <w:b/>
          <w:sz w:val="24"/>
          <w:szCs w:val="24"/>
        </w:rPr>
        <w:t xml:space="preserve">Figure </w:t>
      </w:r>
      <w:r>
        <w:rPr>
          <w:b/>
          <w:sz w:val="24"/>
          <w:szCs w:val="24"/>
        </w:rPr>
        <w:t>S</w:t>
      </w:r>
      <w:r w:rsidRPr="006F14A8">
        <w:rPr>
          <w:b/>
          <w:sz w:val="24"/>
          <w:szCs w:val="24"/>
        </w:rPr>
        <w:fldChar w:fldCharType="begin"/>
      </w:r>
      <w:r w:rsidRPr="006F14A8">
        <w:rPr>
          <w:b/>
          <w:sz w:val="24"/>
          <w:szCs w:val="24"/>
        </w:rPr>
        <w:instrText xml:space="preserve"> SEQ Fig. \* ARABIC </w:instrText>
      </w:r>
      <w:r w:rsidRPr="006F14A8">
        <w:rPr>
          <w:b/>
          <w:sz w:val="24"/>
          <w:szCs w:val="24"/>
        </w:rPr>
        <w:fldChar w:fldCharType="separate"/>
      </w:r>
      <w:r w:rsidR="00192CD6">
        <w:rPr>
          <w:b/>
          <w:noProof/>
          <w:sz w:val="24"/>
          <w:szCs w:val="24"/>
        </w:rPr>
        <w:t>1</w:t>
      </w:r>
      <w:r w:rsidRPr="006F14A8">
        <w:rPr>
          <w:b/>
          <w:sz w:val="24"/>
          <w:szCs w:val="24"/>
        </w:rPr>
        <w:fldChar w:fldCharType="end"/>
      </w:r>
      <w:r>
        <w:rPr>
          <w:b/>
          <w:sz w:val="24"/>
          <w:szCs w:val="24"/>
        </w:rPr>
        <w:t>.</w:t>
      </w:r>
      <w:r w:rsidRPr="006F14A8">
        <w:rPr>
          <w:sz w:val="24"/>
          <w:szCs w:val="24"/>
        </w:rPr>
        <w:t xml:space="preserve"> 3D-A</w:t>
      </w:r>
      <w:r w:rsidRPr="00F816B4">
        <w:rPr>
          <w:sz w:val="24"/>
          <w:szCs w:val="24"/>
        </w:rPr>
        <w:t xml:space="preserve">PT maps showing the </w:t>
      </w:r>
      <w:r w:rsidRPr="00F816B4">
        <w:rPr>
          <w:i/>
          <w:sz w:val="24"/>
          <w:szCs w:val="24"/>
        </w:rPr>
        <w:t>θ′-</w:t>
      </w:r>
      <w:r w:rsidRPr="00F816B4">
        <w:rPr>
          <w:sz w:val="24"/>
          <w:szCs w:val="24"/>
        </w:rPr>
        <w:t>Al</w:t>
      </w:r>
      <w:r w:rsidRPr="00F816B4">
        <w:rPr>
          <w:sz w:val="24"/>
          <w:szCs w:val="24"/>
          <w:vertAlign w:val="subscript"/>
        </w:rPr>
        <w:t>2</w:t>
      </w:r>
      <w:r w:rsidRPr="00F816B4">
        <w:rPr>
          <w:sz w:val="24"/>
          <w:szCs w:val="24"/>
        </w:rPr>
        <w:t>Cu precipitates nucleated on the Al</w:t>
      </w:r>
      <w:r w:rsidRPr="00F816B4">
        <w:rPr>
          <w:sz w:val="24"/>
          <w:szCs w:val="24"/>
          <w:vertAlign w:val="subscript"/>
        </w:rPr>
        <w:t>3</w:t>
      </w:r>
      <w:r w:rsidRPr="00F816B4">
        <w:rPr>
          <w:sz w:val="24"/>
          <w:szCs w:val="24"/>
        </w:rPr>
        <w:t>Sc particles or Sc-enriched heterogeneities. The distribution of (a) Al, (b) Sc, (c) Cu are shown using green, blue and orange spots, respectively.</w:t>
      </w:r>
      <w:r w:rsidRPr="00F816B4">
        <w:t xml:space="preserve"> </w:t>
      </w:r>
      <w:r w:rsidRPr="00F816B4">
        <w:rPr>
          <w:sz w:val="24"/>
          <w:szCs w:val="24"/>
        </w:rPr>
        <w:t xml:space="preserve">The </w:t>
      </w:r>
      <w:r w:rsidRPr="00F816B4">
        <w:rPr>
          <w:i/>
          <w:sz w:val="24"/>
          <w:szCs w:val="24"/>
        </w:rPr>
        <w:t>θ′-</w:t>
      </w:r>
      <w:r w:rsidRPr="00F816B4">
        <w:rPr>
          <w:sz w:val="24"/>
          <w:szCs w:val="24"/>
        </w:rPr>
        <w:t>Al</w:t>
      </w:r>
      <w:r w:rsidRPr="00F816B4">
        <w:rPr>
          <w:sz w:val="24"/>
          <w:szCs w:val="24"/>
          <w:vertAlign w:val="subscript"/>
        </w:rPr>
        <w:t>2</w:t>
      </w:r>
      <w:r w:rsidRPr="00F816B4">
        <w:rPr>
          <w:sz w:val="24"/>
          <w:szCs w:val="24"/>
        </w:rPr>
        <w:t>Cu plate is highlighted using the 10 at. % Cu iso-concentration surface in (c) and (d). Both the Cu iso-concentration surfaces and the Sc mapping are presented in (d) to illustrate the nucleation sites provided by Al</w:t>
      </w:r>
      <w:r w:rsidRPr="00F816B4">
        <w:rPr>
          <w:sz w:val="24"/>
          <w:szCs w:val="24"/>
          <w:vertAlign w:val="subscript"/>
        </w:rPr>
        <w:t>3</w:t>
      </w:r>
      <w:r w:rsidRPr="00F816B4">
        <w:rPr>
          <w:sz w:val="24"/>
          <w:szCs w:val="24"/>
        </w:rPr>
        <w:t>Sc particle (red solid arrow) or Sc-enriched heterogeneities (dash arrows) after re-aging for 15 minutes.</w:t>
      </w:r>
    </w:p>
    <w:p w:rsidR="00EC12E7" w:rsidRPr="00541097" w:rsidRDefault="00EC12E7" w:rsidP="00541097">
      <w:pPr>
        <w:snapToGrid w:val="0"/>
        <w:spacing w:line="480" w:lineRule="auto"/>
        <w:jc w:val="both"/>
        <w:rPr>
          <w:sz w:val="24"/>
          <w:szCs w:val="24"/>
        </w:rPr>
      </w:pPr>
    </w:p>
    <w:p w:rsidR="00200F47" w:rsidRDefault="00DE4A81" w:rsidP="00200F47">
      <w:pPr>
        <w:pStyle w:val="a3"/>
        <w:widowControl/>
        <w:adjustRightInd w:val="0"/>
        <w:snapToGrid w:val="0"/>
        <w:spacing w:line="480" w:lineRule="auto"/>
        <w:ind w:firstLine="480"/>
        <w:rPr>
          <w:rFonts w:ascii="Times New Roman" w:hAnsi="Times New Roman" w:cs="Times New Roman"/>
          <w:color w:val="000000" w:themeColor="text1"/>
          <w:sz w:val="24"/>
          <w:szCs w:val="24"/>
        </w:rPr>
      </w:pPr>
      <w:r w:rsidRPr="00200F47">
        <w:rPr>
          <w:rFonts w:ascii="Times New Roman" w:hAnsi="Times New Roman" w:cs="Times New Roman"/>
          <w:sz w:val="24"/>
          <w:szCs w:val="24"/>
        </w:rPr>
        <w:t xml:space="preserve">We note that Sc segregates even more, to ~6.05±2.35 at.% from APT, after creep test in the Al-Cu-Sc RR alloys, see Figure </w:t>
      </w:r>
      <w:r w:rsidR="003D6C07" w:rsidRPr="00200F47">
        <w:rPr>
          <w:rFonts w:ascii="Times New Roman" w:hAnsi="Times New Roman" w:cs="Times New Roman"/>
          <w:sz w:val="24"/>
          <w:szCs w:val="24"/>
        </w:rPr>
        <w:t xml:space="preserve">2(p) and Figure </w:t>
      </w:r>
      <w:r w:rsidR="0055762A" w:rsidRPr="00200F47">
        <w:rPr>
          <w:rFonts w:ascii="Times New Roman" w:hAnsi="Times New Roman" w:cs="Times New Roman"/>
          <w:sz w:val="24"/>
          <w:szCs w:val="24"/>
        </w:rPr>
        <w:t>S3</w:t>
      </w:r>
      <w:r w:rsidR="00C76D1C">
        <w:rPr>
          <w:rFonts w:ascii="Times New Roman" w:hAnsi="Times New Roman" w:cs="Times New Roman"/>
          <w:sz w:val="24"/>
          <w:szCs w:val="24"/>
        </w:rPr>
        <w:t>(a)</w:t>
      </w:r>
      <w:r w:rsidRPr="00200F47">
        <w:rPr>
          <w:rFonts w:ascii="Times New Roman" w:hAnsi="Times New Roman" w:cs="Times New Roman"/>
          <w:sz w:val="24"/>
          <w:szCs w:val="24"/>
        </w:rPr>
        <w:t xml:space="preserve">, from ~2.4 at.% before creep. Similarly, Si segregation was also found, but merely increasing from 0.25 at.% to 0.33 at.%, implying a weak impact on the microstructural stabilization, as mentioned earlier. The continued segregation of Sc solutes, which were left untapped into after Step III, continues until the creep fracture occurs, further improving the thermal stability of </w:t>
      </w:r>
      <w:r w:rsidRPr="00200F47">
        <w:rPr>
          <w:rFonts w:ascii="Times New Roman" w:hAnsi="Times New Roman" w:cs="Times New Roman"/>
          <w:i/>
          <w:sz w:val="24"/>
          <w:szCs w:val="24"/>
        </w:rPr>
        <w:t>θ</w:t>
      </w:r>
      <w:r w:rsidRPr="00200F47">
        <w:rPr>
          <w:rFonts w:ascii="Times New Roman" w:hAnsi="Times New Roman" w:cs="Times New Roman"/>
          <w:sz w:val="24"/>
          <w:szCs w:val="24"/>
        </w:rPr>
        <w:t>′-Al</w:t>
      </w:r>
      <w:r w:rsidRPr="00200F47">
        <w:rPr>
          <w:rFonts w:ascii="Times New Roman" w:hAnsi="Times New Roman" w:cs="Times New Roman"/>
          <w:sz w:val="24"/>
          <w:szCs w:val="24"/>
          <w:vertAlign w:val="subscript"/>
        </w:rPr>
        <w:t>2</w:t>
      </w:r>
      <w:r w:rsidRPr="00200F47">
        <w:rPr>
          <w:rFonts w:ascii="Times New Roman" w:hAnsi="Times New Roman" w:cs="Times New Roman"/>
          <w:sz w:val="24"/>
          <w:szCs w:val="24"/>
        </w:rPr>
        <w:t xml:space="preserve">Cu during the long period of creep, as reflected by the obviously decreased population of </w:t>
      </w:r>
      <w:r w:rsidRPr="00200F47">
        <w:rPr>
          <w:rFonts w:ascii="Times New Roman" w:eastAsia="宋体" w:hAnsi="Times New Roman" w:cs="Times New Roman"/>
          <w:sz w:val="24"/>
          <w:szCs w:val="24"/>
        </w:rPr>
        <w:t>Sc-enriched heterogeneities</w:t>
      </w:r>
      <w:r w:rsidRPr="00200F47">
        <w:rPr>
          <w:rFonts w:ascii="Times New Roman" w:hAnsi="Times New Roman" w:cs="Times New Roman"/>
          <w:sz w:val="24"/>
          <w:szCs w:val="24"/>
        </w:rPr>
        <w:t xml:space="preserve"> and the Sc solute content in the matrix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heter</m:t>
            </m:r>
          </m:sup>
        </m:sSubSup>
      </m:oMath>
      <w:r w:rsidRPr="00200F47">
        <w:rPr>
          <w:rFonts w:ascii="Times New Roman" w:hAnsi="Times New Roman" w:cs="Times New Roman"/>
          <w:sz w:val="24"/>
          <w:szCs w:val="24"/>
        </w:rPr>
        <w:t xml:space="preserve"> +</w:t>
      </w:r>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m</m:t>
            </m:r>
          </m:sup>
        </m:sSubSup>
      </m:oMath>
      <w:r w:rsidRPr="00200F47">
        <w:rPr>
          <w:rFonts w:ascii="Times New Roman" w:hAnsi="Times New Roman" w:cs="Times New Roman"/>
          <w:sz w:val="24"/>
          <w:szCs w:val="24"/>
        </w:rPr>
        <w:t xml:space="preserve">) in Table </w:t>
      </w:r>
      <w:r w:rsidR="007D24E3" w:rsidRPr="00200F47">
        <w:rPr>
          <w:rFonts w:ascii="Times New Roman" w:hAnsi="Times New Roman" w:cs="Times New Roman"/>
          <w:sz w:val="24"/>
          <w:szCs w:val="24"/>
        </w:rPr>
        <w:t>S3</w:t>
      </w:r>
      <w:r w:rsidRPr="00200F47">
        <w:rPr>
          <w:rFonts w:ascii="Times New Roman" w:hAnsi="Times New Roman" w:cs="Times New Roman"/>
          <w:sz w:val="24"/>
          <w:szCs w:val="24"/>
        </w:rPr>
        <w:t xml:space="preserve">. </w:t>
      </w:r>
      <w:r w:rsidRPr="00200F47">
        <w:rPr>
          <w:rFonts w:ascii="Times New Roman" w:hAnsi="Times New Roman" w:cs="Times New Roman"/>
          <w:color w:val="000000" w:themeColor="text1"/>
          <w:sz w:val="24"/>
          <w:szCs w:val="24"/>
        </w:rPr>
        <w:t>This is to be contrasted with the Al-Cu-Sc AA alloy. There, after creep at 300</w:t>
      </w:r>
      <w:r w:rsidRPr="00200F47">
        <w:rPr>
          <w:rFonts w:ascii="Times New Roman" w:hAnsi="Times New Roman" w:cs="Times New Roman"/>
          <w:color w:val="000000" w:themeColor="text1"/>
          <w:sz w:val="24"/>
          <w:szCs w:val="24"/>
          <w:vertAlign w:val="superscript"/>
        </w:rPr>
        <w:t>o</w:t>
      </w:r>
      <w:r w:rsidRPr="00200F47">
        <w:rPr>
          <w:rFonts w:ascii="Times New Roman" w:hAnsi="Times New Roman" w:cs="Times New Roman"/>
          <w:color w:val="000000" w:themeColor="text1"/>
          <w:sz w:val="24"/>
          <w:szCs w:val="24"/>
        </w:rPr>
        <w:t>C/30 MPa for 3</w:t>
      </w:r>
      <w:r w:rsidR="0066152C" w:rsidRPr="00200F47">
        <w:rPr>
          <w:rFonts w:ascii="Times New Roman" w:hAnsi="Times New Roman" w:cs="Times New Roman"/>
          <w:color w:val="000000" w:themeColor="text1"/>
          <w:sz w:val="24"/>
          <w:szCs w:val="24"/>
        </w:rPr>
        <w:t>5</w:t>
      </w:r>
      <w:r w:rsidRPr="00200F47">
        <w:rPr>
          <w:rFonts w:ascii="Times New Roman" w:hAnsi="Times New Roman" w:cs="Times New Roman"/>
          <w:color w:val="000000" w:themeColor="text1"/>
          <w:sz w:val="24"/>
          <w:szCs w:val="24"/>
        </w:rPr>
        <w:t>h</w:t>
      </w:r>
      <w:r w:rsidR="00BA095A" w:rsidRPr="00200F47">
        <w:rPr>
          <w:rFonts w:ascii="Times New Roman" w:hAnsi="Times New Roman" w:cs="Times New Roman"/>
          <w:color w:val="000000" w:themeColor="text1"/>
          <w:sz w:val="24"/>
          <w:szCs w:val="24"/>
        </w:rPr>
        <w:t>,</w:t>
      </w:r>
      <w:r w:rsidRPr="00200F47">
        <w:rPr>
          <w:rFonts w:ascii="Times New Roman" w:hAnsi="Times New Roman" w:cs="Times New Roman"/>
          <w:color w:val="000000" w:themeColor="text1"/>
          <w:sz w:val="24"/>
          <w:szCs w:val="24"/>
        </w:rPr>
        <w:t xml:space="preserve"> Sc only increased to ~</w:t>
      </w:r>
      <w:r w:rsidR="004451B4">
        <w:rPr>
          <w:rFonts w:ascii="Times New Roman" w:hAnsi="Times New Roman" w:cs="Times New Roman"/>
          <w:color w:val="000000" w:themeColor="text1"/>
          <w:sz w:val="24"/>
          <w:szCs w:val="24"/>
        </w:rPr>
        <w:t>3</w:t>
      </w:r>
      <w:r w:rsidRPr="00200F47">
        <w:rPr>
          <w:rFonts w:ascii="Times New Roman" w:hAnsi="Times New Roman" w:cs="Times New Roman"/>
          <w:color w:val="000000" w:themeColor="text1"/>
          <w:sz w:val="24"/>
          <w:szCs w:val="24"/>
        </w:rPr>
        <w:t>.</w:t>
      </w:r>
      <w:r w:rsidR="00F247D0">
        <w:rPr>
          <w:rFonts w:ascii="Times New Roman" w:hAnsi="Times New Roman" w:cs="Times New Roman"/>
          <w:color w:val="000000" w:themeColor="text1"/>
          <w:sz w:val="24"/>
          <w:szCs w:val="24"/>
        </w:rPr>
        <w:t>0</w:t>
      </w:r>
      <w:r w:rsidRPr="00200F47">
        <w:rPr>
          <w:rFonts w:ascii="Times New Roman" w:hAnsi="Times New Roman" w:cs="Times New Roman"/>
          <w:color w:val="000000" w:themeColor="text1"/>
          <w:sz w:val="24"/>
          <w:szCs w:val="24"/>
        </w:rPr>
        <w:t xml:space="preserve"> at.% from ~0.8 at.% before creep, </w:t>
      </w:r>
      <w:r w:rsidR="000A5846">
        <w:rPr>
          <w:rFonts w:ascii="Times New Roman" w:hAnsi="Times New Roman" w:cs="Times New Roman"/>
          <w:color w:val="000000" w:themeColor="text1"/>
          <w:sz w:val="24"/>
          <w:szCs w:val="24"/>
        </w:rPr>
        <w:t>just</w:t>
      </w:r>
      <w:r w:rsidRPr="00200F47">
        <w:rPr>
          <w:rFonts w:ascii="Times New Roman" w:hAnsi="Times New Roman" w:cs="Times New Roman"/>
          <w:color w:val="000000" w:themeColor="text1"/>
          <w:sz w:val="24"/>
          <w:szCs w:val="24"/>
        </w:rPr>
        <w:t xml:space="preserve"> reaching the</w:t>
      </w:r>
      <w:r w:rsidR="002D0B67">
        <w:rPr>
          <w:rFonts w:ascii="Times New Roman" w:hAnsi="Times New Roman" w:cs="Times New Roman"/>
          <w:color w:val="000000" w:themeColor="text1"/>
          <w:sz w:val="24"/>
          <w:szCs w:val="24"/>
        </w:rPr>
        <w:t xml:space="preserve"> similar</w:t>
      </w:r>
      <w:r w:rsidRPr="00200F47">
        <w:rPr>
          <w:rFonts w:ascii="Times New Roman" w:hAnsi="Times New Roman" w:cs="Times New Roman"/>
          <w:color w:val="000000" w:themeColor="text1"/>
          <w:sz w:val="24"/>
          <w:szCs w:val="24"/>
        </w:rPr>
        <w:t xml:space="preserve"> level of its RR counterpart before creep. This explains the fast coarsening of the </w:t>
      </w:r>
      <w:r w:rsidRPr="00200F47">
        <w:rPr>
          <w:rFonts w:ascii="Times New Roman" w:hAnsi="Times New Roman" w:cs="Times New Roman"/>
          <w:i/>
          <w:color w:val="000000" w:themeColor="text1"/>
          <w:sz w:val="24"/>
          <w:szCs w:val="24"/>
        </w:rPr>
        <w:t>θ</w:t>
      </w:r>
      <w:r w:rsidRPr="00200F47">
        <w:rPr>
          <w:rFonts w:ascii="Times New Roman" w:hAnsi="Times New Roman" w:cs="Times New Roman"/>
          <w:color w:val="000000" w:themeColor="text1"/>
          <w:sz w:val="24"/>
          <w:szCs w:val="24"/>
        </w:rPr>
        <w:t>′-Al</w:t>
      </w:r>
      <w:r w:rsidRPr="00200F47">
        <w:rPr>
          <w:rFonts w:ascii="Times New Roman" w:hAnsi="Times New Roman" w:cs="Times New Roman"/>
          <w:color w:val="000000" w:themeColor="text1"/>
          <w:sz w:val="24"/>
          <w:szCs w:val="24"/>
          <w:vertAlign w:val="subscript"/>
        </w:rPr>
        <w:t>2</w:t>
      </w:r>
      <w:r w:rsidRPr="00200F47">
        <w:rPr>
          <w:rFonts w:ascii="Times New Roman" w:hAnsi="Times New Roman" w:cs="Times New Roman"/>
          <w:color w:val="000000" w:themeColor="text1"/>
          <w:sz w:val="24"/>
          <w:szCs w:val="24"/>
        </w:rPr>
        <w:t>Cu from 330 ± 12</w:t>
      </w:r>
      <w:r w:rsidR="00AD408E" w:rsidRPr="00200F47">
        <w:rPr>
          <w:rFonts w:ascii="Times New Roman" w:hAnsi="Times New Roman" w:cs="Times New Roman"/>
          <w:color w:val="000000" w:themeColor="text1"/>
          <w:sz w:val="24"/>
          <w:szCs w:val="24"/>
        </w:rPr>
        <w:t xml:space="preserve"> </w:t>
      </w:r>
      <w:r w:rsidRPr="00200F47">
        <w:rPr>
          <w:rFonts w:ascii="Times New Roman" w:hAnsi="Times New Roman" w:cs="Times New Roman"/>
          <w:color w:val="000000" w:themeColor="text1"/>
          <w:sz w:val="24"/>
          <w:szCs w:val="24"/>
        </w:rPr>
        <w:t>nm before creep to 4</w:t>
      </w:r>
      <w:r w:rsidR="005E04C1">
        <w:rPr>
          <w:rFonts w:ascii="Times New Roman" w:hAnsi="Times New Roman" w:cs="Times New Roman"/>
          <w:color w:val="000000" w:themeColor="text1"/>
          <w:sz w:val="24"/>
          <w:szCs w:val="24"/>
        </w:rPr>
        <w:t>91</w:t>
      </w:r>
      <w:r w:rsidRPr="00200F47">
        <w:rPr>
          <w:rFonts w:ascii="Times New Roman" w:hAnsi="Times New Roman" w:cs="Times New Roman"/>
          <w:color w:val="000000" w:themeColor="text1"/>
          <w:sz w:val="24"/>
          <w:szCs w:val="24"/>
        </w:rPr>
        <w:t xml:space="preserve"> ± </w:t>
      </w:r>
      <w:r w:rsidR="00373669">
        <w:rPr>
          <w:rFonts w:ascii="Times New Roman" w:hAnsi="Times New Roman" w:cs="Times New Roman"/>
          <w:color w:val="000000" w:themeColor="text1"/>
          <w:sz w:val="24"/>
          <w:szCs w:val="24"/>
        </w:rPr>
        <w:t>48</w:t>
      </w:r>
      <w:r w:rsidR="00AD408E" w:rsidRPr="00200F47">
        <w:rPr>
          <w:rFonts w:ascii="Times New Roman" w:hAnsi="Times New Roman" w:cs="Times New Roman"/>
          <w:color w:val="000000" w:themeColor="text1"/>
          <w:sz w:val="24"/>
          <w:szCs w:val="24"/>
        </w:rPr>
        <w:t xml:space="preserve"> </w:t>
      </w:r>
      <w:r w:rsidRPr="00200F47">
        <w:rPr>
          <w:rFonts w:ascii="Times New Roman" w:hAnsi="Times New Roman" w:cs="Times New Roman"/>
          <w:color w:val="000000" w:themeColor="text1"/>
          <w:sz w:val="24"/>
          <w:szCs w:val="24"/>
        </w:rPr>
        <w:t>nm after only 3</w:t>
      </w:r>
      <w:r w:rsidR="0066152C" w:rsidRPr="00200F47">
        <w:rPr>
          <w:rFonts w:ascii="Times New Roman" w:hAnsi="Times New Roman" w:cs="Times New Roman"/>
          <w:color w:val="000000" w:themeColor="text1"/>
          <w:sz w:val="24"/>
          <w:szCs w:val="24"/>
        </w:rPr>
        <w:t>5</w:t>
      </w:r>
      <w:r w:rsidRPr="00200F47">
        <w:rPr>
          <w:rFonts w:ascii="Times New Roman" w:hAnsi="Times New Roman" w:cs="Times New Roman"/>
          <w:color w:val="000000" w:themeColor="text1"/>
          <w:sz w:val="24"/>
          <w:szCs w:val="24"/>
        </w:rPr>
        <w:t xml:space="preserve"> hours. </w:t>
      </w:r>
    </w:p>
    <w:p w:rsidR="007A7762" w:rsidRPr="007A7762" w:rsidRDefault="007A7762" w:rsidP="00200F47">
      <w:pPr>
        <w:pStyle w:val="a3"/>
        <w:widowControl/>
        <w:adjustRightInd w:val="0"/>
        <w:snapToGrid w:val="0"/>
        <w:spacing w:line="480" w:lineRule="auto"/>
        <w:ind w:firstLine="480"/>
        <w:rPr>
          <w:rFonts w:ascii="Times New Roman" w:hAnsi="Times New Roman" w:cs="Times New Roman"/>
          <w:color w:val="000000" w:themeColor="text1"/>
          <w:sz w:val="24"/>
          <w:szCs w:val="24"/>
        </w:rPr>
      </w:pPr>
    </w:p>
    <w:p w:rsidR="00564F71" w:rsidRPr="00847E52" w:rsidRDefault="00564F71" w:rsidP="00564F71">
      <w:pPr>
        <w:pStyle w:val="a3"/>
        <w:widowControl/>
        <w:adjustRightInd w:val="0"/>
        <w:snapToGrid w:val="0"/>
        <w:spacing w:line="480" w:lineRule="auto"/>
        <w:ind w:firstLineChars="0" w:firstLine="0"/>
        <w:jc w:val="center"/>
        <w:rPr>
          <w:rFonts w:ascii="Times New Roman" w:hAnsi="Times New Roman" w:cs="Times New Roman"/>
          <w:b/>
          <w:sz w:val="24"/>
          <w:szCs w:val="24"/>
        </w:rPr>
      </w:pPr>
      <w:r w:rsidRPr="00F816B4">
        <w:rPr>
          <w:rFonts w:ascii="Times New Roman" w:hAnsi="Times New Roman" w:cs="Times New Roman"/>
          <w:noProof/>
          <w:sz w:val="24"/>
          <w:szCs w:val="24"/>
          <w:lang w:eastAsia="en-US"/>
        </w:rPr>
        <mc:AlternateContent>
          <mc:Choice Requires="wps">
            <w:drawing>
              <wp:anchor distT="45720" distB="45720" distL="114300" distR="114300" simplePos="0" relativeHeight="251661312" behindDoc="0" locked="0" layoutInCell="1" allowOverlap="1" wp14:anchorId="518FE365" wp14:editId="18136AD7">
                <wp:simplePos x="0" y="0"/>
                <wp:positionH relativeFrom="margin">
                  <wp:posOffset>4013200</wp:posOffset>
                </wp:positionH>
                <wp:positionV relativeFrom="paragraph">
                  <wp:posOffset>6350</wp:posOffset>
                </wp:positionV>
                <wp:extent cx="477982" cy="1404620"/>
                <wp:effectExtent l="0" t="0" r="0" b="0"/>
                <wp:wrapNone/>
                <wp:docPr id="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82" cy="1404620"/>
                        </a:xfrm>
                        <a:prstGeom prst="rect">
                          <a:avLst/>
                        </a:prstGeom>
                        <a:noFill/>
                        <a:ln w="9525">
                          <a:noFill/>
                          <a:miter lim="800000"/>
                          <a:headEnd/>
                          <a:tailEnd/>
                        </a:ln>
                      </wps:spPr>
                      <wps:txbx>
                        <w:txbxContent>
                          <w:p w:rsidR="00192CD6" w:rsidRPr="00233284" w:rsidRDefault="00192CD6" w:rsidP="00564F71">
                            <w:pPr>
                              <w:rPr>
                                <w:rFonts w:ascii="Arial" w:hAnsi="Arial" w:cs="Arial"/>
                                <w:sz w:val="24"/>
                                <w:szCs w:val="24"/>
                              </w:rPr>
                            </w:pPr>
                            <w:r w:rsidRPr="00233284">
                              <w:rPr>
                                <w:rFonts w:ascii="Arial" w:hAnsi="Arial" w:cs="Arial"/>
                                <w:sz w:val="24"/>
                                <w:szCs w:val="24"/>
                              </w:rPr>
                              <w:t>(</w:t>
                            </w:r>
                            <w:r>
                              <w:rPr>
                                <w:rFonts w:ascii="Arial" w:hAnsi="Arial" w:cs="Arial"/>
                                <w:sz w:val="24"/>
                                <w:szCs w:val="24"/>
                              </w:rPr>
                              <w:t>c</w:t>
                            </w:r>
                            <w:r w:rsidRPr="00233284">
                              <w:rPr>
                                <w:rFonts w:ascii="Arial" w:hAnsi="Arial" w:cs="Arial"/>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8FE365" id="_x0000_t202" coordsize="21600,21600" o:spt="202" path="m,l,21600r21600,l21600,xe">
                <v:stroke joinstyle="miter"/>
                <v:path gradientshapeok="t" o:connecttype="rect"/>
              </v:shapetype>
              <v:shape id="文本框 2" o:spid="_x0000_s1026" type="#_x0000_t202" style="position:absolute;left:0;text-align:left;margin-left:316pt;margin-top:.5pt;width:37.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" filled="f" stroked="f">
                <v:textbox style="mso-fit-shape-to-text:t">
                  <w:txbxContent>
                    <w:p w:rsidR="00192CD6" w:rsidRPr="00233284" w:rsidRDefault="00192CD6" w:rsidP="00564F71">
                      <w:pPr>
                        <w:rPr>
                          <w:rFonts w:ascii="Arial" w:hAnsi="Arial" w:cs="Arial"/>
                          <w:sz w:val="24"/>
                          <w:szCs w:val="24"/>
                        </w:rPr>
                      </w:pPr>
                      <w:r w:rsidRPr="00233284">
                        <w:rPr>
                          <w:rFonts w:ascii="Arial" w:hAnsi="Arial" w:cs="Arial"/>
                          <w:sz w:val="24"/>
                          <w:szCs w:val="24"/>
                        </w:rPr>
                        <w:t>(</w:t>
                      </w:r>
                      <w:r>
                        <w:rPr>
                          <w:rFonts w:ascii="Arial" w:hAnsi="Arial" w:cs="Arial"/>
                          <w:sz w:val="24"/>
                          <w:szCs w:val="24"/>
                        </w:rPr>
                        <w:t>c</w:t>
                      </w:r>
                      <w:r w:rsidRPr="00233284">
                        <w:rPr>
                          <w:rFonts w:ascii="Arial" w:hAnsi="Arial" w:cs="Arial"/>
                          <w:sz w:val="24"/>
                          <w:szCs w:val="24"/>
                        </w:rPr>
                        <w:t>)</w:t>
                      </w:r>
                    </w:p>
                  </w:txbxContent>
                </v:textbox>
                <w10:wrap anchorx="margin"/>
              </v:shape>
            </w:pict>
          </mc:Fallback>
        </mc:AlternateContent>
      </w:r>
      <w:r w:rsidRPr="00F816B4">
        <w:rPr>
          <w:rFonts w:ascii="Times New Roman" w:hAnsi="Times New Roman" w:cs="Times New Roman"/>
          <w:noProof/>
          <w:sz w:val="24"/>
          <w:szCs w:val="24"/>
          <w:lang w:eastAsia="en-US"/>
        </w:rPr>
        <mc:AlternateContent>
          <mc:Choice Requires="wps">
            <w:drawing>
              <wp:anchor distT="45720" distB="45720" distL="114300" distR="114300" simplePos="0" relativeHeight="251659264" behindDoc="0" locked="0" layoutInCell="1" allowOverlap="1" wp14:anchorId="3BF68915" wp14:editId="7BF5AF56">
                <wp:simplePos x="0" y="0"/>
                <wp:positionH relativeFrom="margin">
                  <wp:posOffset>2050415</wp:posOffset>
                </wp:positionH>
                <wp:positionV relativeFrom="paragraph">
                  <wp:posOffset>38100</wp:posOffset>
                </wp:positionV>
                <wp:extent cx="477982" cy="1404620"/>
                <wp:effectExtent l="0" t="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82" cy="1404620"/>
                        </a:xfrm>
                        <a:prstGeom prst="rect">
                          <a:avLst/>
                        </a:prstGeom>
                        <a:noFill/>
                        <a:ln w="9525">
                          <a:noFill/>
                          <a:miter lim="800000"/>
                          <a:headEnd/>
                          <a:tailEnd/>
                        </a:ln>
                      </wps:spPr>
                      <wps:txbx>
                        <w:txbxContent>
                          <w:p w:rsidR="00192CD6" w:rsidRPr="00233284" w:rsidRDefault="00192CD6" w:rsidP="00564F71">
                            <w:pPr>
                              <w:rPr>
                                <w:rFonts w:ascii="Arial" w:hAnsi="Arial" w:cs="Arial"/>
                                <w:sz w:val="24"/>
                                <w:szCs w:val="24"/>
                              </w:rPr>
                            </w:pPr>
                            <w:r w:rsidRPr="00233284">
                              <w:rPr>
                                <w:rFonts w:ascii="Arial" w:hAnsi="Arial" w:cs="Arial"/>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68915" id="_x0000_s1027" type="#_x0000_t202" style="position:absolute;left:0;text-align:left;margin-left:161.45pt;margin-top:3pt;width:37.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" filled="f" stroked="f">
                <v:textbox style="mso-fit-shape-to-text:t">
                  <w:txbxContent>
                    <w:p w:rsidR="00192CD6" w:rsidRPr="00233284" w:rsidRDefault="00192CD6" w:rsidP="00564F71">
                      <w:pPr>
                        <w:rPr>
                          <w:rFonts w:ascii="Arial" w:hAnsi="Arial" w:cs="Arial"/>
                          <w:sz w:val="24"/>
                          <w:szCs w:val="24"/>
                        </w:rPr>
                      </w:pPr>
                      <w:r w:rsidRPr="00233284">
                        <w:rPr>
                          <w:rFonts w:ascii="Arial" w:hAnsi="Arial" w:cs="Arial"/>
                          <w:sz w:val="24"/>
                          <w:szCs w:val="24"/>
                        </w:rPr>
                        <w:t>(b)</w:t>
                      </w:r>
                    </w:p>
                  </w:txbxContent>
                </v:textbox>
                <w10:wrap anchorx="margin"/>
              </v:shape>
            </w:pict>
          </mc:Fallback>
        </mc:AlternateContent>
      </w:r>
      <w:r w:rsidRPr="00F816B4">
        <w:rPr>
          <w:rFonts w:ascii="Times New Roman" w:hAnsi="Times New Roman" w:cs="Times New Roman"/>
          <w:noProof/>
          <w:sz w:val="24"/>
          <w:szCs w:val="24"/>
          <w:lang w:eastAsia="en-US"/>
        </w:rPr>
        <mc:AlternateContent>
          <mc:Choice Requires="wps">
            <w:drawing>
              <wp:anchor distT="45720" distB="45720" distL="114300" distR="114300" simplePos="0" relativeHeight="251660288" behindDoc="0" locked="0" layoutInCell="1" allowOverlap="1" wp14:anchorId="1B5465BD" wp14:editId="0FCFC1EE">
                <wp:simplePos x="0" y="0"/>
                <wp:positionH relativeFrom="margin">
                  <wp:posOffset>19050</wp:posOffset>
                </wp:positionH>
                <wp:positionV relativeFrom="paragraph">
                  <wp:posOffset>25400</wp:posOffset>
                </wp:positionV>
                <wp:extent cx="477982" cy="1404620"/>
                <wp:effectExtent l="0" t="0" r="0" b="0"/>
                <wp:wrapNone/>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82" cy="1404620"/>
                        </a:xfrm>
                        <a:prstGeom prst="rect">
                          <a:avLst/>
                        </a:prstGeom>
                        <a:noFill/>
                        <a:ln w="9525">
                          <a:noFill/>
                          <a:miter lim="800000"/>
                          <a:headEnd/>
                          <a:tailEnd/>
                        </a:ln>
                      </wps:spPr>
                      <wps:txbx>
                        <w:txbxContent>
                          <w:p w:rsidR="00192CD6" w:rsidRPr="00233284" w:rsidRDefault="00192CD6" w:rsidP="00564F71">
                            <w:pPr>
                              <w:rPr>
                                <w:rFonts w:ascii="Arial" w:hAnsi="Arial" w:cs="Arial"/>
                                <w:sz w:val="24"/>
                                <w:szCs w:val="24"/>
                              </w:rPr>
                            </w:pPr>
                            <w:r w:rsidRPr="00233284">
                              <w:rPr>
                                <w:rFonts w:ascii="Arial" w:hAnsi="Arial" w:cs="Arial"/>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465BD" id="_x0000_s1028" type="#_x0000_t202" style="position:absolute;left:0;text-align:left;margin-left:1.5pt;margin-top:2pt;width:37.6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" filled="f" stroked="f">
                <v:textbox style="mso-fit-shape-to-text:t">
                  <w:txbxContent>
                    <w:p w:rsidR="00192CD6" w:rsidRPr="00233284" w:rsidRDefault="00192CD6" w:rsidP="00564F71">
                      <w:pPr>
                        <w:rPr>
                          <w:rFonts w:ascii="Arial" w:hAnsi="Arial" w:cs="Arial"/>
                          <w:sz w:val="24"/>
                          <w:szCs w:val="24"/>
                        </w:rPr>
                      </w:pPr>
                      <w:r w:rsidRPr="00233284">
                        <w:rPr>
                          <w:rFonts w:ascii="Arial" w:hAnsi="Arial" w:cs="Arial"/>
                          <w:sz w:val="24"/>
                          <w:szCs w:val="24"/>
                        </w:rPr>
                        <w:t>(a)</w:t>
                      </w:r>
                    </w:p>
                  </w:txbxContent>
                </v:textbox>
                <w10:wrap anchorx="margin"/>
              </v:shape>
            </w:pict>
          </mc:Fallback>
        </mc:AlternateContent>
      </w:r>
      <w:r>
        <w:rPr>
          <w:rFonts w:ascii="Times New Roman" w:hAnsi="Times New Roman" w:cs="Times New Roman"/>
          <w:b/>
          <w:noProof/>
          <w:sz w:val="24"/>
          <w:szCs w:val="24"/>
          <w:lang w:eastAsia="en-US"/>
        </w:rPr>
        <w:drawing>
          <wp:inline distT="0" distB="0" distL="0" distR="0" wp14:anchorId="304F78C4" wp14:editId="73D8BE9B">
            <wp:extent cx="5245100" cy="19497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4816" cy="1953393"/>
                    </a:xfrm>
                    <a:prstGeom prst="rect">
                      <a:avLst/>
                    </a:prstGeom>
                    <a:noFill/>
                  </pic:spPr>
                </pic:pic>
              </a:graphicData>
            </a:graphic>
          </wp:inline>
        </w:drawing>
      </w:r>
    </w:p>
    <w:p w:rsidR="00564F71" w:rsidRDefault="00564F71" w:rsidP="00564F71">
      <w:pPr>
        <w:spacing w:line="480" w:lineRule="auto"/>
        <w:jc w:val="both"/>
        <w:rPr>
          <w:sz w:val="24"/>
          <w:szCs w:val="24"/>
        </w:rPr>
      </w:pPr>
      <w:r w:rsidRPr="000F41C0">
        <w:rPr>
          <w:b/>
          <w:sz w:val="24"/>
          <w:szCs w:val="24"/>
        </w:rPr>
        <w:t xml:space="preserve">Figure </w:t>
      </w:r>
      <w:r>
        <w:rPr>
          <w:b/>
          <w:sz w:val="24"/>
          <w:szCs w:val="24"/>
        </w:rPr>
        <w:t>S</w:t>
      </w:r>
      <w:r w:rsidRPr="000F41C0">
        <w:rPr>
          <w:b/>
          <w:sz w:val="24"/>
          <w:szCs w:val="24"/>
        </w:rPr>
        <w:fldChar w:fldCharType="begin"/>
      </w:r>
      <w:r w:rsidRPr="000F41C0">
        <w:rPr>
          <w:b/>
          <w:sz w:val="24"/>
          <w:szCs w:val="24"/>
        </w:rPr>
        <w:instrText xml:space="preserve"> SEQ Fig. \* ARABIC </w:instrText>
      </w:r>
      <w:r w:rsidRPr="000F41C0">
        <w:rPr>
          <w:b/>
          <w:sz w:val="24"/>
          <w:szCs w:val="24"/>
        </w:rPr>
        <w:fldChar w:fldCharType="separate"/>
      </w:r>
      <w:r w:rsidR="00192CD6">
        <w:rPr>
          <w:b/>
          <w:noProof/>
          <w:sz w:val="24"/>
          <w:szCs w:val="24"/>
        </w:rPr>
        <w:t>2</w:t>
      </w:r>
      <w:r w:rsidRPr="000F41C0">
        <w:rPr>
          <w:b/>
          <w:sz w:val="24"/>
          <w:szCs w:val="24"/>
        </w:rPr>
        <w:fldChar w:fldCharType="end"/>
      </w:r>
      <w:r>
        <w:rPr>
          <w:b/>
          <w:sz w:val="24"/>
          <w:szCs w:val="24"/>
        </w:rPr>
        <w:t>.</w:t>
      </w:r>
      <w:r w:rsidRPr="000F41C0">
        <w:rPr>
          <w:sz w:val="24"/>
          <w:szCs w:val="24"/>
        </w:rPr>
        <w:t xml:space="preserve"> (a)</w:t>
      </w:r>
      <w:r w:rsidRPr="000F41C0">
        <w:rPr>
          <w:rFonts w:hint="eastAsia"/>
          <w:sz w:val="24"/>
          <w:szCs w:val="24"/>
          <w:lang w:eastAsia="zh-CN"/>
        </w:rPr>
        <w:t xml:space="preserve"> </w:t>
      </w:r>
      <w:r w:rsidRPr="000F41C0">
        <w:rPr>
          <w:sz w:val="24"/>
          <w:szCs w:val="24"/>
        </w:rPr>
        <w:t>A</w:t>
      </w:r>
      <w:r w:rsidRPr="00F816B4">
        <w:rPr>
          <w:sz w:val="24"/>
          <w:szCs w:val="24"/>
        </w:rPr>
        <w:t xml:space="preserve"> representative TEM image of underaged Al-Cu-Sc RR alloy in Step III, showing </w:t>
      </w:r>
      <w:r w:rsidRPr="00F816B4">
        <w:rPr>
          <w:sz w:val="24"/>
          <w:szCs w:val="24"/>
          <w:lang w:eastAsia="zh-CN"/>
        </w:rPr>
        <w:t>wider</w:t>
      </w:r>
      <w:r w:rsidRPr="00F816B4">
        <w:rPr>
          <w:sz w:val="24"/>
          <w:szCs w:val="24"/>
        </w:rPr>
        <w:t xml:space="preserve"> PDZs (marked using red</w:t>
      </w:r>
      <w:r w:rsidRPr="00067457">
        <w:rPr>
          <w:sz w:val="24"/>
          <w:szCs w:val="24"/>
        </w:rPr>
        <w:t xml:space="preserve"> arrows between dashed purple lines) around coarser </w:t>
      </w:r>
      <w:r w:rsidRPr="00067457">
        <w:rPr>
          <w:i/>
          <w:sz w:val="24"/>
          <w:szCs w:val="24"/>
        </w:rPr>
        <w:t>θ</w:t>
      </w:r>
      <w:r w:rsidRPr="00067457">
        <w:rPr>
          <w:sz w:val="24"/>
          <w:szCs w:val="24"/>
        </w:rPr>
        <w:t>′-Al</w:t>
      </w:r>
      <w:r w:rsidRPr="00067457">
        <w:rPr>
          <w:sz w:val="24"/>
          <w:szCs w:val="24"/>
          <w:vertAlign w:val="subscript"/>
        </w:rPr>
        <w:t>2</w:t>
      </w:r>
      <w:r w:rsidRPr="00067457">
        <w:rPr>
          <w:sz w:val="24"/>
          <w:szCs w:val="24"/>
        </w:rPr>
        <w:t xml:space="preserve">Cu precipitates, in </w:t>
      </w:r>
      <w:r w:rsidRPr="00067457">
        <w:rPr>
          <w:sz w:val="24"/>
          <w:szCs w:val="24"/>
          <w:lang w:eastAsia="zh-CN"/>
        </w:rPr>
        <w:t>comparison with</w:t>
      </w:r>
      <w:r w:rsidRPr="00067457">
        <w:rPr>
          <w:sz w:val="24"/>
          <w:szCs w:val="24"/>
        </w:rPr>
        <w:t xml:space="preserve"> </w:t>
      </w:r>
      <w:r w:rsidRPr="00067457">
        <w:rPr>
          <w:sz w:val="24"/>
          <w:szCs w:val="24"/>
          <w:lang w:eastAsia="zh-CN"/>
        </w:rPr>
        <w:t xml:space="preserve">small precipitates with narrow PDZs, indicating </w:t>
      </w:r>
      <w:r w:rsidRPr="00067457">
        <w:rPr>
          <w:i/>
          <w:sz w:val="24"/>
          <w:szCs w:val="24"/>
        </w:rPr>
        <w:t>θ′</w:t>
      </w:r>
      <w:r w:rsidRPr="00067457">
        <w:rPr>
          <w:sz w:val="24"/>
          <w:szCs w:val="24"/>
        </w:rPr>
        <w:t>-Al</w:t>
      </w:r>
      <w:r w:rsidRPr="00067457">
        <w:rPr>
          <w:sz w:val="24"/>
          <w:szCs w:val="24"/>
          <w:vertAlign w:val="subscript"/>
        </w:rPr>
        <w:t>2</w:t>
      </w:r>
      <w:r w:rsidRPr="00067457">
        <w:rPr>
          <w:sz w:val="24"/>
          <w:szCs w:val="24"/>
        </w:rPr>
        <w:t>Cu precipitates collecting nearby Al</w:t>
      </w:r>
      <w:r w:rsidRPr="00067457">
        <w:rPr>
          <w:sz w:val="24"/>
          <w:szCs w:val="24"/>
          <w:vertAlign w:val="subscript"/>
        </w:rPr>
        <w:t>3</w:t>
      </w:r>
      <w:r w:rsidRPr="00067457">
        <w:rPr>
          <w:sz w:val="24"/>
          <w:szCs w:val="24"/>
        </w:rPr>
        <w:t xml:space="preserve">Sc particles during coarsening. </w:t>
      </w:r>
      <w:r w:rsidRPr="00067457">
        <w:rPr>
          <w:rFonts w:hint="eastAsia"/>
          <w:sz w:val="24"/>
          <w:szCs w:val="24"/>
        </w:rPr>
        <w:t>TEM</w:t>
      </w:r>
      <w:r w:rsidRPr="00067457">
        <w:rPr>
          <w:sz w:val="24"/>
          <w:szCs w:val="24"/>
        </w:rPr>
        <w:t xml:space="preserve"> </w:t>
      </w:r>
      <w:r w:rsidRPr="00067457">
        <w:rPr>
          <w:rFonts w:hint="eastAsia"/>
          <w:sz w:val="24"/>
          <w:szCs w:val="24"/>
        </w:rPr>
        <w:t>and</w:t>
      </w:r>
      <w:r w:rsidRPr="00067457">
        <w:rPr>
          <w:sz w:val="24"/>
          <w:szCs w:val="24"/>
        </w:rPr>
        <w:t xml:space="preserve"> </w:t>
      </w:r>
      <w:r w:rsidRPr="00067457">
        <w:rPr>
          <w:rFonts w:hint="eastAsia"/>
          <w:sz w:val="24"/>
          <w:szCs w:val="24"/>
        </w:rPr>
        <w:t>APT</w:t>
      </w:r>
      <w:r w:rsidRPr="00067457">
        <w:rPr>
          <w:sz w:val="24"/>
          <w:szCs w:val="24"/>
        </w:rPr>
        <w:t xml:space="preserve"> </w:t>
      </w:r>
      <w:r w:rsidRPr="00067457">
        <w:rPr>
          <w:rFonts w:hint="eastAsia"/>
          <w:sz w:val="24"/>
          <w:szCs w:val="24"/>
        </w:rPr>
        <w:t>map</w:t>
      </w:r>
      <w:r w:rsidRPr="00067457">
        <w:rPr>
          <w:sz w:val="24"/>
          <w:szCs w:val="24"/>
        </w:rPr>
        <w:t xml:space="preserve"> </w:t>
      </w:r>
      <w:r w:rsidRPr="00067457">
        <w:rPr>
          <w:rFonts w:hint="eastAsia"/>
          <w:sz w:val="24"/>
          <w:szCs w:val="24"/>
        </w:rPr>
        <w:t>to</w:t>
      </w:r>
      <w:r w:rsidRPr="00067457">
        <w:rPr>
          <w:sz w:val="24"/>
          <w:szCs w:val="24"/>
        </w:rPr>
        <w:t xml:space="preserve"> </w:t>
      </w:r>
      <w:r w:rsidRPr="00067457">
        <w:rPr>
          <w:rFonts w:hint="eastAsia"/>
          <w:sz w:val="24"/>
          <w:szCs w:val="24"/>
        </w:rPr>
        <w:t>show</w:t>
      </w:r>
      <w:r w:rsidRPr="00067457">
        <w:rPr>
          <w:sz w:val="24"/>
          <w:szCs w:val="24"/>
        </w:rPr>
        <w:t xml:space="preserve"> </w:t>
      </w:r>
      <w:r w:rsidRPr="00067457">
        <w:rPr>
          <w:rFonts w:hint="eastAsia"/>
          <w:sz w:val="24"/>
          <w:szCs w:val="24"/>
        </w:rPr>
        <w:t>t</w:t>
      </w:r>
      <w:r w:rsidRPr="00067457">
        <w:rPr>
          <w:sz w:val="24"/>
          <w:szCs w:val="24"/>
        </w:rPr>
        <w:t>he multi-scaled microstructure features of (a)</w:t>
      </w:r>
      <w:r w:rsidRPr="00067457">
        <w:rPr>
          <w:rFonts w:hint="eastAsia"/>
          <w:sz w:val="24"/>
          <w:szCs w:val="24"/>
          <w:lang w:eastAsia="zh-CN"/>
        </w:rPr>
        <w:t xml:space="preserve"> </w:t>
      </w:r>
      <w:r w:rsidRPr="00067457">
        <w:rPr>
          <w:i/>
          <w:sz w:val="24"/>
          <w:szCs w:val="24"/>
        </w:rPr>
        <w:t>θ′</w:t>
      </w:r>
      <w:r w:rsidRPr="00067457">
        <w:rPr>
          <w:sz w:val="24"/>
          <w:szCs w:val="24"/>
        </w:rPr>
        <w:t>-Al</w:t>
      </w:r>
      <w:r w:rsidRPr="00067457">
        <w:rPr>
          <w:sz w:val="24"/>
          <w:szCs w:val="24"/>
          <w:vertAlign w:val="subscript"/>
        </w:rPr>
        <w:t>2</w:t>
      </w:r>
      <w:r w:rsidRPr="00067457">
        <w:rPr>
          <w:sz w:val="24"/>
          <w:szCs w:val="24"/>
        </w:rPr>
        <w:t>Cu precipitates,</w:t>
      </w:r>
      <w:r w:rsidRPr="00F816B4">
        <w:rPr>
          <w:sz w:val="24"/>
          <w:szCs w:val="24"/>
        </w:rPr>
        <w:t xml:space="preserve"> (</w:t>
      </w:r>
      <w:r>
        <w:rPr>
          <w:sz w:val="24"/>
          <w:szCs w:val="24"/>
        </w:rPr>
        <w:t>b</w:t>
      </w:r>
      <w:r w:rsidRPr="00F816B4">
        <w:rPr>
          <w:sz w:val="24"/>
          <w:szCs w:val="24"/>
        </w:rPr>
        <w:t>)</w:t>
      </w:r>
      <w:r w:rsidRPr="00F816B4">
        <w:rPr>
          <w:rFonts w:hint="eastAsia"/>
          <w:sz w:val="24"/>
          <w:szCs w:val="24"/>
          <w:lang w:eastAsia="zh-CN"/>
        </w:rPr>
        <w:t xml:space="preserve"> </w:t>
      </w:r>
      <w:r w:rsidRPr="00F816B4">
        <w:rPr>
          <w:sz w:val="24"/>
          <w:szCs w:val="24"/>
        </w:rPr>
        <w:t>remaining A</w:t>
      </w:r>
      <w:r w:rsidRPr="00F816B4">
        <w:rPr>
          <w:rFonts w:hint="eastAsia"/>
          <w:sz w:val="24"/>
          <w:szCs w:val="24"/>
        </w:rPr>
        <w:t>l</w:t>
      </w:r>
      <w:r w:rsidRPr="00F816B4">
        <w:rPr>
          <w:sz w:val="24"/>
          <w:szCs w:val="24"/>
          <w:vertAlign w:val="subscript"/>
        </w:rPr>
        <w:t>3</w:t>
      </w:r>
      <w:r w:rsidRPr="00F816B4">
        <w:rPr>
          <w:sz w:val="24"/>
          <w:szCs w:val="24"/>
        </w:rPr>
        <w:t>Sc particles and (</w:t>
      </w:r>
      <w:r>
        <w:rPr>
          <w:sz w:val="24"/>
          <w:szCs w:val="24"/>
        </w:rPr>
        <w:t>c</w:t>
      </w:r>
      <w:r w:rsidRPr="00F816B4">
        <w:rPr>
          <w:sz w:val="24"/>
          <w:szCs w:val="24"/>
        </w:rPr>
        <w:t>)</w:t>
      </w:r>
      <w:r w:rsidRPr="00F816B4">
        <w:rPr>
          <w:rFonts w:hint="eastAsia"/>
          <w:sz w:val="24"/>
          <w:szCs w:val="24"/>
          <w:lang w:eastAsia="zh-CN"/>
        </w:rPr>
        <w:t xml:space="preserve"> </w:t>
      </w:r>
      <w:r w:rsidRPr="00F816B4">
        <w:rPr>
          <w:rFonts w:eastAsia="宋体"/>
          <w:sz w:val="24"/>
          <w:szCs w:val="24"/>
        </w:rPr>
        <w:t>Sc-enriched heterogeneities</w:t>
      </w:r>
      <w:r w:rsidRPr="00F816B4">
        <w:rPr>
          <w:sz w:val="24"/>
          <w:szCs w:val="24"/>
        </w:rPr>
        <w:t xml:space="preserve">/atoms distributed in the matrix </w:t>
      </w:r>
      <w:r w:rsidRPr="00F816B4">
        <w:rPr>
          <w:rFonts w:hint="eastAsia"/>
          <w:sz w:val="24"/>
          <w:szCs w:val="24"/>
        </w:rPr>
        <w:t>and</w:t>
      </w:r>
      <w:r w:rsidRPr="00F816B4">
        <w:rPr>
          <w:sz w:val="24"/>
          <w:szCs w:val="24"/>
        </w:rPr>
        <w:t xml:space="preserve"> </w:t>
      </w:r>
      <w:r w:rsidRPr="00F816B4">
        <w:rPr>
          <w:rFonts w:hint="eastAsia"/>
          <w:sz w:val="24"/>
          <w:szCs w:val="24"/>
        </w:rPr>
        <w:t>enclosed</w:t>
      </w:r>
      <w:r w:rsidRPr="00F816B4">
        <w:rPr>
          <w:sz w:val="24"/>
          <w:szCs w:val="24"/>
        </w:rPr>
        <w:t xml:space="preserve"> </w:t>
      </w:r>
      <w:r w:rsidRPr="00F816B4">
        <w:rPr>
          <w:rFonts w:hint="eastAsia"/>
          <w:sz w:val="24"/>
          <w:szCs w:val="24"/>
        </w:rPr>
        <w:t>by</w:t>
      </w:r>
      <w:r w:rsidRPr="00F816B4">
        <w:rPr>
          <w:sz w:val="24"/>
          <w:szCs w:val="24"/>
        </w:rPr>
        <w:t xml:space="preserve"> </w:t>
      </w:r>
      <w:r w:rsidRPr="00F816B4">
        <w:rPr>
          <w:i/>
          <w:sz w:val="24"/>
          <w:szCs w:val="24"/>
        </w:rPr>
        <w:t>θ′</w:t>
      </w:r>
      <w:r w:rsidRPr="00F816B4">
        <w:rPr>
          <w:sz w:val="24"/>
          <w:szCs w:val="24"/>
        </w:rPr>
        <w:t>-Al</w:t>
      </w:r>
      <w:r w:rsidRPr="00F816B4">
        <w:rPr>
          <w:sz w:val="24"/>
          <w:szCs w:val="24"/>
          <w:vertAlign w:val="subscript"/>
        </w:rPr>
        <w:t>2</w:t>
      </w:r>
      <w:r w:rsidRPr="00F816B4">
        <w:rPr>
          <w:sz w:val="24"/>
          <w:szCs w:val="24"/>
        </w:rPr>
        <w:t xml:space="preserve">Cu in </w:t>
      </w:r>
      <w:r w:rsidRPr="00F816B4">
        <w:rPr>
          <w:rFonts w:hint="eastAsia"/>
          <w:sz w:val="24"/>
          <w:szCs w:val="24"/>
        </w:rPr>
        <w:t>the</w:t>
      </w:r>
      <w:r w:rsidRPr="00F816B4">
        <w:rPr>
          <w:sz w:val="24"/>
          <w:szCs w:val="24"/>
        </w:rPr>
        <w:t xml:space="preserve"> Al-Cu-Sc RR alloy in Step III. </w:t>
      </w:r>
    </w:p>
    <w:p w:rsidR="008C719C" w:rsidRDefault="008C719C" w:rsidP="00564F71">
      <w:pPr>
        <w:spacing w:line="480" w:lineRule="auto"/>
        <w:jc w:val="both"/>
        <w:rPr>
          <w:sz w:val="24"/>
          <w:szCs w:val="24"/>
        </w:rPr>
      </w:pPr>
    </w:p>
    <w:p w:rsidR="007E4457" w:rsidRDefault="007E4457" w:rsidP="007E4457">
      <w:pPr>
        <w:spacing w:before="120" w:line="480" w:lineRule="auto"/>
        <w:ind w:firstLineChars="200" w:firstLine="480"/>
        <w:jc w:val="both"/>
        <w:rPr>
          <w:sz w:val="24"/>
          <w:szCs w:val="24"/>
          <w:lang w:eastAsia="zh-CN"/>
        </w:rPr>
      </w:pPr>
      <w:r>
        <w:rPr>
          <w:sz w:val="24"/>
          <w:szCs w:val="24"/>
        </w:rPr>
        <w:t>In addition</w:t>
      </w:r>
      <w:r w:rsidRPr="00DA5FEC">
        <w:rPr>
          <w:sz w:val="24"/>
          <w:szCs w:val="24"/>
        </w:rPr>
        <w:t xml:space="preserve">, TEM examinations reveal that the half length of </w:t>
      </w:r>
      <w:r w:rsidRPr="00DA5FEC">
        <w:rPr>
          <w:i/>
          <w:sz w:val="24"/>
          <w:szCs w:val="24"/>
        </w:rPr>
        <w:t>θ</w:t>
      </w:r>
      <w:r w:rsidRPr="00DA5FEC">
        <w:rPr>
          <w:sz w:val="24"/>
          <w:szCs w:val="24"/>
        </w:rPr>
        <w:t>′-Al</w:t>
      </w:r>
      <w:r w:rsidRPr="00DA5FEC">
        <w:rPr>
          <w:sz w:val="24"/>
          <w:szCs w:val="24"/>
          <w:vertAlign w:val="subscript"/>
        </w:rPr>
        <w:t>2</w:t>
      </w:r>
      <w:r w:rsidRPr="00DA5FEC">
        <w:rPr>
          <w:sz w:val="24"/>
          <w:szCs w:val="24"/>
        </w:rPr>
        <w:t>Cu actually decreased to ~180 nm after creep test for 350h,</w:t>
      </w:r>
      <w:r w:rsidRPr="00DA5FEC">
        <w:rPr>
          <w:rFonts w:hint="eastAsia"/>
          <w:sz w:val="24"/>
          <w:szCs w:val="24"/>
          <w:lang w:eastAsia="zh-CN"/>
        </w:rPr>
        <w:t xml:space="preserve"> </w:t>
      </w:r>
      <w:r w:rsidRPr="00DA5FEC">
        <w:rPr>
          <w:sz w:val="24"/>
          <w:szCs w:val="24"/>
          <w:lang w:eastAsia="zh-CN"/>
        </w:rPr>
        <w:t xml:space="preserve">see Figure </w:t>
      </w:r>
      <w:r>
        <w:rPr>
          <w:sz w:val="24"/>
          <w:szCs w:val="24"/>
          <w:lang w:eastAsia="zh-CN"/>
        </w:rPr>
        <w:t xml:space="preserve">1(b) and Table S2, </w:t>
      </w:r>
      <w:r w:rsidRPr="00DA5FEC">
        <w:rPr>
          <w:sz w:val="24"/>
          <w:szCs w:val="24"/>
        </w:rPr>
        <w:t xml:space="preserve">as a result of splitting in </w:t>
      </w:r>
      <w:r>
        <w:rPr>
          <w:sz w:val="24"/>
          <w:szCs w:val="24"/>
        </w:rPr>
        <w:t>some</w:t>
      </w:r>
      <w:r w:rsidRPr="00DA5FEC">
        <w:rPr>
          <w:sz w:val="24"/>
          <w:szCs w:val="24"/>
        </w:rPr>
        <w:t xml:space="preserve"> of</w:t>
      </w:r>
      <w:r>
        <w:rPr>
          <w:sz w:val="24"/>
          <w:szCs w:val="24"/>
        </w:rPr>
        <w:t xml:space="preserve"> the</w:t>
      </w:r>
      <w:r w:rsidRPr="00DA5FEC">
        <w:rPr>
          <w:sz w:val="24"/>
          <w:szCs w:val="24"/>
        </w:rPr>
        <w:t xml:space="preserve"> </w:t>
      </w:r>
      <w:r w:rsidRPr="00DA5FEC">
        <w:rPr>
          <w:i/>
          <w:sz w:val="24"/>
          <w:szCs w:val="24"/>
        </w:rPr>
        <w:t>θ</w:t>
      </w:r>
      <w:r w:rsidRPr="00DA5FEC">
        <w:rPr>
          <w:sz w:val="24"/>
          <w:szCs w:val="24"/>
        </w:rPr>
        <w:t>′-Al</w:t>
      </w:r>
      <w:r w:rsidRPr="00DA5FEC">
        <w:rPr>
          <w:sz w:val="24"/>
          <w:szCs w:val="24"/>
          <w:vertAlign w:val="subscript"/>
        </w:rPr>
        <w:t>2</w:t>
      </w:r>
      <w:r w:rsidRPr="00DA5FEC">
        <w:rPr>
          <w:sz w:val="24"/>
          <w:szCs w:val="24"/>
        </w:rPr>
        <w:t>Cu precipitates</w:t>
      </w:r>
      <w:r>
        <w:rPr>
          <w:sz w:val="24"/>
          <w:szCs w:val="24"/>
        </w:rPr>
        <w:t xml:space="preserve"> </w:t>
      </w:r>
      <w:r>
        <w:rPr>
          <w:sz w:val="24"/>
          <w:szCs w:val="24"/>
          <w:lang w:eastAsia="zh-CN"/>
        </w:rPr>
        <w:t>(</w:t>
      </w:r>
      <w:r>
        <w:rPr>
          <w:rFonts w:hint="eastAsia"/>
          <w:sz w:val="24"/>
          <w:szCs w:val="24"/>
          <w:lang w:eastAsia="zh-CN"/>
        </w:rPr>
        <w:t>Figure</w:t>
      </w:r>
      <w:r>
        <w:rPr>
          <w:sz w:val="24"/>
          <w:szCs w:val="24"/>
          <w:lang w:eastAsia="zh-CN"/>
        </w:rPr>
        <w:t xml:space="preserve"> 2(n) and Figure 5(a))</w:t>
      </w:r>
      <w:r w:rsidRPr="00DA5FEC">
        <w:rPr>
          <w:sz w:val="24"/>
          <w:szCs w:val="24"/>
          <w:lang w:eastAsia="zh-CN"/>
        </w:rPr>
        <w:t xml:space="preserve">. </w:t>
      </w:r>
      <w:r w:rsidRPr="00DA5FEC">
        <w:rPr>
          <w:sz w:val="24"/>
          <w:szCs w:val="24"/>
        </w:rPr>
        <w:t xml:space="preserve">The splitting spots are in close proximity to the </w:t>
      </w:r>
      <w:bookmarkStart w:id="13" w:name="_Hlk496558001"/>
      <w:r w:rsidRPr="00DA5FEC">
        <w:rPr>
          <w:sz w:val="24"/>
          <w:szCs w:val="24"/>
        </w:rPr>
        <w:t>Al</w:t>
      </w:r>
      <w:r w:rsidRPr="00DA5FEC">
        <w:rPr>
          <w:sz w:val="24"/>
          <w:szCs w:val="24"/>
          <w:vertAlign w:val="subscript"/>
        </w:rPr>
        <w:t>3</w:t>
      </w:r>
      <w:r w:rsidRPr="00DA5FEC">
        <w:rPr>
          <w:sz w:val="24"/>
          <w:szCs w:val="24"/>
        </w:rPr>
        <w:t>Sc phase</w:t>
      </w:r>
      <w:bookmarkEnd w:id="13"/>
      <w:r w:rsidRPr="00DA5FEC">
        <w:rPr>
          <w:sz w:val="24"/>
          <w:szCs w:val="24"/>
        </w:rPr>
        <w:t>s locally formed on the</w:t>
      </w:r>
      <w:bookmarkStart w:id="14" w:name="_Hlk496561181"/>
      <w:r w:rsidRPr="00DA5FEC">
        <w:rPr>
          <w:sz w:val="24"/>
          <w:szCs w:val="24"/>
        </w:rPr>
        <w:t xml:space="preserve"> </w:t>
      </w:r>
      <w:bookmarkStart w:id="15" w:name="_Hlk496557897"/>
      <w:r w:rsidRPr="00DA5FEC">
        <w:rPr>
          <w:sz w:val="24"/>
          <w:szCs w:val="24"/>
          <w:lang w:eastAsia="zh-CN"/>
        </w:rPr>
        <w:t>α-Al/</w:t>
      </w:r>
      <w:r w:rsidRPr="00DA5FEC">
        <w:rPr>
          <w:i/>
          <w:sz w:val="24"/>
          <w:szCs w:val="24"/>
        </w:rPr>
        <w:t>θ</w:t>
      </w:r>
      <w:r w:rsidRPr="00DA5FEC">
        <w:rPr>
          <w:sz w:val="24"/>
          <w:szCs w:val="24"/>
        </w:rPr>
        <w:t>′ interface</w:t>
      </w:r>
      <w:bookmarkEnd w:id="15"/>
      <w:r w:rsidRPr="00DA5FEC">
        <w:rPr>
          <w:sz w:val="24"/>
          <w:szCs w:val="24"/>
        </w:rPr>
        <w:t>s</w:t>
      </w:r>
      <w:bookmarkEnd w:id="14"/>
      <w:r w:rsidRPr="00DA5FEC">
        <w:rPr>
          <w:sz w:val="24"/>
          <w:szCs w:val="24"/>
        </w:rPr>
        <w:t xml:space="preserve"> during creep test at 300 </w:t>
      </w:r>
      <w:r w:rsidRPr="00DA5FEC">
        <w:rPr>
          <w:sz w:val="24"/>
          <w:szCs w:val="24"/>
          <w:vertAlign w:val="superscript"/>
        </w:rPr>
        <w:t>o</w:t>
      </w:r>
      <w:r w:rsidRPr="00DA5FEC">
        <w:rPr>
          <w:sz w:val="24"/>
          <w:szCs w:val="24"/>
        </w:rPr>
        <w:t>C</w:t>
      </w:r>
      <w:r w:rsidRPr="00DA5FEC">
        <w:rPr>
          <w:sz w:val="24"/>
          <w:szCs w:val="24"/>
          <w:lang w:eastAsia="zh-CN"/>
        </w:rPr>
        <w:t xml:space="preserve">, see </w:t>
      </w:r>
      <w:r>
        <w:rPr>
          <w:sz w:val="24"/>
          <w:szCs w:val="24"/>
          <w:lang w:eastAsia="zh-CN"/>
        </w:rPr>
        <w:t xml:space="preserve">sketch in 2(m) and 3D-APT image in </w:t>
      </w:r>
      <w:r w:rsidRPr="00DA5FEC">
        <w:rPr>
          <w:sz w:val="24"/>
          <w:szCs w:val="24"/>
          <w:lang w:eastAsia="zh-CN"/>
        </w:rPr>
        <w:t>Figure 2</w:t>
      </w:r>
      <w:r>
        <w:rPr>
          <w:sz w:val="24"/>
          <w:szCs w:val="24"/>
          <w:lang w:eastAsia="zh-CN"/>
        </w:rPr>
        <w:t>(</w:t>
      </w:r>
      <w:r w:rsidRPr="00DA5FEC">
        <w:rPr>
          <w:sz w:val="24"/>
          <w:szCs w:val="24"/>
          <w:lang w:eastAsia="zh-CN"/>
        </w:rPr>
        <w:t>o</w:t>
      </w:r>
      <w:r>
        <w:rPr>
          <w:sz w:val="24"/>
          <w:szCs w:val="24"/>
          <w:lang w:eastAsia="zh-CN"/>
        </w:rPr>
        <w:t>).</w:t>
      </w:r>
      <w:r w:rsidRPr="00DA5FEC">
        <w:rPr>
          <w:sz w:val="24"/>
          <w:szCs w:val="24"/>
          <w:lang w:eastAsia="zh-CN"/>
        </w:rPr>
        <w:t xml:space="preserve"> </w:t>
      </w:r>
      <w:r w:rsidR="00D44095" w:rsidRPr="00D0410F">
        <w:rPr>
          <w:color w:val="FF0000"/>
          <w:sz w:val="24"/>
          <w:szCs w:val="24"/>
          <w:highlight w:val="yellow"/>
        </w:rPr>
        <w:t>The evidence that the Sc-rich layer is Al</w:t>
      </w:r>
      <w:r w:rsidR="00D44095" w:rsidRPr="00D0410F">
        <w:rPr>
          <w:color w:val="FF0000"/>
          <w:sz w:val="24"/>
          <w:szCs w:val="24"/>
          <w:highlight w:val="yellow"/>
          <w:vertAlign w:val="subscript"/>
        </w:rPr>
        <w:t>3</w:t>
      </w:r>
      <w:r w:rsidR="00D44095" w:rsidRPr="00D0410F">
        <w:rPr>
          <w:color w:val="FF0000"/>
          <w:sz w:val="24"/>
          <w:szCs w:val="24"/>
          <w:highlight w:val="yellow"/>
        </w:rPr>
        <w:t xml:space="preserve">Sc comes from the proxigram corresponding to the APT image in Figure 2(o), showing the distribution of Cu and Sc atoms cross a </w:t>
      </w:r>
      <w:bookmarkStart w:id="16" w:name="_Hlk496598444"/>
      <w:r w:rsidR="00D44095" w:rsidRPr="00D0410F">
        <w:rPr>
          <w:color w:val="FF0000"/>
          <w:sz w:val="24"/>
          <w:szCs w:val="24"/>
          <w:highlight w:val="yellow"/>
        </w:rPr>
        <w:t>α-Al/</w:t>
      </w:r>
      <w:r w:rsidR="00D44095" w:rsidRPr="00D0410F">
        <w:rPr>
          <w:i/>
          <w:color w:val="FF0000"/>
          <w:sz w:val="24"/>
          <w:szCs w:val="24"/>
          <w:highlight w:val="yellow"/>
        </w:rPr>
        <w:t>θ′</w:t>
      </w:r>
      <w:r w:rsidR="00D44095" w:rsidRPr="00D0410F">
        <w:rPr>
          <w:color w:val="FF0000"/>
          <w:sz w:val="24"/>
          <w:szCs w:val="24"/>
          <w:highlight w:val="yellow"/>
        </w:rPr>
        <w:t>-Al</w:t>
      </w:r>
      <w:r w:rsidR="00D44095" w:rsidRPr="00D0410F">
        <w:rPr>
          <w:color w:val="FF0000"/>
          <w:sz w:val="24"/>
          <w:szCs w:val="24"/>
          <w:highlight w:val="yellow"/>
          <w:vertAlign w:val="subscript"/>
        </w:rPr>
        <w:t>2</w:t>
      </w:r>
      <w:r w:rsidR="00D44095" w:rsidRPr="00D0410F">
        <w:rPr>
          <w:color w:val="FF0000"/>
          <w:sz w:val="24"/>
          <w:szCs w:val="24"/>
          <w:highlight w:val="yellow"/>
        </w:rPr>
        <w:t>Cu interface</w:t>
      </w:r>
      <w:bookmarkEnd w:id="16"/>
      <w:r w:rsidR="00D44095" w:rsidRPr="00D0410F">
        <w:rPr>
          <w:color w:val="FF0000"/>
          <w:sz w:val="24"/>
          <w:szCs w:val="24"/>
          <w:highlight w:val="yellow"/>
        </w:rPr>
        <w:t xml:space="preserve"> in the crept RR alloy</w:t>
      </w:r>
      <w:r w:rsidR="00792526">
        <w:rPr>
          <w:color w:val="FF0000"/>
          <w:sz w:val="24"/>
          <w:szCs w:val="24"/>
          <w:highlight w:val="yellow"/>
        </w:rPr>
        <w:t>,</w:t>
      </w:r>
      <w:r w:rsidR="00792526" w:rsidRPr="00792526">
        <w:rPr>
          <w:color w:val="FF0000"/>
          <w:sz w:val="24"/>
          <w:szCs w:val="24"/>
          <w:highlight w:val="yellow"/>
        </w:rPr>
        <w:t xml:space="preserve"> </w:t>
      </w:r>
      <w:r w:rsidR="00792526" w:rsidRPr="00D0410F">
        <w:rPr>
          <w:color w:val="FF0000"/>
          <w:sz w:val="24"/>
          <w:szCs w:val="24"/>
          <w:highlight w:val="yellow"/>
        </w:rPr>
        <w:t xml:space="preserve">see Figure </w:t>
      </w:r>
      <w:r w:rsidR="00792526">
        <w:rPr>
          <w:color w:val="FF0000"/>
          <w:sz w:val="24"/>
          <w:szCs w:val="24"/>
          <w:highlight w:val="yellow"/>
        </w:rPr>
        <w:t>S3</w:t>
      </w:r>
      <w:r w:rsidR="00792526" w:rsidRPr="00D0410F">
        <w:rPr>
          <w:color w:val="FF0000"/>
          <w:sz w:val="24"/>
          <w:szCs w:val="24"/>
          <w:highlight w:val="yellow"/>
        </w:rPr>
        <w:t>(</w:t>
      </w:r>
      <w:r w:rsidR="00792526">
        <w:rPr>
          <w:color w:val="FF0000"/>
          <w:sz w:val="24"/>
          <w:szCs w:val="24"/>
          <w:highlight w:val="yellow"/>
        </w:rPr>
        <w:t>b</w:t>
      </w:r>
      <w:r w:rsidR="00792526" w:rsidRPr="00D0410F">
        <w:rPr>
          <w:color w:val="FF0000"/>
          <w:sz w:val="24"/>
          <w:szCs w:val="24"/>
          <w:highlight w:val="yellow"/>
        </w:rPr>
        <w:t>)</w:t>
      </w:r>
      <w:r w:rsidR="00D44095" w:rsidRPr="00D0410F">
        <w:rPr>
          <w:color w:val="FF0000"/>
          <w:sz w:val="24"/>
          <w:szCs w:val="24"/>
          <w:highlight w:val="yellow"/>
        </w:rPr>
        <w:t xml:space="preserve">. It is evident that the Sc-rich layer </w:t>
      </w:r>
      <w:bookmarkStart w:id="17" w:name="_Hlk496561439"/>
      <w:r w:rsidR="00D44095" w:rsidRPr="00D0410F">
        <w:rPr>
          <w:color w:val="FF0000"/>
          <w:sz w:val="24"/>
          <w:szCs w:val="24"/>
          <w:highlight w:val="yellow"/>
        </w:rPr>
        <w:t>contains ~25.0 at.%</w:t>
      </w:r>
      <w:bookmarkEnd w:id="17"/>
      <w:r w:rsidR="00D44095" w:rsidRPr="00D0410F">
        <w:rPr>
          <w:color w:val="FF0000"/>
          <w:sz w:val="24"/>
          <w:szCs w:val="24"/>
          <w:highlight w:val="yellow"/>
        </w:rPr>
        <w:t xml:space="preserve"> Sc, agreeing well with the composition of Al</w:t>
      </w:r>
      <w:r w:rsidR="00D44095" w:rsidRPr="00D0410F">
        <w:rPr>
          <w:color w:val="FF0000"/>
          <w:sz w:val="24"/>
          <w:szCs w:val="24"/>
          <w:highlight w:val="yellow"/>
          <w:vertAlign w:val="subscript"/>
        </w:rPr>
        <w:t>3</w:t>
      </w:r>
      <w:r w:rsidR="00D44095" w:rsidRPr="00D0410F">
        <w:rPr>
          <w:color w:val="FF0000"/>
          <w:sz w:val="24"/>
          <w:szCs w:val="24"/>
          <w:highlight w:val="yellow"/>
        </w:rPr>
        <w:t>Sc quantitatively.</w:t>
      </w:r>
      <w:r w:rsidR="00D44095">
        <w:rPr>
          <w:color w:val="FF0000"/>
          <w:sz w:val="24"/>
          <w:szCs w:val="24"/>
          <w:highlight w:val="yellow"/>
        </w:rPr>
        <w:t xml:space="preserve"> </w:t>
      </w:r>
      <w:r w:rsidR="00D0410F" w:rsidRPr="00D0410F">
        <w:rPr>
          <w:color w:val="FF0000"/>
          <w:sz w:val="24"/>
          <w:szCs w:val="24"/>
          <w:highlight w:val="yellow"/>
        </w:rPr>
        <w:t xml:space="preserve">The HRTEM image given in Figure </w:t>
      </w:r>
      <w:r w:rsidR="00152991">
        <w:rPr>
          <w:color w:val="FF0000"/>
          <w:sz w:val="24"/>
          <w:szCs w:val="24"/>
          <w:highlight w:val="yellow"/>
        </w:rPr>
        <w:t>S3</w:t>
      </w:r>
      <w:r w:rsidR="00D0410F" w:rsidRPr="00D0410F">
        <w:rPr>
          <w:color w:val="FF0000"/>
          <w:sz w:val="24"/>
          <w:szCs w:val="24"/>
          <w:highlight w:val="yellow"/>
        </w:rPr>
        <w:t>(</w:t>
      </w:r>
      <w:r w:rsidR="00AE2AF7">
        <w:rPr>
          <w:color w:val="FF0000"/>
          <w:sz w:val="24"/>
          <w:szCs w:val="24"/>
          <w:highlight w:val="yellow"/>
        </w:rPr>
        <w:t>c</w:t>
      </w:r>
      <w:r w:rsidR="00D0410F" w:rsidRPr="00D0410F">
        <w:rPr>
          <w:color w:val="FF0000"/>
          <w:sz w:val="24"/>
          <w:szCs w:val="24"/>
          <w:highlight w:val="yellow"/>
        </w:rPr>
        <w:t>) shows that Al</w:t>
      </w:r>
      <w:r w:rsidR="00D0410F" w:rsidRPr="00D0410F">
        <w:rPr>
          <w:color w:val="FF0000"/>
          <w:sz w:val="24"/>
          <w:szCs w:val="24"/>
          <w:highlight w:val="yellow"/>
          <w:vertAlign w:val="subscript"/>
        </w:rPr>
        <w:t>3</w:t>
      </w:r>
      <w:r w:rsidR="00D0410F" w:rsidRPr="00D0410F">
        <w:rPr>
          <w:color w:val="FF0000"/>
          <w:sz w:val="24"/>
          <w:szCs w:val="24"/>
          <w:highlight w:val="yellow"/>
        </w:rPr>
        <w:t xml:space="preserve">Sc locally formed on the </w:t>
      </w:r>
      <w:r w:rsidR="0060029D">
        <w:rPr>
          <w:color w:val="FF0000"/>
          <w:sz w:val="24"/>
          <w:szCs w:val="24"/>
          <w:highlight w:val="yellow"/>
        </w:rPr>
        <w:t>α-Al/</w:t>
      </w:r>
      <w:r w:rsidR="00D0410F" w:rsidRPr="00D0410F">
        <w:rPr>
          <w:i/>
          <w:color w:val="FF0000"/>
          <w:sz w:val="24"/>
          <w:szCs w:val="24"/>
          <w:highlight w:val="yellow"/>
        </w:rPr>
        <w:t>θ</w:t>
      </w:r>
      <w:r w:rsidR="00D0410F" w:rsidRPr="00D0410F">
        <w:rPr>
          <w:color w:val="FF0000"/>
          <w:sz w:val="24"/>
          <w:szCs w:val="24"/>
          <w:highlight w:val="yellow"/>
        </w:rPr>
        <w:t>′ interfaces during creep test at 300</w:t>
      </w:r>
      <w:r w:rsidR="00D0410F" w:rsidRPr="00D0410F">
        <w:rPr>
          <w:color w:val="FF0000"/>
          <w:sz w:val="24"/>
          <w:szCs w:val="24"/>
          <w:highlight w:val="yellow"/>
          <w:vertAlign w:val="superscript"/>
        </w:rPr>
        <w:t>o</w:t>
      </w:r>
      <w:r w:rsidR="00D0410F" w:rsidRPr="00D0410F">
        <w:rPr>
          <w:color w:val="FF0000"/>
          <w:sz w:val="24"/>
          <w:szCs w:val="24"/>
          <w:highlight w:val="yellow"/>
        </w:rPr>
        <w:t xml:space="preserve">C, which can be compared with the </w:t>
      </w:r>
      <w:r w:rsidR="00D0410F" w:rsidRPr="00D0410F">
        <w:rPr>
          <w:i/>
          <w:color w:val="FF0000"/>
          <w:sz w:val="24"/>
          <w:szCs w:val="24"/>
          <w:highlight w:val="yellow"/>
        </w:rPr>
        <w:t>θ</w:t>
      </w:r>
      <w:r w:rsidR="00D0410F" w:rsidRPr="00D0410F">
        <w:rPr>
          <w:color w:val="FF0000"/>
          <w:sz w:val="24"/>
          <w:szCs w:val="24"/>
          <w:highlight w:val="yellow"/>
        </w:rPr>
        <w:t>′-Al</w:t>
      </w:r>
      <w:r w:rsidR="00D0410F" w:rsidRPr="00D0410F">
        <w:rPr>
          <w:color w:val="FF0000"/>
          <w:sz w:val="24"/>
          <w:szCs w:val="24"/>
          <w:highlight w:val="yellow"/>
          <w:vertAlign w:val="subscript"/>
        </w:rPr>
        <w:t>2</w:t>
      </w:r>
      <w:r w:rsidR="00D0410F" w:rsidRPr="00D0410F">
        <w:rPr>
          <w:color w:val="FF0000"/>
          <w:sz w:val="24"/>
          <w:szCs w:val="24"/>
          <w:highlight w:val="yellow"/>
        </w:rPr>
        <w:t xml:space="preserve">Cu with only Sc segregation before creep (Figure </w:t>
      </w:r>
      <w:r w:rsidR="00B903B1">
        <w:rPr>
          <w:color w:val="FF0000"/>
          <w:sz w:val="24"/>
          <w:szCs w:val="24"/>
          <w:highlight w:val="yellow"/>
        </w:rPr>
        <w:t>S3</w:t>
      </w:r>
      <w:r w:rsidR="00D0410F" w:rsidRPr="00D0410F">
        <w:rPr>
          <w:color w:val="FF0000"/>
          <w:sz w:val="24"/>
          <w:szCs w:val="24"/>
          <w:highlight w:val="yellow"/>
        </w:rPr>
        <w:t>(</w:t>
      </w:r>
      <w:r w:rsidR="00B903B1">
        <w:rPr>
          <w:color w:val="FF0000"/>
          <w:sz w:val="24"/>
          <w:szCs w:val="24"/>
          <w:highlight w:val="yellow"/>
        </w:rPr>
        <w:t>d</w:t>
      </w:r>
      <w:r w:rsidR="00D0410F" w:rsidRPr="00D0410F">
        <w:rPr>
          <w:color w:val="FF0000"/>
          <w:sz w:val="24"/>
          <w:szCs w:val="24"/>
          <w:highlight w:val="yellow"/>
        </w:rPr>
        <w:t xml:space="preserve">)). </w:t>
      </w:r>
      <w:r>
        <w:rPr>
          <w:sz w:val="24"/>
          <w:szCs w:val="24"/>
          <w:lang w:eastAsia="zh-CN"/>
        </w:rPr>
        <w:t>This Al</w:t>
      </w:r>
      <w:r w:rsidRPr="00DB5EAB">
        <w:rPr>
          <w:sz w:val="24"/>
          <w:szCs w:val="24"/>
          <w:vertAlign w:val="subscript"/>
          <w:lang w:eastAsia="zh-CN"/>
        </w:rPr>
        <w:t>3</w:t>
      </w:r>
      <w:r>
        <w:rPr>
          <w:sz w:val="24"/>
          <w:szCs w:val="24"/>
          <w:lang w:eastAsia="zh-CN"/>
        </w:rPr>
        <w:t>Sc formation</w:t>
      </w:r>
      <w:r w:rsidRPr="00DA5FEC">
        <w:rPr>
          <w:sz w:val="24"/>
          <w:szCs w:val="24"/>
          <w:lang w:eastAsia="zh-CN"/>
        </w:rPr>
        <w:t xml:space="preserve"> </w:t>
      </w:r>
      <w:r>
        <w:rPr>
          <w:sz w:val="24"/>
          <w:szCs w:val="24"/>
          <w:lang w:eastAsia="zh-CN"/>
        </w:rPr>
        <w:t xml:space="preserve">uses up Sc and </w:t>
      </w:r>
      <w:r w:rsidRPr="00DA5FEC">
        <w:rPr>
          <w:sz w:val="24"/>
          <w:szCs w:val="24"/>
        </w:rPr>
        <w:t>open</w:t>
      </w:r>
      <w:r>
        <w:rPr>
          <w:sz w:val="24"/>
          <w:szCs w:val="24"/>
        </w:rPr>
        <w:t>s</w:t>
      </w:r>
      <w:r w:rsidRPr="00DA5FEC">
        <w:rPr>
          <w:sz w:val="24"/>
          <w:szCs w:val="24"/>
        </w:rPr>
        <w:t xml:space="preserve"> up </w:t>
      </w:r>
      <w:r>
        <w:rPr>
          <w:sz w:val="24"/>
          <w:szCs w:val="24"/>
        </w:rPr>
        <w:t xml:space="preserve">nearby </w:t>
      </w:r>
      <w:r w:rsidRPr="00DA5FEC">
        <w:rPr>
          <w:sz w:val="24"/>
          <w:szCs w:val="24"/>
        </w:rPr>
        <w:t xml:space="preserve">areas where Cu atoms lose Sc protection and dissolve into the surrounding Al matrix, leading to </w:t>
      </w:r>
      <w:r>
        <w:rPr>
          <w:sz w:val="24"/>
          <w:szCs w:val="24"/>
        </w:rPr>
        <w:t xml:space="preserve">eventual </w:t>
      </w:r>
      <w:r w:rsidRPr="00DA5FEC">
        <w:rPr>
          <w:sz w:val="24"/>
          <w:szCs w:val="24"/>
        </w:rPr>
        <w:t xml:space="preserve">precipitate splitting and </w:t>
      </w:r>
      <w:r w:rsidRPr="00DA5FEC">
        <w:rPr>
          <w:sz w:val="24"/>
          <w:szCs w:val="24"/>
          <w:lang w:eastAsia="zh-CN"/>
        </w:rPr>
        <w:t xml:space="preserve">reduction in </w:t>
      </w:r>
      <w:r>
        <w:rPr>
          <w:sz w:val="24"/>
          <w:szCs w:val="24"/>
          <w:lang w:eastAsia="zh-CN"/>
        </w:rPr>
        <w:t xml:space="preserve">precipitate </w:t>
      </w:r>
      <w:r w:rsidRPr="00DA5FEC">
        <w:rPr>
          <w:sz w:val="24"/>
          <w:szCs w:val="24"/>
          <w:lang w:eastAsia="zh-CN"/>
        </w:rPr>
        <w:t>size</w:t>
      </w:r>
      <w:r w:rsidRPr="00DA5FEC">
        <w:rPr>
          <w:i/>
          <w:sz w:val="24"/>
          <w:szCs w:val="24"/>
        </w:rPr>
        <w:t xml:space="preserve">. </w:t>
      </w:r>
      <w:r w:rsidRPr="00DA5FEC">
        <w:rPr>
          <w:sz w:val="24"/>
          <w:szCs w:val="24"/>
        </w:rPr>
        <w:t>The detail</w:t>
      </w:r>
      <w:r>
        <w:rPr>
          <w:sz w:val="24"/>
          <w:szCs w:val="24"/>
        </w:rPr>
        <w:t>s</w:t>
      </w:r>
      <w:r w:rsidRPr="00DA5FEC">
        <w:rPr>
          <w:sz w:val="24"/>
          <w:szCs w:val="24"/>
        </w:rPr>
        <w:t xml:space="preserve"> of this interesting “splitting” phenomenon will be discussed elsewhere. </w:t>
      </w:r>
      <w:r>
        <w:rPr>
          <w:sz w:val="24"/>
          <w:szCs w:val="24"/>
          <w:lang w:eastAsia="zh-CN"/>
        </w:rPr>
        <w:t>Overall, t</w:t>
      </w:r>
      <w:r w:rsidRPr="00DA5FEC">
        <w:rPr>
          <w:sz w:val="24"/>
          <w:szCs w:val="24"/>
          <w:lang w:eastAsia="zh-CN"/>
        </w:rPr>
        <w:t xml:space="preserve">he vast majority of </w:t>
      </w:r>
      <w:r w:rsidRPr="00DA5FEC">
        <w:rPr>
          <w:i/>
          <w:sz w:val="24"/>
          <w:szCs w:val="24"/>
        </w:rPr>
        <w:t>θ</w:t>
      </w:r>
      <w:r w:rsidRPr="00DA5FEC">
        <w:rPr>
          <w:sz w:val="24"/>
          <w:szCs w:val="24"/>
        </w:rPr>
        <w:t>′-Al</w:t>
      </w:r>
      <w:r w:rsidRPr="00DA5FEC">
        <w:rPr>
          <w:sz w:val="24"/>
          <w:szCs w:val="24"/>
          <w:vertAlign w:val="subscript"/>
        </w:rPr>
        <w:t>2</w:t>
      </w:r>
      <w:r w:rsidRPr="00DA5FEC">
        <w:rPr>
          <w:sz w:val="24"/>
          <w:szCs w:val="24"/>
        </w:rPr>
        <w:t xml:space="preserve">Cu </w:t>
      </w:r>
      <w:r w:rsidRPr="00DA5FEC">
        <w:rPr>
          <w:sz w:val="24"/>
          <w:szCs w:val="24"/>
          <w:lang w:eastAsia="zh-CN"/>
        </w:rPr>
        <w:t xml:space="preserve">precipitates </w:t>
      </w:r>
      <w:r>
        <w:rPr>
          <w:sz w:val="24"/>
          <w:szCs w:val="24"/>
          <w:lang w:eastAsia="zh-CN"/>
        </w:rPr>
        <w:t>remained stable. During the creep test</w:t>
      </w:r>
      <w:r w:rsidRPr="00DA5FEC">
        <w:rPr>
          <w:sz w:val="24"/>
          <w:szCs w:val="24"/>
          <w:lang w:eastAsia="zh-CN"/>
        </w:rPr>
        <w:t xml:space="preserve"> </w:t>
      </w:r>
      <w:r>
        <w:rPr>
          <w:sz w:val="24"/>
          <w:szCs w:val="24"/>
          <w:lang w:eastAsia="zh-CN"/>
        </w:rPr>
        <w:t xml:space="preserve">the </w:t>
      </w:r>
      <w:r w:rsidRPr="00DA5FEC">
        <w:rPr>
          <w:i/>
          <w:sz w:val="24"/>
          <w:szCs w:val="24"/>
        </w:rPr>
        <w:t>θ</w:t>
      </w:r>
      <w:r w:rsidRPr="00DA5FEC">
        <w:rPr>
          <w:sz w:val="24"/>
          <w:szCs w:val="24"/>
        </w:rPr>
        <w:t>′-Al</w:t>
      </w:r>
      <w:r w:rsidRPr="00DA5FEC">
        <w:rPr>
          <w:sz w:val="24"/>
          <w:szCs w:val="24"/>
          <w:vertAlign w:val="subscript"/>
        </w:rPr>
        <w:t>2</w:t>
      </w:r>
      <w:r w:rsidRPr="00DA5FEC">
        <w:rPr>
          <w:sz w:val="24"/>
          <w:szCs w:val="24"/>
        </w:rPr>
        <w:t>Cu</w:t>
      </w:r>
      <w:r w:rsidRPr="00DA5FEC">
        <w:rPr>
          <w:sz w:val="24"/>
          <w:szCs w:val="24"/>
          <w:lang w:eastAsia="zh-CN"/>
        </w:rPr>
        <w:t xml:space="preserve"> volume fraction </w:t>
      </w:r>
      <w:r>
        <w:rPr>
          <w:sz w:val="24"/>
          <w:szCs w:val="24"/>
          <w:lang w:eastAsia="zh-CN"/>
        </w:rPr>
        <w:t>remained at</w:t>
      </w:r>
      <w:r w:rsidRPr="00DA5FEC">
        <w:rPr>
          <w:sz w:val="24"/>
          <w:szCs w:val="24"/>
          <w:lang w:eastAsia="zh-CN"/>
        </w:rPr>
        <w:t xml:space="preserve"> </w:t>
      </w:r>
      <w:r w:rsidRPr="00DA5FEC">
        <w:rPr>
          <w:i/>
          <w:sz w:val="24"/>
          <w:szCs w:val="24"/>
          <w:lang w:eastAsia="zh-CN"/>
        </w:rPr>
        <w:t>f</w:t>
      </w:r>
      <w:r w:rsidRPr="00DA5FEC">
        <w:rPr>
          <w:i/>
          <w:sz w:val="24"/>
          <w:szCs w:val="24"/>
          <w:vertAlign w:val="subscript"/>
          <w:lang w:eastAsia="zh-CN"/>
        </w:rPr>
        <w:t>v</w:t>
      </w:r>
      <w:r w:rsidRPr="00DA5FEC">
        <w:rPr>
          <w:sz w:val="24"/>
          <w:szCs w:val="24"/>
          <w:lang w:eastAsia="zh-CN"/>
        </w:rPr>
        <w:t>=1.97</w:t>
      </w:r>
      <w:r w:rsidRPr="00DA5FEC">
        <w:rPr>
          <w:rFonts w:hint="eastAsia"/>
          <w:sz w:val="24"/>
          <w:szCs w:val="24"/>
          <w:lang w:eastAsia="zh-CN"/>
        </w:rPr>
        <w:t>±</w:t>
      </w:r>
      <w:r w:rsidRPr="00DA5FEC">
        <w:rPr>
          <w:sz w:val="24"/>
          <w:szCs w:val="24"/>
          <w:lang w:eastAsia="zh-CN"/>
        </w:rPr>
        <w:t>0.10</w:t>
      </w:r>
      <w:r w:rsidRPr="00DA5FEC">
        <w:rPr>
          <w:rFonts w:hint="eastAsia"/>
          <w:sz w:val="24"/>
          <w:szCs w:val="24"/>
          <w:lang w:eastAsia="zh-CN"/>
        </w:rPr>
        <w:t>%</w:t>
      </w:r>
      <w:r w:rsidRPr="00DA5FEC">
        <w:rPr>
          <w:sz w:val="24"/>
          <w:szCs w:val="24"/>
          <w:lang w:eastAsia="zh-CN"/>
        </w:rPr>
        <w:t xml:space="preserve">, in comparison with </w:t>
      </w:r>
      <w:r w:rsidRPr="00DA5FEC">
        <w:rPr>
          <w:i/>
          <w:sz w:val="24"/>
          <w:szCs w:val="24"/>
          <w:lang w:eastAsia="zh-CN"/>
        </w:rPr>
        <w:t>f</w:t>
      </w:r>
      <w:r w:rsidRPr="00DA5FEC">
        <w:rPr>
          <w:i/>
          <w:sz w:val="24"/>
          <w:szCs w:val="24"/>
          <w:vertAlign w:val="subscript"/>
          <w:lang w:eastAsia="zh-CN"/>
        </w:rPr>
        <w:t>v</w:t>
      </w:r>
      <w:r w:rsidRPr="00DA5FEC">
        <w:rPr>
          <w:sz w:val="24"/>
          <w:szCs w:val="24"/>
          <w:lang w:eastAsia="zh-CN"/>
        </w:rPr>
        <w:t xml:space="preserve"> =2.13</w:t>
      </w:r>
      <w:r w:rsidRPr="00DA5FEC">
        <w:rPr>
          <w:rFonts w:hint="eastAsia"/>
          <w:sz w:val="24"/>
          <w:szCs w:val="24"/>
          <w:lang w:eastAsia="zh-CN"/>
        </w:rPr>
        <w:t>±</w:t>
      </w:r>
      <w:r w:rsidRPr="00DA5FEC">
        <w:rPr>
          <w:sz w:val="24"/>
          <w:szCs w:val="24"/>
          <w:lang w:eastAsia="zh-CN"/>
        </w:rPr>
        <w:t xml:space="preserve">0.19% before creep. </w:t>
      </w:r>
    </w:p>
    <w:p w:rsidR="00E876C7" w:rsidRDefault="00E876C7" w:rsidP="00E876C7">
      <w:pPr>
        <w:spacing w:line="480" w:lineRule="auto"/>
        <w:ind w:firstLineChars="200" w:firstLine="480"/>
        <w:rPr>
          <w:sz w:val="24"/>
          <w:szCs w:val="24"/>
        </w:rPr>
      </w:pPr>
      <w:r w:rsidRPr="00451B1E">
        <w:rPr>
          <w:sz w:val="24"/>
          <w:szCs w:val="24"/>
        </w:rPr>
        <w:t>No obvious difference is detected in the Al</w:t>
      </w:r>
      <w:r w:rsidRPr="00451B1E">
        <w:rPr>
          <w:sz w:val="24"/>
          <w:szCs w:val="24"/>
          <w:vertAlign w:val="subscript"/>
        </w:rPr>
        <w:t>3</w:t>
      </w:r>
      <w:r w:rsidRPr="00451B1E">
        <w:rPr>
          <w:sz w:val="24"/>
          <w:szCs w:val="24"/>
        </w:rPr>
        <w:t>Sc precipitates in the matrix after the RR treatment (3.4</w:t>
      </w:r>
      <w:r w:rsidRPr="00451B1E">
        <w:rPr>
          <w:rFonts w:hint="eastAsia"/>
          <w:sz w:val="24"/>
          <w:szCs w:val="24"/>
        </w:rPr>
        <w:t>±</w:t>
      </w:r>
      <w:r w:rsidRPr="00451B1E">
        <w:rPr>
          <w:rFonts w:hint="eastAsia"/>
          <w:sz w:val="24"/>
          <w:szCs w:val="24"/>
        </w:rPr>
        <w:t>0</w:t>
      </w:r>
      <w:r w:rsidRPr="00451B1E">
        <w:rPr>
          <w:sz w:val="24"/>
          <w:szCs w:val="24"/>
        </w:rPr>
        <w:t xml:space="preserve">.8 </w:t>
      </w:r>
      <w:r w:rsidRPr="00451B1E">
        <w:rPr>
          <w:rFonts w:hint="eastAsia"/>
          <w:sz w:val="24"/>
          <w:szCs w:val="24"/>
        </w:rPr>
        <w:t>nm</w:t>
      </w:r>
      <w:r w:rsidRPr="00451B1E">
        <w:rPr>
          <w:sz w:val="24"/>
          <w:szCs w:val="24"/>
        </w:rPr>
        <w:t>, 3.4±0.3 nm and 3.7</w:t>
      </w:r>
      <w:r w:rsidRPr="00451B1E">
        <w:rPr>
          <w:rFonts w:hint="eastAsia"/>
          <w:sz w:val="24"/>
          <w:szCs w:val="24"/>
        </w:rPr>
        <w:t>±</w:t>
      </w:r>
      <w:r w:rsidRPr="00451B1E">
        <w:rPr>
          <w:sz w:val="24"/>
          <w:szCs w:val="24"/>
        </w:rPr>
        <w:t xml:space="preserve">0.6 nm </w:t>
      </w:r>
      <w:r w:rsidRPr="00451B1E">
        <w:rPr>
          <w:rFonts w:hint="eastAsia"/>
          <w:sz w:val="24"/>
          <w:szCs w:val="24"/>
          <w:lang w:eastAsia="zh-CN"/>
        </w:rPr>
        <w:t>after</w:t>
      </w:r>
      <w:r w:rsidRPr="00451B1E">
        <w:rPr>
          <w:sz w:val="24"/>
          <w:szCs w:val="24"/>
        </w:rPr>
        <w:t xml:space="preserve"> Step II, Step III and </w:t>
      </w:r>
      <w:r w:rsidRPr="00451B1E">
        <w:rPr>
          <w:rFonts w:hint="eastAsia"/>
          <w:sz w:val="24"/>
          <w:szCs w:val="24"/>
          <w:lang w:eastAsia="zh-CN"/>
        </w:rPr>
        <w:t>creep</w:t>
      </w:r>
      <w:r w:rsidRPr="00451B1E">
        <w:rPr>
          <w:sz w:val="24"/>
          <w:szCs w:val="24"/>
          <w:lang w:eastAsia="zh-CN"/>
        </w:rPr>
        <w:t xml:space="preserve"> test for </w:t>
      </w:r>
      <w:r w:rsidRPr="00451B1E">
        <w:rPr>
          <w:sz w:val="24"/>
          <w:szCs w:val="24"/>
        </w:rPr>
        <w:t>~350h</w:t>
      </w:r>
      <w:r w:rsidRPr="00451B1E">
        <w:rPr>
          <w:sz w:val="24"/>
          <w:szCs w:val="24"/>
          <w:lang w:eastAsia="zh-CN"/>
        </w:rPr>
        <w:t xml:space="preserve">, </w:t>
      </w:r>
      <w:r>
        <w:rPr>
          <w:sz w:val="24"/>
          <w:szCs w:val="24"/>
          <w:lang w:eastAsia="zh-CN"/>
        </w:rPr>
        <w:t xml:space="preserve">respectively, </w:t>
      </w:r>
      <w:r w:rsidRPr="00451B1E">
        <w:rPr>
          <w:sz w:val="24"/>
          <w:szCs w:val="24"/>
          <w:lang w:eastAsia="zh-CN"/>
        </w:rPr>
        <w:t xml:space="preserve">see </w:t>
      </w:r>
      <w:r>
        <w:rPr>
          <w:sz w:val="24"/>
          <w:szCs w:val="24"/>
          <w:lang w:eastAsia="zh-CN"/>
        </w:rPr>
        <w:t xml:space="preserve">Figure </w:t>
      </w:r>
      <w:r w:rsidR="00480E80" w:rsidRPr="00BB1071">
        <w:rPr>
          <w:color w:val="FF0000"/>
          <w:sz w:val="24"/>
          <w:szCs w:val="24"/>
          <w:highlight w:val="yellow"/>
          <w:lang w:eastAsia="zh-CN"/>
        </w:rPr>
        <w:t>4</w:t>
      </w:r>
      <w:r w:rsidR="004C1364" w:rsidRPr="00BB1071">
        <w:rPr>
          <w:color w:val="FF0000"/>
          <w:sz w:val="24"/>
          <w:szCs w:val="24"/>
          <w:highlight w:val="yellow"/>
          <w:lang w:eastAsia="zh-CN"/>
        </w:rPr>
        <w:t>(c)-(d)</w:t>
      </w:r>
      <w:r>
        <w:rPr>
          <w:sz w:val="24"/>
          <w:szCs w:val="24"/>
          <w:lang w:eastAsia="zh-CN"/>
        </w:rPr>
        <w:t xml:space="preserve"> and </w:t>
      </w:r>
      <w:r w:rsidRPr="00451B1E">
        <w:rPr>
          <w:sz w:val="24"/>
          <w:szCs w:val="24"/>
          <w:lang w:eastAsia="zh-CN"/>
        </w:rPr>
        <w:t xml:space="preserve">Table </w:t>
      </w:r>
      <w:r>
        <w:rPr>
          <w:sz w:val="24"/>
          <w:szCs w:val="24"/>
          <w:lang w:eastAsia="zh-CN"/>
        </w:rPr>
        <w:t>S</w:t>
      </w:r>
      <w:r w:rsidRPr="00451B1E">
        <w:rPr>
          <w:sz w:val="24"/>
          <w:szCs w:val="24"/>
          <w:lang w:eastAsia="zh-CN"/>
        </w:rPr>
        <w:t>2</w:t>
      </w:r>
      <w:r w:rsidRPr="00451B1E">
        <w:rPr>
          <w:sz w:val="24"/>
          <w:szCs w:val="24"/>
        </w:rPr>
        <w:t>), and their number density is almost unchanged. The PDZs also remain similar to that before creep test, as seen in the 3D-APT image in Figure 2</w:t>
      </w:r>
      <w:r>
        <w:rPr>
          <w:sz w:val="24"/>
          <w:szCs w:val="24"/>
        </w:rPr>
        <w:t>(</w:t>
      </w:r>
      <w:r w:rsidRPr="00451B1E">
        <w:rPr>
          <w:sz w:val="24"/>
          <w:szCs w:val="24"/>
          <w:lang w:eastAsia="zh-CN"/>
        </w:rPr>
        <w:t>p</w:t>
      </w:r>
      <w:r>
        <w:rPr>
          <w:sz w:val="24"/>
          <w:szCs w:val="24"/>
          <w:lang w:eastAsia="zh-CN"/>
        </w:rPr>
        <w:t>)</w:t>
      </w:r>
      <w:r w:rsidRPr="00451B1E">
        <w:rPr>
          <w:sz w:val="24"/>
          <w:szCs w:val="24"/>
        </w:rPr>
        <w:t xml:space="preserve">. </w:t>
      </w:r>
    </w:p>
    <w:p w:rsidR="00E876C7" w:rsidRPr="00E876C7" w:rsidRDefault="00E876C7" w:rsidP="007E4457">
      <w:pPr>
        <w:spacing w:before="120" w:line="480" w:lineRule="auto"/>
        <w:ind w:firstLineChars="200" w:firstLine="480"/>
        <w:jc w:val="both"/>
        <w:rPr>
          <w:sz w:val="24"/>
          <w:szCs w:val="24"/>
          <w:lang w:eastAsia="zh-CN"/>
        </w:rPr>
      </w:pPr>
    </w:p>
    <w:p w:rsidR="005D0B81" w:rsidRDefault="00B97189" w:rsidP="005D0B81">
      <w:pPr>
        <w:spacing w:line="480" w:lineRule="auto"/>
        <w:jc w:val="both"/>
        <w:rPr>
          <w:sz w:val="24"/>
          <w:szCs w:val="24"/>
        </w:rPr>
      </w:pPr>
      <w:r w:rsidRPr="00F816B4">
        <w:rPr>
          <w:noProof/>
          <w:sz w:val="24"/>
          <w:szCs w:val="24"/>
        </w:rPr>
        <mc:AlternateContent>
          <mc:Choice Requires="wps">
            <w:drawing>
              <wp:anchor distT="45720" distB="45720" distL="114300" distR="114300" simplePos="0" relativeHeight="251667456" behindDoc="0" locked="0" layoutInCell="1" allowOverlap="1" wp14:anchorId="7F89CEC3" wp14:editId="64CE1BDA">
                <wp:simplePos x="0" y="0"/>
                <wp:positionH relativeFrom="margin">
                  <wp:posOffset>36830</wp:posOffset>
                </wp:positionH>
                <wp:positionV relativeFrom="paragraph">
                  <wp:posOffset>1905</wp:posOffset>
                </wp:positionV>
                <wp:extent cx="477520" cy="1404620"/>
                <wp:effectExtent l="0" t="0" r="0" b="635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4620"/>
                        </a:xfrm>
                        <a:prstGeom prst="rect">
                          <a:avLst/>
                        </a:prstGeom>
                        <a:noFill/>
                        <a:ln w="9525">
                          <a:noFill/>
                          <a:miter lim="800000"/>
                          <a:headEnd/>
                          <a:tailEnd/>
                        </a:ln>
                      </wps:spPr>
                      <wps:txbx>
                        <w:txbxContent>
                          <w:p w:rsidR="00192CD6" w:rsidRPr="00233284" w:rsidRDefault="00192CD6" w:rsidP="005D0B81">
                            <w:pPr>
                              <w:rPr>
                                <w:rFonts w:ascii="Arial" w:hAnsi="Arial" w:cs="Arial"/>
                                <w:sz w:val="24"/>
                                <w:szCs w:val="24"/>
                              </w:rPr>
                            </w:pPr>
                            <w:r w:rsidRPr="00233284">
                              <w:rPr>
                                <w:rFonts w:ascii="Arial" w:hAnsi="Arial" w:cs="Arial"/>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9CEC3" id="_x0000_s1029" type="#_x0000_t202" style="position:absolute;left:0;text-align:left;margin-left:2.9pt;margin-top:.15pt;width:37.6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" filled="f" stroked="f">
                <v:textbox style="mso-fit-shape-to-text:t">
                  <w:txbxContent>
                    <w:p w:rsidR="00192CD6" w:rsidRPr="00233284" w:rsidRDefault="00192CD6" w:rsidP="005D0B81">
                      <w:pPr>
                        <w:rPr>
                          <w:rFonts w:ascii="Arial" w:hAnsi="Arial" w:cs="Arial"/>
                          <w:sz w:val="24"/>
                          <w:szCs w:val="24"/>
                        </w:rPr>
                      </w:pPr>
                      <w:r w:rsidRPr="00233284">
                        <w:rPr>
                          <w:rFonts w:ascii="Arial" w:hAnsi="Arial" w:cs="Arial"/>
                          <w:sz w:val="24"/>
                          <w:szCs w:val="24"/>
                        </w:rPr>
                        <w:t>(a)</w:t>
                      </w:r>
                    </w:p>
                  </w:txbxContent>
                </v:textbox>
                <w10:wrap anchorx="margin"/>
              </v:shape>
            </w:pict>
          </mc:Fallback>
        </mc:AlternateContent>
      </w:r>
      <w:r w:rsidRPr="00F816B4">
        <w:rPr>
          <w:noProof/>
          <w:sz w:val="24"/>
          <w:szCs w:val="24"/>
        </w:rPr>
        <mc:AlternateContent>
          <mc:Choice Requires="wps">
            <w:drawing>
              <wp:anchor distT="45720" distB="45720" distL="114300" distR="114300" simplePos="0" relativeHeight="251668480" behindDoc="0" locked="0" layoutInCell="1" allowOverlap="1" wp14:anchorId="713655ED" wp14:editId="4C8B508B">
                <wp:simplePos x="0" y="0"/>
                <wp:positionH relativeFrom="margin">
                  <wp:posOffset>2605405</wp:posOffset>
                </wp:positionH>
                <wp:positionV relativeFrom="paragraph">
                  <wp:posOffset>2222</wp:posOffset>
                </wp:positionV>
                <wp:extent cx="477982" cy="1404620"/>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82" cy="1404620"/>
                        </a:xfrm>
                        <a:prstGeom prst="rect">
                          <a:avLst/>
                        </a:prstGeom>
                        <a:noFill/>
                        <a:ln w="9525">
                          <a:noFill/>
                          <a:miter lim="800000"/>
                          <a:headEnd/>
                          <a:tailEnd/>
                        </a:ln>
                      </wps:spPr>
                      <wps:txbx>
                        <w:txbxContent>
                          <w:p w:rsidR="00192CD6" w:rsidRPr="00233284" w:rsidRDefault="00192CD6" w:rsidP="005D0B81">
                            <w:pPr>
                              <w:rPr>
                                <w:rFonts w:ascii="Arial" w:hAnsi="Arial" w:cs="Arial"/>
                                <w:sz w:val="24"/>
                                <w:szCs w:val="24"/>
                              </w:rPr>
                            </w:pPr>
                            <w:r w:rsidRPr="00233284">
                              <w:rPr>
                                <w:rFonts w:ascii="Arial" w:hAnsi="Arial" w:cs="Arial"/>
                                <w:sz w:val="24"/>
                                <w:szCs w:val="24"/>
                              </w:rPr>
                              <w:t>(</w:t>
                            </w:r>
                            <w:r>
                              <w:rPr>
                                <w:rFonts w:ascii="Arial" w:hAnsi="Arial" w:cs="Arial"/>
                                <w:sz w:val="24"/>
                                <w:szCs w:val="24"/>
                              </w:rPr>
                              <w:t>b</w:t>
                            </w:r>
                            <w:r w:rsidRPr="00233284">
                              <w:rPr>
                                <w:rFonts w:ascii="Arial" w:hAnsi="Arial" w:cs="Arial"/>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655ED" id="_x0000_s1030" type="#_x0000_t202" style="position:absolute;left:0;text-align:left;margin-left:205.15pt;margin-top:.15pt;width:37.6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" filled="f" stroked="f">
                <v:textbox style="mso-fit-shape-to-text:t">
                  <w:txbxContent>
                    <w:p w:rsidR="00192CD6" w:rsidRPr="00233284" w:rsidRDefault="00192CD6" w:rsidP="005D0B81">
                      <w:pPr>
                        <w:rPr>
                          <w:rFonts w:ascii="Arial" w:hAnsi="Arial" w:cs="Arial"/>
                          <w:sz w:val="24"/>
                          <w:szCs w:val="24"/>
                        </w:rPr>
                      </w:pPr>
                      <w:r w:rsidRPr="00233284">
                        <w:rPr>
                          <w:rFonts w:ascii="Arial" w:hAnsi="Arial" w:cs="Arial"/>
                          <w:sz w:val="24"/>
                          <w:szCs w:val="24"/>
                        </w:rPr>
                        <w:t>(</w:t>
                      </w:r>
                      <w:r>
                        <w:rPr>
                          <w:rFonts w:ascii="Arial" w:hAnsi="Arial" w:cs="Arial"/>
                          <w:sz w:val="24"/>
                          <w:szCs w:val="24"/>
                        </w:rPr>
                        <w:t>b</w:t>
                      </w:r>
                      <w:r w:rsidRPr="00233284">
                        <w:rPr>
                          <w:rFonts w:ascii="Arial" w:hAnsi="Arial" w:cs="Arial"/>
                          <w:sz w:val="24"/>
                          <w:szCs w:val="24"/>
                        </w:rPr>
                        <w:t>)</w:t>
                      </w:r>
                    </w:p>
                  </w:txbxContent>
                </v:textbox>
                <w10:wrap anchorx="margin"/>
              </v:shape>
            </w:pict>
          </mc:Fallback>
        </mc:AlternateContent>
      </w:r>
      <w:r w:rsidR="005D0B81" w:rsidRPr="00F816B4">
        <w:rPr>
          <w:noProof/>
          <w:sz w:val="24"/>
          <w:szCs w:val="24"/>
        </w:rPr>
        <mc:AlternateContent>
          <mc:Choice Requires="wps">
            <w:drawing>
              <wp:anchor distT="45720" distB="45720" distL="114300" distR="114300" simplePos="0" relativeHeight="251671552" behindDoc="0" locked="0" layoutInCell="1" allowOverlap="1" wp14:anchorId="520F74B4" wp14:editId="35FCF68E">
                <wp:simplePos x="0" y="0"/>
                <wp:positionH relativeFrom="margin">
                  <wp:posOffset>2729345</wp:posOffset>
                </wp:positionH>
                <wp:positionV relativeFrom="paragraph">
                  <wp:posOffset>1978429</wp:posOffset>
                </wp:positionV>
                <wp:extent cx="477520" cy="1404620"/>
                <wp:effectExtent l="0" t="0" r="0" b="635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4620"/>
                        </a:xfrm>
                        <a:prstGeom prst="rect">
                          <a:avLst/>
                        </a:prstGeom>
                        <a:noFill/>
                        <a:ln w="9525">
                          <a:noFill/>
                          <a:miter lim="800000"/>
                          <a:headEnd/>
                          <a:tailEnd/>
                        </a:ln>
                      </wps:spPr>
                      <wps:txbx>
                        <w:txbxContent>
                          <w:p w:rsidR="00192CD6" w:rsidRPr="009C558E" w:rsidRDefault="00192CD6" w:rsidP="005D0B81">
                            <w:pPr>
                              <w:rPr>
                                <w:rFonts w:ascii="Arial" w:hAnsi="Arial" w:cs="Arial"/>
                                <w:color w:val="FFFFFF" w:themeColor="background1"/>
                                <w:sz w:val="24"/>
                                <w:szCs w:val="24"/>
                              </w:rPr>
                            </w:pPr>
                            <w:r w:rsidRPr="009C558E">
                              <w:rPr>
                                <w:rFonts w:ascii="Arial" w:hAnsi="Arial" w:cs="Arial"/>
                                <w:color w:val="FFFFFF" w:themeColor="background1"/>
                                <w:sz w:val="24"/>
                                <w:szCs w:val="24"/>
                              </w:rPr>
                              <w:t>(</w:t>
                            </w:r>
                            <w:r>
                              <w:rPr>
                                <w:rFonts w:ascii="Arial" w:hAnsi="Arial" w:cs="Arial"/>
                                <w:color w:val="FFFFFF" w:themeColor="background1"/>
                                <w:sz w:val="24"/>
                                <w:szCs w:val="24"/>
                              </w:rPr>
                              <w:t>d</w:t>
                            </w:r>
                            <w:r w:rsidRPr="009C558E">
                              <w:rPr>
                                <w:rFonts w:ascii="Arial" w:hAnsi="Arial" w:cs="Arial"/>
                                <w:color w:val="FFFFFF" w:themeColor="background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F74B4" id="_x0000_s1031" type="#_x0000_t202" style="position:absolute;left:0;text-align:left;margin-left:214.9pt;margin-top:155.8pt;width:37.6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" filled="f" stroked="f">
                <v:textbox style="mso-fit-shape-to-text:t">
                  <w:txbxContent>
                    <w:p w:rsidR="00192CD6" w:rsidRPr="009C558E" w:rsidRDefault="00192CD6" w:rsidP="005D0B81">
                      <w:pPr>
                        <w:rPr>
                          <w:rFonts w:ascii="Arial" w:hAnsi="Arial" w:cs="Arial"/>
                          <w:color w:val="FFFFFF" w:themeColor="background1"/>
                          <w:sz w:val="24"/>
                          <w:szCs w:val="24"/>
                        </w:rPr>
                      </w:pPr>
                      <w:r w:rsidRPr="009C558E">
                        <w:rPr>
                          <w:rFonts w:ascii="Arial" w:hAnsi="Arial" w:cs="Arial"/>
                          <w:color w:val="FFFFFF" w:themeColor="background1"/>
                          <w:sz w:val="24"/>
                          <w:szCs w:val="24"/>
                        </w:rPr>
                        <w:t>(</w:t>
                      </w:r>
                      <w:r>
                        <w:rPr>
                          <w:rFonts w:ascii="Arial" w:hAnsi="Arial" w:cs="Arial"/>
                          <w:color w:val="FFFFFF" w:themeColor="background1"/>
                          <w:sz w:val="24"/>
                          <w:szCs w:val="24"/>
                        </w:rPr>
                        <w:t>d</w:t>
                      </w:r>
                      <w:r w:rsidRPr="009C558E">
                        <w:rPr>
                          <w:rFonts w:ascii="Arial" w:hAnsi="Arial" w:cs="Arial"/>
                          <w:color w:val="FFFFFF" w:themeColor="background1"/>
                          <w:sz w:val="24"/>
                          <w:szCs w:val="24"/>
                        </w:rPr>
                        <w:t>)</w:t>
                      </w:r>
                    </w:p>
                  </w:txbxContent>
                </v:textbox>
                <w10:wrap anchorx="margin"/>
              </v:shape>
            </w:pict>
          </mc:Fallback>
        </mc:AlternateContent>
      </w:r>
      <w:r w:rsidR="005D0B81" w:rsidRPr="00F816B4">
        <w:rPr>
          <w:noProof/>
          <w:sz w:val="24"/>
          <w:szCs w:val="24"/>
        </w:rPr>
        <mc:AlternateContent>
          <mc:Choice Requires="wps">
            <w:drawing>
              <wp:anchor distT="45720" distB="45720" distL="114300" distR="114300" simplePos="0" relativeHeight="251670528" behindDoc="0" locked="0" layoutInCell="1" allowOverlap="1" wp14:anchorId="448B8545" wp14:editId="3784802F">
                <wp:simplePos x="0" y="0"/>
                <wp:positionH relativeFrom="margin">
                  <wp:posOffset>498764</wp:posOffset>
                </wp:positionH>
                <wp:positionV relativeFrom="paragraph">
                  <wp:posOffset>1985356</wp:posOffset>
                </wp:positionV>
                <wp:extent cx="477520" cy="1404620"/>
                <wp:effectExtent l="0" t="0" r="0" b="635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404620"/>
                        </a:xfrm>
                        <a:prstGeom prst="rect">
                          <a:avLst/>
                        </a:prstGeom>
                        <a:noFill/>
                        <a:ln w="9525">
                          <a:noFill/>
                          <a:miter lim="800000"/>
                          <a:headEnd/>
                          <a:tailEnd/>
                        </a:ln>
                      </wps:spPr>
                      <wps:txbx>
                        <w:txbxContent>
                          <w:p w:rsidR="00192CD6" w:rsidRPr="009C558E" w:rsidRDefault="00192CD6" w:rsidP="005D0B81">
                            <w:pPr>
                              <w:rPr>
                                <w:rFonts w:ascii="Arial" w:hAnsi="Arial" w:cs="Arial"/>
                                <w:color w:val="FFFFFF" w:themeColor="background1"/>
                                <w:sz w:val="24"/>
                                <w:szCs w:val="24"/>
                              </w:rPr>
                            </w:pPr>
                            <w:r w:rsidRPr="009C558E">
                              <w:rPr>
                                <w:rFonts w:ascii="Arial" w:hAnsi="Arial" w:cs="Arial"/>
                                <w:color w:val="FFFFFF" w:themeColor="background1"/>
                                <w:sz w:val="24"/>
                                <w:szCs w:val="24"/>
                              </w:rPr>
                              <w:t>(</w:t>
                            </w:r>
                            <w:r>
                              <w:rPr>
                                <w:rFonts w:ascii="Arial" w:hAnsi="Arial" w:cs="Arial"/>
                                <w:color w:val="FFFFFF" w:themeColor="background1"/>
                                <w:sz w:val="24"/>
                                <w:szCs w:val="24"/>
                              </w:rPr>
                              <w:t>c</w:t>
                            </w:r>
                            <w:r w:rsidRPr="009C558E">
                              <w:rPr>
                                <w:rFonts w:ascii="Arial" w:hAnsi="Arial" w:cs="Arial"/>
                                <w:color w:val="FFFFFF" w:themeColor="background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B8545" id="_x0000_s1032" type="#_x0000_t202" style="position:absolute;left:0;text-align:left;margin-left:39.25pt;margin-top:156.35pt;width:37.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" filled="f" stroked="f">
                <v:textbox style="mso-fit-shape-to-text:t">
                  <w:txbxContent>
                    <w:p w:rsidR="00192CD6" w:rsidRPr="009C558E" w:rsidRDefault="00192CD6" w:rsidP="005D0B81">
                      <w:pPr>
                        <w:rPr>
                          <w:rFonts w:ascii="Arial" w:hAnsi="Arial" w:cs="Arial"/>
                          <w:color w:val="FFFFFF" w:themeColor="background1"/>
                          <w:sz w:val="24"/>
                          <w:szCs w:val="24"/>
                        </w:rPr>
                      </w:pPr>
                      <w:r w:rsidRPr="009C558E">
                        <w:rPr>
                          <w:rFonts w:ascii="Arial" w:hAnsi="Arial" w:cs="Arial"/>
                          <w:color w:val="FFFFFF" w:themeColor="background1"/>
                          <w:sz w:val="24"/>
                          <w:szCs w:val="24"/>
                        </w:rPr>
                        <w:t>(</w:t>
                      </w:r>
                      <w:r>
                        <w:rPr>
                          <w:rFonts w:ascii="Arial" w:hAnsi="Arial" w:cs="Arial"/>
                          <w:color w:val="FFFFFF" w:themeColor="background1"/>
                          <w:sz w:val="24"/>
                          <w:szCs w:val="24"/>
                        </w:rPr>
                        <w:t>c</w:t>
                      </w:r>
                      <w:r w:rsidRPr="009C558E">
                        <w:rPr>
                          <w:rFonts w:ascii="Arial" w:hAnsi="Arial" w:cs="Arial"/>
                          <w:color w:val="FFFFFF" w:themeColor="background1"/>
                          <w:sz w:val="24"/>
                          <w:szCs w:val="24"/>
                        </w:rPr>
                        <w:t>)</w:t>
                      </w:r>
                    </w:p>
                  </w:txbxContent>
                </v:textbox>
                <w10:wrap anchorx="margin"/>
              </v:shape>
            </w:pict>
          </mc:Fallback>
        </mc:AlternateContent>
      </w:r>
      <w:r w:rsidR="005D0B81" w:rsidRPr="0025227B">
        <w:rPr>
          <w:noProof/>
          <w:sz w:val="24"/>
          <w:szCs w:val="24"/>
        </w:rPr>
        <w:drawing>
          <wp:anchor distT="0" distB="0" distL="114300" distR="114300" simplePos="0" relativeHeight="251669504" behindDoc="0" locked="0" layoutInCell="1" allowOverlap="1" wp14:anchorId="179DD09F" wp14:editId="1C591B5C">
            <wp:simplePos x="0" y="0"/>
            <wp:positionH relativeFrom="column">
              <wp:posOffset>7517130</wp:posOffset>
            </wp:positionH>
            <wp:positionV relativeFrom="paragraph">
              <wp:posOffset>635</wp:posOffset>
            </wp:positionV>
            <wp:extent cx="5274310" cy="3729355"/>
            <wp:effectExtent l="0" t="0" r="0" b="0"/>
            <wp:wrapNone/>
            <wp:docPr id="2" name="图片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tretch>
                      <a:fillRect/>
                    </a:stretch>
                  </pic:blipFill>
                  <pic:spPr>
                    <a:xfrm>
                      <a:off x="0" y="0"/>
                      <a:ext cx="5274310" cy="3729355"/>
                    </a:xfrm>
                    <a:prstGeom prst="rect">
                      <a:avLst/>
                    </a:prstGeom>
                  </pic:spPr>
                </pic:pic>
              </a:graphicData>
            </a:graphic>
          </wp:anchor>
        </w:drawing>
      </w:r>
      <w:r w:rsidR="005D0B81">
        <w:rPr>
          <w:noProof/>
          <w:sz w:val="24"/>
          <w:szCs w:val="24"/>
        </w:rPr>
        <w:drawing>
          <wp:inline distT="0" distB="0" distL="0" distR="0" wp14:anchorId="217B69B9" wp14:editId="169394C2">
            <wp:extent cx="5241600" cy="4076193"/>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1600" cy="4076193"/>
                    </a:xfrm>
                    <a:prstGeom prst="rect">
                      <a:avLst/>
                    </a:prstGeom>
                    <a:noFill/>
                  </pic:spPr>
                </pic:pic>
              </a:graphicData>
            </a:graphic>
          </wp:inline>
        </w:drawing>
      </w:r>
    </w:p>
    <w:p w:rsidR="00724C49" w:rsidRDefault="005D0B81" w:rsidP="005D0B81">
      <w:pPr>
        <w:spacing w:line="480" w:lineRule="auto"/>
        <w:jc w:val="both"/>
        <w:rPr>
          <w:color w:val="FF0000"/>
          <w:sz w:val="24"/>
          <w:szCs w:val="24"/>
          <w:highlight w:val="yellow"/>
        </w:rPr>
      </w:pPr>
      <w:r w:rsidRPr="000F41C0">
        <w:rPr>
          <w:b/>
          <w:sz w:val="24"/>
          <w:szCs w:val="24"/>
        </w:rPr>
        <w:t xml:space="preserve">Figure </w:t>
      </w:r>
      <w:r>
        <w:rPr>
          <w:b/>
          <w:sz w:val="24"/>
          <w:szCs w:val="24"/>
        </w:rPr>
        <w:t>S</w:t>
      </w:r>
      <w:r w:rsidRPr="000F41C0">
        <w:rPr>
          <w:b/>
          <w:sz w:val="24"/>
          <w:szCs w:val="24"/>
        </w:rPr>
        <w:fldChar w:fldCharType="begin"/>
      </w:r>
      <w:r w:rsidRPr="000F41C0">
        <w:rPr>
          <w:b/>
          <w:sz w:val="24"/>
          <w:szCs w:val="24"/>
        </w:rPr>
        <w:instrText xml:space="preserve"> SEQ Fig. \* ARABIC </w:instrText>
      </w:r>
      <w:r w:rsidRPr="000F41C0">
        <w:rPr>
          <w:b/>
          <w:sz w:val="24"/>
          <w:szCs w:val="24"/>
        </w:rPr>
        <w:fldChar w:fldCharType="separate"/>
      </w:r>
      <w:r w:rsidR="00192CD6">
        <w:rPr>
          <w:b/>
          <w:noProof/>
          <w:sz w:val="24"/>
          <w:szCs w:val="24"/>
        </w:rPr>
        <w:t>3</w:t>
      </w:r>
      <w:r w:rsidRPr="000F41C0">
        <w:rPr>
          <w:b/>
          <w:sz w:val="24"/>
          <w:szCs w:val="24"/>
        </w:rPr>
        <w:fldChar w:fldCharType="end"/>
      </w:r>
      <w:r>
        <w:rPr>
          <w:b/>
          <w:sz w:val="24"/>
          <w:szCs w:val="24"/>
        </w:rPr>
        <w:t xml:space="preserve">. </w:t>
      </w:r>
      <w:r w:rsidRPr="00CB596F">
        <w:rPr>
          <w:sz w:val="24"/>
          <w:szCs w:val="24"/>
        </w:rPr>
        <w:t>Repres</w:t>
      </w:r>
      <w:r w:rsidRPr="00F816B4">
        <w:rPr>
          <w:sz w:val="24"/>
          <w:szCs w:val="24"/>
        </w:rPr>
        <w:t>entative</w:t>
      </w:r>
      <w:r w:rsidRPr="00F816B4">
        <w:rPr>
          <w:sz w:val="24"/>
          <w:szCs w:val="24"/>
          <w:shd w:val="clear" w:color="auto" w:fill="FFFFFF"/>
        </w:rPr>
        <w:t xml:space="preserve"> proxigram of Al, Cu</w:t>
      </w:r>
      <w:r>
        <w:rPr>
          <w:sz w:val="24"/>
          <w:szCs w:val="24"/>
          <w:shd w:val="clear" w:color="auto" w:fill="FFFFFF"/>
        </w:rPr>
        <w:t xml:space="preserve"> Sc and </w:t>
      </w:r>
      <w:r w:rsidRPr="00F816B4">
        <w:rPr>
          <w:sz w:val="24"/>
          <w:szCs w:val="24"/>
          <w:shd w:val="clear" w:color="auto" w:fill="FFFFFF"/>
        </w:rPr>
        <w:t>S</w:t>
      </w:r>
      <w:r>
        <w:rPr>
          <w:sz w:val="24"/>
          <w:szCs w:val="24"/>
          <w:shd w:val="clear" w:color="auto" w:fill="FFFFFF"/>
        </w:rPr>
        <w:t>i</w:t>
      </w:r>
      <w:r w:rsidRPr="00F816B4">
        <w:rPr>
          <w:sz w:val="24"/>
          <w:szCs w:val="24"/>
          <w:shd w:val="clear" w:color="auto" w:fill="FFFFFF"/>
        </w:rPr>
        <w:t xml:space="preserve"> across the </w:t>
      </w:r>
      <w:r w:rsidRPr="00F816B4">
        <w:rPr>
          <w:sz w:val="24"/>
          <w:szCs w:val="24"/>
        </w:rPr>
        <w:t>α-Al/</w:t>
      </w:r>
      <w:r w:rsidRPr="00F816B4">
        <w:rPr>
          <w:i/>
          <w:sz w:val="24"/>
          <w:szCs w:val="24"/>
        </w:rPr>
        <w:t>θ</w:t>
      </w:r>
      <w:r w:rsidRPr="00F816B4">
        <w:rPr>
          <w:sz w:val="24"/>
          <w:szCs w:val="24"/>
        </w:rPr>
        <w:t xml:space="preserve">′ </w:t>
      </w:r>
      <w:r w:rsidRPr="00F816B4">
        <w:rPr>
          <w:sz w:val="24"/>
          <w:szCs w:val="24"/>
          <w:shd w:val="clear" w:color="auto" w:fill="FFFFFF"/>
        </w:rPr>
        <w:t xml:space="preserve">interface </w:t>
      </w:r>
      <w:r w:rsidRPr="00145651">
        <w:rPr>
          <w:color w:val="FF0000"/>
          <w:sz w:val="24"/>
          <w:szCs w:val="24"/>
          <w:highlight w:val="yellow"/>
          <w:shd w:val="clear" w:color="auto" w:fill="FFFFFF"/>
        </w:rPr>
        <w:t xml:space="preserve">decorated with </w:t>
      </w:r>
      <w:r w:rsidRPr="00493FAF">
        <w:rPr>
          <w:color w:val="FF0000"/>
          <w:sz w:val="24"/>
          <w:szCs w:val="24"/>
          <w:highlight w:val="yellow"/>
          <w:shd w:val="clear" w:color="auto" w:fill="FFFFFF"/>
        </w:rPr>
        <w:t>Sc segregation and Al</w:t>
      </w:r>
      <w:r w:rsidRPr="00493FAF">
        <w:rPr>
          <w:color w:val="FF0000"/>
          <w:sz w:val="24"/>
          <w:szCs w:val="24"/>
          <w:highlight w:val="yellow"/>
          <w:shd w:val="clear" w:color="auto" w:fill="FFFFFF"/>
          <w:vertAlign w:val="subscript"/>
        </w:rPr>
        <w:t>3</w:t>
      </w:r>
      <w:r w:rsidRPr="00493FAF">
        <w:rPr>
          <w:color w:val="FF0000"/>
          <w:sz w:val="24"/>
          <w:szCs w:val="24"/>
          <w:highlight w:val="yellow"/>
          <w:shd w:val="clear" w:color="auto" w:fill="FFFFFF"/>
        </w:rPr>
        <w:t>Sc layer</w:t>
      </w:r>
      <w:r>
        <w:rPr>
          <w:sz w:val="24"/>
          <w:szCs w:val="24"/>
          <w:shd w:val="clear" w:color="auto" w:fill="FFFFFF"/>
        </w:rPr>
        <w:t xml:space="preserve"> </w:t>
      </w:r>
      <w:r w:rsidRPr="00F816B4">
        <w:rPr>
          <w:sz w:val="24"/>
          <w:szCs w:val="24"/>
          <w:shd w:val="clear" w:color="auto" w:fill="FFFFFF"/>
        </w:rPr>
        <w:t>in the Al-Cu-Sc RR alloys after creep</w:t>
      </w:r>
      <w:r>
        <w:rPr>
          <w:sz w:val="24"/>
          <w:szCs w:val="24"/>
          <w:shd w:val="clear" w:color="auto" w:fill="FFFFFF"/>
        </w:rPr>
        <w:t xml:space="preserve"> test at 300</w:t>
      </w:r>
      <w:r w:rsidRPr="00564F71">
        <w:rPr>
          <w:sz w:val="24"/>
          <w:szCs w:val="24"/>
          <w:shd w:val="clear" w:color="auto" w:fill="FFFFFF"/>
          <w:vertAlign w:val="superscript"/>
        </w:rPr>
        <w:t>o</w:t>
      </w:r>
      <w:r>
        <w:rPr>
          <w:sz w:val="24"/>
          <w:szCs w:val="24"/>
          <w:shd w:val="clear" w:color="auto" w:fill="FFFFFF"/>
        </w:rPr>
        <w:t>C/30MPa for</w:t>
      </w:r>
      <w:r w:rsidRPr="0036703A">
        <w:rPr>
          <w:sz w:val="24"/>
          <w:szCs w:val="24"/>
          <w:shd w:val="clear" w:color="auto" w:fill="FFFFFF"/>
        </w:rPr>
        <w:t xml:space="preserve"> (a) 220h</w:t>
      </w:r>
      <w:r>
        <w:rPr>
          <w:sz w:val="24"/>
          <w:szCs w:val="24"/>
          <w:shd w:val="clear" w:color="auto" w:fill="FFFFFF"/>
        </w:rPr>
        <w:t xml:space="preserve"> </w:t>
      </w:r>
      <w:r w:rsidRPr="004E79DA">
        <w:rPr>
          <w:color w:val="FF0000"/>
          <w:sz w:val="24"/>
          <w:szCs w:val="24"/>
          <w:highlight w:val="yellow"/>
          <w:shd w:val="clear" w:color="auto" w:fill="FFFFFF"/>
        </w:rPr>
        <w:t xml:space="preserve">and </w:t>
      </w:r>
      <w:r>
        <w:rPr>
          <w:color w:val="FF0000"/>
          <w:sz w:val="24"/>
          <w:szCs w:val="24"/>
          <w:highlight w:val="yellow"/>
          <w:shd w:val="clear" w:color="auto" w:fill="FFFFFF"/>
        </w:rPr>
        <w:t xml:space="preserve">(b) </w:t>
      </w:r>
      <w:r w:rsidRPr="004E79DA">
        <w:rPr>
          <w:color w:val="FF0000"/>
          <w:sz w:val="24"/>
          <w:szCs w:val="24"/>
          <w:highlight w:val="yellow"/>
          <w:shd w:val="clear" w:color="auto" w:fill="FFFFFF"/>
        </w:rPr>
        <w:t>350h, respectively</w:t>
      </w:r>
      <w:r w:rsidRPr="004E79DA">
        <w:rPr>
          <w:color w:val="FF0000"/>
          <w:sz w:val="24"/>
          <w:szCs w:val="24"/>
          <w:highlight w:val="yellow"/>
          <w:shd w:val="clear" w:color="auto" w:fill="FFFFFF"/>
          <w:lang w:eastAsia="zh-CN"/>
        </w:rPr>
        <w:t>.</w:t>
      </w:r>
      <w:r w:rsidRPr="004E79DA">
        <w:rPr>
          <w:color w:val="FF0000"/>
          <w:sz w:val="24"/>
          <w:szCs w:val="24"/>
          <w:highlight w:val="yellow"/>
        </w:rPr>
        <w:t xml:space="preserve"> (b</w:t>
      </w:r>
      <w:r w:rsidRPr="002B7B3C">
        <w:rPr>
          <w:color w:val="FF0000"/>
          <w:sz w:val="24"/>
          <w:szCs w:val="24"/>
          <w:highlight w:val="yellow"/>
        </w:rPr>
        <w:t>)</w:t>
      </w:r>
      <w:r>
        <w:rPr>
          <w:color w:val="FF0000"/>
          <w:sz w:val="24"/>
          <w:szCs w:val="24"/>
          <w:highlight w:val="yellow"/>
        </w:rPr>
        <w:t xml:space="preserve"> </w:t>
      </w:r>
      <w:r w:rsidRPr="00824FA3">
        <w:rPr>
          <w:color w:val="FF0000"/>
          <w:sz w:val="24"/>
          <w:szCs w:val="24"/>
          <w:highlight w:val="yellow"/>
        </w:rPr>
        <w:t>Representative HRTEM images</w:t>
      </w:r>
      <w:r w:rsidRPr="00824FA3">
        <w:rPr>
          <w:rFonts w:hint="eastAsia"/>
          <w:color w:val="FF0000"/>
          <w:sz w:val="24"/>
          <w:szCs w:val="24"/>
          <w:highlight w:val="yellow"/>
        </w:rPr>
        <w:t xml:space="preserve"> </w:t>
      </w:r>
      <w:r w:rsidRPr="00824FA3">
        <w:rPr>
          <w:color w:val="FF0000"/>
          <w:sz w:val="24"/>
          <w:szCs w:val="24"/>
          <w:highlight w:val="yellow"/>
        </w:rPr>
        <w:t xml:space="preserve">showing the thickness of a </w:t>
      </w:r>
      <w:r w:rsidRPr="00824FA3">
        <w:rPr>
          <w:i/>
          <w:color w:val="FF0000"/>
          <w:sz w:val="24"/>
          <w:szCs w:val="24"/>
          <w:highlight w:val="yellow"/>
        </w:rPr>
        <w:t>θ′</w:t>
      </w:r>
      <w:r w:rsidRPr="00824FA3">
        <w:rPr>
          <w:color w:val="FF0000"/>
          <w:sz w:val="24"/>
          <w:szCs w:val="24"/>
          <w:highlight w:val="yellow"/>
        </w:rPr>
        <w:t>-Al</w:t>
      </w:r>
      <w:r w:rsidRPr="00824FA3">
        <w:rPr>
          <w:color w:val="FF0000"/>
          <w:sz w:val="24"/>
          <w:szCs w:val="24"/>
          <w:highlight w:val="yellow"/>
          <w:vertAlign w:val="subscript"/>
        </w:rPr>
        <w:t>2</w:t>
      </w:r>
      <w:r w:rsidRPr="00824FA3">
        <w:rPr>
          <w:color w:val="FF0000"/>
          <w:sz w:val="24"/>
          <w:szCs w:val="24"/>
          <w:highlight w:val="yellow"/>
        </w:rPr>
        <w:t>Cu precipitate in the Al-Cu-Sc RR alloy (a) after cre</w:t>
      </w:r>
      <w:r w:rsidR="0095256C">
        <w:rPr>
          <w:color w:val="FF0000"/>
          <w:sz w:val="24"/>
          <w:szCs w:val="24"/>
          <w:highlight w:val="yellow"/>
        </w:rPr>
        <w:t>ep test</w:t>
      </w:r>
      <w:r w:rsidRPr="00824FA3">
        <w:rPr>
          <w:color w:val="FF0000"/>
          <w:sz w:val="24"/>
          <w:szCs w:val="24"/>
          <w:highlight w:val="yellow"/>
        </w:rPr>
        <w:t xml:space="preserve"> and (b) before creep, respectively, with corresponding FFT images in the upper right corner. The </w:t>
      </w:r>
      <w:r>
        <w:rPr>
          <w:color w:val="FF0000"/>
          <w:sz w:val="24"/>
          <w:szCs w:val="24"/>
          <w:highlight w:val="yellow"/>
        </w:rPr>
        <w:t xml:space="preserve">interfacial </w:t>
      </w:r>
      <w:r w:rsidRPr="00824FA3">
        <w:rPr>
          <w:color w:val="FF0000"/>
          <w:sz w:val="24"/>
          <w:szCs w:val="24"/>
          <w:highlight w:val="yellow"/>
        </w:rPr>
        <w:t>Al</w:t>
      </w:r>
      <w:r w:rsidRPr="00824FA3">
        <w:rPr>
          <w:color w:val="FF0000"/>
          <w:sz w:val="24"/>
          <w:szCs w:val="24"/>
          <w:highlight w:val="yellow"/>
          <w:vertAlign w:val="subscript"/>
        </w:rPr>
        <w:t>3</w:t>
      </w:r>
      <w:r w:rsidRPr="00824FA3">
        <w:rPr>
          <w:color w:val="FF0000"/>
          <w:sz w:val="24"/>
          <w:szCs w:val="24"/>
          <w:highlight w:val="yellow"/>
        </w:rPr>
        <w:t xml:space="preserve">Sc layers were marked </w:t>
      </w:r>
      <w:r w:rsidR="0095256C">
        <w:rPr>
          <w:color w:val="FF0000"/>
          <w:sz w:val="24"/>
          <w:szCs w:val="24"/>
          <w:highlight w:val="yellow"/>
        </w:rPr>
        <w:t>using</w:t>
      </w:r>
      <w:r w:rsidRPr="00824FA3">
        <w:rPr>
          <w:color w:val="FF0000"/>
          <w:sz w:val="24"/>
          <w:szCs w:val="24"/>
          <w:highlight w:val="yellow"/>
        </w:rPr>
        <w:t xml:space="preserve"> red solid arrow in (a), and the </w:t>
      </w:r>
      <w:r w:rsidRPr="00824FA3">
        <w:rPr>
          <w:i/>
          <w:color w:val="FF0000"/>
          <w:sz w:val="24"/>
          <w:szCs w:val="24"/>
          <w:highlight w:val="yellow"/>
        </w:rPr>
        <w:t>θ′</w:t>
      </w:r>
      <w:r w:rsidRPr="00824FA3">
        <w:rPr>
          <w:color w:val="FF0000"/>
          <w:sz w:val="24"/>
          <w:szCs w:val="24"/>
          <w:highlight w:val="yellow"/>
        </w:rPr>
        <w:t>-Al</w:t>
      </w:r>
      <w:r w:rsidRPr="00824FA3">
        <w:rPr>
          <w:color w:val="FF0000"/>
          <w:sz w:val="24"/>
          <w:szCs w:val="24"/>
          <w:highlight w:val="yellow"/>
          <w:vertAlign w:val="subscript"/>
        </w:rPr>
        <w:t>2</w:t>
      </w:r>
      <w:r w:rsidRPr="00824FA3">
        <w:rPr>
          <w:color w:val="FF0000"/>
          <w:sz w:val="24"/>
          <w:szCs w:val="24"/>
          <w:highlight w:val="yellow"/>
        </w:rPr>
        <w:t>Cu was indicated by hatched arrow</w:t>
      </w:r>
      <w:r>
        <w:rPr>
          <w:color w:val="FF0000"/>
          <w:sz w:val="24"/>
          <w:szCs w:val="24"/>
          <w:highlight w:val="yellow"/>
        </w:rPr>
        <w:t>, corresponding to the APT image in Fig.</w:t>
      </w:r>
      <w:r w:rsidR="0095256C">
        <w:rPr>
          <w:color w:val="FF0000"/>
          <w:sz w:val="24"/>
          <w:szCs w:val="24"/>
          <w:highlight w:val="yellow"/>
        </w:rPr>
        <w:t xml:space="preserve"> </w:t>
      </w:r>
      <w:r>
        <w:rPr>
          <w:color w:val="FF0000"/>
          <w:sz w:val="24"/>
          <w:szCs w:val="24"/>
          <w:highlight w:val="yellow"/>
        </w:rPr>
        <w:t>2(o)</w:t>
      </w:r>
      <w:r w:rsidRPr="002B7B3C">
        <w:rPr>
          <w:color w:val="FF0000"/>
          <w:sz w:val="24"/>
          <w:szCs w:val="24"/>
          <w:highlight w:val="yellow"/>
        </w:rPr>
        <w:t>.</w:t>
      </w:r>
    </w:p>
    <w:p w:rsidR="004C4BE7" w:rsidRDefault="004C4BE7" w:rsidP="00576FAB">
      <w:pPr>
        <w:spacing w:line="480" w:lineRule="auto"/>
        <w:ind w:firstLineChars="200" w:firstLine="480"/>
        <w:rPr>
          <w:sz w:val="24"/>
          <w:szCs w:val="24"/>
        </w:rPr>
      </w:pPr>
    </w:p>
    <w:p w:rsidR="00403F26" w:rsidRPr="005B256F" w:rsidRDefault="00403F26" w:rsidP="00403F26">
      <w:pPr>
        <w:pStyle w:val="1"/>
        <w:numPr>
          <w:ilvl w:val="0"/>
          <w:numId w:val="3"/>
        </w:numPr>
        <w:spacing w:before="156" w:afterLines="50" w:after="156" w:line="480" w:lineRule="auto"/>
        <w:rPr>
          <w:color w:val="FF0000"/>
          <w:sz w:val="24"/>
          <w:szCs w:val="24"/>
          <w:highlight w:val="yellow"/>
        </w:rPr>
      </w:pPr>
      <w:r w:rsidRPr="005B256F">
        <w:rPr>
          <w:rFonts w:hint="eastAsia"/>
          <w:color w:val="FF0000"/>
          <w:sz w:val="24"/>
          <w:szCs w:val="24"/>
          <w:highlight w:val="yellow"/>
        </w:rPr>
        <w:t>H</w:t>
      </w:r>
      <w:r w:rsidRPr="005B256F">
        <w:rPr>
          <w:color w:val="FF0000"/>
          <w:sz w:val="24"/>
          <w:szCs w:val="24"/>
          <w:highlight w:val="yellow"/>
        </w:rPr>
        <w:t>igh-temperature tensile properties</w:t>
      </w:r>
    </w:p>
    <w:p w:rsidR="00403F26" w:rsidRPr="00403F26" w:rsidRDefault="00403F26" w:rsidP="00403F26">
      <w:pPr>
        <w:adjustRightInd w:val="0"/>
        <w:snapToGrid w:val="0"/>
        <w:spacing w:line="480" w:lineRule="auto"/>
        <w:ind w:firstLine="420"/>
        <w:jc w:val="both"/>
        <w:rPr>
          <w:rFonts w:eastAsia="宋体"/>
          <w:color w:val="FF0000"/>
          <w:sz w:val="24"/>
          <w:szCs w:val="24"/>
          <w:highlight w:val="yellow"/>
        </w:rPr>
      </w:pPr>
      <w:bookmarkStart w:id="18" w:name="_Hlk527709668"/>
      <w:r w:rsidRPr="00C83278">
        <w:rPr>
          <w:color w:val="FF0000"/>
          <w:sz w:val="24"/>
          <w:szCs w:val="24"/>
          <w:highlight w:val="yellow"/>
        </w:rPr>
        <w:t xml:space="preserve">It should be noted that the high-temperature tensile strength is for a </w:t>
      </w:r>
      <w:r w:rsidRPr="00C83278">
        <w:rPr>
          <w:rFonts w:hint="eastAsia"/>
          <w:color w:val="FF0000"/>
          <w:sz w:val="24"/>
          <w:szCs w:val="24"/>
          <w:highlight w:val="yellow"/>
        </w:rPr>
        <w:t>s</w:t>
      </w:r>
      <w:r w:rsidRPr="00C83278">
        <w:rPr>
          <w:color w:val="FF0000"/>
          <w:sz w:val="24"/>
          <w:szCs w:val="24"/>
          <w:highlight w:val="yellow"/>
        </w:rPr>
        <w:t xml:space="preserve">hort-term load, while the steady-state creep rate </w:t>
      </w:r>
      <m:oMath>
        <m:acc>
          <m:accPr>
            <m:chr m:val="̇"/>
            <m:ctrlPr>
              <w:rPr>
                <w:rFonts w:ascii="Cambria Math" w:hAnsi="Cambria Math"/>
                <w:i/>
                <w:color w:val="FF0000"/>
                <w:sz w:val="24"/>
                <w:szCs w:val="24"/>
                <w:highlight w:val="yellow"/>
              </w:rPr>
            </m:ctrlPr>
          </m:accPr>
          <m:e>
            <m:r>
              <w:rPr>
                <w:rFonts w:ascii="Cambria Math" w:hAnsi="Cambria Math"/>
                <w:color w:val="FF0000"/>
                <w:sz w:val="24"/>
                <w:szCs w:val="24"/>
                <w:highlight w:val="yellow"/>
              </w:rPr>
              <m:t>ε</m:t>
            </m:r>
          </m:e>
        </m:acc>
      </m:oMath>
      <w:r w:rsidRPr="00C83278">
        <w:rPr>
          <w:color w:val="FF0000"/>
          <w:sz w:val="24"/>
          <w:szCs w:val="24"/>
          <w:highlight w:val="yellow"/>
        </w:rPr>
        <w:t xml:space="preserve"> reflects the creep resistance to a long-term load </w:t>
      </w:r>
      <w:r w:rsidRPr="00C83278">
        <w:rPr>
          <w:color w:val="FF0000"/>
          <w:sz w:val="24"/>
          <w:szCs w:val="24"/>
          <w:highlight w:val="yellow"/>
        </w:rPr>
        <w:fldChar w:fldCharType="begin">
          <w:fldData xml:space="preserve">PEVuZE5vdGU+PENpdGU+PEF1dGhvcj5LbmlwbGluZzwvQXV0aG9yPjxZZWFyPjIwMDY8L1llYXI+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==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PEVuZE5vdGU+PENpdGU+PEF1dGhvcj5LbmlwbGluZzwvQXV0aG9yPjxZZWFyPjIwMDY8L1llYXI+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==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Pr="00C83278">
        <w:rPr>
          <w:color w:val="FF0000"/>
          <w:sz w:val="24"/>
          <w:szCs w:val="24"/>
          <w:highlight w:val="yellow"/>
        </w:rPr>
      </w:r>
      <w:r w:rsidRPr="00C83278">
        <w:rPr>
          <w:color w:val="FF0000"/>
          <w:sz w:val="24"/>
          <w:szCs w:val="24"/>
          <w:highlight w:val="yellow"/>
        </w:rPr>
        <w:fldChar w:fldCharType="separate"/>
      </w:r>
      <w:r w:rsidR="00AF71F0">
        <w:rPr>
          <w:noProof/>
          <w:color w:val="FF0000"/>
          <w:sz w:val="24"/>
          <w:szCs w:val="24"/>
          <w:highlight w:val="yellow"/>
        </w:rPr>
        <w:t>[21-23]</w:t>
      </w:r>
      <w:r w:rsidRPr="00C83278">
        <w:rPr>
          <w:color w:val="FF0000"/>
          <w:sz w:val="24"/>
          <w:szCs w:val="24"/>
          <w:highlight w:val="yellow"/>
        </w:rPr>
        <w:fldChar w:fldCharType="end"/>
      </w:r>
      <w:r w:rsidRPr="00C83278">
        <w:rPr>
          <w:color w:val="FF0000"/>
          <w:sz w:val="24"/>
          <w:szCs w:val="24"/>
          <w:highlight w:val="yellow"/>
        </w:rPr>
        <w:t>. The Al-Cu-Sc RR alloy we developed has a yield strength of 127 ± 12 MPa at 300</w:t>
      </w:r>
      <w:r w:rsidRPr="00C83278">
        <w:rPr>
          <w:color w:val="FF0000"/>
          <w:sz w:val="24"/>
          <w:szCs w:val="24"/>
          <w:highlight w:val="yellow"/>
          <w:vertAlign w:val="superscript"/>
        </w:rPr>
        <w:t>o</w:t>
      </w:r>
      <w:r w:rsidRPr="00C83278">
        <w:rPr>
          <w:color w:val="FF0000"/>
          <w:sz w:val="24"/>
          <w:szCs w:val="24"/>
          <w:highlight w:val="yellow"/>
        </w:rPr>
        <w:t>C, which is much higher than that of the Al-Cu AA (59 ± 5 MPa) and Al-Sc AA (34 ± 2 MPa) alloys, and close to the commercial alloys (</w:t>
      </w:r>
      <w:r w:rsidRPr="00C83278">
        <w:rPr>
          <w:i/>
          <w:color w:val="FF0000"/>
          <w:sz w:val="24"/>
          <w:szCs w:val="24"/>
          <w:highlight w:val="yellow"/>
        </w:rPr>
        <w:t>i.e.</w:t>
      </w:r>
      <w:r w:rsidRPr="00C83278">
        <w:rPr>
          <w:color w:val="FF0000"/>
          <w:sz w:val="24"/>
          <w:szCs w:val="24"/>
          <w:highlight w:val="yellow"/>
        </w:rPr>
        <w:t xml:space="preserve"> 7075, 2219 Al) as mentioned in </w:t>
      </w:r>
      <w:r w:rsidRPr="00C83278">
        <w:rPr>
          <w:color w:val="FF0000"/>
          <w:sz w:val="24"/>
          <w:szCs w:val="24"/>
          <w:highlight w:val="yellow"/>
        </w:rPr>
        <w:fldChar w:fldCharType="begin"/>
      </w:r>
      <w:r w:rsidR="00AF71F0">
        <w:rPr>
          <w:color w:val="FF0000"/>
          <w:sz w:val="24"/>
          <w:szCs w:val="24"/>
          <w:highlight w:val="yellow"/>
        </w:rPr>
        <w:instrText xml:space="preserve"> ADDIN EN.CITE &lt;EndNote&gt;&lt;Cite&gt;&lt;Author&gt;Polmear&lt;/Author&gt;&lt;Year&gt;1988&lt;/Year&gt;&lt;RecNum&gt;1239&lt;/RecNum&gt;&lt;DisplayText&gt;[24]&lt;/DisplayText&gt;&lt;record&gt;&lt;rec-number&gt;1239&lt;/rec-number&gt;&lt;foreign-keys&gt;&lt;key app="EN" db-id="05pswrrz5v50dqevtd05dzwdvfr2szr2rafs" timestamp="1539563757"&gt;1239&lt;/key&gt;&lt;/foreign-keys&gt;&lt;ref-type name="Journal Article"&gt;17&lt;/ref-type&gt;&lt;contributors&gt;&lt;authors&gt;&lt;author&gt;Polmear, I. J.&lt;/author&gt;&lt;author&gt;Couper, M. J.&lt;/author&gt;&lt;/authors&gt;&lt;/contributors&gt;&lt;titles&gt;&lt;title&gt;Design and development of an experimental wrought aluminum alloy for use at elevated temperatures&lt;/title&gt;&lt;secondary-title&gt;Metallurgical Transactions A&lt;/secondary-title&gt;&lt;/titles&gt;&lt;periodical&gt;&lt;full-title&gt;Metallurgical Transactions A&lt;/full-title&gt;&lt;abbr-1&gt;Metall. Trans. A&lt;/abbr-1&gt;&lt;/periodical&gt;&lt;pages&gt;1027-1035&lt;/pages&gt;&lt;volume&gt;19&lt;/volume&gt;&lt;number&gt;4&lt;/number&gt;&lt;dates&gt;&lt;year&gt;1988&lt;/year&gt;&lt;pub-dates&gt;&lt;date&gt;1988/04/01&lt;/date&gt;&lt;/pub-dates&gt;&lt;/dates&gt;&lt;isbn&gt;1543-1940&lt;/isbn&gt;&lt;urls&gt;&lt;related-urls&gt;&lt;url&gt;https://doi.org/10.1007/BF02628387&lt;/url&gt;&lt;/related-urls&gt;&lt;/urls&gt;&lt;electronic-resource-num&gt;10.1007/BF02628387&lt;/electronic-resource-num&gt;&lt;/record&gt;&lt;/Cite&gt;&lt;/EndNote&gt;</w:instrText>
      </w:r>
      <w:r w:rsidRPr="00C83278">
        <w:rPr>
          <w:color w:val="FF0000"/>
          <w:sz w:val="24"/>
          <w:szCs w:val="24"/>
          <w:highlight w:val="yellow"/>
        </w:rPr>
        <w:fldChar w:fldCharType="separate"/>
      </w:r>
      <w:r w:rsidR="00AF71F0">
        <w:rPr>
          <w:noProof/>
          <w:color w:val="FF0000"/>
          <w:sz w:val="24"/>
          <w:szCs w:val="24"/>
          <w:highlight w:val="yellow"/>
        </w:rPr>
        <w:t>[24]</w:t>
      </w:r>
      <w:r w:rsidRPr="00C83278">
        <w:rPr>
          <w:color w:val="FF0000"/>
          <w:sz w:val="24"/>
          <w:szCs w:val="24"/>
          <w:highlight w:val="yellow"/>
        </w:rPr>
        <w:fldChar w:fldCharType="end"/>
      </w:r>
      <w:r w:rsidRPr="00C83278">
        <w:rPr>
          <w:color w:val="FF0000"/>
          <w:sz w:val="24"/>
          <w:szCs w:val="24"/>
          <w:highlight w:val="yellow"/>
        </w:rPr>
        <w:t>.</w:t>
      </w:r>
      <w:r w:rsidRPr="00C83278">
        <w:rPr>
          <w:rFonts w:eastAsia="宋体"/>
          <w:color w:val="FF0000"/>
          <w:sz w:val="24"/>
          <w:szCs w:val="24"/>
          <w:highlight w:val="yellow"/>
        </w:rPr>
        <w:t xml:space="preserve"> </w:t>
      </w:r>
      <w:r w:rsidRPr="00C83278">
        <w:rPr>
          <w:color w:val="FF0000"/>
          <w:sz w:val="24"/>
          <w:szCs w:val="24"/>
          <w:highlight w:val="yellow"/>
        </w:rPr>
        <w:t xml:space="preserve">However, the high-temperature strength of </w:t>
      </w:r>
      <w:r w:rsidR="0095256C">
        <w:rPr>
          <w:color w:val="FF0000"/>
          <w:sz w:val="24"/>
          <w:szCs w:val="24"/>
          <w:highlight w:val="yellow"/>
        </w:rPr>
        <w:t xml:space="preserve">the </w:t>
      </w:r>
      <w:r w:rsidRPr="00C83278">
        <w:rPr>
          <w:color w:val="FF0000"/>
          <w:sz w:val="24"/>
          <w:szCs w:val="24"/>
          <w:highlight w:val="yellow"/>
        </w:rPr>
        <w:t xml:space="preserve">present Al-Cu-Sc RR alloy </w:t>
      </w:r>
      <w:r w:rsidR="0095256C">
        <w:rPr>
          <w:color w:val="FF0000"/>
          <w:sz w:val="24"/>
          <w:szCs w:val="24"/>
          <w:highlight w:val="yellow"/>
        </w:rPr>
        <w:t>is lower than those</w:t>
      </w:r>
      <w:r w:rsidRPr="00C83278">
        <w:rPr>
          <w:color w:val="FF0000"/>
          <w:sz w:val="24"/>
          <w:szCs w:val="24"/>
          <w:highlight w:val="yellow"/>
        </w:rPr>
        <w:t xml:space="preserve"> </w:t>
      </w:r>
      <w:r w:rsidRPr="00C83278">
        <w:rPr>
          <w:rFonts w:hint="eastAsia"/>
          <w:color w:val="FF0000"/>
          <w:sz w:val="24"/>
          <w:szCs w:val="24"/>
          <w:highlight w:val="yellow"/>
          <w:lang w:eastAsia="zh-CN"/>
        </w:rPr>
        <w:t>presented</w:t>
      </w:r>
      <w:r w:rsidRPr="00C83278">
        <w:rPr>
          <w:color w:val="FF0000"/>
          <w:sz w:val="24"/>
          <w:szCs w:val="24"/>
          <w:highlight w:val="yellow"/>
        </w:rPr>
        <w:t xml:space="preserve"> </w:t>
      </w:r>
      <w:r w:rsidRPr="00C83278">
        <w:rPr>
          <w:rFonts w:hint="eastAsia"/>
          <w:color w:val="FF0000"/>
          <w:sz w:val="24"/>
          <w:szCs w:val="24"/>
          <w:highlight w:val="yellow"/>
          <w:lang w:eastAsia="zh-CN"/>
        </w:rPr>
        <w:t>in</w:t>
      </w:r>
      <w:r w:rsidRPr="00C83278">
        <w:rPr>
          <w:color w:val="FF0000"/>
          <w:sz w:val="24"/>
          <w:szCs w:val="24"/>
          <w:highlight w:val="yellow"/>
        </w:rPr>
        <w:t xml:space="preserve"> </w:t>
      </w:r>
      <w:r w:rsidRPr="00C83278">
        <w:rPr>
          <w:color w:val="FF0000"/>
          <w:sz w:val="24"/>
          <w:szCs w:val="24"/>
          <w:highlight w:val="yellow"/>
        </w:rPr>
        <w:fldChar w:fldCharType="begin">
          <w:fldData xml:space="preserve">PEVuZE5vdGU+PENpdGU+PEF1dGhvcj5Qb2xtZWFyPC9BdXRob3I+PFllYXI+MTk4ODwvWWVhcj48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</w:fldData>
        </w:fldChar>
      </w:r>
      <w:r w:rsidR="00295593">
        <w:rPr>
          <w:color w:val="FF0000"/>
          <w:sz w:val="24"/>
          <w:szCs w:val="24"/>
          <w:highlight w:val="yellow"/>
        </w:rPr>
        <w:instrText xml:space="preserve"> ADDIN EN.CITE </w:instrText>
      </w:r>
      <w:r w:rsidR="00295593">
        <w:rPr>
          <w:color w:val="FF0000"/>
          <w:sz w:val="24"/>
          <w:szCs w:val="24"/>
          <w:highlight w:val="yellow"/>
        </w:rPr>
        <w:fldChar w:fldCharType="begin">
          <w:fldData xml:space="preserve">PEVuZE5vdGU+PENpdGU+PEF1dGhvcj5Qb2xtZWFyPC9BdXRob3I+PFllYXI+MTk4ODwvWWVhcj48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</w:fldData>
        </w:fldChar>
      </w:r>
      <w:r w:rsidR="00295593">
        <w:rPr>
          <w:color w:val="FF0000"/>
          <w:sz w:val="24"/>
          <w:szCs w:val="24"/>
          <w:highlight w:val="yellow"/>
        </w:rPr>
        <w:instrText xml:space="preserve"> ADDIN EN.CITE.DATA </w:instrText>
      </w:r>
      <w:r w:rsidR="00295593">
        <w:rPr>
          <w:color w:val="FF0000"/>
          <w:sz w:val="24"/>
          <w:szCs w:val="24"/>
          <w:highlight w:val="yellow"/>
        </w:rPr>
      </w:r>
      <w:r w:rsidR="00295593">
        <w:rPr>
          <w:color w:val="FF0000"/>
          <w:sz w:val="24"/>
          <w:szCs w:val="24"/>
          <w:highlight w:val="yellow"/>
        </w:rPr>
        <w:fldChar w:fldCharType="end"/>
      </w:r>
      <w:r w:rsidRPr="00C83278">
        <w:rPr>
          <w:color w:val="FF0000"/>
          <w:sz w:val="24"/>
          <w:szCs w:val="24"/>
          <w:highlight w:val="yellow"/>
        </w:rPr>
      </w:r>
      <w:r w:rsidRPr="00C83278">
        <w:rPr>
          <w:color w:val="FF0000"/>
          <w:sz w:val="24"/>
          <w:szCs w:val="24"/>
          <w:highlight w:val="yellow"/>
        </w:rPr>
        <w:fldChar w:fldCharType="separate"/>
      </w:r>
      <w:r w:rsidR="00AF71F0">
        <w:rPr>
          <w:noProof/>
          <w:color w:val="FF0000"/>
          <w:sz w:val="24"/>
          <w:szCs w:val="24"/>
          <w:highlight w:val="yellow"/>
        </w:rPr>
        <w:t>[24-27]</w:t>
      </w:r>
      <w:r w:rsidRPr="00C83278">
        <w:rPr>
          <w:color w:val="FF0000"/>
          <w:sz w:val="24"/>
          <w:szCs w:val="24"/>
          <w:highlight w:val="yellow"/>
        </w:rPr>
        <w:fldChar w:fldCharType="end"/>
      </w:r>
      <w:r w:rsidR="0095256C">
        <w:rPr>
          <w:color w:val="FF0000"/>
          <w:sz w:val="24"/>
          <w:szCs w:val="24"/>
          <w:highlight w:val="yellow"/>
        </w:rPr>
        <w:t xml:space="preserve">, </w:t>
      </w:r>
      <w:r w:rsidR="0095256C" w:rsidRPr="0095256C">
        <w:rPr>
          <w:color w:val="FF0000"/>
          <w:sz w:val="24"/>
          <w:szCs w:val="24"/>
          <w:highlight w:val="yellow"/>
        </w:rPr>
        <w:t>~200 MPa yield strength at ~300°C for Al-6.3Cu-0.5Mg-0.5Ag-0.5Mn-0.2Zr</w:t>
      </w:r>
      <w:r w:rsidR="0095256C" w:rsidRPr="0095256C">
        <w:rPr>
          <w:rFonts w:hint="eastAsia"/>
          <w:color w:val="FF0000"/>
          <w:sz w:val="24"/>
          <w:szCs w:val="24"/>
          <w:highlight w:val="yellow"/>
        </w:rPr>
        <w:t xml:space="preserve"> </w:t>
      </w:r>
      <w:r w:rsidR="0095256C" w:rsidRPr="0095256C">
        <w:rPr>
          <w:color w:val="FF0000"/>
          <w:sz w:val="24"/>
          <w:szCs w:val="24"/>
          <w:highlight w:val="yellow"/>
        </w:rPr>
        <w:t>and its derivatives</w:t>
      </w:r>
      <w:r w:rsidR="0095256C">
        <w:rPr>
          <w:color w:val="FF0000"/>
          <w:sz w:val="24"/>
          <w:szCs w:val="24"/>
          <w:highlight w:val="yellow"/>
        </w:rPr>
        <w:t xml:space="preserve">, due to their higher Cu content. </w:t>
      </w:r>
    </w:p>
    <w:bookmarkEnd w:id="18"/>
    <w:p w:rsidR="00381B0A" w:rsidRPr="00381B0A" w:rsidRDefault="0095256C" w:rsidP="00381B0A">
      <w:pPr>
        <w:spacing w:line="480" w:lineRule="auto"/>
        <w:ind w:firstLineChars="200" w:firstLine="480"/>
        <w:rPr>
          <w:color w:val="FF0000"/>
          <w:sz w:val="24"/>
          <w:szCs w:val="24"/>
          <w:highlight w:val="yellow"/>
        </w:rPr>
      </w:pPr>
      <w:r>
        <w:rPr>
          <w:color w:val="FF0000"/>
          <w:sz w:val="24"/>
          <w:szCs w:val="24"/>
          <w:highlight w:val="yellow"/>
        </w:rPr>
        <w:t xml:space="preserve">Regarding the </w:t>
      </w:r>
      <w:r w:rsidR="00381B0A" w:rsidRPr="00381B0A">
        <w:rPr>
          <w:color w:val="FF0000"/>
          <w:sz w:val="24"/>
          <w:szCs w:val="24"/>
          <w:highlight w:val="yellow"/>
        </w:rPr>
        <w:t>contribution from the Al</w:t>
      </w:r>
      <w:r w:rsidR="00381B0A" w:rsidRPr="00381B0A">
        <w:rPr>
          <w:color w:val="FF0000"/>
          <w:sz w:val="24"/>
          <w:szCs w:val="24"/>
          <w:highlight w:val="yellow"/>
          <w:vertAlign w:val="subscript"/>
        </w:rPr>
        <w:t>3</w:t>
      </w:r>
      <w:r w:rsidR="00381B0A" w:rsidRPr="00381B0A">
        <w:rPr>
          <w:color w:val="FF0000"/>
          <w:sz w:val="24"/>
          <w:szCs w:val="24"/>
          <w:highlight w:val="yellow"/>
        </w:rPr>
        <w:t>Sc particles</w:t>
      </w:r>
      <w:r>
        <w:rPr>
          <w:color w:val="FF0000"/>
          <w:sz w:val="24"/>
          <w:szCs w:val="24"/>
          <w:highlight w:val="yellow"/>
        </w:rPr>
        <w:t xml:space="preserve"> to strengthening, we have made the following estimate</w:t>
      </w:r>
      <w:r w:rsidR="00381B0A" w:rsidRPr="00381B0A">
        <w:rPr>
          <w:color w:val="FF0000"/>
          <w:sz w:val="24"/>
          <w:szCs w:val="24"/>
          <w:highlight w:val="yellow"/>
        </w:rPr>
        <w:t>. The Orowan looping</w:t>
      </w:r>
      <m:oMath>
        <m:r>
          <w:rPr>
            <w:rFonts w:ascii="Cambria Math" w:hAnsi="Cambria Math"/>
            <w:color w:val="FF0000"/>
            <w:sz w:val="24"/>
            <w:szCs w:val="24"/>
            <w:highlight w:val="yellow"/>
          </w:rPr>
          <m:t xml:space="preserve"> </m:t>
        </m:r>
      </m:oMath>
      <w:r w:rsidR="00381B0A" w:rsidRPr="00381B0A">
        <w:rPr>
          <w:color w:val="FF0000"/>
          <w:sz w:val="24"/>
          <w:szCs w:val="24"/>
          <w:highlight w:val="yellow"/>
        </w:rPr>
        <w:t>mechanisms are involved when the radius of spherical Al</w:t>
      </w:r>
      <w:r w:rsidR="00381B0A" w:rsidRPr="00381B0A">
        <w:rPr>
          <w:color w:val="FF0000"/>
          <w:sz w:val="24"/>
          <w:szCs w:val="24"/>
          <w:highlight w:val="yellow"/>
          <w:vertAlign w:val="subscript"/>
        </w:rPr>
        <w:t>3</w:t>
      </w:r>
      <w:r w:rsidR="00381B0A" w:rsidRPr="00381B0A">
        <w:rPr>
          <w:color w:val="FF0000"/>
          <w:sz w:val="24"/>
          <w:szCs w:val="24"/>
          <w:highlight w:val="yellow"/>
        </w:rPr>
        <w:t xml:space="preserve">Sc particles is larger than 2.1nm </w:t>
      </w:r>
      <w:r w:rsidR="00381B0A" w:rsidRPr="00381B0A">
        <w:rPr>
          <w:rFonts w:hint="eastAsia"/>
          <w:color w:val="FF0000"/>
          <w:sz w:val="24"/>
          <w:szCs w:val="24"/>
          <w:highlight w:val="yellow"/>
        </w:rPr>
        <w:t>at</w:t>
      </w:r>
      <w:r w:rsidR="00381B0A" w:rsidRPr="00381B0A">
        <w:rPr>
          <w:color w:val="FF0000"/>
          <w:sz w:val="24"/>
          <w:szCs w:val="24"/>
          <w:highlight w:val="yellow"/>
        </w:rPr>
        <w:t xml:space="preserve"> 300</w:t>
      </w:r>
      <w:r w:rsidR="00381B0A" w:rsidRPr="00381B0A">
        <w:rPr>
          <w:color w:val="FF0000"/>
          <w:sz w:val="24"/>
          <w:szCs w:val="24"/>
          <w:highlight w:val="yellow"/>
          <w:vertAlign w:val="superscript"/>
        </w:rPr>
        <w:t>o</w:t>
      </w:r>
      <w:r w:rsidR="00381B0A" w:rsidRPr="00381B0A">
        <w:rPr>
          <w:color w:val="FF0000"/>
          <w:sz w:val="24"/>
          <w:szCs w:val="24"/>
          <w:highlight w:val="yellow"/>
        </w:rPr>
        <w:t xml:space="preserve">C </w:t>
      </w:r>
      <w:r w:rsidR="00381B0A" w:rsidRPr="00381B0A">
        <w:rPr>
          <w:color w:val="FF0000"/>
          <w:sz w:val="24"/>
          <w:szCs w:val="24"/>
          <w:highlight w:val="yellow"/>
        </w:rPr>
        <w:fldChar w:fldCharType="begin">
          <w:fldData xml:space="preserve">PEVuZE5vdGU+PENpdGU+PEF1dGhvcj5TZWlkbWFuPC9BdXRob3I+PFllYXI+MjAwMjwvWWVhcj48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PEVuZE5vdGU+PENpdGU+PEF1dGhvcj5TZWlkbWFuPC9BdXRob3I+PFllYXI+MjAwMjwvWWVhcj48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00381B0A" w:rsidRPr="00381B0A">
        <w:rPr>
          <w:color w:val="FF0000"/>
          <w:sz w:val="24"/>
          <w:szCs w:val="24"/>
          <w:highlight w:val="yellow"/>
        </w:rPr>
      </w:r>
      <w:r w:rsidR="00381B0A" w:rsidRPr="00381B0A">
        <w:rPr>
          <w:color w:val="FF0000"/>
          <w:sz w:val="24"/>
          <w:szCs w:val="24"/>
          <w:highlight w:val="yellow"/>
        </w:rPr>
        <w:fldChar w:fldCharType="separate"/>
      </w:r>
      <w:r w:rsidR="00AF71F0">
        <w:rPr>
          <w:noProof/>
          <w:color w:val="FF0000"/>
          <w:sz w:val="24"/>
          <w:szCs w:val="24"/>
          <w:highlight w:val="yellow"/>
        </w:rPr>
        <w:t>[28-30]</w:t>
      </w:r>
      <w:r w:rsidR="00381B0A" w:rsidRPr="00381B0A">
        <w:rPr>
          <w:color w:val="FF0000"/>
          <w:sz w:val="24"/>
          <w:szCs w:val="24"/>
          <w:highlight w:val="yellow"/>
        </w:rPr>
        <w:fldChar w:fldCharType="end"/>
      </w:r>
      <w:r w:rsidR="00381B0A" w:rsidRPr="00381B0A">
        <w:rPr>
          <w:color w:val="FF0000"/>
          <w:sz w:val="24"/>
          <w:szCs w:val="24"/>
          <w:highlight w:val="yellow"/>
        </w:rPr>
        <w:t>:</w:t>
      </w:r>
    </w:p>
    <w:p w:rsidR="00381B0A" w:rsidRPr="00381B0A" w:rsidRDefault="00192CD6" w:rsidP="00381B0A">
      <w:pPr>
        <w:snapToGrid w:val="0"/>
        <w:spacing w:line="480" w:lineRule="auto"/>
        <w:ind w:firstLineChars="200" w:firstLine="560"/>
        <w:jc w:val="right"/>
        <w:rPr>
          <w:color w:val="FF0000"/>
          <w:sz w:val="24"/>
          <w:szCs w:val="24"/>
          <w:highlight w:val="yellow"/>
        </w:rPr>
      </w:pPr>
      <m:oMath>
        <m:sSub>
          <m:sSubPr>
            <m:ctrlPr>
              <w:rPr>
                <w:rFonts w:ascii="Cambria Math" w:hAnsi="Cambria Math"/>
                <w:i/>
                <w:color w:val="FF0000"/>
                <w:sz w:val="28"/>
                <w:szCs w:val="28"/>
                <w:highlight w:val="yellow"/>
              </w:rPr>
            </m:ctrlPr>
          </m:sSubPr>
          <m:e>
            <m:r>
              <w:rPr>
                <w:rFonts w:ascii="Cambria Math" w:hAnsi="Cambria Math"/>
                <w:color w:val="FF0000"/>
                <w:sz w:val="28"/>
                <w:szCs w:val="28"/>
                <w:highlight w:val="yellow"/>
              </w:rPr>
              <m:t>σ</m:t>
            </m:r>
          </m:e>
          <m:sub>
            <m:r>
              <w:rPr>
                <w:rFonts w:ascii="Cambria Math" w:hAnsi="Cambria Math"/>
                <w:color w:val="FF0000"/>
                <w:sz w:val="28"/>
                <w:szCs w:val="28"/>
                <w:highlight w:val="yellow"/>
              </w:rPr>
              <m:t>oro</m:t>
            </m:r>
          </m:sub>
        </m:sSub>
        <m:r>
          <w:rPr>
            <w:rFonts w:ascii="Cambria Math" w:hAnsi="Cambria Math"/>
            <w:color w:val="FF0000"/>
            <w:sz w:val="28"/>
            <w:szCs w:val="28"/>
            <w:highlight w:val="yellow"/>
          </w:rPr>
          <m:t>=</m:t>
        </m:r>
        <m:f>
          <m:fPr>
            <m:ctrlPr>
              <w:rPr>
                <w:rFonts w:ascii="Cambria Math" w:hAnsi="Cambria Math"/>
                <w:i/>
                <w:color w:val="FF0000"/>
                <w:sz w:val="28"/>
                <w:szCs w:val="28"/>
                <w:highlight w:val="yellow"/>
              </w:rPr>
            </m:ctrlPr>
          </m:fPr>
          <m:num>
            <m:r>
              <w:rPr>
                <w:rFonts w:ascii="Cambria Math" w:hAnsi="Cambria Math"/>
                <w:color w:val="FF0000"/>
                <w:sz w:val="28"/>
                <w:szCs w:val="28"/>
                <w:highlight w:val="yellow"/>
              </w:rPr>
              <m:t>0.4MGb</m:t>
            </m:r>
          </m:num>
          <m:den>
            <m:r>
              <w:rPr>
                <w:rFonts w:ascii="Cambria Math" w:hAnsi="Cambria Math"/>
                <w:color w:val="FF0000"/>
                <w:sz w:val="28"/>
                <w:szCs w:val="28"/>
                <w:highlight w:val="yellow"/>
              </w:rPr>
              <m:t>π</m:t>
            </m:r>
            <m:sSub>
              <m:sSubPr>
                <m:ctrlPr>
                  <w:rPr>
                    <w:rFonts w:ascii="Cambria Math" w:hAnsi="Cambria Math"/>
                    <w:i/>
                    <w:color w:val="FF0000"/>
                    <w:sz w:val="28"/>
                    <w:szCs w:val="28"/>
                    <w:highlight w:val="yellow"/>
                  </w:rPr>
                </m:ctrlPr>
              </m:sSubPr>
              <m:e>
                <m:r>
                  <w:rPr>
                    <w:rFonts w:ascii="Cambria Math" w:hAnsi="Cambria Math"/>
                    <w:color w:val="FF0000"/>
                    <w:sz w:val="28"/>
                    <w:szCs w:val="28"/>
                    <w:highlight w:val="yellow"/>
                  </w:rPr>
                  <m:t>λ</m:t>
                </m:r>
              </m:e>
              <m:sub>
                <m:r>
                  <w:rPr>
                    <w:rFonts w:ascii="Cambria Math" w:hAnsi="Cambria Math"/>
                    <w:color w:val="FF0000"/>
                    <w:sz w:val="28"/>
                    <w:szCs w:val="28"/>
                    <w:highlight w:val="yellow"/>
                  </w:rPr>
                  <m:t>ave</m:t>
                </m:r>
              </m:sub>
            </m:sSub>
            <m:rad>
              <m:radPr>
                <m:degHide m:val="1"/>
                <m:ctrlPr>
                  <w:rPr>
                    <w:rFonts w:ascii="Cambria Math" w:hAnsi="Cambria Math"/>
                    <w:i/>
                    <w:color w:val="FF0000"/>
                    <w:sz w:val="28"/>
                    <w:szCs w:val="28"/>
                    <w:highlight w:val="yellow"/>
                  </w:rPr>
                </m:ctrlPr>
              </m:radPr>
              <m:deg/>
              <m:e>
                <m:r>
                  <w:rPr>
                    <w:rFonts w:ascii="Cambria Math" w:hAnsi="Cambria Math"/>
                    <w:color w:val="FF0000"/>
                    <w:sz w:val="28"/>
                    <w:szCs w:val="28"/>
                    <w:highlight w:val="yellow"/>
                  </w:rPr>
                  <m:t>1-ν</m:t>
                </m:r>
              </m:e>
            </m:rad>
          </m:den>
        </m:f>
        <m:r>
          <m:rPr>
            <m:sty m:val="p"/>
          </m:rPr>
          <w:rPr>
            <w:rFonts w:ascii="Cambria Math" w:hAnsi="Cambria Math"/>
            <w:color w:val="FF0000"/>
            <w:sz w:val="28"/>
            <w:szCs w:val="28"/>
            <w:highlight w:val="yellow"/>
          </w:rPr>
          <m:t>ln⁡</m:t>
        </m:r>
        <m:r>
          <w:rPr>
            <w:rFonts w:ascii="Cambria Math" w:hAnsi="Cambria Math"/>
            <w:color w:val="FF0000"/>
            <w:sz w:val="28"/>
            <w:szCs w:val="28"/>
            <w:highlight w:val="yellow"/>
          </w:rPr>
          <m:t>(</m:t>
        </m:r>
        <m:f>
          <m:fPr>
            <m:ctrlPr>
              <w:rPr>
                <w:rFonts w:ascii="Cambria Math" w:hAnsi="Cambria Math"/>
                <w:i/>
                <w:color w:val="FF0000"/>
                <w:sz w:val="28"/>
                <w:szCs w:val="28"/>
                <w:highlight w:val="yellow"/>
              </w:rPr>
            </m:ctrlPr>
          </m:fPr>
          <m:num>
            <m:r>
              <w:rPr>
                <w:rFonts w:ascii="Cambria Math" w:hAnsi="Cambria Math"/>
                <w:color w:val="FF0000"/>
                <w:sz w:val="28"/>
                <w:szCs w:val="28"/>
                <w:highlight w:val="yellow"/>
              </w:rPr>
              <m:t>2</m:t>
            </m:r>
            <m:sSub>
              <m:sSubPr>
                <m:ctrlPr>
                  <w:rPr>
                    <w:rFonts w:ascii="Cambria Math" w:hAnsi="Cambria Math"/>
                    <w:i/>
                    <w:color w:val="FF0000"/>
                    <w:sz w:val="28"/>
                    <w:szCs w:val="28"/>
                    <w:highlight w:val="yellow"/>
                  </w:rPr>
                </m:ctrlPr>
              </m:sSubPr>
              <m:e>
                <m:acc>
                  <m:accPr>
                    <m:chr m:val="̅"/>
                    <m:ctrlPr>
                      <w:rPr>
                        <w:rFonts w:ascii="Cambria Math" w:hAnsi="Cambria Math"/>
                        <w:i/>
                        <w:color w:val="FF0000"/>
                        <w:sz w:val="28"/>
                        <w:szCs w:val="28"/>
                        <w:highlight w:val="yellow"/>
                      </w:rPr>
                    </m:ctrlPr>
                  </m:accPr>
                  <m:e>
                    <m:r>
                      <w:rPr>
                        <w:rFonts w:ascii="Cambria Math" w:hAnsi="Cambria Math"/>
                        <w:color w:val="FF0000"/>
                        <w:sz w:val="28"/>
                        <w:szCs w:val="28"/>
                        <w:highlight w:val="yellow"/>
                      </w:rPr>
                      <m:t>r</m:t>
                    </m:r>
                  </m:e>
                </m:acc>
              </m:e>
              <m:sub>
                <m:sSub>
                  <m:sSubPr>
                    <m:ctrlPr>
                      <w:rPr>
                        <w:rFonts w:ascii="Cambria Math" w:hAnsi="Cambria Math"/>
                        <w:i/>
                        <w:color w:val="FF0000"/>
                        <w:sz w:val="28"/>
                        <w:szCs w:val="28"/>
                        <w:highlight w:val="yellow"/>
                      </w:rPr>
                    </m:ctrlPr>
                  </m:sSubPr>
                  <m:e>
                    <m:r>
                      <w:rPr>
                        <w:rFonts w:ascii="Cambria Math" w:hAnsi="Cambria Math"/>
                        <w:color w:val="FF0000"/>
                        <w:sz w:val="28"/>
                        <w:szCs w:val="28"/>
                        <w:highlight w:val="yellow"/>
                      </w:rPr>
                      <m:t>Al</m:t>
                    </m:r>
                  </m:e>
                  <m:sub>
                    <m:r>
                      <w:rPr>
                        <w:rFonts w:ascii="Cambria Math" w:hAnsi="Cambria Math"/>
                        <w:color w:val="FF0000"/>
                        <w:sz w:val="28"/>
                        <w:szCs w:val="28"/>
                        <w:highlight w:val="yellow"/>
                      </w:rPr>
                      <m:t>3</m:t>
                    </m:r>
                  </m:sub>
                </m:sSub>
                <m:r>
                  <w:rPr>
                    <w:rFonts w:ascii="Cambria Math" w:hAnsi="Cambria Math"/>
                    <w:color w:val="FF0000"/>
                    <w:sz w:val="28"/>
                    <w:szCs w:val="28"/>
                    <w:highlight w:val="yellow"/>
                  </w:rPr>
                  <m:t>Sc</m:t>
                </m:r>
              </m:sub>
            </m:sSub>
          </m:num>
          <m:den>
            <m:r>
              <w:rPr>
                <w:rFonts w:ascii="Cambria Math" w:hAnsi="Cambria Math"/>
                <w:color w:val="FF0000"/>
                <w:sz w:val="28"/>
                <w:szCs w:val="28"/>
                <w:highlight w:val="yellow"/>
              </w:rPr>
              <m:t>b</m:t>
            </m:r>
          </m:den>
        </m:f>
        <m:r>
          <w:rPr>
            <w:rFonts w:ascii="Cambria Math" w:hAnsi="Cambria Math"/>
            <w:color w:val="FF0000"/>
            <w:sz w:val="28"/>
            <w:szCs w:val="28"/>
            <w:highlight w:val="yellow"/>
          </w:rPr>
          <m:t>)</m:t>
        </m:r>
      </m:oMath>
      <w:r w:rsidR="00381B0A" w:rsidRPr="00381B0A">
        <w:rPr>
          <w:color w:val="FF0000"/>
          <w:sz w:val="24"/>
          <w:szCs w:val="24"/>
          <w:highlight w:val="yellow"/>
        </w:rPr>
        <w:t xml:space="preserve">                  (</w:t>
      </w:r>
      <w:r w:rsidR="00274E6D">
        <w:rPr>
          <w:rFonts w:hint="eastAsia"/>
          <w:color w:val="FF0000"/>
          <w:sz w:val="24"/>
          <w:szCs w:val="24"/>
          <w:highlight w:val="yellow"/>
          <w:lang w:eastAsia="zh-CN"/>
        </w:rPr>
        <w:t>S5</w:t>
      </w:r>
      <w:r w:rsidR="00381B0A" w:rsidRPr="00381B0A">
        <w:rPr>
          <w:color w:val="FF0000"/>
          <w:sz w:val="24"/>
          <w:szCs w:val="24"/>
          <w:highlight w:val="yellow"/>
        </w:rPr>
        <w:t>)</w:t>
      </w:r>
    </w:p>
    <w:p w:rsidR="00381B0A" w:rsidRPr="00381B0A" w:rsidRDefault="00381B0A" w:rsidP="00381B0A">
      <w:pPr>
        <w:pStyle w:val="a3"/>
        <w:spacing w:line="480" w:lineRule="auto"/>
        <w:ind w:firstLineChars="0" w:firstLine="0"/>
        <w:rPr>
          <w:rFonts w:ascii="Times New Roman" w:hAnsi="Times New Roman" w:cs="Times New Roman"/>
          <w:color w:val="FF0000"/>
          <w:sz w:val="24"/>
          <w:szCs w:val="24"/>
          <w:highlight w:val="yellow"/>
        </w:rPr>
      </w:pPr>
      <w:r w:rsidRPr="00381B0A">
        <w:rPr>
          <w:rFonts w:ascii="Times New Roman" w:hAnsi="Times New Roman" w:cs="Times New Roman"/>
          <w:color w:val="FF0000"/>
          <w:sz w:val="24"/>
          <w:szCs w:val="24"/>
          <w:highlight w:val="yellow"/>
        </w:rPr>
        <w:t xml:space="preserve">where the </w:t>
      </w:r>
      <m:oMath>
        <m:r>
          <w:rPr>
            <w:rFonts w:ascii="Cambria Math" w:hAnsi="Cambria Math" w:cs="Times New Roman"/>
            <w:color w:val="FF0000"/>
            <w:sz w:val="24"/>
            <w:szCs w:val="24"/>
            <w:highlight w:val="yellow"/>
          </w:rPr>
          <m:t>M</m:t>
        </m:r>
      </m:oMath>
      <w:r w:rsidRPr="00381B0A">
        <w:rPr>
          <w:rFonts w:ascii="Times New Roman" w:hAnsi="Times New Roman" w:cs="Times New Roman"/>
          <w:color w:val="FF0000"/>
          <w:sz w:val="24"/>
          <w:szCs w:val="24"/>
          <w:highlight w:val="yellow"/>
        </w:rPr>
        <w:t xml:space="preserve">=3.06 is the Taylor factor; </w:t>
      </w:r>
      <m:oMath>
        <m:r>
          <w:rPr>
            <w:rFonts w:ascii="Cambria Math" w:hAnsi="Cambria Math" w:cs="Times New Roman"/>
            <w:color w:val="FF0000"/>
            <w:sz w:val="24"/>
            <w:szCs w:val="24"/>
            <w:highlight w:val="yellow"/>
          </w:rPr>
          <m:t>G</m:t>
        </m:r>
      </m:oMath>
      <w:r w:rsidRPr="00381B0A">
        <w:rPr>
          <w:rFonts w:ascii="Times New Roman" w:hAnsi="Times New Roman" w:cs="Times New Roman"/>
          <w:color w:val="FF0000"/>
          <w:sz w:val="24"/>
          <w:szCs w:val="24"/>
          <w:highlight w:val="yellow"/>
        </w:rPr>
        <w:t xml:space="preserve">, </w:t>
      </w:r>
      <m:oMath>
        <m:r>
          <w:rPr>
            <w:rFonts w:ascii="Cambria Math" w:hAnsi="Cambria Math" w:cs="Times New Roman"/>
            <w:color w:val="FF0000"/>
            <w:sz w:val="24"/>
            <w:szCs w:val="24"/>
            <w:highlight w:val="yellow"/>
          </w:rPr>
          <m:t>b</m:t>
        </m:r>
      </m:oMath>
      <w:r w:rsidRPr="00381B0A">
        <w:rPr>
          <w:rFonts w:ascii="Times New Roman" w:hAnsi="Times New Roman" w:cs="Times New Roman"/>
          <w:color w:val="FF0000"/>
          <w:sz w:val="24"/>
          <w:szCs w:val="24"/>
          <w:highlight w:val="yellow"/>
        </w:rPr>
        <w:t xml:space="preserve">, and </w:t>
      </w:r>
      <m:oMath>
        <m:r>
          <w:rPr>
            <w:rFonts w:ascii="Cambria Math" w:hAnsi="Cambria Math" w:cs="Times New Roman"/>
            <w:color w:val="FF0000"/>
            <w:sz w:val="24"/>
            <w:szCs w:val="24"/>
            <w:highlight w:val="yellow"/>
          </w:rPr>
          <m:t>ν</m:t>
        </m:r>
      </m:oMath>
      <w:r w:rsidRPr="00381B0A">
        <w:rPr>
          <w:rFonts w:ascii="Times New Roman" w:hAnsi="Times New Roman" w:cs="Times New Roman"/>
          <w:color w:val="FF0000"/>
          <w:sz w:val="24"/>
          <w:szCs w:val="24"/>
          <w:highlight w:val="yellow"/>
        </w:rPr>
        <w:t xml:space="preserve"> are the shear modulus of the α-Al matrix (28 GPa</w:t>
      </w:r>
      <w:r w:rsidR="003D7C03">
        <w:rPr>
          <w:rFonts w:ascii="Times New Roman" w:hAnsi="Times New Roman" w:cs="Times New Roman"/>
          <w:color w:val="FF0000"/>
          <w:sz w:val="24"/>
          <w:szCs w:val="24"/>
          <w:highlight w:val="yellow"/>
        </w:rPr>
        <w:t xml:space="preserve">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&lt;EndNote&gt;&lt;Cite&gt;&lt;Author&gt;Metals Handbook (Ninth Edition)&lt;/Author&gt;&lt;Year&gt;1979&lt;/Year&gt;&lt;RecNum&gt;1229&lt;/RecNum&gt;&lt;DisplayText&gt;[31]&lt;/DisplayText&gt;&lt;record&gt;&lt;rec-number&gt;1229&lt;/rec-number&gt;&lt;foreign-keys&gt;&lt;key app="EN" db-id="05pswrrz5v50dqevtd05dzwdvfr2szr2rafs" timestamp="1538997082"&gt;1229&lt;/key&gt;&lt;/foreign-keys&gt;&lt;ref-type name="Book"&gt;6&lt;/ref-type&gt;&lt;contributors&gt;&lt;authors&gt;&lt;author&gt;Metals Handbook (Ninth Edition), Vol. 2,&lt;/author&gt;&lt;/authors&gt;&lt;/contributors&gt;&lt;titles&gt;&lt;title&gt;Properties and Selection: Nonferrous Alloys and Pure Metals&lt;/title&gt;&lt;/titles&gt;&lt;dates&gt;&lt;year&gt;1979&lt;/year&gt;&lt;/dates&gt;&lt;publisher&gt;American Society for Metals&lt;/publisher&gt;&lt;urls&gt;&lt;/urls&gt;&lt;/record&gt;&lt;/Cite&gt;&lt;/EndNote&gt;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[31]</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xml:space="preserve">), Burgers vector (0.286 nm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&lt;EndNote&gt;&lt;Cite&gt;&lt;Author&gt;Frost&lt;/Author&gt;&lt;Year&gt;1982&lt;/Year&gt;&lt;RecNum&gt;520&lt;/RecNum&gt;&lt;DisplayText&gt;[23]&lt;/DisplayText&gt;&lt;record&gt;&lt;rec-number&gt;520&lt;/rec-number&gt;&lt;foreign-keys&gt;&lt;key app="EN" db-id="05pswrrz5v50dqevtd05dzwdvfr2szr2rafs" timestamp="1489999886"&gt;520&lt;/key&gt;&lt;/foreign-keys&gt;&lt;ref-type name="Book"&gt;6&lt;/ref-type&gt;&lt;contributors&gt;&lt;authors&gt;&lt;author&gt;Frost, H. J&lt;/author&gt;&lt;author&gt;Ashby, M. F&lt;/author&gt;&lt;/authors&gt;&lt;/contributors&gt;&lt;titles&gt;&lt;title&gt;Deformation-mechanism maps&lt;/title&gt;&lt;/titles&gt;&lt;dates&gt;&lt;year&gt;1982&lt;/year&gt;&lt;/dates&gt;&lt;pub-location&gt;Oxford&lt;/pub-location&gt;&lt;publisher&gt;Pergamon Press&lt;/publisher&gt;&lt;urls&gt;&lt;/urls&gt;&lt;/record&gt;&lt;/Cite&gt;&lt;/EndNote&gt;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[23]</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xml:space="preserve">), and Poisson's ratio (0.34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&lt;EndNote&gt;&lt;Cite&gt;&lt;Author&gt;Frost&lt;/Author&gt;&lt;Year&gt;1982&lt;/Year&gt;&lt;RecNum&gt;520&lt;/RecNum&gt;&lt;DisplayText&gt;[23]&lt;/DisplayText&gt;&lt;record&gt;&lt;rec-number&gt;520&lt;/rec-number&gt;&lt;foreign-keys&gt;&lt;key app="EN" db-id="05pswrrz5v50dqevtd05dzwdvfr2szr2rafs" timestamp="1489999886"&gt;520&lt;/key&gt;&lt;/foreign-keys&gt;&lt;ref-type name="Book"&gt;6&lt;/ref-type&gt;&lt;contributors&gt;&lt;authors&gt;&lt;author&gt;Frost, H. J&lt;/author&gt;&lt;author&gt;Ashby, M. F&lt;/author&gt;&lt;/authors&gt;&lt;/contributors&gt;&lt;titles&gt;&lt;title&gt;Deformation-mechanism maps&lt;/title&gt;&lt;/titles&gt;&lt;dates&gt;&lt;year&gt;1982&lt;/year&gt;&lt;/dates&gt;&lt;pub-location&gt;Oxford&lt;/pub-location&gt;&lt;publisher&gt;Pergamon Press&lt;/publisher&gt;&lt;urls&gt;&lt;/urls&gt;&lt;/record&gt;&lt;/Cite&gt;&lt;/EndNote&gt;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[23]</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of the Al matrix, respectively.</w:t>
      </w:r>
      <w:r w:rsidRPr="00381B0A">
        <w:rPr>
          <w:color w:val="FF0000"/>
          <w:highlight w:val="yellow"/>
        </w:rPr>
        <w:t xml:space="preserve"> </w:t>
      </w:r>
      <w:r w:rsidRPr="00381B0A">
        <w:rPr>
          <w:rFonts w:ascii="Times New Roman" w:hAnsi="Times New Roman" w:cs="Times New Roman"/>
          <w:color w:val="FF0000"/>
          <w:sz w:val="24"/>
          <w:szCs w:val="24"/>
          <w:highlight w:val="yellow"/>
        </w:rPr>
        <w:t>The decrease of shear modulus</w:t>
      </w:r>
      <w:r w:rsidRPr="00381B0A">
        <w:rPr>
          <w:rFonts w:ascii="Times New Roman" w:hAnsi="Times New Roman" w:cs="Times New Roman" w:hint="eastAsia"/>
          <w:color w:val="FF0000"/>
          <w:sz w:val="24"/>
          <w:szCs w:val="24"/>
          <w:highlight w:val="yellow"/>
        </w:rPr>
        <w:t xml:space="preserve"> </w:t>
      </w:r>
      <w:r w:rsidRPr="00381B0A">
        <w:rPr>
          <w:rFonts w:ascii="Times New Roman" w:hAnsi="Times New Roman" w:cs="Times New Roman"/>
          <w:color w:val="FF0000"/>
          <w:sz w:val="24"/>
          <w:szCs w:val="24"/>
          <w:highlight w:val="yellow"/>
        </w:rPr>
        <w:t>with increasing temperature is given by ∂G/∂dT=-13.6 MPa/K for α-Al matrix</w:t>
      </w:r>
      <w:r w:rsidR="00A407DE">
        <w:rPr>
          <w:rFonts w:ascii="Times New Roman" w:hAnsi="Times New Roman" w:cs="Times New Roman"/>
          <w:color w:val="FF0000"/>
          <w:sz w:val="24"/>
          <w:szCs w:val="24"/>
          <w:highlight w:val="yellow"/>
        </w:rPr>
        <w:t xml:space="preserve">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&lt;EndNote&gt;&lt;Cite&gt;&lt;Author&gt;Frost&lt;/Author&gt;&lt;Year&gt;1982&lt;/Year&gt;&lt;RecNum&gt;520&lt;/RecNum&gt;&lt;DisplayText&gt;[23]&lt;/DisplayText&gt;&lt;record&gt;&lt;rec-number&gt;520&lt;/rec-number&gt;&lt;foreign-keys&gt;&lt;key app="EN" db-id="05pswrrz5v50dqevtd05dzwdvfr2szr2rafs" timestamp="1489999886"&gt;520&lt;/key&gt;&lt;/foreign-keys&gt;&lt;ref-type name="Book"&gt;6&lt;/ref-type&gt;&lt;contributors&gt;&lt;authors&gt;&lt;author&gt;Frost, H. J&lt;/author&gt;&lt;author&gt;Ashby, M. F&lt;/author&gt;&lt;/authors&gt;&lt;/contributors&gt;&lt;titles&gt;&lt;title&gt;Deformation-mechanism maps&lt;/title&gt;&lt;/titles&gt;&lt;dates&gt;&lt;year&gt;1982&lt;/year&gt;&lt;/dates&gt;&lt;pub-location&gt;Oxford&lt;/pub-location&gt;&lt;publisher&gt;Pergamon Press&lt;/publisher&gt;&lt;urls&gt;&lt;/urls&gt;&lt;/record&gt;&lt;/Cite&gt;&lt;/EndNote&gt;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[23]</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xml:space="preserve">. </w:t>
      </w:r>
      <m:oMath>
        <m:r>
          <w:rPr>
            <w:rFonts w:ascii="Cambria Math" w:hAnsi="Cambria Math" w:cs="Times New Roman"/>
            <w:color w:val="FF0000"/>
            <w:sz w:val="24"/>
            <w:szCs w:val="24"/>
            <w:highlight w:val="yellow"/>
          </w:rPr>
          <m:t>f</m:t>
        </m:r>
      </m:oMath>
      <w:r w:rsidRPr="00381B0A">
        <w:rPr>
          <w:rFonts w:ascii="Times New Roman" w:hAnsi="Times New Roman" w:cs="Times New Roman"/>
          <w:color w:val="FF0000"/>
          <w:sz w:val="24"/>
          <w:szCs w:val="24"/>
          <w:highlight w:val="yellow"/>
        </w:rPr>
        <w:t xml:space="preserve"> is the volume fraction of Al</w:t>
      </w:r>
      <w:r w:rsidRPr="00381B0A">
        <w:rPr>
          <w:rFonts w:ascii="Times New Roman" w:hAnsi="Times New Roman" w:cs="Times New Roman"/>
          <w:color w:val="FF0000"/>
          <w:sz w:val="24"/>
          <w:szCs w:val="24"/>
          <w:highlight w:val="yellow"/>
          <w:vertAlign w:val="subscript"/>
        </w:rPr>
        <w:t>3</w:t>
      </w:r>
      <w:r w:rsidRPr="00381B0A">
        <w:rPr>
          <w:rFonts w:ascii="Times New Roman" w:hAnsi="Times New Roman" w:cs="Times New Roman"/>
          <w:color w:val="FF0000"/>
          <w:sz w:val="24"/>
          <w:szCs w:val="24"/>
          <w:highlight w:val="yellow"/>
        </w:rPr>
        <w:t xml:space="preserve">Sc precipitates; and </w:t>
      </w:r>
      <m:oMath>
        <m:sSub>
          <m:sSubPr>
            <m:ctrlPr>
              <w:rPr>
                <w:rFonts w:ascii="Cambria Math" w:hAnsi="Cambria Math" w:cs="Times New Roman"/>
                <w:i/>
                <w:color w:val="FF0000"/>
                <w:sz w:val="24"/>
                <w:szCs w:val="24"/>
                <w:highlight w:val="yellow"/>
              </w:rPr>
            </m:ctrlPr>
          </m:sSubPr>
          <m:e>
            <m:r>
              <w:rPr>
                <w:rFonts w:ascii="Cambria Math" w:hAnsi="Cambria Math" w:cs="Times New Roman"/>
                <w:color w:val="FF0000"/>
                <w:sz w:val="24"/>
                <w:szCs w:val="24"/>
                <w:highlight w:val="yellow"/>
              </w:rPr>
              <m:t>γ</m:t>
            </m:r>
          </m:e>
          <m:sub>
            <m:r>
              <w:rPr>
                <w:rFonts w:ascii="Cambria Math" w:hAnsi="Cambria Math" w:cs="Times New Roman"/>
                <w:color w:val="FF0000"/>
                <w:sz w:val="24"/>
                <w:szCs w:val="24"/>
                <w:highlight w:val="yellow"/>
              </w:rPr>
              <m:t>apb</m:t>
            </m:r>
          </m:sub>
        </m:sSub>
      </m:oMath>
      <w:r w:rsidRPr="00381B0A">
        <w:rPr>
          <w:rFonts w:ascii="Times New Roman" w:hAnsi="Times New Roman" w:cs="Times New Roman"/>
          <w:color w:val="FF0000"/>
          <w:sz w:val="24"/>
          <w:szCs w:val="24"/>
          <w:highlight w:val="yellow"/>
        </w:rPr>
        <w:t>=0.5 J/m</w:t>
      </w:r>
      <w:r w:rsidRPr="00381B0A">
        <w:rPr>
          <w:rFonts w:ascii="Times New Roman" w:hAnsi="Times New Roman" w:cs="Times New Roman"/>
          <w:color w:val="FF0000"/>
          <w:sz w:val="24"/>
          <w:szCs w:val="24"/>
          <w:highlight w:val="yellow"/>
          <w:vertAlign w:val="superscript"/>
        </w:rPr>
        <w:t>2</w:t>
      </w:r>
      <w:r w:rsidRPr="00381B0A">
        <w:rPr>
          <w:rFonts w:ascii="Times New Roman" w:hAnsi="Times New Roman" w:cs="Times New Roman"/>
          <w:color w:val="FF0000"/>
          <w:sz w:val="24"/>
          <w:szCs w:val="24"/>
          <w:highlight w:val="yellow"/>
        </w:rPr>
        <w:t xml:space="preserve"> is an average APB energy of the Al</w:t>
      </w:r>
      <w:r w:rsidRPr="00381B0A">
        <w:rPr>
          <w:rFonts w:ascii="Times New Roman" w:hAnsi="Times New Roman" w:cs="Times New Roman"/>
          <w:color w:val="FF0000"/>
          <w:sz w:val="24"/>
          <w:szCs w:val="24"/>
          <w:highlight w:val="yellow"/>
          <w:vertAlign w:val="subscript"/>
        </w:rPr>
        <w:t>3</w:t>
      </w:r>
      <w:r w:rsidRPr="00381B0A">
        <w:rPr>
          <w:rFonts w:ascii="Times New Roman" w:hAnsi="Times New Roman" w:cs="Times New Roman"/>
          <w:color w:val="FF0000"/>
          <w:sz w:val="24"/>
          <w:szCs w:val="24"/>
          <w:highlight w:val="yellow"/>
        </w:rPr>
        <w:t>Sc for the (111) plane</w:t>
      </w:r>
      <w:r w:rsidR="00A407DE">
        <w:rPr>
          <w:rFonts w:ascii="Times New Roman" w:hAnsi="Times New Roman" w:cs="Times New Roman"/>
          <w:color w:val="FF0000"/>
          <w:sz w:val="24"/>
          <w:szCs w:val="24"/>
          <w:highlight w:val="yellow"/>
        </w:rPr>
        <w:t xml:space="preserve">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&lt;EndNote&gt;&lt;Cite&gt;&lt;Author&gt;Seidman&lt;/Author&gt;&lt;Year&gt;2002&lt;/Year&gt;&lt;RecNum&gt;850&lt;/RecNum&gt;&lt;DisplayText&gt;[28]&lt;/DisplayText&gt;&lt;record&gt;&lt;rec-number&gt;850&lt;/rec-number&gt;&lt;foreign-keys&gt;&lt;key app="EN" db-id="05pswrrz5v50dqevtd05dzwdvfr2szr2rafs" timestamp="1510408235"&gt;850&lt;/key&gt;&lt;/foreign-keys&gt;&lt;ref-type name="Journal Article"&gt;17&lt;/ref-type&gt;&lt;contributors&gt;&lt;authors&gt;&lt;author&gt;Seidman, David N.&lt;/author&gt;&lt;author&gt;Marquis, Emmanuelle A.&lt;/author&gt;&lt;author&gt;Dunand, David C.&lt;/author&gt;&lt;/authors&gt;&lt;/contributors&gt;&lt;titles&gt;&lt;title&gt;Precipitation strengthening at ambient and elevated temperatures of heat-treatable Al(Sc) alloys&lt;/title&gt;&lt;secondary-title&gt;Acta Materialia&lt;/secondary-title&gt;&lt;/titles&gt;&lt;periodical&gt;&lt;full-title&gt;Acta Materialia&lt;/full-title&gt;&lt;abbr-1&gt;Acta Mater.&lt;/abbr-1&gt;&lt;abbr-2&gt;Acta Mater&lt;/abbr-2&gt;&lt;/periodical&gt;&lt;pages&gt;4021-4035&lt;/pages&gt;&lt;volume&gt;50&lt;/volume&gt;&lt;number&gt;16&lt;/number&gt;&lt;dates&gt;&lt;year&gt;2002&lt;/year&gt;&lt;/dates&gt;&lt;urls&gt;&lt;/urls&gt;&lt;electronic-resource-num&gt;https://doi.org/10.1016/S1359-6454(02)00201-X&lt;/electronic-resource-num&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[28]</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xml:space="preserve">; </w:t>
      </w:r>
      <m:oMath>
        <m:sSub>
          <m:sSubPr>
            <m:ctrlPr>
              <w:rPr>
                <w:rFonts w:ascii="Cambria Math" w:hAnsi="Cambria Math" w:cs="Times New Roman"/>
                <w:i/>
                <w:color w:val="FF0000"/>
                <w:sz w:val="24"/>
                <w:szCs w:val="24"/>
                <w:highlight w:val="yellow"/>
              </w:rPr>
            </m:ctrlPr>
          </m:sSubPr>
          <m:e>
            <m:r>
              <w:rPr>
                <w:rFonts w:ascii="Cambria Math" w:hAnsi="Cambria Math" w:cs="Times New Roman"/>
                <w:color w:val="FF0000"/>
                <w:sz w:val="24"/>
                <w:szCs w:val="24"/>
                <w:highlight w:val="yellow"/>
              </w:rPr>
              <m:t>α</m:t>
            </m:r>
          </m:e>
          <m:sub>
            <m:r>
              <w:rPr>
                <w:rFonts w:ascii="Cambria Math" w:hAnsi="Cambria Math" w:cs="Times New Roman"/>
                <w:color w:val="FF0000"/>
                <w:sz w:val="24"/>
                <w:szCs w:val="24"/>
                <w:highlight w:val="yellow"/>
              </w:rPr>
              <m:t>ε</m:t>
            </m:r>
          </m:sub>
        </m:sSub>
      </m:oMath>
      <w:r w:rsidRPr="00381B0A">
        <w:rPr>
          <w:rFonts w:ascii="Times New Roman" w:hAnsi="Times New Roman" w:cs="Times New Roman"/>
          <w:color w:val="FF0000"/>
          <w:sz w:val="24"/>
          <w:szCs w:val="24"/>
          <w:highlight w:val="yellow"/>
        </w:rPr>
        <w:t xml:space="preserve">= 2.6 and </w:t>
      </w:r>
      <m:oMath>
        <m:r>
          <w:rPr>
            <w:rFonts w:ascii="Cambria Math" w:hAnsi="Cambria Math" w:cs="Times New Roman"/>
            <w:color w:val="FF0000"/>
            <w:sz w:val="24"/>
            <w:szCs w:val="24"/>
            <w:highlight w:val="yellow"/>
          </w:rPr>
          <m:t>m</m:t>
        </m:r>
      </m:oMath>
      <w:r w:rsidRPr="00381B0A">
        <w:rPr>
          <w:rFonts w:ascii="Times New Roman" w:hAnsi="Times New Roman" w:cs="Times New Roman"/>
          <w:color w:val="FF0000"/>
          <w:sz w:val="24"/>
          <w:szCs w:val="24"/>
          <w:highlight w:val="yellow"/>
        </w:rPr>
        <w:t>=0.85 are constants</w:t>
      </w:r>
      <w:r w:rsidR="00A407DE">
        <w:rPr>
          <w:rFonts w:ascii="Times New Roman" w:hAnsi="Times New Roman" w:cs="Times New Roman"/>
          <w:color w:val="FF0000"/>
          <w:sz w:val="24"/>
          <w:szCs w:val="24"/>
          <w:highlight w:val="yellow"/>
        </w:rPr>
        <w:t xml:space="preserve">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&lt;EndNote&gt;&lt;Cite&gt;&lt;Author&gt;Argon&lt;/Author&gt;&lt;Year&gt;2007&lt;/Year&gt;&lt;RecNum&gt;1232&lt;/RecNum&gt;&lt;DisplayText&gt;[29, 30]&lt;/DisplayText&gt;&lt;record&gt;&lt;rec-number&gt;1232&lt;/rec-number&gt;&lt;foreign-keys&gt;&lt;key app="EN" db-id="05pswrrz5v50dqevtd05dzwdvfr2szr2rafs" timestamp="1539001307"&gt;1232&lt;/key&gt;&lt;/foreign-keys&gt;&lt;ref-type name="Book"&gt;6&lt;/ref-type&gt;&lt;contributors&gt;&lt;authors&gt;&lt;author&gt;A.S. Argon&lt;/author&gt;&lt;/authors&gt;&lt;/contributors&gt;&lt;titles&gt;&lt;title&gt;Strengthening Mechanisms in Crystal Plasticity&lt;/title&gt;&lt;/titles&gt;&lt;dates&gt;&lt;year&gt;2007&lt;/year&gt;&lt;/dates&gt;&lt;pub-location&gt;Oxford&lt;/pub-location&gt;&lt;publisher&gt;Oxford University&lt;/publisher&gt;&lt;urls&gt;&lt;/urls&gt;&lt;/record&gt;&lt;/Cite&gt;&lt;Cite&gt;&lt;Author&gt;Ardell&lt;/Author&gt;&lt;Year&gt;1985&lt;/Year&gt;&lt;RecNum&gt;1146&lt;/RecNum&gt;&lt;record&gt;&lt;rec-number&gt;1146&lt;/rec-number&gt;&lt;foreign-keys&gt;&lt;key app="EN" db-id="05pswrrz5v50dqevtd05dzwdvfr2szr2rafs" timestamp="1528798623"&gt;1146&lt;/key&gt;&lt;/foreign-keys&gt;&lt;ref-type name="Journal Article"&gt;17&lt;/ref-type&gt;&lt;contributors&gt;&lt;authors&gt;&lt;author&gt;Ardell, A. J.&lt;/author&gt;&lt;/authors&gt;&lt;/contributors&gt;&lt;titles&gt;&lt;title&gt;Precipitation hardening&lt;/title&gt;&lt;secondary-title&gt;Metallurgical Transactions A&lt;/secondary-title&gt;&lt;/titles&gt;&lt;periodical&gt;&lt;full-title&gt;Metallurgical Transactions A&lt;/full-title&gt;&lt;abbr-1&gt;Metall. Trans. A&lt;/abbr-1&gt;&lt;/periodical&gt;&lt;pages&gt;2131-2165&lt;/pages&gt;&lt;volume&gt;16&lt;/volume&gt;&lt;number&gt;12&lt;/number&gt;&lt;dates&gt;&lt;year&gt;1985&lt;/year&gt;&lt;pub-dates&gt;&lt;date&gt;1985/12/01&lt;/date&gt;&lt;/pub-dates&gt;&lt;/dates&gt;&lt;isbn&gt;1543-1940&lt;/isbn&gt;&lt;urls&gt;&lt;related-urls&gt;&lt;url&gt;https://doi.org/10.1007/BF02670416&lt;/url&gt;&lt;/related-urls&gt;&lt;/urls&gt;&lt;electronic-resource-num&gt;10.1007/BF02670416&lt;/electronic-resource-num&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[29, 30]</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w:t>
      </w:r>
      <w:r w:rsidR="00CC1F63">
        <w:rPr>
          <w:rFonts w:ascii="Times New Roman" w:hAnsi="Times New Roman" w:cs="Times New Roman"/>
          <w:color w:val="FF0000"/>
          <w:sz w:val="24"/>
          <w:szCs w:val="24"/>
          <w:highlight w:val="yellow"/>
        </w:rPr>
        <w:t xml:space="preserve"> </w:t>
      </w:r>
      <m:oMath>
        <m:sSub>
          <m:sSubPr>
            <m:ctrlPr>
              <w:rPr>
                <w:rFonts w:ascii="Cambria Math" w:hAnsi="Cambria Math" w:cs="Times New Roman"/>
                <w:i/>
                <w:color w:val="FF0000"/>
                <w:sz w:val="24"/>
                <w:szCs w:val="24"/>
                <w:highlight w:val="yellow"/>
              </w:rPr>
            </m:ctrlPr>
          </m:sSubPr>
          <m:e>
            <m:acc>
              <m:accPr>
                <m:chr m:val="̅"/>
                <m:ctrlPr>
                  <w:rPr>
                    <w:rFonts w:ascii="Cambria Math" w:hAnsi="Cambria Math" w:cs="Times New Roman"/>
                    <w:i/>
                    <w:color w:val="FF0000"/>
                    <w:sz w:val="24"/>
                    <w:szCs w:val="24"/>
                    <w:highlight w:val="yellow"/>
                  </w:rPr>
                </m:ctrlPr>
              </m:accPr>
              <m:e>
                <m:r>
                  <w:rPr>
                    <w:rFonts w:ascii="Cambria Math" w:hAnsi="Cambria Math" w:cs="Times New Roman"/>
                    <w:color w:val="FF0000"/>
                    <w:sz w:val="24"/>
                    <w:szCs w:val="24"/>
                    <w:highlight w:val="yellow"/>
                  </w:rPr>
                  <m:t>r</m:t>
                </m:r>
              </m:e>
            </m:acc>
          </m:e>
          <m:sub>
            <m:sSub>
              <m:sSubPr>
                <m:ctrlPr>
                  <w:rPr>
                    <w:rFonts w:ascii="Cambria Math" w:hAnsi="Cambria Math" w:cs="Times New Roman"/>
                    <w:i/>
                    <w:color w:val="FF0000"/>
                    <w:sz w:val="24"/>
                    <w:szCs w:val="24"/>
                    <w:highlight w:val="yellow"/>
                  </w:rPr>
                </m:ctrlPr>
              </m:sSubPr>
              <m:e>
                <m:r>
                  <w:rPr>
                    <w:rFonts w:ascii="Cambria Math" w:hAnsi="Cambria Math" w:cs="Times New Roman"/>
                    <w:color w:val="FF0000"/>
                    <w:sz w:val="24"/>
                    <w:szCs w:val="24"/>
                    <w:highlight w:val="yellow"/>
                  </w:rPr>
                  <m:t>Al</m:t>
                </m:r>
              </m:e>
              <m:sub>
                <m:r>
                  <w:rPr>
                    <w:rFonts w:ascii="Cambria Math" w:hAnsi="Cambria Math" w:cs="Times New Roman"/>
                    <w:color w:val="FF0000"/>
                    <w:sz w:val="24"/>
                    <w:szCs w:val="24"/>
                    <w:highlight w:val="yellow"/>
                  </w:rPr>
                  <m:t>3</m:t>
                </m:r>
              </m:sub>
            </m:sSub>
            <m:r>
              <w:rPr>
                <w:rFonts w:ascii="Cambria Math" w:hAnsi="Cambria Math" w:cs="Times New Roman"/>
                <w:color w:val="FF0000"/>
                <w:sz w:val="24"/>
                <w:szCs w:val="24"/>
                <w:highlight w:val="yellow"/>
              </w:rPr>
              <m:t>Sc</m:t>
            </m:r>
          </m:sub>
        </m:sSub>
      </m:oMath>
      <w:r w:rsidRPr="00381B0A">
        <w:rPr>
          <w:rFonts w:ascii="Times New Roman" w:hAnsi="Times New Roman" w:cs="Times New Roman"/>
          <w:color w:val="FF0000"/>
          <w:sz w:val="24"/>
          <w:szCs w:val="24"/>
          <w:highlight w:val="yellow"/>
        </w:rPr>
        <w:t xml:space="preserve"> is the mean radius of Al</w:t>
      </w:r>
      <w:r w:rsidRPr="00381B0A">
        <w:rPr>
          <w:rFonts w:ascii="Times New Roman" w:hAnsi="Times New Roman" w:cs="Times New Roman"/>
          <w:color w:val="FF0000"/>
          <w:sz w:val="24"/>
          <w:szCs w:val="24"/>
          <w:highlight w:val="yellow"/>
          <w:vertAlign w:val="subscript"/>
        </w:rPr>
        <w:t>3</w:t>
      </w:r>
      <w:r w:rsidRPr="00381B0A">
        <w:rPr>
          <w:rFonts w:ascii="Times New Roman" w:hAnsi="Times New Roman" w:cs="Times New Roman"/>
          <w:color w:val="FF0000"/>
          <w:sz w:val="24"/>
          <w:szCs w:val="24"/>
          <w:highlight w:val="yellow"/>
        </w:rPr>
        <w:t xml:space="preserve">Sc particles; </w:t>
      </w:r>
      <m:oMath>
        <m:r>
          <w:rPr>
            <w:rFonts w:ascii="Cambria Math" w:hAnsi="Cambria Math" w:cs="Times New Roman"/>
            <w:color w:val="FF0000"/>
            <w:sz w:val="24"/>
            <w:szCs w:val="24"/>
            <w:highlight w:val="yellow"/>
          </w:rPr>
          <m:t>ε≈0.0083</m:t>
        </m:r>
      </m:oMath>
      <w:r w:rsidRPr="00381B0A">
        <w:rPr>
          <w:rFonts w:ascii="Times New Roman" w:hAnsi="Times New Roman" w:cs="Times New Roman"/>
          <w:color w:val="FF0000"/>
          <w:sz w:val="24"/>
          <w:szCs w:val="24"/>
          <w:highlight w:val="yellow"/>
        </w:rPr>
        <w:t xml:space="preserve"> is the constrained lattice parameter mismatch at room temperature</w:t>
      </w:r>
      <w:r w:rsidR="00A407DE">
        <w:rPr>
          <w:rFonts w:ascii="Times New Roman" w:hAnsi="Times New Roman" w:cs="Times New Roman"/>
          <w:color w:val="FF0000"/>
          <w:sz w:val="24"/>
          <w:szCs w:val="24"/>
          <w:highlight w:val="yellow"/>
        </w:rPr>
        <w:t xml:space="preserve">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&lt;EndNote&gt;&lt;Cite&gt;&lt;Author&gt;Seidman&lt;/Author&gt;&lt;Year&gt;2002&lt;/Year&gt;&lt;RecNum&gt;850&lt;/RecNum&gt;&lt;DisplayText&gt;[28, 32]&lt;/DisplayText&gt;&lt;record&gt;&lt;rec-number&gt;850&lt;/rec-number&gt;&lt;foreign-keys&gt;&lt;key app="EN" db-id="05pswrrz5v50dqevtd05dzwdvfr2szr2rafs" timestamp="1510408235"&gt;850&lt;/key&gt;&lt;/foreign-keys&gt;&lt;ref-type name="Journal Article"&gt;17&lt;/ref-type&gt;&lt;contributors&gt;&lt;authors&gt;&lt;author&gt;Seidman, David N.&lt;/author&gt;&lt;author&gt;Marquis, Emmanuelle A.&lt;/author&gt;&lt;author&gt;Dunand, David C.&lt;/author&gt;&lt;/authors&gt;&lt;/contributors&gt;&lt;titles&gt;&lt;title&gt;Precipitation strengthening at ambient and elevated temperatures of heat-treatable Al(Sc) alloys&lt;/title&gt;&lt;secondary-title&gt;Acta Materialia&lt;/secondary-title&gt;&lt;/titles&gt;&lt;periodical&gt;&lt;full-title&gt;Acta Materialia&lt;/full-title&gt;&lt;abbr-1&gt;Acta Mater.&lt;/abbr-1&gt;&lt;abbr-2&gt;Acta Mater&lt;/abbr-2&gt;&lt;/periodical&gt;&lt;pages&gt;4021-4035&lt;/pages&gt;&lt;volume&gt;50&lt;/volume&gt;&lt;number&gt;16&lt;/number&gt;&lt;dates&gt;&lt;year&gt;2002&lt;/year&gt;&lt;/dates&gt;&lt;urls&gt;&lt;/urls&gt;&lt;electronic-resource-num&gt;https://doi.org/10.1016/S1359-6454(02)00201-X&lt;/electronic-resource-num&gt;&lt;/record&gt;&lt;/Cite&gt;&lt;Cite&gt;&lt;Author&gt;Røyset&lt;/Author&gt;&lt;Year&gt;2005&lt;/Year&gt;&lt;RecNum&gt;505&lt;/RecNum&gt;&lt;record&gt;&lt;rec-number&gt;505&lt;/rec-number&gt;&lt;foreign-keys&gt;&lt;key app="EN" db-id="05pswrrz5v50dqevtd05dzwdvfr2szr2rafs" timestamp="1488883191"&gt;505&lt;/key&gt;&lt;/foreign-keys&gt;&lt;ref-type name="Journal Article"&gt;17&lt;/ref-type&gt;&lt;contributors&gt;&lt;authors&gt;&lt;author&gt;Røyset, J.&lt;/author&gt;&lt;author&gt;Ryum, N.&lt;/author&gt;&lt;/authors&gt;&lt;/contributors&gt;&lt;titles&gt;&lt;title&gt;Scandium in aluminium alloys&lt;/title&gt;&lt;secondary-title&gt;International Materials Reviews&lt;/secondary-title&gt;&lt;/titles&gt;&lt;periodical&gt;&lt;full-title&gt;International Materials Reviews&lt;/full-title&gt;&lt;abbr-1&gt;Int. Mater. Rev.&lt;/abbr-1&gt;&lt;abbr-2&gt;Int Mater Rev&lt;/abbr-2&gt;&lt;/periodical&gt;&lt;pages&gt;19-44&lt;/pages&gt;&lt;volume&gt;50&lt;/volume&gt;&lt;number&gt;1&lt;/number&gt;&lt;dates&gt;&lt;year&gt;2005&lt;/year&gt;&lt;pub-dates&gt;&lt;date&gt;2005/02/01&lt;/date&gt;&lt;/pub-dates&gt;&lt;/dates&gt;&lt;publisher&gt;Taylor &amp;amp; Francis&lt;/publisher&gt;&lt;isbn&gt;0950-6608&lt;/isbn&gt;&lt;urls&gt;&lt;related-urls&gt;&lt;url&gt;http://dx.doi.org/10.1179/174328005X14311&lt;/url&gt;&lt;/related-urls&gt;&lt;/urls&gt;&lt;electronic-resource-num&gt;https://10.1179/174328005X14311&lt;/electronic-resource-num&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[28, 32]</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xml:space="preserve">; </w:t>
      </w:r>
      <m:oMath>
        <m:r>
          <w:rPr>
            <w:rFonts w:ascii="Cambria Math" w:hAnsi="Cambria Math" w:cs="Times New Roman"/>
            <w:color w:val="FF0000"/>
            <w:sz w:val="24"/>
            <w:szCs w:val="24"/>
            <w:highlight w:val="yellow"/>
          </w:rPr>
          <m:t>∆G</m:t>
        </m:r>
      </m:oMath>
      <w:r w:rsidRPr="00381B0A">
        <w:rPr>
          <w:rFonts w:ascii="Times New Roman" w:hAnsi="Times New Roman" w:cs="Times New Roman"/>
          <w:color w:val="FF0000"/>
          <w:sz w:val="24"/>
          <w:szCs w:val="24"/>
          <w:highlight w:val="yellow"/>
        </w:rPr>
        <w:t xml:space="preserve"> =42.5 GPa is the shear modulus mismatch between the α-Al matrix and the Al</w:t>
      </w:r>
      <w:r w:rsidRPr="00381B0A">
        <w:rPr>
          <w:rFonts w:ascii="Times New Roman" w:hAnsi="Times New Roman" w:cs="Times New Roman"/>
          <w:color w:val="FF0000"/>
          <w:sz w:val="24"/>
          <w:szCs w:val="24"/>
          <w:highlight w:val="yellow"/>
          <w:vertAlign w:val="subscript"/>
        </w:rPr>
        <w:t>3</w:t>
      </w:r>
      <w:r w:rsidRPr="00381B0A">
        <w:rPr>
          <w:rFonts w:ascii="Times New Roman" w:hAnsi="Times New Roman" w:cs="Times New Roman"/>
          <w:color w:val="FF0000"/>
          <w:sz w:val="24"/>
          <w:szCs w:val="24"/>
          <w:highlight w:val="yellow"/>
        </w:rPr>
        <w:t xml:space="preserve">Sc precipitates; </w:t>
      </w:r>
      <m:oMath>
        <m:sSub>
          <m:sSubPr>
            <m:ctrlPr>
              <w:rPr>
                <w:rFonts w:ascii="Cambria Math" w:hAnsi="Cambria Math" w:cs="Times New Roman"/>
                <w:i/>
                <w:color w:val="FF0000"/>
                <w:sz w:val="24"/>
                <w:szCs w:val="24"/>
                <w:highlight w:val="yellow"/>
              </w:rPr>
            </m:ctrlPr>
          </m:sSubPr>
          <m:e>
            <m:r>
              <w:rPr>
                <w:rFonts w:ascii="Cambria Math" w:hAnsi="Cambria Math" w:cs="Times New Roman"/>
                <w:color w:val="FF0000"/>
                <w:sz w:val="24"/>
                <w:szCs w:val="24"/>
                <w:highlight w:val="yellow"/>
              </w:rPr>
              <m:t>λ</m:t>
            </m:r>
          </m:e>
          <m:sub>
            <m:r>
              <w:rPr>
                <w:rFonts w:ascii="Cambria Math" w:hAnsi="Cambria Math" w:cs="Times New Roman"/>
                <w:color w:val="FF0000"/>
                <w:sz w:val="24"/>
                <w:szCs w:val="24"/>
                <w:highlight w:val="yellow"/>
              </w:rPr>
              <m:t>ave</m:t>
            </m:r>
          </m:sub>
        </m:sSub>
      </m:oMath>
      <w:r w:rsidRPr="00381B0A">
        <w:rPr>
          <w:rFonts w:ascii="Times New Roman" w:hAnsi="Times New Roman" w:cs="Times New Roman"/>
          <w:color w:val="FF0000"/>
          <w:sz w:val="24"/>
          <w:szCs w:val="24"/>
          <w:highlight w:val="yellow"/>
        </w:rPr>
        <w:t xml:space="preserve"> is the inter-precipitate spacing</w:t>
      </w:r>
      <w:r w:rsidR="00A407DE">
        <w:rPr>
          <w:rFonts w:ascii="Times New Roman" w:hAnsi="Times New Roman" w:cs="Times New Roman"/>
          <w:color w:val="FF0000"/>
          <w:sz w:val="24"/>
          <w:szCs w:val="24"/>
          <w:highlight w:val="yellow"/>
        </w:rPr>
        <w:t xml:space="preserve"> </w:t>
      </w:r>
      <w:r w:rsidRPr="00381B0A">
        <w:rPr>
          <w:rFonts w:ascii="Times New Roman" w:hAnsi="Times New Roman" w:cs="Times New Roman"/>
          <w:color w:val="FF0000"/>
          <w:sz w:val="24"/>
          <w:szCs w:val="24"/>
          <w:highlight w:val="yellow"/>
        </w:rPr>
        <w:fldChar w:fldCharType="begin"/>
      </w:r>
      <w:r w:rsidR="00AF71F0">
        <w:rPr>
          <w:rFonts w:ascii="Times New Roman" w:hAnsi="Times New Roman" w:cs="Times New Roman"/>
          <w:color w:val="FF0000"/>
          <w:sz w:val="24"/>
          <w:szCs w:val="24"/>
          <w:highlight w:val="yellow"/>
        </w:rPr>
        <w:instrText xml:space="preserve"> ADDIN EN.CITE &lt;EndNote&gt;&lt;Cite&gt;&lt;Author&gt;E&lt;/Author&gt;&lt;Year&gt;1997&lt;/Year&gt;&lt;RecNum&gt;1233&lt;/RecNum&gt;&lt;DisplayText&gt;[33]&lt;/DisplayText&gt;&lt;record&gt;&lt;rec-number&gt;1233&lt;/rec-number&gt;&lt;foreign-keys&gt;&lt;key app="EN" db-id="05pswrrz5v50dqevtd05dzwdvfr2szr2rafs" timestamp="1539002709"&gt;1233&lt;/key&gt;&lt;/foreign-keys&gt;&lt;ref-type name="Book"&gt;6&lt;/ref-type&gt;&lt;contributors&gt;&lt;authors&gt;&lt;author&gt;Nembach E&lt;/author&gt;&lt;/authors&gt;&lt;/contributors&gt;&lt;titles&gt;&lt;title&gt;Particle strengthening of metals and alloys&lt;/title&gt;&lt;/titles&gt;&lt;dates&gt;&lt;year&gt;1997&lt;/year&gt;&lt;/dates&gt;&lt;pub-location&gt;New York&lt;/pub-location&gt;&lt;publisher&gt;NY: John Wiley&lt;/publisher&gt;&lt;urls&gt;&lt;/urls&gt;&lt;/record&gt;&lt;/Cite&gt;&lt;/EndNote&gt;</w:instrText>
      </w:r>
      <w:r w:rsidRPr="00381B0A">
        <w:rPr>
          <w:rFonts w:ascii="Times New Roman" w:hAnsi="Times New Roman" w:cs="Times New Roman"/>
          <w:color w:val="FF0000"/>
          <w:sz w:val="24"/>
          <w:szCs w:val="24"/>
          <w:highlight w:val="yellow"/>
        </w:rPr>
        <w:fldChar w:fldCharType="separate"/>
      </w:r>
      <w:r w:rsidR="00AF71F0">
        <w:rPr>
          <w:rFonts w:ascii="Times New Roman" w:hAnsi="Times New Roman" w:cs="Times New Roman"/>
          <w:noProof/>
          <w:color w:val="FF0000"/>
          <w:sz w:val="24"/>
          <w:szCs w:val="24"/>
          <w:highlight w:val="yellow"/>
        </w:rPr>
        <w:t>[33]</w:t>
      </w:r>
      <w:r w:rsidRPr="00381B0A">
        <w:rPr>
          <w:rFonts w:ascii="Times New Roman" w:hAnsi="Times New Roman" w:cs="Times New Roman"/>
          <w:color w:val="FF0000"/>
          <w:sz w:val="24"/>
          <w:szCs w:val="24"/>
          <w:highlight w:val="yellow"/>
        </w:rPr>
        <w:fldChar w:fldCharType="end"/>
      </w:r>
      <w:r w:rsidRPr="00381B0A">
        <w:rPr>
          <w:rFonts w:ascii="Times New Roman" w:hAnsi="Times New Roman" w:cs="Times New Roman"/>
          <w:color w:val="FF0000"/>
          <w:sz w:val="24"/>
          <w:szCs w:val="24"/>
          <w:highlight w:val="yellow"/>
        </w:rPr>
        <w:t xml:space="preserve">. The strength contribution, </w:t>
      </w:r>
      <m:oMath>
        <m:sSub>
          <m:sSubPr>
            <m:ctrlPr>
              <w:rPr>
                <w:rFonts w:ascii="Cambria Math" w:hAnsi="Cambria Math" w:cs="Times New Roman"/>
                <w:i/>
                <w:color w:val="FF0000"/>
                <w:sz w:val="24"/>
                <w:szCs w:val="24"/>
                <w:highlight w:val="yellow"/>
              </w:rPr>
            </m:ctrlPr>
          </m:sSubPr>
          <m:e>
            <m:r>
              <w:rPr>
                <w:rFonts w:ascii="Cambria Math" w:hAnsi="Cambria Math" w:cs="Times New Roman"/>
                <w:color w:val="FF0000"/>
                <w:sz w:val="24"/>
                <w:szCs w:val="24"/>
                <w:highlight w:val="yellow"/>
              </w:rPr>
              <m:t>σ</m:t>
            </m:r>
          </m:e>
          <m:sub>
            <m:sSub>
              <m:sSubPr>
                <m:ctrlPr>
                  <w:rPr>
                    <w:rFonts w:ascii="Cambria Math" w:hAnsi="Cambria Math" w:cs="Times New Roman"/>
                    <w:i/>
                    <w:color w:val="FF0000"/>
                    <w:sz w:val="24"/>
                    <w:szCs w:val="24"/>
                    <w:highlight w:val="yellow"/>
                  </w:rPr>
                </m:ctrlPr>
              </m:sSubPr>
              <m:e>
                <m:r>
                  <w:rPr>
                    <w:rFonts w:ascii="Cambria Math" w:hAnsi="Cambria Math" w:cs="Times New Roman"/>
                    <w:color w:val="FF0000"/>
                    <w:sz w:val="24"/>
                    <w:szCs w:val="24"/>
                    <w:highlight w:val="yellow"/>
                  </w:rPr>
                  <m:t>Al</m:t>
                </m:r>
              </m:e>
              <m:sub>
                <m:r>
                  <w:rPr>
                    <w:rFonts w:ascii="Cambria Math" w:hAnsi="Cambria Math" w:cs="Times New Roman"/>
                    <w:color w:val="FF0000"/>
                    <w:sz w:val="24"/>
                    <w:szCs w:val="24"/>
                    <w:highlight w:val="yellow"/>
                  </w:rPr>
                  <m:t>3</m:t>
                </m:r>
              </m:sub>
            </m:sSub>
            <m:r>
              <w:rPr>
                <w:rFonts w:ascii="Cambria Math" w:hAnsi="Cambria Math" w:cs="Times New Roman"/>
                <w:color w:val="FF0000"/>
                <w:sz w:val="24"/>
                <w:szCs w:val="24"/>
                <w:highlight w:val="yellow"/>
              </w:rPr>
              <m:t>Sc</m:t>
            </m:r>
          </m:sub>
        </m:sSub>
      </m:oMath>
      <w:r w:rsidRPr="00381B0A">
        <w:rPr>
          <w:rFonts w:ascii="Times New Roman" w:hAnsi="Times New Roman" w:cs="Times New Roman" w:hint="eastAsia"/>
          <w:color w:val="FF0000"/>
          <w:sz w:val="24"/>
          <w:szCs w:val="24"/>
          <w:highlight w:val="yellow"/>
        </w:rPr>
        <w:t>, i</w:t>
      </w:r>
      <w:r w:rsidRPr="00381B0A">
        <w:rPr>
          <w:rFonts w:ascii="Times New Roman" w:hAnsi="Times New Roman" w:cs="Times New Roman"/>
          <w:color w:val="FF0000"/>
          <w:sz w:val="24"/>
          <w:szCs w:val="24"/>
          <w:highlight w:val="yellow"/>
        </w:rPr>
        <w:t>s then estimated to be 76 MPa at 300</w:t>
      </w:r>
      <w:r w:rsidRPr="00381B0A">
        <w:rPr>
          <w:rFonts w:ascii="Times New Roman" w:hAnsi="Times New Roman" w:cs="Times New Roman"/>
          <w:color w:val="FF0000"/>
          <w:sz w:val="24"/>
          <w:szCs w:val="24"/>
          <w:highlight w:val="yellow"/>
          <w:vertAlign w:val="superscript"/>
        </w:rPr>
        <w:t>o</w:t>
      </w:r>
      <w:r w:rsidRPr="00381B0A">
        <w:rPr>
          <w:rFonts w:ascii="Times New Roman" w:hAnsi="Times New Roman" w:cs="Times New Roman"/>
          <w:color w:val="FF0000"/>
          <w:sz w:val="24"/>
          <w:szCs w:val="24"/>
          <w:highlight w:val="yellow"/>
        </w:rPr>
        <w:t>C.</w:t>
      </w:r>
    </w:p>
    <w:p w:rsidR="00381B0A" w:rsidRPr="00381B0A" w:rsidRDefault="00381B0A" w:rsidP="00381B0A">
      <w:pPr>
        <w:spacing w:line="480" w:lineRule="auto"/>
        <w:ind w:firstLineChars="200" w:firstLine="480"/>
        <w:rPr>
          <w:color w:val="FF0000"/>
          <w:sz w:val="24"/>
          <w:szCs w:val="24"/>
          <w:highlight w:val="yellow"/>
        </w:rPr>
      </w:pPr>
      <w:r w:rsidRPr="00381B0A">
        <w:rPr>
          <w:color w:val="FF0000"/>
          <w:sz w:val="24"/>
          <w:szCs w:val="24"/>
          <w:highlight w:val="yellow"/>
        </w:rPr>
        <w:t>The contribution of the {100}</w:t>
      </w:r>
      <w:r w:rsidRPr="00381B0A">
        <w:rPr>
          <w:i/>
          <w:color w:val="FF0000"/>
          <w:sz w:val="24"/>
          <w:szCs w:val="24"/>
          <w:highlight w:val="yellow"/>
          <w:vertAlign w:val="subscript"/>
        </w:rPr>
        <w:t>α</w:t>
      </w:r>
      <w:r w:rsidRPr="00381B0A">
        <w:rPr>
          <w:color w:val="FF0000"/>
          <w:sz w:val="24"/>
          <w:szCs w:val="24"/>
          <w:highlight w:val="yellow"/>
        </w:rPr>
        <w:t xml:space="preserve"> unshearable </w:t>
      </w:r>
      <w:r w:rsidRPr="00381B0A">
        <w:rPr>
          <w:rFonts w:eastAsia="等线"/>
          <w:i/>
          <w:color w:val="FF0000"/>
          <w:sz w:val="24"/>
          <w:szCs w:val="24"/>
          <w:highlight w:val="yellow"/>
        </w:rPr>
        <w:t>θ</w:t>
      </w:r>
      <w:r w:rsidRPr="00381B0A">
        <w:rPr>
          <w:i/>
          <w:color w:val="FF0000"/>
          <w:sz w:val="24"/>
          <w:szCs w:val="24"/>
          <w:highlight w:val="yellow"/>
        </w:rPr>
        <w:t>′</w:t>
      </w:r>
      <w:r w:rsidRPr="00381B0A">
        <w:rPr>
          <w:color w:val="FF0000"/>
          <w:sz w:val="24"/>
          <w:szCs w:val="24"/>
          <w:highlight w:val="yellow"/>
        </w:rPr>
        <w:t>-Al</w:t>
      </w:r>
      <w:r w:rsidRPr="00381B0A">
        <w:rPr>
          <w:color w:val="FF0000"/>
          <w:sz w:val="24"/>
          <w:szCs w:val="24"/>
          <w:highlight w:val="yellow"/>
          <w:vertAlign w:val="subscript"/>
        </w:rPr>
        <w:t>2</w:t>
      </w:r>
      <w:r w:rsidRPr="00381B0A">
        <w:rPr>
          <w:color w:val="FF0000"/>
          <w:sz w:val="24"/>
          <w:szCs w:val="24"/>
          <w:highlight w:val="yellow"/>
        </w:rPr>
        <w:t xml:space="preserve">Cu plates, </w:t>
      </w:r>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σ</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oMath>
      <w:r w:rsidRPr="00381B0A">
        <w:rPr>
          <w:color w:val="FF0000"/>
          <w:sz w:val="24"/>
          <w:szCs w:val="24"/>
          <w:highlight w:val="yellow"/>
        </w:rPr>
        <w:t xml:space="preserve">, can be predicted as </w:t>
      </w:r>
      <w:r w:rsidRPr="00381B0A">
        <w:rPr>
          <w:color w:val="FF0000"/>
          <w:sz w:val="24"/>
          <w:szCs w:val="24"/>
          <w:highlight w:val="yellow"/>
        </w:rPr>
        <w:fldChar w:fldCharType="begin">
          <w:fldData xml:space="preserve">PEVuZE5vdGU+PENpdGU+PEF1dGhvcj5OaWU8L0F1dGhvcj48WWVhcj4yMDA4PC9ZZWFyPjxSZWNO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PEVuZE5vdGU+PENpdGU+PEF1dGhvcj5OaWU8L0F1dGhvcj48WWVhcj4yMDA4PC9ZZWFyPjxSZWNO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Pr="00381B0A">
        <w:rPr>
          <w:color w:val="FF0000"/>
          <w:sz w:val="24"/>
          <w:szCs w:val="24"/>
          <w:highlight w:val="yellow"/>
        </w:rPr>
      </w:r>
      <w:r w:rsidRPr="00381B0A">
        <w:rPr>
          <w:color w:val="FF0000"/>
          <w:sz w:val="24"/>
          <w:szCs w:val="24"/>
          <w:highlight w:val="yellow"/>
        </w:rPr>
        <w:fldChar w:fldCharType="separate"/>
      </w:r>
      <w:r w:rsidR="00AF71F0">
        <w:rPr>
          <w:noProof/>
          <w:color w:val="FF0000"/>
          <w:sz w:val="24"/>
          <w:szCs w:val="24"/>
          <w:highlight w:val="yellow"/>
        </w:rPr>
        <w:t>[34-36]</w:t>
      </w:r>
      <w:r w:rsidRPr="00381B0A">
        <w:rPr>
          <w:color w:val="FF0000"/>
          <w:sz w:val="24"/>
          <w:szCs w:val="24"/>
          <w:highlight w:val="yellow"/>
        </w:rPr>
        <w:fldChar w:fldCharType="end"/>
      </w:r>
      <w:r w:rsidRPr="00381B0A">
        <w:rPr>
          <w:color w:val="FF0000"/>
          <w:sz w:val="24"/>
          <w:szCs w:val="24"/>
          <w:highlight w:val="yellow"/>
        </w:rPr>
        <w:t>:</w:t>
      </w:r>
    </w:p>
    <w:p w:rsidR="00381B0A" w:rsidRPr="00381B0A" w:rsidRDefault="00192CD6" w:rsidP="00381B0A">
      <w:pPr>
        <w:spacing w:line="480" w:lineRule="auto"/>
        <w:ind w:firstLineChars="200" w:firstLine="480"/>
        <w:rPr>
          <w:color w:val="FF0000"/>
          <w:sz w:val="24"/>
          <w:szCs w:val="24"/>
          <w:highlight w:val="yellow"/>
        </w:rPr>
      </w:pPr>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σ</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r>
          <w:rPr>
            <w:rFonts w:ascii="Cambria Math" w:hAnsi="Cambria Math"/>
            <w:color w:val="FF0000"/>
            <w:sz w:val="24"/>
            <w:szCs w:val="24"/>
            <w:highlight w:val="yellow"/>
          </w:rPr>
          <m:t>=0.13MG</m:t>
        </m:r>
        <m:f>
          <m:fPr>
            <m:ctrlPr>
              <w:rPr>
                <w:rFonts w:ascii="Cambria Math" w:hAnsi="Cambria Math"/>
                <w:i/>
                <w:color w:val="FF0000"/>
                <w:sz w:val="24"/>
                <w:szCs w:val="24"/>
                <w:highlight w:val="yellow"/>
              </w:rPr>
            </m:ctrlPr>
          </m:fPr>
          <m:num>
            <m:r>
              <w:rPr>
                <w:rFonts w:ascii="Cambria Math" w:hAnsi="Cambria Math"/>
                <w:color w:val="FF0000"/>
                <w:sz w:val="24"/>
                <w:szCs w:val="24"/>
                <w:highlight w:val="yellow"/>
              </w:rPr>
              <m:t>b</m:t>
            </m:r>
          </m:num>
          <m:den>
            <m:r>
              <w:rPr>
                <w:rFonts w:ascii="Cambria Math" w:hAnsi="Cambria Math"/>
                <w:color w:val="FF0000"/>
                <w:sz w:val="24"/>
                <w:szCs w:val="24"/>
                <w:highlight w:val="yellow"/>
              </w:rPr>
              <m:t>2</m:t>
            </m:r>
            <m:rad>
              <m:radPr>
                <m:degHide m:val="1"/>
                <m:ctrlPr>
                  <w:rPr>
                    <w:rFonts w:ascii="Cambria Math" w:hAnsi="Cambria Math"/>
                    <w:i/>
                    <w:color w:val="FF0000"/>
                    <w:sz w:val="24"/>
                    <w:szCs w:val="24"/>
                    <w:highlight w:val="yellow"/>
                  </w:rPr>
                </m:ctrlPr>
              </m:radPr>
              <m:deg/>
              <m:e>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L</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r>
                  <w:rPr>
                    <w:rFonts w:ascii="Cambria Math" w:hAnsi="Cambria Math"/>
                    <w:color w:val="FF0000"/>
                    <w:sz w:val="24"/>
                    <w:szCs w:val="24"/>
                    <w:highlight w:val="yellow"/>
                  </w:rPr>
                  <m:t>h</m:t>
                </m:r>
              </m:e>
            </m:rad>
          </m:den>
        </m:f>
        <m:r>
          <w:rPr>
            <w:rFonts w:ascii="Cambria Math" w:hAnsi="Cambria Math"/>
            <w:color w:val="FF0000"/>
            <w:sz w:val="24"/>
            <w:szCs w:val="24"/>
            <w:highlight w:val="yellow"/>
          </w:rPr>
          <m:t>×[</m:t>
        </m:r>
        <m:sSup>
          <m:sSupPr>
            <m:ctrlPr>
              <w:rPr>
                <w:rFonts w:ascii="Cambria Math" w:hAnsi="Cambria Math"/>
                <w:i/>
                <w:color w:val="FF0000"/>
                <w:sz w:val="24"/>
                <w:szCs w:val="24"/>
                <w:highlight w:val="yellow"/>
              </w:rPr>
            </m:ctrlPr>
          </m:sSupPr>
          <m:e>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f</m:t>
                </m:r>
              </m:e>
              <m:sub>
                <m:r>
                  <w:rPr>
                    <w:rFonts w:ascii="Cambria Math" w:hAnsi="Cambria Math"/>
                    <w:color w:val="FF0000"/>
                    <w:sz w:val="24"/>
                    <w:szCs w:val="24"/>
                    <w:highlight w:val="yellow"/>
                  </w:rPr>
                  <m:t>v</m:t>
                </m:r>
              </m:sub>
            </m:sSub>
          </m:e>
          <m:sup>
            <m:f>
              <m:fPr>
                <m:ctrlPr>
                  <w:rPr>
                    <w:rFonts w:ascii="Cambria Math" w:hAnsi="Cambria Math"/>
                    <w:i/>
                    <w:color w:val="FF0000"/>
                    <w:sz w:val="24"/>
                    <w:szCs w:val="24"/>
                    <w:highlight w:val="yellow"/>
                  </w:rPr>
                </m:ctrlPr>
              </m:fPr>
              <m:num>
                <m:r>
                  <w:rPr>
                    <w:rFonts w:ascii="Cambria Math" w:hAnsi="Cambria Math"/>
                    <w:color w:val="FF0000"/>
                    <w:sz w:val="24"/>
                    <w:szCs w:val="24"/>
                    <w:highlight w:val="yellow"/>
                  </w:rPr>
                  <m:t>1</m:t>
                </m:r>
              </m:num>
              <m:den>
                <m:r>
                  <w:rPr>
                    <w:rFonts w:ascii="Cambria Math" w:hAnsi="Cambria Math"/>
                    <w:color w:val="FF0000"/>
                    <w:sz w:val="24"/>
                    <w:szCs w:val="24"/>
                    <w:highlight w:val="yellow"/>
                  </w:rPr>
                  <m:t>2</m:t>
                </m:r>
              </m:den>
            </m:f>
          </m:sup>
        </m:sSup>
        <m:r>
          <w:rPr>
            <w:rFonts w:ascii="Cambria Math" w:hAnsi="Cambria Math"/>
            <w:color w:val="FF0000"/>
            <w:sz w:val="24"/>
            <w:szCs w:val="24"/>
            <w:highlight w:val="yellow"/>
          </w:rPr>
          <m:t>+0.75</m:t>
        </m:r>
        <m:sSup>
          <m:sSupPr>
            <m:ctrlPr>
              <w:rPr>
                <w:rFonts w:ascii="Cambria Math" w:hAnsi="Cambria Math"/>
                <w:i/>
                <w:color w:val="FF0000"/>
                <w:sz w:val="24"/>
                <w:szCs w:val="24"/>
                <w:highlight w:val="yellow"/>
              </w:rPr>
            </m:ctrlPr>
          </m:sSupPr>
          <m:e>
            <m:d>
              <m:dPr>
                <m:ctrlPr>
                  <w:rPr>
                    <w:rFonts w:ascii="Cambria Math" w:hAnsi="Cambria Math"/>
                    <w:i/>
                    <w:color w:val="FF0000"/>
                    <w:sz w:val="24"/>
                    <w:szCs w:val="24"/>
                    <w:highlight w:val="yellow"/>
                  </w:rPr>
                </m:ctrlPr>
              </m:dPr>
              <m:e>
                <m:f>
                  <m:fPr>
                    <m:ctrlPr>
                      <w:rPr>
                        <w:rFonts w:ascii="Cambria Math" w:hAnsi="Cambria Math"/>
                        <w:i/>
                        <w:color w:val="FF0000"/>
                        <w:sz w:val="24"/>
                        <w:szCs w:val="24"/>
                        <w:highlight w:val="yellow"/>
                      </w:rPr>
                    </m:ctrlPr>
                  </m:fPr>
                  <m:num>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2L</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num>
                  <m:den>
                    <m:r>
                      <w:rPr>
                        <w:rFonts w:ascii="Cambria Math" w:hAnsi="Cambria Math"/>
                        <w:color w:val="FF0000"/>
                        <w:sz w:val="24"/>
                        <w:szCs w:val="24"/>
                        <w:highlight w:val="yellow"/>
                      </w:rPr>
                      <m:t>h</m:t>
                    </m:r>
                  </m:den>
                </m:f>
              </m:e>
            </m:d>
          </m:e>
          <m:sup>
            <m:f>
              <m:fPr>
                <m:ctrlPr>
                  <w:rPr>
                    <w:rFonts w:ascii="Cambria Math" w:hAnsi="Cambria Math"/>
                    <w:i/>
                    <w:color w:val="FF0000"/>
                    <w:sz w:val="24"/>
                    <w:szCs w:val="24"/>
                    <w:highlight w:val="yellow"/>
                  </w:rPr>
                </m:ctrlPr>
              </m:fPr>
              <m:num>
                <m:r>
                  <w:rPr>
                    <w:rFonts w:ascii="Cambria Math" w:hAnsi="Cambria Math"/>
                    <w:color w:val="FF0000"/>
                    <w:sz w:val="24"/>
                    <w:szCs w:val="24"/>
                    <w:highlight w:val="yellow"/>
                  </w:rPr>
                  <m:t>1</m:t>
                </m:r>
              </m:num>
              <m:den>
                <m:r>
                  <w:rPr>
                    <w:rFonts w:ascii="Cambria Math" w:hAnsi="Cambria Math"/>
                    <w:color w:val="FF0000"/>
                    <w:sz w:val="24"/>
                    <w:szCs w:val="24"/>
                    <w:highlight w:val="yellow"/>
                  </w:rPr>
                  <m:t>2</m:t>
                </m:r>
              </m:den>
            </m:f>
          </m:sup>
        </m:sSup>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f</m:t>
            </m:r>
          </m:e>
          <m:sub>
            <m:r>
              <w:rPr>
                <w:rFonts w:ascii="Cambria Math" w:hAnsi="Cambria Math"/>
                <w:color w:val="FF0000"/>
                <w:sz w:val="24"/>
                <w:szCs w:val="24"/>
                <w:highlight w:val="yellow"/>
              </w:rPr>
              <m:t>v</m:t>
            </m:r>
          </m:sub>
        </m:sSub>
        <m:r>
          <w:rPr>
            <w:rFonts w:ascii="Cambria Math" w:hAnsi="Cambria Math"/>
            <w:color w:val="FF0000"/>
            <w:sz w:val="24"/>
            <w:szCs w:val="24"/>
            <w:highlight w:val="yellow"/>
          </w:rPr>
          <m:t>+0.14</m:t>
        </m:r>
        <m:d>
          <m:dPr>
            <m:ctrlPr>
              <w:rPr>
                <w:rFonts w:ascii="Cambria Math" w:hAnsi="Cambria Math"/>
                <w:i/>
                <w:color w:val="FF0000"/>
                <w:sz w:val="24"/>
                <w:szCs w:val="24"/>
                <w:highlight w:val="yellow"/>
              </w:rPr>
            </m:ctrlPr>
          </m:dPr>
          <m:e>
            <m:f>
              <m:fPr>
                <m:ctrlPr>
                  <w:rPr>
                    <w:rFonts w:ascii="Cambria Math" w:hAnsi="Cambria Math"/>
                    <w:i/>
                    <w:color w:val="FF0000"/>
                    <w:sz w:val="24"/>
                    <w:szCs w:val="24"/>
                    <w:highlight w:val="yellow"/>
                  </w:rPr>
                </m:ctrlPr>
              </m:fPr>
              <m:num>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2L</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num>
              <m:den>
                <m:r>
                  <w:rPr>
                    <w:rFonts w:ascii="Cambria Math" w:hAnsi="Cambria Math"/>
                    <w:color w:val="FF0000"/>
                    <w:sz w:val="24"/>
                    <w:szCs w:val="24"/>
                    <w:highlight w:val="yellow"/>
                  </w:rPr>
                  <m:t>h</m:t>
                </m:r>
              </m:den>
            </m:f>
          </m:e>
        </m:d>
        <m:sSup>
          <m:sSupPr>
            <m:ctrlPr>
              <w:rPr>
                <w:rFonts w:ascii="Cambria Math" w:hAnsi="Cambria Math"/>
                <w:i/>
                <w:color w:val="FF0000"/>
                <w:sz w:val="24"/>
                <w:szCs w:val="24"/>
                <w:highlight w:val="yellow"/>
              </w:rPr>
            </m:ctrlPr>
          </m:sSupPr>
          <m:e>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f</m:t>
                </m:r>
              </m:e>
              <m:sub>
                <m:r>
                  <w:rPr>
                    <w:rFonts w:ascii="Cambria Math" w:hAnsi="Cambria Math"/>
                    <w:color w:val="FF0000"/>
                    <w:sz w:val="24"/>
                    <w:szCs w:val="24"/>
                    <w:highlight w:val="yellow"/>
                  </w:rPr>
                  <m:t>v</m:t>
                </m:r>
              </m:sub>
            </m:sSub>
          </m:e>
          <m:sup>
            <m:r>
              <w:rPr>
                <w:rFonts w:ascii="Cambria Math" w:hAnsi="Cambria Math"/>
                <w:color w:val="FF0000"/>
                <w:sz w:val="24"/>
                <w:szCs w:val="24"/>
                <w:highlight w:val="yellow"/>
              </w:rPr>
              <m:t>3/2</m:t>
            </m:r>
          </m:sup>
        </m:sSup>
        <m:r>
          <w:rPr>
            <w:rFonts w:ascii="Cambria Math" w:hAnsi="Cambria Math"/>
            <w:color w:val="FF0000"/>
            <w:sz w:val="24"/>
            <w:szCs w:val="24"/>
            <w:highlight w:val="yellow"/>
          </w:rPr>
          <m:t>]</m:t>
        </m:r>
        <m:r>
          <m:rPr>
            <m:sty m:val="p"/>
          </m:rPr>
          <w:rPr>
            <w:rFonts w:ascii="Cambria Math" w:hAnsi="Cambria Math"/>
            <w:color w:val="FF0000"/>
            <w:sz w:val="24"/>
            <w:szCs w:val="24"/>
            <w:highlight w:val="yellow"/>
          </w:rPr>
          <m:t>ln⁡</m:t>
        </m:r>
        <m:r>
          <w:rPr>
            <w:rFonts w:ascii="Cambria Math" w:hAnsi="Cambria Math"/>
            <w:color w:val="FF0000"/>
            <w:sz w:val="24"/>
            <w:szCs w:val="24"/>
            <w:highlight w:val="yellow"/>
          </w:rPr>
          <m:t>(</m:t>
        </m:r>
        <m:f>
          <m:fPr>
            <m:ctrlPr>
              <w:rPr>
                <w:rFonts w:ascii="Cambria Math" w:hAnsi="Cambria Math"/>
                <w:i/>
                <w:color w:val="FF0000"/>
                <w:sz w:val="24"/>
                <w:szCs w:val="24"/>
                <w:highlight w:val="yellow"/>
              </w:rPr>
            </m:ctrlPr>
          </m:fPr>
          <m:num>
            <m:r>
              <w:rPr>
                <w:rFonts w:ascii="Cambria Math" w:hAnsi="Cambria Math"/>
                <w:color w:val="FF0000"/>
                <w:sz w:val="24"/>
                <w:szCs w:val="24"/>
                <w:highlight w:val="yellow"/>
              </w:rPr>
              <m:t>0.158</m:t>
            </m:r>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L</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num>
          <m:den>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r</m:t>
                </m:r>
              </m:e>
              <m:sub>
                <m:r>
                  <w:rPr>
                    <w:rFonts w:ascii="Cambria Math" w:hAnsi="Cambria Math"/>
                    <w:color w:val="FF0000"/>
                    <w:sz w:val="24"/>
                    <w:szCs w:val="24"/>
                    <w:highlight w:val="yellow"/>
                  </w:rPr>
                  <m:t>0</m:t>
                </m:r>
              </m:sub>
            </m:sSub>
          </m:den>
        </m:f>
      </m:oMath>
      <w:r w:rsidR="00381B0A" w:rsidRPr="00381B0A">
        <w:rPr>
          <w:color w:val="FF0000"/>
          <w:sz w:val="24"/>
          <w:szCs w:val="24"/>
          <w:highlight w:val="yellow"/>
        </w:rPr>
        <w:t xml:space="preserve">) </w:t>
      </w:r>
    </w:p>
    <w:p w:rsidR="00381B0A" w:rsidRPr="00381B0A" w:rsidRDefault="00381B0A" w:rsidP="00381B0A">
      <w:pPr>
        <w:spacing w:line="480" w:lineRule="auto"/>
        <w:ind w:firstLineChars="200" w:firstLine="480"/>
        <w:jc w:val="right"/>
        <w:rPr>
          <w:color w:val="FF0000"/>
          <w:sz w:val="24"/>
          <w:szCs w:val="24"/>
          <w:highlight w:val="yellow"/>
        </w:rPr>
      </w:pPr>
      <w:r w:rsidRPr="00381B0A">
        <w:rPr>
          <w:color w:val="FF0000"/>
          <w:sz w:val="24"/>
          <w:szCs w:val="24"/>
          <w:highlight w:val="yellow"/>
        </w:rPr>
        <w:t>(</w:t>
      </w:r>
      <w:r w:rsidR="00274E6D">
        <w:rPr>
          <w:rFonts w:hint="eastAsia"/>
          <w:color w:val="FF0000"/>
          <w:sz w:val="24"/>
          <w:szCs w:val="24"/>
          <w:highlight w:val="yellow"/>
          <w:lang w:eastAsia="zh-CN"/>
        </w:rPr>
        <w:t>S6</w:t>
      </w:r>
      <w:r w:rsidRPr="00381B0A">
        <w:rPr>
          <w:color w:val="FF0000"/>
          <w:sz w:val="24"/>
          <w:szCs w:val="24"/>
          <w:highlight w:val="yellow"/>
        </w:rPr>
        <w:t>)</w:t>
      </w:r>
    </w:p>
    <w:p w:rsidR="0095256C" w:rsidRDefault="00381B0A" w:rsidP="0095256C">
      <w:pPr>
        <w:spacing w:before="120" w:line="480" w:lineRule="auto"/>
        <w:jc w:val="both"/>
        <w:rPr>
          <w:color w:val="FF0000"/>
          <w:sz w:val="24"/>
          <w:szCs w:val="24"/>
          <w:highlight w:val="yellow"/>
        </w:rPr>
      </w:pPr>
      <w:r w:rsidRPr="00381B0A">
        <w:rPr>
          <w:color w:val="FF0000"/>
          <w:sz w:val="24"/>
          <w:szCs w:val="24"/>
          <w:highlight w:val="yellow"/>
        </w:rPr>
        <w:t xml:space="preserve">where </w:t>
      </w:r>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L</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oMath>
      <w:r w:rsidRPr="00381B0A">
        <w:rPr>
          <w:color w:val="FF0000"/>
          <w:sz w:val="24"/>
          <w:szCs w:val="24"/>
          <w:highlight w:val="yellow"/>
        </w:rPr>
        <w:t xml:space="preserve"> and </w:t>
      </w:r>
      <m:oMath>
        <m:r>
          <w:rPr>
            <w:rFonts w:ascii="Cambria Math" w:hAnsi="Cambria Math"/>
            <w:color w:val="FF0000"/>
            <w:sz w:val="24"/>
            <w:szCs w:val="24"/>
            <w:highlight w:val="yellow"/>
          </w:rPr>
          <m:t>h</m:t>
        </m:r>
      </m:oMath>
      <w:r w:rsidRPr="00381B0A">
        <w:rPr>
          <w:color w:val="FF0000"/>
          <w:sz w:val="24"/>
          <w:szCs w:val="24"/>
          <w:highlight w:val="yellow"/>
        </w:rPr>
        <w:t xml:space="preserve"> are the average half length and thickness of </w:t>
      </w:r>
      <w:r w:rsidRPr="00381B0A">
        <w:rPr>
          <w:rFonts w:eastAsia="等线"/>
          <w:i/>
          <w:color w:val="FF0000"/>
          <w:sz w:val="24"/>
          <w:szCs w:val="24"/>
          <w:highlight w:val="yellow"/>
        </w:rPr>
        <w:t>θ</w:t>
      </w:r>
      <w:r w:rsidRPr="00381B0A">
        <w:rPr>
          <w:i/>
          <w:color w:val="FF0000"/>
          <w:sz w:val="24"/>
          <w:szCs w:val="24"/>
          <w:highlight w:val="yellow"/>
        </w:rPr>
        <w:t>′</w:t>
      </w:r>
      <w:r w:rsidRPr="00381B0A">
        <w:rPr>
          <w:color w:val="FF0000"/>
          <w:sz w:val="24"/>
          <w:szCs w:val="24"/>
          <w:highlight w:val="yellow"/>
        </w:rPr>
        <w:t xml:space="preserve"> precipitates, respectively. </w:t>
      </w:r>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r</m:t>
            </m:r>
          </m:e>
          <m:sub>
            <m:r>
              <w:rPr>
                <w:rFonts w:ascii="Cambria Math" w:hAnsi="Cambria Math"/>
                <w:color w:val="FF0000"/>
                <w:sz w:val="24"/>
                <w:szCs w:val="24"/>
                <w:highlight w:val="yellow"/>
              </w:rPr>
              <m:t>0</m:t>
            </m:r>
          </m:sub>
        </m:sSub>
      </m:oMath>
      <w:r w:rsidRPr="00381B0A">
        <w:rPr>
          <w:color w:val="FF0000"/>
          <w:sz w:val="24"/>
          <w:szCs w:val="24"/>
          <w:highlight w:val="yellow"/>
        </w:rPr>
        <w:t xml:space="preserve"> ~0.572 nm</w:t>
      </w:r>
      <w:r w:rsidR="003D4F5F">
        <w:rPr>
          <w:color w:val="FF0000"/>
          <w:sz w:val="24"/>
          <w:szCs w:val="24"/>
          <w:highlight w:val="yellow"/>
        </w:rPr>
        <w:t xml:space="preserve"> </w:t>
      </w:r>
      <w:r w:rsidRPr="00381B0A">
        <w:rPr>
          <w:color w:val="FF0000"/>
          <w:sz w:val="24"/>
          <w:szCs w:val="24"/>
          <w:highlight w:val="yellow"/>
        </w:rPr>
        <w:fldChar w:fldCharType="begin"/>
      </w:r>
      <w:r w:rsidR="00AF71F0">
        <w:rPr>
          <w:color w:val="FF0000"/>
          <w:sz w:val="24"/>
          <w:szCs w:val="24"/>
          <w:highlight w:val="yellow"/>
        </w:rPr>
        <w:instrText xml:space="preserve"> ADDIN EN.CITE &lt;EndNote&gt;&lt;Cite&gt;&lt;Author&gt;Kelly&lt;/Author&gt;&lt;Year&gt;1972&lt;/Year&gt;&lt;RecNum&gt;1234&lt;/RecNum&gt;&lt;DisplayText&gt;[37]&lt;/DisplayText&gt;&lt;record&gt;&lt;rec-number&gt;1234&lt;/rec-number&gt;&lt;foreign-keys&gt;&lt;key app="EN" db-id="05pswrrz5v50dqevtd05dzwdvfr2szr2rafs" timestamp="1539002913"&gt;1234&lt;/key&gt;&lt;/foreign-keys&gt;&lt;ref-type name="Journal Article"&gt;17&lt;/ref-type&gt;&lt;contributors&gt;&lt;authors&gt;&lt;author&gt;Kelly, P. M.&lt;/author&gt;&lt;/authors&gt;&lt;/contributors&gt;&lt;titles&gt;&lt;title&gt;The effect of particle shape on dispersion hardening&lt;/title&gt;&lt;secondary-title&gt;Scripta Metallurgica&lt;/secondary-title&gt;&lt;/titles&gt;&lt;periodical&gt;&lt;full-title&gt;Scripta Metallurgica&lt;/full-title&gt;&lt;abbr-1&gt;Scripta Metall.&lt;/abbr-1&gt;&lt;abbr-2&gt;Scripta Metall.&lt;/abbr-2&gt;&lt;/periodical&gt;&lt;pages&gt;647-656&lt;/pages&gt;&lt;volume&gt;6&lt;/volume&gt;&lt;number&gt;8&lt;/number&gt;&lt;dates&gt;&lt;year&gt;1972&lt;/year&gt;&lt;pub-dates&gt;&lt;date&gt;1972/08/01/&lt;/date&gt;&lt;/pub-dates&gt;&lt;/dates&gt;&lt;isbn&gt;0036-9748&lt;/isbn&gt;&lt;urls&gt;&lt;related-urls&gt;&lt;url&gt;http://www.sciencedirect.com/science/article/pii/0036974872901202&lt;/url&gt;&lt;/related-urls&gt;&lt;/urls&gt;&lt;electronic-resource-num&gt;https://doi.org/10.1016/0036-9748(72)90120-2&lt;/electronic-resource-num&gt;&lt;/record&gt;&lt;/Cite&gt;&lt;/EndNote&gt;</w:instrText>
      </w:r>
      <w:r w:rsidRPr="00381B0A">
        <w:rPr>
          <w:color w:val="FF0000"/>
          <w:sz w:val="24"/>
          <w:szCs w:val="24"/>
          <w:highlight w:val="yellow"/>
        </w:rPr>
        <w:fldChar w:fldCharType="separate"/>
      </w:r>
      <w:r w:rsidR="00AF71F0">
        <w:rPr>
          <w:noProof/>
          <w:color w:val="FF0000"/>
          <w:sz w:val="24"/>
          <w:szCs w:val="24"/>
          <w:highlight w:val="yellow"/>
        </w:rPr>
        <w:t>[37]</w:t>
      </w:r>
      <w:r w:rsidRPr="00381B0A">
        <w:rPr>
          <w:color w:val="FF0000"/>
          <w:sz w:val="24"/>
          <w:szCs w:val="24"/>
          <w:highlight w:val="yellow"/>
        </w:rPr>
        <w:fldChar w:fldCharType="end"/>
      </w:r>
      <w:r w:rsidRPr="00381B0A">
        <w:rPr>
          <w:color w:val="FF0000"/>
          <w:sz w:val="24"/>
          <w:szCs w:val="24"/>
          <w:highlight w:val="yellow"/>
        </w:rPr>
        <w:t xml:space="preserve"> is the inner cut-off radius for the calculation of dislocation line tension.</w:t>
      </w:r>
      <w:r w:rsidRPr="00381B0A">
        <w:rPr>
          <w:color w:val="FF0000"/>
          <w:highlight w:val="yellow"/>
        </w:rPr>
        <w:t xml:space="preserve"> </w:t>
      </w:r>
      <w:r w:rsidRPr="00381B0A">
        <w:rPr>
          <w:color w:val="FF0000"/>
          <w:sz w:val="24"/>
          <w:szCs w:val="24"/>
          <w:highlight w:val="yellow"/>
        </w:rPr>
        <w:t xml:space="preserve">All other parameters have been defined. </w:t>
      </w:r>
      <w:r w:rsidR="0095256C">
        <w:rPr>
          <w:color w:val="FF0000"/>
          <w:sz w:val="24"/>
          <w:szCs w:val="24"/>
          <w:highlight w:val="yellow"/>
        </w:rPr>
        <w:t>We find that</w:t>
      </w:r>
      <w:r w:rsidRPr="00381B0A">
        <w:rPr>
          <w:color w:val="FF0000"/>
          <w:sz w:val="24"/>
          <w:szCs w:val="24"/>
          <w:highlight w:val="yellow"/>
        </w:rPr>
        <w:t xml:space="preserve"> </w:t>
      </w:r>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σ</m:t>
            </m:r>
          </m:e>
          <m:sub>
            <m:sSup>
              <m:sSupPr>
                <m:ctrlPr>
                  <w:rPr>
                    <w:rFonts w:ascii="Cambria Math" w:hAnsi="Cambria Math"/>
                    <w:i/>
                    <w:color w:val="FF0000"/>
                    <w:sz w:val="24"/>
                    <w:szCs w:val="24"/>
                    <w:highlight w:val="yellow"/>
                  </w:rPr>
                </m:ctrlPr>
              </m:sSupPr>
              <m:e>
                <m:r>
                  <w:rPr>
                    <w:rFonts w:ascii="Cambria Math" w:hAnsi="Cambria Math"/>
                    <w:color w:val="FF0000"/>
                    <w:sz w:val="24"/>
                    <w:szCs w:val="24"/>
                    <w:highlight w:val="yellow"/>
                  </w:rPr>
                  <m:t>θ</m:t>
                </m:r>
              </m:e>
              <m:sup>
                <m:r>
                  <w:rPr>
                    <w:rFonts w:ascii="Cambria Math" w:hAnsi="Cambria Math"/>
                    <w:color w:val="FF0000"/>
                    <w:sz w:val="24"/>
                    <w:szCs w:val="24"/>
                    <w:highlight w:val="yellow"/>
                  </w:rPr>
                  <m:t>'</m:t>
                </m:r>
              </m:sup>
            </m:sSup>
          </m:sub>
        </m:sSub>
      </m:oMath>
      <w:r w:rsidRPr="00381B0A">
        <w:rPr>
          <w:rFonts w:hint="eastAsia"/>
          <w:color w:val="FF0000"/>
          <w:sz w:val="24"/>
          <w:szCs w:val="24"/>
          <w:highlight w:val="yellow"/>
        </w:rPr>
        <w:t>=</w:t>
      </w:r>
      <w:r w:rsidRPr="00381B0A">
        <w:rPr>
          <w:color w:val="FF0000"/>
          <w:sz w:val="24"/>
          <w:szCs w:val="24"/>
          <w:highlight w:val="yellow"/>
        </w:rPr>
        <w:t xml:space="preserve">91 MPa. </w:t>
      </w:r>
    </w:p>
    <w:p w:rsidR="008A1CC2" w:rsidRPr="00381B0A" w:rsidRDefault="00381B0A" w:rsidP="0095256C">
      <w:pPr>
        <w:spacing w:before="120" w:line="480" w:lineRule="auto"/>
        <w:ind w:firstLine="420"/>
        <w:jc w:val="both"/>
        <w:rPr>
          <w:color w:val="FF0000"/>
          <w:sz w:val="24"/>
          <w:szCs w:val="24"/>
        </w:rPr>
      </w:pPr>
      <w:bookmarkStart w:id="19" w:name="_Hlk527710008"/>
      <w:r w:rsidRPr="00381B0A">
        <w:rPr>
          <w:color w:val="FF0000"/>
          <w:sz w:val="24"/>
          <w:szCs w:val="24"/>
          <w:highlight w:val="yellow"/>
        </w:rPr>
        <w:t xml:space="preserve">This comparison suggests that the strengthening effect of </w:t>
      </w:r>
      <w:r w:rsidRPr="00381B0A">
        <w:rPr>
          <w:rFonts w:eastAsia="等线"/>
          <w:i/>
          <w:color w:val="FF0000"/>
          <w:sz w:val="24"/>
          <w:szCs w:val="24"/>
          <w:highlight w:val="yellow"/>
        </w:rPr>
        <w:t>θ</w:t>
      </w:r>
      <w:r w:rsidRPr="00381B0A">
        <w:rPr>
          <w:i/>
          <w:color w:val="FF0000"/>
          <w:sz w:val="24"/>
          <w:szCs w:val="24"/>
          <w:highlight w:val="yellow"/>
        </w:rPr>
        <w:t>′</w:t>
      </w:r>
      <w:r w:rsidRPr="00381B0A">
        <w:rPr>
          <w:color w:val="FF0000"/>
          <w:sz w:val="24"/>
          <w:szCs w:val="24"/>
          <w:highlight w:val="yellow"/>
        </w:rPr>
        <w:t>-Al</w:t>
      </w:r>
      <w:r w:rsidRPr="00381B0A">
        <w:rPr>
          <w:color w:val="FF0000"/>
          <w:sz w:val="24"/>
          <w:szCs w:val="24"/>
          <w:highlight w:val="yellow"/>
          <w:vertAlign w:val="subscript"/>
        </w:rPr>
        <w:t>2</w:t>
      </w:r>
      <w:r w:rsidRPr="00381B0A">
        <w:rPr>
          <w:color w:val="FF0000"/>
          <w:sz w:val="24"/>
          <w:szCs w:val="24"/>
          <w:highlight w:val="yellow"/>
        </w:rPr>
        <w:t>Cu(protected by Sc segregation) is larger than Al</w:t>
      </w:r>
      <w:r w:rsidRPr="00381B0A">
        <w:rPr>
          <w:color w:val="FF0000"/>
          <w:sz w:val="24"/>
          <w:szCs w:val="24"/>
          <w:highlight w:val="yellow"/>
          <w:vertAlign w:val="subscript"/>
        </w:rPr>
        <w:t>3</w:t>
      </w:r>
      <w:r w:rsidRPr="00381B0A">
        <w:rPr>
          <w:color w:val="FF0000"/>
          <w:sz w:val="24"/>
          <w:szCs w:val="24"/>
          <w:highlight w:val="yellow"/>
        </w:rPr>
        <w:t>Sc particles. However, the contribution from th</w:t>
      </w:r>
      <w:r w:rsidR="0095256C">
        <w:rPr>
          <w:color w:val="FF0000"/>
          <w:sz w:val="24"/>
          <w:szCs w:val="24"/>
          <w:highlight w:val="yellow"/>
        </w:rPr>
        <w:t>e</w:t>
      </w:r>
      <w:r w:rsidRPr="00381B0A">
        <w:rPr>
          <w:color w:val="FF0000"/>
          <w:sz w:val="24"/>
          <w:szCs w:val="24"/>
          <w:highlight w:val="yellow"/>
        </w:rPr>
        <w:t xml:space="preserve"> latter is also very important.</w:t>
      </w:r>
    </w:p>
    <w:bookmarkEnd w:id="19"/>
    <w:p w:rsidR="005F6A03" w:rsidRPr="00F816B4" w:rsidRDefault="005F6A03" w:rsidP="00AB61D7">
      <w:pPr>
        <w:snapToGrid w:val="0"/>
        <w:spacing w:line="480" w:lineRule="auto"/>
        <w:rPr>
          <w:sz w:val="24"/>
          <w:szCs w:val="24"/>
        </w:rPr>
      </w:pPr>
    </w:p>
    <w:p w:rsidR="00AB61D7" w:rsidRPr="00F816B4" w:rsidRDefault="00AB61D7" w:rsidP="00AB61D7">
      <w:pPr>
        <w:spacing w:afterLines="50" w:after="156" w:line="480" w:lineRule="auto"/>
        <w:ind w:firstLineChars="200" w:firstLine="480"/>
        <w:jc w:val="both"/>
        <w:rPr>
          <w:b/>
          <w:sz w:val="24"/>
          <w:szCs w:val="24"/>
        </w:rPr>
      </w:pPr>
      <w:r w:rsidRPr="00F816B4">
        <w:rPr>
          <w:b/>
          <w:sz w:val="24"/>
          <w:szCs w:val="24"/>
        </w:rPr>
        <w:t>Table</w:t>
      </w:r>
      <w:r>
        <w:rPr>
          <w:b/>
          <w:sz w:val="24"/>
          <w:szCs w:val="24"/>
        </w:rPr>
        <w:t xml:space="preserve"> S3</w:t>
      </w:r>
      <w:r w:rsidRPr="00F816B4">
        <w:rPr>
          <w:b/>
          <w:sz w:val="24"/>
          <w:szCs w:val="24"/>
        </w:rPr>
        <w:t>.</w:t>
      </w:r>
      <w:r w:rsidRPr="00F816B4">
        <w:rPr>
          <w:rFonts w:hint="eastAsia"/>
          <w:b/>
        </w:rPr>
        <w:t xml:space="preserve"> </w:t>
      </w:r>
      <w:r w:rsidRPr="00F816B4">
        <w:rPr>
          <w:b/>
          <w:sz w:val="24"/>
          <w:szCs w:val="24"/>
        </w:rPr>
        <w:t>The fraction of Sc atoms, out of the total Sc in the alloy, in the coherent Al</w:t>
      </w:r>
      <w:r w:rsidRPr="00F816B4">
        <w:rPr>
          <w:b/>
          <w:sz w:val="24"/>
          <w:szCs w:val="24"/>
          <w:vertAlign w:val="subscript"/>
        </w:rPr>
        <w:t>3</w:t>
      </w:r>
      <w:r w:rsidRPr="00F816B4">
        <w:rPr>
          <w:b/>
          <w:sz w:val="24"/>
          <w:szCs w:val="24"/>
        </w:rPr>
        <w:t>Sc (</w:t>
      </w:r>
      <m:oMath>
        <m:sSubSup>
          <m:sSubSupPr>
            <m:ctrlPr>
              <w:rPr>
                <w:rFonts w:ascii="Cambria Math" w:hAnsi="Cambria Math"/>
                <w:b/>
                <w:i/>
                <w:sz w:val="24"/>
                <w:szCs w:val="24"/>
              </w:rPr>
            </m:ctrlPr>
          </m:sSubSupPr>
          <m:e>
            <m:r>
              <m:rPr>
                <m:sty m:val="bi"/>
              </m:rPr>
              <w:rPr>
                <w:rFonts w:ascii="Cambria Math" w:hAnsi="Cambria Math"/>
                <w:sz w:val="24"/>
                <w:szCs w:val="24"/>
              </w:rPr>
              <m:t>c</m:t>
            </m:r>
          </m:e>
          <m:sub>
            <m:r>
              <m:rPr>
                <m:sty m:val="bi"/>
              </m:rPr>
              <w:rPr>
                <w:rFonts w:ascii="Cambria Math" w:hAnsi="Cambria Math"/>
                <w:sz w:val="24"/>
                <w:szCs w:val="24"/>
              </w:rPr>
              <m:t>Sc</m:t>
            </m:r>
          </m:sub>
          <m:sup>
            <m:r>
              <m:rPr>
                <m:sty m:val="bi"/>
              </m:rPr>
              <w:rPr>
                <w:rFonts w:ascii="Cambria Math" w:hAnsi="Cambria Math"/>
                <w:sz w:val="24"/>
                <w:szCs w:val="24"/>
              </w:rPr>
              <m:t>A</m:t>
            </m:r>
            <m:sSub>
              <m:sSubPr>
                <m:ctrlPr>
                  <w:rPr>
                    <w:rFonts w:ascii="Cambria Math" w:hAnsi="Cambria Math"/>
                    <w:b/>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3</m:t>
                </m:r>
              </m:sub>
            </m:sSub>
            <m:r>
              <m:rPr>
                <m:sty m:val="bi"/>
              </m:rPr>
              <w:rPr>
                <w:rFonts w:ascii="Cambria Math" w:hAnsi="Cambria Math"/>
                <w:sz w:val="24"/>
                <w:szCs w:val="24"/>
              </w:rPr>
              <m:t>Sc</m:t>
            </m:r>
          </m:sup>
        </m:sSubSup>
      </m:oMath>
      <w:r w:rsidRPr="00F816B4">
        <w:rPr>
          <w:b/>
          <w:sz w:val="24"/>
          <w:szCs w:val="24"/>
        </w:rPr>
        <w:t>), interfacial Sc segregation (</w:t>
      </w:r>
      <m:oMath>
        <m:sSubSup>
          <m:sSubSupPr>
            <m:ctrlPr>
              <w:rPr>
                <w:rFonts w:ascii="Cambria Math" w:hAnsi="Cambria Math"/>
                <w:b/>
                <w:i/>
                <w:sz w:val="24"/>
                <w:szCs w:val="24"/>
              </w:rPr>
            </m:ctrlPr>
          </m:sSubSupPr>
          <m:e>
            <m:r>
              <m:rPr>
                <m:sty m:val="bi"/>
              </m:rPr>
              <w:rPr>
                <w:rFonts w:ascii="Cambria Math" w:hAnsi="Cambria Math"/>
                <w:sz w:val="24"/>
                <w:szCs w:val="24"/>
              </w:rPr>
              <m:t>c</m:t>
            </m:r>
          </m:e>
          <m:sub>
            <m:r>
              <m:rPr>
                <m:sty m:val="bi"/>
              </m:rPr>
              <w:rPr>
                <w:rFonts w:ascii="Cambria Math" w:hAnsi="Cambria Math"/>
                <w:sz w:val="24"/>
                <w:szCs w:val="24"/>
              </w:rPr>
              <m:t>Sc</m:t>
            </m:r>
          </m:sub>
          <m:sup>
            <m:r>
              <m:rPr>
                <m:sty m:val="bi"/>
              </m:rPr>
              <w:rPr>
                <w:rFonts w:ascii="Cambria Math" w:hAnsi="Cambria Math"/>
                <w:sz w:val="24"/>
                <w:szCs w:val="24"/>
              </w:rPr>
              <m:t>int</m:t>
            </m:r>
          </m:sup>
        </m:sSubSup>
      </m:oMath>
      <w:r w:rsidRPr="00F816B4">
        <w:rPr>
          <w:b/>
          <w:sz w:val="24"/>
          <w:szCs w:val="24"/>
        </w:rPr>
        <w:t>) and the equivalent Sc concentration (</w:t>
      </w:r>
      <m:oMath>
        <m:sSubSup>
          <m:sSubSupPr>
            <m:ctrlPr>
              <w:rPr>
                <w:rFonts w:ascii="Cambria Math" w:hAnsi="Cambria Math" w:cs="Arial"/>
                <w:b/>
                <w:sz w:val="24"/>
                <w:szCs w:val="24"/>
              </w:rPr>
            </m:ctrlPr>
          </m:sSubSupPr>
          <m:e>
            <m:r>
              <m:rPr>
                <m:sty m:val="bi"/>
              </m:rPr>
              <w:rPr>
                <w:rFonts w:ascii="Cambria Math" w:hAnsi="Cambria Math" w:cs="Arial"/>
                <w:sz w:val="24"/>
                <w:szCs w:val="24"/>
              </w:rPr>
              <m:t>c</m:t>
            </m:r>
          </m:e>
          <m:sub>
            <m:r>
              <m:rPr>
                <m:sty m:val="bi"/>
              </m:rPr>
              <w:rPr>
                <w:rFonts w:ascii="Cambria Math" w:hAnsi="Cambria Math" w:cs="Arial"/>
                <w:sz w:val="24"/>
                <w:szCs w:val="24"/>
              </w:rPr>
              <m:t>Sc</m:t>
            </m:r>
          </m:sub>
          <m:sup>
            <m:sSup>
              <m:sSupPr>
                <m:ctrlPr>
                  <w:rPr>
                    <w:rFonts w:ascii="Cambria Math" w:hAnsi="Cambria Math" w:cs="Arial"/>
                    <w:b/>
                    <w:i/>
                    <w:kern w:val="2"/>
                    <w:sz w:val="24"/>
                    <w:szCs w:val="24"/>
                    <w:lang w:eastAsia="zh-CN"/>
                  </w:rPr>
                </m:ctrlPr>
              </m:sSupPr>
              <m:e>
                <m:r>
                  <m:rPr>
                    <m:sty m:val="bi"/>
                  </m:rPr>
                  <w:rPr>
                    <w:rFonts w:ascii="Cambria Math" w:hAnsi="Cambria Math" w:cs="Arial"/>
                    <w:sz w:val="24"/>
                    <w:szCs w:val="24"/>
                  </w:rPr>
                  <m:t>θ</m:t>
                </m:r>
              </m:e>
              <m:sup>
                <m:r>
                  <m:rPr>
                    <m:sty m:val="bi"/>
                  </m:rPr>
                  <w:rPr>
                    <w:rFonts w:ascii="Cambria Math" w:hAnsi="Cambria Math" w:cs="Arial"/>
                    <w:sz w:val="24"/>
                    <w:szCs w:val="24"/>
                  </w:rPr>
                  <m:t>'</m:t>
                </m:r>
              </m:sup>
            </m:sSup>
          </m:sup>
        </m:sSubSup>
      </m:oMath>
      <w:r w:rsidRPr="00F816B4">
        <w:rPr>
          <w:b/>
          <w:sz w:val="24"/>
          <w:szCs w:val="24"/>
        </w:rPr>
        <w:t>) within the</w:t>
      </w:r>
      <w:bookmarkStart w:id="20" w:name="OLE_LINK1"/>
      <w:bookmarkStart w:id="21" w:name="OLE_LINK6"/>
      <w:r w:rsidRPr="00F816B4">
        <w:rPr>
          <w:b/>
          <w:sz w:val="24"/>
          <w:szCs w:val="24"/>
        </w:rPr>
        <w:t xml:space="preserve"> </w:t>
      </w:r>
      <m:oMath>
        <m:sSup>
          <m:sSupPr>
            <m:ctrlPr>
              <w:rPr>
                <w:rFonts w:ascii="Cambria Math" w:hAnsi="Cambria Math"/>
                <w:b/>
                <w:i/>
                <w:sz w:val="24"/>
                <w:szCs w:val="24"/>
              </w:rPr>
            </m:ctrlPr>
          </m:sSupPr>
          <m:e>
            <m:r>
              <m:rPr>
                <m:sty m:val="bi"/>
              </m:rPr>
              <w:rPr>
                <w:rFonts w:ascii="Cambria Math" w:hAnsi="Cambria Math"/>
                <w:sz w:val="24"/>
                <w:szCs w:val="24"/>
              </w:rPr>
              <m:t>θ</m:t>
            </m:r>
          </m:e>
          <m:sup>
            <m:r>
              <m:rPr>
                <m:sty m:val="bi"/>
              </m:rPr>
              <w:rPr>
                <w:rFonts w:ascii="Cambria Math" w:hAnsi="Cambria Math"/>
                <w:sz w:val="24"/>
                <w:szCs w:val="24"/>
              </w:rPr>
              <m:t>'</m:t>
            </m:r>
          </m:sup>
        </m:sSup>
      </m:oMath>
      <w:bookmarkEnd w:id="20"/>
      <w:bookmarkEnd w:id="21"/>
      <w:r w:rsidRPr="00F816B4">
        <w:rPr>
          <w:rFonts w:hint="eastAsia"/>
          <w:b/>
          <w:sz w:val="24"/>
          <w:szCs w:val="24"/>
        </w:rPr>
        <w:t xml:space="preserve"> </w:t>
      </w:r>
      <w:r w:rsidRPr="00F816B4">
        <w:rPr>
          <w:b/>
          <w:sz w:val="24"/>
          <w:szCs w:val="24"/>
        </w:rPr>
        <w:t xml:space="preserve">phase volume after various treatments. The rest of Sc atoms are present in </w:t>
      </w:r>
      <w:r w:rsidRPr="00F816B4">
        <w:rPr>
          <w:rFonts w:eastAsia="宋体"/>
          <w:b/>
          <w:sz w:val="24"/>
          <w:szCs w:val="24"/>
        </w:rPr>
        <w:t>Sc-enriched heterogeneities</w:t>
      </w:r>
      <w:r>
        <w:rPr>
          <w:b/>
          <w:sz w:val="24"/>
          <w:szCs w:val="24"/>
        </w:rPr>
        <w:t xml:space="preserve"> and</w:t>
      </w:r>
      <w:r w:rsidRPr="00F816B4">
        <w:rPr>
          <w:b/>
          <w:sz w:val="24"/>
          <w:szCs w:val="24"/>
        </w:rPr>
        <w:t xml:space="preserve"> as solutes in the matrix, (</w:t>
      </w:r>
      <m:oMath>
        <m:sSubSup>
          <m:sSubSupPr>
            <m:ctrlPr>
              <w:rPr>
                <w:rFonts w:ascii="Cambria Math" w:hAnsi="Cambria Math"/>
                <w:b/>
                <w:i/>
                <w:sz w:val="24"/>
                <w:szCs w:val="24"/>
              </w:rPr>
            </m:ctrlPr>
          </m:sSubSupPr>
          <m:e>
            <m:r>
              <m:rPr>
                <m:sty m:val="bi"/>
              </m:rPr>
              <w:rPr>
                <w:rFonts w:ascii="Cambria Math" w:hAnsi="Cambria Math"/>
                <w:sz w:val="24"/>
                <w:szCs w:val="24"/>
              </w:rPr>
              <m:t>c</m:t>
            </m:r>
          </m:e>
          <m:sub>
            <m:r>
              <m:rPr>
                <m:sty m:val="bi"/>
              </m:rPr>
              <w:rPr>
                <w:rFonts w:ascii="Cambria Math" w:hAnsi="Cambria Math"/>
                <w:sz w:val="24"/>
                <w:szCs w:val="24"/>
              </w:rPr>
              <m:t>Sc</m:t>
            </m:r>
          </m:sub>
          <m:sup>
            <m:r>
              <m:rPr>
                <m:sty m:val="bi"/>
              </m:rPr>
              <w:rPr>
                <w:rFonts w:ascii="Cambria Math" w:hAnsi="Cambria Math"/>
                <w:sz w:val="24"/>
                <w:szCs w:val="24"/>
              </w:rPr>
              <m:t>h</m:t>
            </m:r>
            <m:r>
              <m:rPr>
                <m:sty m:val="bi"/>
              </m:rPr>
              <w:rPr>
                <w:rFonts w:ascii="Cambria Math" w:hAnsi="Cambria Math" w:hint="eastAsia"/>
                <w:sz w:val="24"/>
                <w:szCs w:val="24"/>
                <w:lang w:eastAsia="zh-CN"/>
              </w:rPr>
              <m:t>eter</m:t>
            </m:r>
          </m:sup>
        </m:sSubSup>
      </m:oMath>
      <w:r w:rsidRPr="00F816B4">
        <w:rPr>
          <w:b/>
          <w:sz w:val="24"/>
          <w:szCs w:val="24"/>
        </w:rPr>
        <w:t xml:space="preserve"> +</w:t>
      </w:r>
      <m:oMath>
        <m:r>
          <m:rPr>
            <m:sty m:val="bi"/>
          </m:rPr>
          <w:rPr>
            <w:rFonts w:ascii="Cambria Math" w:hAnsi="Cambria Math"/>
            <w:sz w:val="24"/>
            <w:szCs w:val="24"/>
          </w:rPr>
          <m:t xml:space="preserve"> </m:t>
        </m:r>
        <m:sSubSup>
          <m:sSubSupPr>
            <m:ctrlPr>
              <w:rPr>
                <w:rFonts w:ascii="Cambria Math" w:hAnsi="Cambria Math"/>
                <w:b/>
                <w:i/>
                <w:sz w:val="24"/>
                <w:szCs w:val="24"/>
              </w:rPr>
            </m:ctrlPr>
          </m:sSubSupPr>
          <m:e>
            <m:r>
              <m:rPr>
                <m:sty m:val="bi"/>
              </m:rPr>
              <w:rPr>
                <w:rFonts w:ascii="Cambria Math" w:hAnsi="Cambria Math"/>
                <w:sz w:val="24"/>
                <w:szCs w:val="24"/>
              </w:rPr>
              <m:t>c</m:t>
            </m:r>
          </m:e>
          <m:sub>
            <m:r>
              <m:rPr>
                <m:sty m:val="bi"/>
              </m:rPr>
              <w:rPr>
                <w:rFonts w:ascii="Cambria Math" w:hAnsi="Cambria Math"/>
                <w:sz w:val="24"/>
                <w:szCs w:val="24"/>
              </w:rPr>
              <m:t>Sc</m:t>
            </m:r>
          </m:sub>
          <m:sup>
            <m:r>
              <m:rPr>
                <m:sty m:val="bi"/>
              </m:rPr>
              <w:rPr>
                <w:rFonts w:ascii="Cambria Math" w:hAnsi="Cambria Math"/>
                <w:sz w:val="24"/>
                <w:szCs w:val="24"/>
              </w:rPr>
              <m:t>m</m:t>
            </m:r>
          </m:sup>
        </m:sSubSup>
      </m:oMath>
      <w:r w:rsidRPr="00F816B4">
        <w:rPr>
          <w:b/>
          <w:sz w:val="24"/>
          <w:szCs w:val="24"/>
        </w:rPr>
        <w:t>)</w:t>
      </w:r>
      <w:r w:rsidRPr="00F816B4">
        <w:rPr>
          <w:b/>
          <w:sz w:val="24"/>
          <w:szCs w:val="24"/>
          <w:lang w:eastAsia="zh-CN"/>
        </w:rPr>
        <w:t xml:space="preserve">, </w:t>
      </w:r>
      <w:r>
        <w:rPr>
          <w:b/>
          <w:sz w:val="24"/>
          <w:szCs w:val="24"/>
          <w:lang w:eastAsia="zh-CN"/>
        </w:rPr>
        <w:t xml:space="preserve">or </w:t>
      </w:r>
      <w:r w:rsidRPr="00F816B4">
        <w:rPr>
          <w:b/>
          <w:sz w:val="24"/>
          <w:szCs w:val="24"/>
        </w:rPr>
        <w:t>large Al</w:t>
      </w:r>
      <w:r w:rsidRPr="00F816B4">
        <w:rPr>
          <w:b/>
          <w:sz w:val="24"/>
          <w:szCs w:val="24"/>
          <w:vertAlign w:val="subscript"/>
        </w:rPr>
        <w:t>3</w:t>
      </w:r>
      <w:r w:rsidRPr="00F816B4">
        <w:rPr>
          <w:b/>
          <w:sz w:val="24"/>
          <w:szCs w:val="24"/>
        </w:rPr>
        <w:t xml:space="preserve">Sc dispersoids </w:t>
      </w:r>
      <w:r w:rsidRPr="00F816B4">
        <w:rPr>
          <w:b/>
          <w:sz w:val="24"/>
          <w:szCs w:val="24"/>
          <w:lang w:eastAsia="zh-CN"/>
        </w:rPr>
        <w:t>and Sc consumption at grain boundaries</w:t>
      </w:r>
      <w:r>
        <w:rPr>
          <w:b/>
          <w:sz w:val="24"/>
          <w:szCs w:val="24"/>
          <w:lang w:eastAsia="zh-CN"/>
        </w:rPr>
        <w:t>,</w:t>
      </w:r>
      <m:oMath>
        <m:sSubSup>
          <m:sSubSupPr>
            <m:ctrlPr>
              <w:rPr>
                <w:rFonts w:ascii="Cambria Math" w:hAnsi="Cambria Math" w:cs="Arial"/>
                <w:b/>
                <w:sz w:val="24"/>
                <w:szCs w:val="24"/>
              </w:rPr>
            </m:ctrlPr>
          </m:sSubSupPr>
          <m:e>
            <m:sSubSup>
              <m:sSubSupPr>
                <m:ctrlPr>
                  <w:rPr>
                    <w:rFonts w:ascii="Cambria Math" w:hAnsi="Cambria Math"/>
                    <w:b/>
                    <w:i/>
                    <w:sz w:val="24"/>
                    <w:szCs w:val="24"/>
                  </w:rPr>
                </m:ctrlPr>
              </m:sSubSupPr>
              <m:e>
                <m:r>
                  <m:rPr>
                    <m:sty m:val="bi"/>
                  </m:rPr>
                  <w:rPr>
                    <w:rFonts w:ascii="Cambria Math" w:hAnsi="Cambria Math"/>
                    <w:sz w:val="24"/>
                    <w:szCs w:val="24"/>
                  </w:rPr>
                  <m:t>(c</m:t>
                </m:r>
              </m:e>
              <m:sub>
                <m:r>
                  <m:rPr>
                    <m:sty m:val="bi"/>
                  </m:rPr>
                  <w:rPr>
                    <w:rFonts w:ascii="Cambria Math" w:hAnsi="Cambria Math"/>
                    <w:sz w:val="24"/>
                    <w:szCs w:val="24"/>
                  </w:rPr>
                  <m:t>Sc</m:t>
                </m:r>
              </m:sub>
              <m:sup>
                <m:r>
                  <m:rPr>
                    <m:sty m:val="bi"/>
                  </m:rPr>
                  <w:rPr>
                    <w:rFonts w:ascii="Cambria Math" w:hAnsi="Cambria Math"/>
                    <w:sz w:val="24"/>
                    <w:szCs w:val="24"/>
                  </w:rPr>
                  <m:t>d</m:t>
                </m:r>
              </m:sup>
            </m:sSubSup>
            <m:r>
              <m:rPr>
                <m:sty m:val="bi"/>
              </m:rPr>
              <w:rPr>
                <w:rFonts w:ascii="Cambria Math" w:hAnsi="Cambria Math" w:cs="Arial"/>
                <w:sz w:val="24"/>
                <w:szCs w:val="24"/>
              </w:rPr>
              <m:t>+c</m:t>
            </m:r>
          </m:e>
          <m:sub>
            <m:r>
              <m:rPr>
                <m:sty m:val="bi"/>
              </m:rPr>
              <w:rPr>
                <w:rFonts w:ascii="Cambria Math" w:hAnsi="Cambria Math" w:cs="Arial"/>
                <w:sz w:val="24"/>
                <w:szCs w:val="24"/>
              </w:rPr>
              <m:t>Sc</m:t>
            </m:r>
          </m:sub>
          <m:sup>
            <m:r>
              <m:rPr>
                <m:sty m:val="bi"/>
              </m:rPr>
              <w:rPr>
                <w:rFonts w:ascii="Cambria Math" w:hAnsi="Cambria Math" w:cs="Arial"/>
                <w:sz w:val="24"/>
                <w:szCs w:val="24"/>
              </w:rPr>
              <m:t>GB</m:t>
            </m:r>
          </m:sup>
        </m:sSubSup>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Average Sc composition in APT</m:t>
            </m:r>
          </m:num>
          <m:den>
            <m:r>
              <m:rPr>
                <m:sty m:val="bi"/>
              </m:rPr>
              <w:rPr>
                <w:rFonts w:ascii="Cambria Math" w:hAnsi="Cambria Math" w:cs="Arial"/>
                <w:sz w:val="24"/>
                <w:szCs w:val="24"/>
              </w:rPr>
              <m:t xml:space="preserve">Average Sc composition in OES </m:t>
            </m:r>
          </m:den>
        </m:f>
      </m:oMath>
      <w:r>
        <w:rPr>
          <w:b/>
          <w:sz w:val="24"/>
          <w:szCs w:val="24"/>
        </w:rPr>
        <w:t>)</w:t>
      </w:r>
      <w:r w:rsidRPr="00F816B4">
        <w:rPr>
          <w:b/>
          <w:sz w:val="24"/>
          <w:szCs w:val="24"/>
        </w:rPr>
        <w:t xml:space="preserve">. </w:t>
      </w:r>
    </w:p>
    <w:tbl>
      <w:tblPr>
        <w:tblStyle w:val="a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276"/>
        <w:gridCol w:w="1135"/>
        <w:gridCol w:w="992"/>
        <w:gridCol w:w="1842"/>
        <w:gridCol w:w="1502"/>
      </w:tblGrid>
      <w:tr w:rsidR="00AB61D7" w:rsidRPr="00F816B4" w:rsidTr="00FB6351">
        <w:trPr>
          <w:trHeight w:val="381"/>
          <w:jc w:val="center"/>
        </w:trPr>
        <w:tc>
          <w:tcPr>
            <w:tcW w:w="938" w:type="pct"/>
            <w:tcBorders>
              <w:top w:val="single" w:sz="12" w:space="0" w:color="auto"/>
              <w:bottom w:val="single" w:sz="12" w:space="0" w:color="auto"/>
            </w:tcBorders>
            <w:vAlign w:val="bottom"/>
          </w:tcPr>
          <w:p w:rsidR="00AB61D7" w:rsidRPr="00D2217B" w:rsidRDefault="00AB61D7" w:rsidP="00FB6351">
            <w:pPr>
              <w:spacing w:line="480" w:lineRule="auto"/>
              <w:jc w:val="center"/>
              <w:rPr>
                <w:b/>
                <w:sz w:val="24"/>
                <w:szCs w:val="24"/>
              </w:rPr>
            </w:pPr>
            <w:r w:rsidRPr="00D2217B">
              <w:rPr>
                <w:b/>
                <w:sz w:val="24"/>
                <w:szCs w:val="24"/>
              </w:rPr>
              <w:t>Stage</w:t>
            </w:r>
          </w:p>
        </w:tc>
        <w:tc>
          <w:tcPr>
            <w:tcW w:w="768" w:type="pct"/>
            <w:tcBorders>
              <w:top w:val="single" w:sz="12" w:space="0" w:color="auto"/>
              <w:bottom w:val="single" w:sz="12" w:space="0" w:color="auto"/>
            </w:tcBorders>
            <w:vAlign w:val="center"/>
          </w:tcPr>
          <w:p w:rsidR="00AB61D7" w:rsidRPr="00844D78" w:rsidRDefault="00192CD6" w:rsidP="00FB6351">
            <w:pPr>
              <w:spacing w:line="480" w:lineRule="auto"/>
              <w:jc w:val="center"/>
              <w:rPr>
                <w:szCs w:val="21"/>
              </w:rPr>
            </w:pPr>
            <m:oMath>
              <m:sSubSup>
                <m:sSubSupPr>
                  <m:ctrlPr>
                    <w:rPr>
                      <w:rFonts w:ascii="Cambria Math" w:hAnsi="Cambria Math"/>
                      <w:szCs w:val="21"/>
                    </w:rPr>
                  </m:ctrlPr>
                </m:sSubSupPr>
                <m:e>
                  <m:r>
                    <w:rPr>
                      <w:rFonts w:ascii="Cambria Math" w:hAnsi="Cambria Math"/>
                      <w:szCs w:val="21"/>
                    </w:rPr>
                    <m:t>c</m:t>
                  </m:r>
                </m:e>
                <m:sub>
                  <m:r>
                    <w:rPr>
                      <w:rFonts w:ascii="Cambria Math" w:hAnsi="Cambria Math"/>
                      <w:szCs w:val="21"/>
                    </w:rPr>
                    <m:t>Sc</m:t>
                  </m:r>
                </m:sub>
                <m:sup>
                  <m:r>
                    <w:rPr>
                      <w:rFonts w:ascii="Cambria Math" w:hAnsi="Cambria Math"/>
                      <w:szCs w:val="21"/>
                    </w:rPr>
                    <m:t>A</m:t>
                  </m:r>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3</m:t>
                      </m:r>
                    </m:sub>
                  </m:sSub>
                  <m:r>
                    <w:rPr>
                      <w:rFonts w:ascii="Cambria Math" w:hAnsi="Cambria Math"/>
                      <w:szCs w:val="21"/>
                    </w:rPr>
                    <m:t>Sc</m:t>
                  </m:r>
                </m:sup>
              </m:sSubSup>
            </m:oMath>
            <w:r w:rsidR="00AB61D7" w:rsidRPr="00844D78">
              <w:rPr>
                <w:szCs w:val="21"/>
              </w:rPr>
              <w:t>(%Sc)</w:t>
            </w:r>
          </w:p>
        </w:tc>
        <w:tc>
          <w:tcPr>
            <w:tcW w:w="683" w:type="pct"/>
            <w:tcBorders>
              <w:top w:val="single" w:sz="12" w:space="0" w:color="auto"/>
              <w:bottom w:val="single" w:sz="12" w:space="0" w:color="auto"/>
            </w:tcBorders>
            <w:vAlign w:val="center"/>
          </w:tcPr>
          <w:p w:rsidR="00AB61D7" w:rsidRPr="00844D78" w:rsidRDefault="00192CD6" w:rsidP="00FB6351">
            <w:pPr>
              <w:spacing w:line="480" w:lineRule="auto"/>
              <w:jc w:val="center"/>
              <w:rPr>
                <w:szCs w:val="21"/>
              </w:rPr>
            </w:pPr>
            <m:oMath>
              <m:sSubSup>
                <m:sSubSupPr>
                  <m:ctrlPr>
                    <w:rPr>
                      <w:rFonts w:ascii="Cambria Math" w:hAnsi="Cambria Math"/>
                      <w:szCs w:val="21"/>
                    </w:rPr>
                  </m:ctrlPr>
                </m:sSubSupPr>
                <m:e>
                  <m:r>
                    <w:rPr>
                      <w:rFonts w:ascii="Cambria Math" w:hAnsi="Cambria Math"/>
                      <w:szCs w:val="21"/>
                    </w:rPr>
                    <m:t>c</m:t>
                  </m:r>
                </m:e>
                <m:sub>
                  <m:r>
                    <w:rPr>
                      <w:rFonts w:ascii="Cambria Math" w:hAnsi="Cambria Math"/>
                      <w:szCs w:val="21"/>
                    </w:rPr>
                    <m:t>Sc</m:t>
                  </m:r>
                </m:sub>
                <m:sup>
                  <m:r>
                    <w:rPr>
                      <w:rFonts w:ascii="Cambria Math" w:hAnsi="Cambria Math"/>
                      <w:szCs w:val="21"/>
                    </w:rPr>
                    <m:t>int</m:t>
                  </m:r>
                </m:sup>
              </m:sSubSup>
            </m:oMath>
            <w:r w:rsidR="00AB61D7" w:rsidRPr="00844D78">
              <w:rPr>
                <w:szCs w:val="21"/>
              </w:rPr>
              <w:t>(%Sc)</w:t>
            </w:r>
          </w:p>
        </w:tc>
        <w:tc>
          <w:tcPr>
            <w:tcW w:w="597" w:type="pct"/>
            <w:tcBorders>
              <w:top w:val="single" w:sz="12" w:space="0" w:color="auto"/>
              <w:bottom w:val="single" w:sz="12" w:space="0" w:color="auto"/>
            </w:tcBorders>
            <w:vAlign w:val="center"/>
          </w:tcPr>
          <w:p w:rsidR="00AB61D7" w:rsidRPr="00844D78" w:rsidRDefault="00192CD6" w:rsidP="00FB6351">
            <w:pPr>
              <w:spacing w:line="480" w:lineRule="auto"/>
              <w:jc w:val="center"/>
              <w:rPr>
                <w:rFonts w:eastAsia="宋体"/>
                <w:szCs w:val="21"/>
              </w:rPr>
            </w:pPr>
            <m:oMath>
              <m:sSubSup>
                <m:sSubSupPr>
                  <m:ctrlPr>
                    <w:rPr>
                      <w:rFonts w:ascii="Cambria Math" w:hAnsi="Cambria Math"/>
                      <w:szCs w:val="21"/>
                    </w:rPr>
                  </m:ctrlPr>
                </m:sSubSupPr>
                <m:e>
                  <m:r>
                    <w:rPr>
                      <w:rFonts w:ascii="Cambria Math" w:hAnsi="Cambria Math"/>
                      <w:szCs w:val="21"/>
                    </w:rPr>
                    <m:t>c</m:t>
                  </m:r>
                </m:e>
                <m:sub>
                  <m:r>
                    <w:rPr>
                      <w:rFonts w:ascii="Cambria Math" w:hAnsi="Cambria Math"/>
                      <w:szCs w:val="21"/>
                    </w:rPr>
                    <m:t>Sc</m:t>
                  </m:r>
                </m:sub>
                <m:sup>
                  <m:sSup>
                    <m:sSupPr>
                      <m:ctrlPr>
                        <w:rPr>
                          <w:rFonts w:ascii="Cambria Math" w:hAnsi="Cambria Math"/>
                          <w:i/>
                          <w:szCs w:val="21"/>
                        </w:rPr>
                      </m:ctrlPr>
                    </m:sSupPr>
                    <m:e>
                      <m:r>
                        <w:rPr>
                          <w:rFonts w:ascii="Cambria Math" w:hAnsi="Cambria Math"/>
                          <w:szCs w:val="21"/>
                        </w:rPr>
                        <m:t>θ</m:t>
                      </m:r>
                    </m:e>
                    <m:sup>
                      <m:r>
                        <w:rPr>
                          <w:rFonts w:ascii="Cambria Math" w:hAnsi="Cambria Math"/>
                          <w:szCs w:val="21"/>
                        </w:rPr>
                        <m:t>'</m:t>
                      </m:r>
                    </m:sup>
                  </m:sSup>
                </m:sup>
              </m:sSubSup>
            </m:oMath>
            <w:r w:rsidR="00AB61D7" w:rsidRPr="00844D78">
              <w:rPr>
                <w:szCs w:val="21"/>
              </w:rPr>
              <w:t>(%Sc)</w:t>
            </w:r>
          </w:p>
        </w:tc>
        <w:tc>
          <w:tcPr>
            <w:tcW w:w="1109" w:type="pct"/>
            <w:tcBorders>
              <w:top w:val="single" w:sz="12" w:space="0" w:color="auto"/>
              <w:bottom w:val="single" w:sz="12" w:space="0" w:color="auto"/>
            </w:tcBorders>
            <w:vAlign w:val="center"/>
          </w:tcPr>
          <w:p w:rsidR="00AB61D7" w:rsidRPr="00844D78" w:rsidRDefault="00192CD6" w:rsidP="00FB6351">
            <w:pPr>
              <w:spacing w:line="480" w:lineRule="auto"/>
              <w:jc w:val="center"/>
              <w:rPr>
                <w:szCs w:val="21"/>
              </w:rPr>
            </w:pPr>
            <m:oMath>
              <m:sSubSup>
                <m:sSubSupPr>
                  <m:ctrlPr>
                    <w:rPr>
                      <w:rFonts w:ascii="Cambria Math" w:hAnsi="Cambria Math"/>
                      <w:szCs w:val="21"/>
                    </w:rPr>
                  </m:ctrlPr>
                </m:sSubSupPr>
                <m:e>
                  <m:r>
                    <w:rPr>
                      <w:rFonts w:ascii="Cambria Math" w:hAnsi="Cambria Math"/>
                      <w:szCs w:val="21"/>
                    </w:rPr>
                    <m:t>c</m:t>
                  </m:r>
                </m:e>
                <m:sub>
                  <m:r>
                    <w:rPr>
                      <w:rFonts w:ascii="Cambria Math" w:hAnsi="Cambria Math"/>
                      <w:szCs w:val="21"/>
                    </w:rPr>
                    <m:t>Sc</m:t>
                  </m:r>
                </m:sub>
                <m:sup>
                  <m:r>
                    <w:rPr>
                      <w:rFonts w:ascii="Cambria Math" w:hAnsi="Cambria Math"/>
                      <w:szCs w:val="21"/>
                    </w:rPr>
                    <m:t>heter</m:t>
                  </m:r>
                </m:sup>
              </m:sSubSup>
              <m:r>
                <w:rPr>
                  <w:rFonts w:ascii="Cambria Math" w:hAnsi="Cambria Math"/>
                  <w:szCs w:val="21"/>
                </w:rPr>
                <m:t>+</m:t>
              </m:r>
              <m:sSubSup>
                <m:sSubSupPr>
                  <m:ctrlPr>
                    <w:rPr>
                      <w:rFonts w:ascii="Cambria Math" w:hAnsi="Cambria Math"/>
                      <w:szCs w:val="21"/>
                    </w:rPr>
                  </m:ctrlPr>
                </m:sSubSupPr>
                <m:e>
                  <m:r>
                    <w:rPr>
                      <w:rFonts w:ascii="Cambria Math" w:hAnsi="Cambria Math"/>
                      <w:szCs w:val="21"/>
                    </w:rPr>
                    <m:t>c</m:t>
                  </m:r>
                </m:e>
                <m:sub>
                  <m:r>
                    <w:rPr>
                      <w:rFonts w:ascii="Cambria Math" w:hAnsi="Cambria Math"/>
                      <w:szCs w:val="21"/>
                    </w:rPr>
                    <m:t>Sc</m:t>
                  </m:r>
                </m:sub>
                <m:sup>
                  <m:r>
                    <w:rPr>
                      <w:rFonts w:ascii="Cambria Math" w:hAnsi="Cambria Math"/>
                      <w:szCs w:val="21"/>
                    </w:rPr>
                    <m:t>m</m:t>
                  </m:r>
                </m:sup>
              </m:sSubSup>
              <m:r>
                <w:rPr>
                  <w:rFonts w:ascii="Cambria Math" w:hAnsi="Cambria Math"/>
                  <w:szCs w:val="21"/>
                </w:rPr>
                <m:t xml:space="preserve"> </m:t>
              </m:r>
            </m:oMath>
            <w:r w:rsidR="00AB61D7" w:rsidRPr="00844D78">
              <w:rPr>
                <w:szCs w:val="21"/>
              </w:rPr>
              <w:t>(%Sc)</w:t>
            </w:r>
          </w:p>
        </w:tc>
        <w:tc>
          <w:tcPr>
            <w:tcW w:w="904" w:type="pct"/>
            <w:tcBorders>
              <w:top w:val="single" w:sz="12" w:space="0" w:color="auto"/>
              <w:bottom w:val="single" w:sz="12" w:space="0" w:color="auto"/>
            </w:tcBorders>
            <w:vAlign w:val="center"/>
          </w:tcPr>
          <w:p w:rsidR="00AB61D7" w:rsidRPr="00844D78" w:rsidRDefault="00192CD6" w:rsidP="00FB6351">
            <w:pPr>
              <w:spacing w:line="480" w:lineRule="auto"/>
              <w:jc w:val="center"/>
              <w:rPr>
                <w:rFonts w:eastAsia="宋体"/>
                <w:szCs w:val="21"/>
              </w:rPr>
            </w:pPr>
            <m:oMath>
              <m:sSubSup>
                <m:sSubSupPr>
                  <m:ctrlPr>
                    <w:rPr>
                      <w:rFonts w:ascii="Cambria Math" w:hAnsi="Cambria Math"/>
                      <w:szCs w:val="21"/>
                    </w:rPr>
                  </m:ctrlPr>
                </m:sSubSupPr>
                <m:e>
                  <m:r>
                    <w:rPr>
                      <w:rFonts w:ascii="Cambria Math" w:hAnsi="Cambria Math"/>
                      <w:szCs w:val="21"/>
                    </w:rPr>
                    <m:t>c</m:t>
                  </m:r>
                </m:e>
                <m:sub>
                  <m:r>
                    <w:rPr>
                      <w:rFonts w:ascii="Cambria Math" w:hAnsi="Cambria Math"/>
                      <w:szCs w:val="21"/>
                    </w:rPr>
                    <m:t>Sc</m:t>
                  </m:r>
                </m:sub>
                <m:sup>
                  <m:r>
                    <w:rPr>
                      <w:rFonts w:ascii="Cambria Math" w:hAnsi="Cambria Math"/>
                      <w:szCs w:val="21"/>
                    </w:rPr>
                    <m:t>GB</m:t>
                  </m:r>
                </m:sup>
              </m:sSubSup>
              <m:sSubSup>
                <m:sSubSupPr>
                  <m:ctrlPr>
                    <w:rPr>
                      <w:rFonts w:ascii="Cambria Math" w:hAnsi="Cambria Math"/>
                      <w:szCs w:val="21"/>
                    </w:rPr>
                  </m:ctrlPr>
                </m:sSubSupPr>
                <m:e>
                  <m:r>
                    <m:rPr>
                      <m:sty m:val="p"/>
                    </m:rPr>
                    <w:rPr>
                      <w:rFonts w:ascii="Cambria Math" w:hAnsi="Cambria Math"/>
                      <w:szCs w:val="21"/>
                    </w:rPr>
                    <m:t>+</m:t>
                  </m:r>
                  <m:r>
                    <w:rPr>
                      <w:rFonts w:ascii="Cambria Math" w:hAnsi="Cambria Math"/>
                      <w:szCs w:val="21"/>
                    </w:rPr>
                    <m:t>c</m:t>
                  </m:r>
                </m:e>
                <m:sub>
                  <m:r>
                    <w:rPr>
                      <w:rFonts w:ascii="Cambria Math" w:hAnsi="Cambria Math"/>
                      <w:szCs w:val="21"/>
                    </w:rPr>
                    <m:t>Sc</m:t>
                  </m:r>
                </m:sub>
                <m:sup>
                  <m:r>
                    <w:rPr>
                      <w:rFonts w:ascii="Cambria Math" w:hAnsi="Cambria Math"/>
                      <w:szCs w:val="21"/>
                    </w:rPr>
                    <m:t>d</m:t>
                  </m:r>
                </m:sup>
              </m:sSubSup>
              <m:r>
                <w:rPr>
                  <w:rFonts w:ascii="Cambria Math" w:hAnsi="Cambria Math"/>
                  <w:szCs w:val="21"/>
                </w:rPr>
                <m:t xml:space="preserve"> </m:t>
              </m:r>
            </m:oMath>
            <w:r w:rsidR="00AB61D7" w:rsidRPr="00844D78">
              <w:rPr>
                <w:szCs w:val="21"/>
              </w:rPr>
              <w:t>(%Sc)</w:t>
            </w:r>
          </w:p>
        </w:tc>
      </w:tr>
      <w:tr w:rsidR="00AB61D7" w:rsidRPr="00F816B4" w:rsidTr="00FB6351">
        <w:trPr>
          <w:jc w:val="center"/>
        </w:trPr>
        <w:tc>
          <w:tcPr>
            <w:tcW w:w="938" w:type="pct"/>
            <w:tcBorders>
              <w:top w:val="single" w:sz="12" w:space="0" w:color="auto"/>
            </w:tcBorders>
            <w:vAlign w:val="center"/>
          </w:tcPr>
          <w:p w:rsidR="00AB61D7" w:rsidRPr="00D2217B" w:rsidRDefault="00AB61D7" w:rsidP="00FB6351">
            <w:pPr>
              <w:spacing w:line="480" w:lineRule="auto"/>
              <w:jc w:val="center"/>
              <w:rPr>
                <w:i/>
                <w:sz w:val="24"/>
                <w:szCs w:val="24"/>
              </w:rPr>
            </w:pPr>
            <w:r w:rsidRPr="00D2217B">
              <w:rPr>
                <w:i/>
                <w:sz w:val="24"/>
                <w:szCs w:val="24"/>
              </w:rPr>
              <w:t>AA</w:t>
            </w:r>
          </w:p>
        </w:tc>
        <w:tc>
          <w:tcPr>
            <w:tcW w:w="768" w:type="pct"/>
            <w:tcBorders>
              <w:top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w:t>
            </w:r>
          </w:p>
        </w:tc>
        <w:tc>
          <w:tcPr>
            <w:tcW w:w="683" w:type="pct"/>
            <w:tcBorders>
              <w:top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2.6</w:t>
            </w:r>
          </w:p>
        </w:tc>
        <w:tc>
          <w:tcPr>
            <w:tcW w:w="597" w:type="pct"/>
            <w:tcBorders>
              <w:top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0.8</w:t>
            </w:r>
          </w:p>
        </w:tc>
        <w:tc>
          <w:tcPr>
            <w:tcW w:w="1109" w:type="pct"/>
            <w:tcBorders>
              <w:top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86.8</w:t>
            </w:r>
          </w:p>
        </w:tc>
        <w:tc>
          <w:tcPr>
            <w:tcW w:w="904" w:type="pct"/>
            <w:tcBorders>
              <w:top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9.8</w:t>
            </w:r>
          </w:p>
        </w:tc>
      </w:tr>
      <w:tr w:rsidR="00AB61D7" w:rsidRPr="00F816B4" w:rsidTr="00FB6351">
        <w:trPr>
          <w:jc w:val="center"/>
        </w:trPr>
        <w:tc>
          <w:tcPr>
            <w:tcW w:w="938" w:type="pct"/>
            <w:vAlign w:val="center"/>
          </w:tcPr>
          <w:p w:rsidR="00AB61D7" w:rsidRPr="00D2217B" w:rsidRDefault="00AB61D7" w:rsidP="00FB6351">
            <w:pPr>
              <w:spacing w:line="480" w:lineRule="auto"/>
              <w:jc w:val="center"/>
              <w:rPr>
                <w:i/>
                <w:sz w:val="24"/>
                <w:szCs w:val="24"/>
              </w:rPr>
            </w:pPr>
            <w:r w:rsidRPr="00D2217B">
              <w:rPr>
                <w:i/>
                <w:sz w:val="24"/>
                <w:szCs w:val="24"/>
              </w:rPr>
              <w:t>Regression</w:t>
            </w:r>
          </w:p>
        </w:tc>
        <w:tc>
          <w:tcPr>
            <w:tcW w:w="768" w:type="pct"/>
            <w:vAlign w:val="center"/>
          </w:tcPr>
          <w:p w:rsidR="00AB61D7" w:rsidRPr="00D2217B" w:rsidRDefault="00AB61D7" w:rsidP="00FB6351">
            <w:pPr>
              <w:spacing w:line="480" w:lineRule="auto"/>
              <w:jc w:val="center"/>
              <w:rPr>
                <w:sz w:val="24"/>
                <w:szCs w:val="24"/>
              </w:rPr>
            </w:pPr>
            <w:r w:rsidRPr="00D2217B">
              <w:rPr>
                <w:sz w:val="24"/>
                <w:szCs w:val="24"/>
              </w:rPr>
              <w:t>71.0</w:t>
            </w:r>
          </w:p>
        </w:tc>
        <w:tc>
          <w:tcPr>
            <w:tcW w:w="683" w:type="pct"/>
            <w:vAlign w:val="center"/>
          </w:tcPr>
          <w:p w:rsidR="00AB61D7" w:rsidRPr="00D2217B" w:rsidRDefault="00AB61D7" w:rsidP="00FB6351">
            <w:pPr>
              <w:spacing w:line="480" w:lineRule="auto"/>
              <w:jc w:val="center"/>
              <w:rPr>
                <w:sz w:val="24"/>
                <w:szCs w:val="24"/>
              </w:rPr>
            </w:pPr>
            <w:r w:rsidRPr="00D2217B">
              <w:rPr>
                <w:sz w:val="24"/>
                <w:szCs w:val="24"/>
              </w:rPr>
              <w:t>-</w:t>
            </w:r>
          </w:p>
        </w:tc>
        <w:tc>
          <w:tcPr>
            <w:tcW w:w="597" w:type="pct"/>
            <w:vAlign w:val="center"/>
          </w:tcPr>
          <w:p w:rsidR="00AB61D7" w:rsidRPr="00D2217B" w:rsidRDefault="00AB61D7" w:rsidP="00FB6351">
            <w:pPr>
              <w:spacing w:line="480" w:lineRule="auto"/>
              <w:jc w:val="center"/>
              <w:rPr>
                <w:sz w:val="24"/>
                <w:szCs w:val="24"/>
              </w:rPr>
            </w:pPr>
            <w:r w:rsidRPr="00D2217B">
              <w:rPr>
                <w:sz w:val="24"/>
                <w:szCs w:val="24"/>
              </w:rPr>
              <w:t>-</w:t>
            </w:r>
          </w:p>
        </w:tc>
        <w:tc>
          <w:tcPr>
            <w:tcW w:w="1109" w:type="pct"/>
            <w:vAlign w:val="center"/>
          </w:tcPr>
          <w:p w:rsidR="00AB61D7" w:rsidRPr="00D2217B" w:rsidRDefault="00AB61D7" w:rsidP="00FB6351">
            <w:pPr>
              <w:spacing w:line="480" w:lineRule="auto"/>
              <w:jc w:val="center"/>
              <w:rPr>
                <w:sz w:val="24"/>
                <w:szCs w:val="24"/>
              </w:rPr>
            </w:pPr>
            <w:r w:rsidRPr="00D2217B">
              <w:rPr>
                <w:sz w:val="24"/>
                <w:szCs w:val="24"/>
              </w:rPr>
              <w:t>18.3</w:t>
            </w:r>
          </w:p>
        </w:tc>
        <w:tc>
          <w:tcPr>
            <w:tcW w:w="904" w:type="pct"/>
            <w:vAlign w:val="center"/>
          </w:tcPr>
          <w:p w:rsidR="00AB61D7" w:rsidRPr="00D2217B" w:rsidRDefault="00AB61D7" w:rsidP="00FB6351">
            <w:pPr>
              <w:spacing w:line="480" w:lineRule="auto"/>
              <w:jc w:val="center"/>
              <w:rPr>
                <w:sz w:val="24"/>
                <w:szCs w:val="24"/>
              </w:rPr>
            </w:pPr>
            <w:r w:rsidRPr="00D2217B">
              <w:rPr>
                <w:sz w:val="24"/>
                <w:szCs w:val="24"/>
              </w:rPr>
              <w:t>10.7</w:t>
            </w:r>
          </w:p>
        </w:tc>
      </w:tr>
      <w:tr w:rsidR="00AB61D7" w:rsidRPr="00F816B4" w:rsidTr="00FB6351">
        <w:trPr>
          <w:jc w:val="center"/>
        </w:trPr>
        <w:tc>
          <w:tcPr>
            <w:tcW w:w="938" w:type="pct"/>
            <w:vAlign w:val="center"/>
          </w:tcPr>
          <w:p w:rsidR="00AB61D7" w:rsidRPr="00D2217B" w:rsidRDefault="00AB61D7" w:rsidP="00FB6351">
            <w:pPr>
              <w:spacing w:line="480" w:lineRule="auto"/>
              <w:jc w:val="center"/>
              <w:rPr>
                <w:i/>
                <w:sz w:val="24"/>
                <w:szCs w:val="24"/>
              </w:rPr>
            </w:pPr>
            <w:r w:rsidRPr="00D2217B">
              <w:rPr>
                <w:i/>
                <w:sz w:val="24"/>
                <w:szCs w:val="24"/>
              </w:rPr>
              <w:t>Re-aging</w:t>
            </w:r>
          </w:p>
        </w:tc>
        <w:tc>
          <w:tcPr>
            <w:tcW w:w="768" w:type="pct"/>
            <w:vAlign w:val="center"/>
          </w:tcPr>
          <w:p w:rsidR="00AB61D7" w:rsidRPr="00D2217B" w:rsidRDefault="00AB61D7" w:rsidP="00FB6351">
            <w:pPr>
              <w:spacing w:line="480" w:lineRule="auto"/>
              <w:jc w:val="center"/>
              <w:rPr>
                <w:sz w:val="24"/>
                <w:szCs w:val="24"/>
              </w:rPr>
            </w:pPr>
            <w:r w:rsidRPr="00D2217B">
              <w:rPr>
                <w:sz w:val="24"/>
                <w:szCs w:val="24"/>
              </w:rPr>
              <w:t>66.0</w:t>
            </w:r>
          </w:p>
        </w:tc>
        <w:tc>
          <w:tcPr>
            <w:tcW w:w="683" w:type="pct"/>
            <w:vAlign w:val="center"/>
          </w:tcPr>
          <w:p w:rsidR="00AB61D7" w:rsidRPr="00D2217B" w:rsidRDefault="00AB61D7" w:rsidP="00FB6351">
            <w:pPr>
              <w:spacing w:line="480" w:lineRule="auto"/>
              <w:jc w:val="center"/>
              <w:rPr>
                <w:sz w:val="24"/>
                <w:szCs w:val="24"/>
              </w:rPr>
            </w:pPr>
            <w:r w:rsidRPr="00D2217B">
              <w:rPr>
                <w:sz w:val="24"/>
                <w:szCs w:val="24"/>
              </w:rPr>
              <w:t>12.8</w:t>
            </w:r>
          </w:p>
        </w:tc>
        <w:tc>
          <w:tcPr>
            <w:tcW w:w="597" w:type="pct"/>
            <w:vAlign w:val="center"/>
          </w:tcPr>
          <w:p w:rsidR="00AB61D7" w:rsidRPr="00D2217B" w:rsidRDefault="00AB61D7" w:rsidP="00FB6351">
            <w:pPr>
              <w:spacing w:line="480" w:lineRule="auto"/>
              <w:jc w:val="center"/>
              <w:rPr>
                <w:sz w:val="24"/>
                <w:szCs w:val="24"/>
              </w:rPr>
            </w:pPr>
            <w:r w:rsidRPr="00D2217B">
              <w:rPr>
                <w:sz w:val="24"/>
                <w:szCs w:val="24"/>
              </w:rPr>
              <w:t>2.2</w:t>
            </w:r>
          </w:p>
        </w:tc>
        <w:tc>
          <w:tcPr>
            <w:tcW w:w="1109" w:type="pct"/>
            <w:vAlign w:val="center"/>
          </w:tcPr>
          <w:p w:rsidR="00AB61D7" w:rsidRPr="00D2217B" w:rsidRDefault="00AB61D7" w:rsidP="00FB6351">
            <w:pPr>
              <w:spacing w:line="480" w:lineRule="auto"/>
              <w:jc w:val="center"/>
              <w:rPr>
                <w:sz w:val="24"/>
                <w:szCs w:val="24"/>
              </w:rPr>
            </w:pPr>
            <w:r w:rsidRPr="00D2217B">
              <w:rPr>
                <w:sz w:val="24"/>
                <w:szCs w:val="24"/>
              </w:rPr>
              <w:t>10.1</w:t>
            </w:r>
          </w:p>
        </w:tc>
        <w:tc>
          <w:tcPr>
            <w:tcW w:w="904" w:type="pct"/>
            <w:vAlign w:val="center"/>
          </w:tcPr>
          <w:p w:rsidR="00AB61D7" w:rsidRPr="00D2217B" w:rsidRDefault="00AB61D7" w:rsidP="00FB6351">
            <w:pPr>
              <w:spacing w:line="480" w:lineRule="auto"/>
              <w:jc w:val="center"/>
              <w:rPr>
                <w:sz w:val="24"/>
                <w:szCs w:val="24"/>
              </w:rPr>
            </w:pPr>
            <w:r w:rsidRPr="00D2217B">
              <w:rPr>
                <w:sz w:val="24"/>
                <w:szCs w:val="24"/>
              </w:rPr>
              <w:t>8.8</w:t>
            </w:r>
          </w:p>
        </w:tc>
      </w:tr>
      <w:tr w:rsidR="00AB61D7" w:rsidRPr="00F816B4" w:rsidTr="00FB6351">
        <w:trPr>
          <w:jc w:val="center"/>
        </w:trPr>
        <w:tc>
          <w:tcPr>
            <w:tcW w:w="938" w:type="pct"/>
            <w:tcBorders>
              <w:bottom w:val="single" w:sz="12" w:space="0" w:color="auto"/>
            </w:tcBorders>
            <w:vAlign w:val="center"/>
          </w:tcPr>
          <w:p w:rsidR="00AB61D7" w:rsidRPr="00D2217B" w:rsidRDefault="00AB61D7" w:rsidP="00FB6351">
            <w:pPr>
              <w:spacing w:line="480" w:lineRule="auto"/>
              <w:jc w:val="center"/>
              <w:rPr>
                <w:i/>
                <w:sz w:val="24"/>
                <w:szCs w:val="24"/>
              </w:rPr>
            </w:pPr>
            <w:r w:rsidRPr="00D2217B">
              <w:rPr>
                <w:i/>
                <w:sz w:val="24"/>
                <w:szCs w:val="24"/>
              </w:rPr>
              <w:t>RR cre</w:t>
            </w:r>
            <w:r>
              <w:rPr>
                <w:i/>
                <w:sz w:val="24"/>
                <w:szCs w:val="24"/>
              </w:rPr>
              <w:t>pt</w:t>
            </w:r>
          </w:p>
        </w:tc>
        <w:tc>
          <w:tcPr>
            <w:tcW w:w="768" w:type="pct"/>
            <w:tcBorders>
              <w:bottom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65.0</w:t>
            </w:r>
          </w:p>
        </w:tc>
        <w:tc>
          <w:tcPr>
            <w:tcW w:w="683" w:type="pct"/>
            <w:tcBorders>
              <w:bottom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20.5</w:t>
            </w:r>
          </w:p>
        </w:tc>
        <w:tc>
          <w:tcPr>
            <w:tcW w:w="597" w:type="pct"/>
            <w:tcBorders>
              <w:bottom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0.4</w:t>
            </w:r>
          </w:p>
        </w:tc>
        <w:tc>
          <w:tcPr>
            <w:tcW w:w="1109" w:type="pct"/>
            <w:tcBorders>
              <w:bottom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0.5</w:t>
            </w:r>
          </w:p>
        </w:tc>
        <w:tc>
          <w:tcPr>
            <w:tcW w:w="904" w:type="pct"/>
            <w:tcBorders>
              <w:bottom w:val="single" w:sz="12" w:space="0" w:color="auto"/>
            </w:tcBorders>
            <w:vAlign w:val="center"/>
          </w:tcPr>
          <w:p w:rsidR="00AB61D7" w:rsidRPr="00D2217B" w:rsidRDefault="00AB61D7" w:rsidP="00FB6351">
            <w:pPr>
              <w:spacing w:line="480" w:lineRule="auto"/>
              <w:jc w:val="center"/>
              <w:rPr>
                <w:sz w:val="24"/>
                <w:szCs w:val="24"/>
              </w:rPr>
            </w:pPr>
            <w:r w:rsidRPr="00D2217B">
              <w:rPr>
                <w:sz w:val="24"/>
                <w:szCs w:val="24"/>
              </w:rPr>
              <w:t>13.6</w:t>
            </w:r>
          </w:p>
        </w:tc>
      </w:tr>
    </w:tbl>
    <w:p w:rsidR="00AB61D7" w:rsidRPr="0005159E" w:rsidRDefault="00AB61D7" w:rsidP="00AB61D7">
      <w:pPr>
        <w:spacing w:line="480" w:lineRule="auto"/>
        <w:rPr>
          <w:sz w:val="24"/>
          <w:szCs w:val="24"/>
        </w:rPr>
      </w:pPr>
      <w:r w:rsidRPr="0005159E">
        <w:rPr>
          <w:rFonts w:hint="eastAsia"/>
          <w:sz w:val="24"/>
          <w:szCs w:val="24"/>
        </w:rPr>
        <w:t>Note:</w:t>
      </w:r>
    </w:p>
    <w:p w:rsidR="00AB61D7" w:rsidRPr="0005159E" w:rsidRDefault="00AB61D7" w:rsidP="00AB61D7">
      <w:pPr>
        <w:pStyle w:val="a3"/>
        <w:numPr>
          <w:ilvl w:val="0"/>
          <w:numId w:val="2"/>
        </w:numPr>
        <w:snapToGrid w:val="0"/>
        <w:spacing w:line="480" w:lineRule="auto"/>
        <w:ind w:firstLineChars="0"/>
        <w:jc w:val="left"/>
        <w:rPr>
          <w:rFonts w:ascii="Times New Roman" w:hAnsi="Times New Roman" w:cs="Times New Roman"/>
          <w:sz w:val="24"/>
          <w:szCs w:val="24"/>
        </w:rPr>
      </w:pPr>
      <w:r w:rsidRPr="0005159E">
        <w:rPr>
          <w:rFonts w:ascii="Times New Roman" w:hAnsi="Times New Roman" w:cs="Times New Roman"/>
          <w:kern w:val="0"/>
          <w:sz w:val="24"/>
          <w:szCs w:val="24"/>
        </w:rPr>
        <w:t>Some Al</w:t>
      </w:r>
      <w:r w:rsidRPr="0005159E">
        <w:rPr>
          <w:rFonts w:ascii="Times New Roman" w:hAnsi="Times New Roman" w:cs="Times New Roman"/>
          <w:kern w:val="0"/>
          <w:sz w:val="24"/>
          <w:szCs w:val="24"/>
          <w:vertAlign w:val="subscript"/>
        </w:rPr>
        <w:t>3</w:t>
      </w:r>
      <w:r w:rsidRPr="0005159E">
        <w:rPr>
          <w:rFonts w:ascii="Times New Roman" w:hAnsi="Times New Roman" w:cs="Times New Roman"/>
          <w:kern w:val="0"/>
          <w:sz w:val="24"/>
          <w:szCs w:val="24"/>
        </w:rPr>
        <w:t>Sc dispersoids (</w:t>
      </w:r>
      <w:r w:rsidRPr="0005159E">
        <w:rPr>
          <w:rFonts w:ascii="Times New Roman" w:hAnsi="Times New Roman" w:cs="Times New Roman"/>
          <w:i/>
          <w:kern w:val="0"/>
          <w:sz w:val="24"/>
          <w:szCs w:val="24"/>
        </w:rPr>
        <w:t>r</w:t>
      </w:r>
      <w:r w:rsidRPr="0005159E">
        <w:rPr>
          <w:rFonts w:ascii="Times New Roman" w:hAnsi="Times New Roman" w:cs="Times New Roman"/>
          <w:kern w:val="0"/>
          <w:sz w:val="24"/>
          <w:szCs w:val="24"/>
        </w:rPr>
        <w:t>~ 100 nm in size) inevitably form during solution treatment at 590</w:t>
      </w:r>
      <w:r w:rsidRPr="0005159E">
        <w:rPr>
          <w:rFonts w:ascii="Times New Roman" w:hAnsi="Times New Roman" w:cs="Times New Roman" w:hint="eastAsia"/>
          <w:kern w:val="0"/>
          <w:sz w:val="24"/>
          <w:szCs w:val="24"/>
        </w:rPr>
        <w:t xml:space="preserve"> </w:t>
      </w:r>
      <w:r w:rsidRPr="0005159E">
        <w:rPr>
          <w:rFonts w:ascii="Times New Roman" w:hAnsi="Times New Roman" w:cs="Times New Roman"/>
          <w:kern w:val="0"/>
          <w:sz w:val="24"/>
          <w:szCs w:val="24"/>
          <w:vertAlign w:val="superscript"/>
        </w:rPr>
        <w:t>0</w:t>
      </w:r>
      <w:r w:rsidRPr="0005159E">
        <w:rPr>
          <w:rFonts w:ascii="Times New Roman" w:hAnsi="Times New Roman" w:cs="Times New Roman"/>
          <w:kern w:val="0"/>
          <w:sz w:val="24"/>
          <w:szCs w:val="24"/>
        </w:rPr>
        <w:t>C in Al-Cu-Sc alloy</w:t>
      </w:r>
      <w:r w:rsidRPr="0005159E">
        <w:rPr>
          <w:rFonts w:ascii="Times New Roman" w:hAnsi="Times New Roman" w:cs="Times New Roman" w:hint="eastAsia"/>
          <w:kern w:val="0"/>
          <w:sz w:val="24"/>
          <w:szCs w:val="24"/>
        </w:rPr>
        <w:t xml:space="preserve"> </w:t>
      </w:r>
      <w:r w:rsidRPr="0005159E">
        <w:rPr>
          <w:rFonts w:ascii="Times New Roman" w:hAnsi="Times New Roman" w:cs="Times New Roman"/>
          <w:kern w:val="0"/>
          <w:sz w:val="24"/>
          <w:szCs w:val="24"/>
        </w:rPr>
        <w:t>and hard to eliminate. However, these dispersoids have a very low volume fraction and cost only ~2% of the total Sc atom</w:t>
      </w:r>
      <w:r w:rsidRPr="0005159E">
        <w:rPr>
          <w:rFonts w:ascii="Times New Roman" w:hAnsi="Times New Roman" w:cs="Times New Roman" w:hint="eastAsia"/>
          <w:kern w:val="0"/>
          <w:sz w:val="24"/>
          <w:szCs w:val="24"/>
        </w:rPr>
        <w:t>s</w:t>
      </w:r>
      <w:r w:rsidRPr="0005159E">
        <w:rPr>
          <w:rFonts w:ascii="Times New Roman" w:hAnsi="Times New Roman" w:cs="Times New Roman"/>
          <w:kern w:val="0"/>
          <w:sz w:val="24"/>
          <w:szCs w:val="24"/>
        </w:rPr>
        <w:fldChar w:fldCharType="begin">
          <w:fldData xml:space="preserve">PEVuZE5vdGU+PENpdGU+PEF1dGhvcj5DaGVuPC9BdXRob3I+PFllYXI+MjAxMzwvWWVhcj48UmVj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</w:fldData>
        </w:fldChar>
      </w:r>
      <w:r>
        <w:rPr>
          <w:rFonts w:ascii="Times New Roman" w:hAnsi="Times New Roman" w:cs="Times New Roman"/>
          <w:kern w:val="0"/>
          <w:sz w:val="24"/>
          <w:szCs w:val="24"/>
        </w:rPr>
        <w:instrText xml:space="preserve"> ADDIN EN.CITE </w:instrText>
      </w:r>
      <w:r>
        <w:rPr>
          <w:rFonts w:ascii="Times New Roman" w:hAnsi="Times New Roman" w:cs="Times New Roman"/>
          <w:kern w:val="0"/>
          <w:sz w:val="24"/>
          <w:szCs w:val="24"/>
        </w:rPr>
        <w:fldChar w:fldCharType="begin">
          <w:fldData xml:space="preserve">PEVuZE5vdGU+PENpdGU+PEF1dGhvcj5DaGVuPC9BdXRob3I+PFllYXI+MjAxMzwvWWVhcj48UmVj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</w:fldData>
        </w:fldChar>
      </w:r>
      <w:r>
        <w:rPr>
          <w:rFonts w:ascii="Times New Roman" w:hAnsi="Times New Roman" w:cs="Times New Roman"/>
          <w:kern w:val="0"/>
          <w:sz w:val="24"/>
          <w:szCs w:val="24"/>
        </w:rPr>
        <w:instrText xml:space="preserve"> ADDIN EN.CITE.DATA </w:instrText>
      </w:r>
      <w:r>
        <w:rPr>
          <w:rFonts w:ascii="Times New Roman" w:hAnsi="Times New Roman" w:cs="Times New Roman"/>
          <w:kern w:val="0"/>
          <w:sz w:val="24"/>
          <w:szCs w:val="24"/>
        </w:rPr>
      </w:r>
      <w:r>
        <w:rPr>
          <w:rFonts w:ascii="Times New Roman" w:hAnsi="Times New Roman" w:cs="Times New Roman"/>
          <w:kern w:val="0"/>
          <w:sz w:val="24"/>
          <w:szCs w:val="24"/>
        </w:rPr>
        <w:fldChar w:fldCharType="end"/>
      </w:r>
      <w:r w:rsidRPr="0005159E">
        <w:rPr>
          <w:rFonts w:ascii="Times New Roman" w:hAnsi="Times New Roman" w:cs="Times New Roman"/>
          <w:kern w:val="0"/>
          <w:sz w:val="24"/>
          <w:szCs w:val="24"/>
        </w:rPr>
      </w:r>
      <w:r w:rsidRPr="0005159E">
        <w:rPr>
          <w:rFonts w:ascii="Times New Roman" w:hAnsi="Times New Roman" w:cs="Times New Roman"/>
          <w:kern w:val="0"/>
          <w:sz w:val="24"/>
          <w:szCs w:val="24"/>
        </w:rPr>
        <w:fldChar w:fldCharType="separate"/>
      </w:r>
      <w:r>
        <w:rPr>
          <w:rFonts w:ascii="Times New Roman" w:hAnsi="Times New Roman" w:cs="Times New Roman"/>
          <w:noProof/>
          <w:kern w:val="0"/>
          <w:sz w:val="24"/>
          <w:szCs w:val="24"/>
        </w:rPr>
        <w:t>[1, 2]</w:t>
      </w:r>
      <w:r w:rsidRPr="0005159E">
        <w:rPr>
          <w:rFonts w:ascii="Times New Roman" w:hAnsi="Times New Roman" w:cs="Times New Roman"/>
          <w:kern w:val="0"/>
          <w:sz w:val="24"/>
          <w:szCs w:val="24"/>
        </w:rPr>
        <w:fldChar w:fldCharType="end"/>
      </w:r>
      <w:r w:rsidRPr="0005159E">
        <w:rPr>
          <w:rFonts w:ascii="Times New Roman" w:hAnsi="Times New Roman" w:cs="Times New Roman"/>
          <w:kern w:val="0"/>
          <w:sz w:val="24"/>
          <w:szCs w:val="24"/>
        </w:rPr>
        <w:t>.</w:t>
      </w:r>
    </w:p>
    <w:p w:rsidR="00AB61D7" w:rsidRPr="0005159E" w:rsidRDefault="00192CD6" w:rsidP="00AB61D7">
      <w:pPr>
        <w:pStyle w:val="a3"/>
        <w:numPr>
          <w:ilvl w:val="0"/>
          <w:numId w:val="2"/>
        </w:numPr>
        <w:snapToGrid w:val="0"/>
        <w:spacing w:line="480" w:lineRule="auto"/>
        <w:ind w:firstLineChars="0"/>
        <w:jc w:val="left"/>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r>
              <w:rPr>
                <w:rFonts w:ascii="Cambria Math" w:hAnsi="Cambria Math" w:cs="Times New Roman"/>
                <w:sz w:val="24"/>
                <w:szCs w:val="24"/>
              </w:rPr>
              <m:t>Sc</m:t>
            </m:r>
          </m:sup>
        </m:sSubSup>
        <m: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int</m:t>
            </m:r>
          </m:sup>
        </m:sSubSup>
        <m:r>
          <w:rPr>
            <w:rFonts w:ascii="Cambria Math" w:hAnsi="Cambria Math" w:cs="Times New Roman"/>
            <w:sz w:val="24"/>
            <w:szCs w:val="24"/>
          </w:rPr>
          <m:t>+</m:t>
        </m:r>
        <m:sSubSup>
          <m:sSubSupPr>
            <m:ctrlPr>
              <w:rPr>
                <w:rFonts w:ascii="Cambria Math" w:hAnsi="Cambria Math" w:cs="Arial"/>
                <w:sz w:val="24"/>
                <w:szCs w:val="24"/>
              </w:rPr>
            </m:ctrlPr>
          </m:sSubSupPr>
          <m:e>
            <m:r>
              <w:rPr>
                <w:rFonts w:ascii="Cambria Math" w:hAnsi="Cambria Math" w:cs="Arial"/>
                <w:sz w:val="24"/>
                <w:szCs w:val="24"/>
              </w:rPr>
              <m:t>c</m:t>
            </m:r>
          </m:e>
          <m:sub>
            <m:r>
              <w:rPr>
                <w:rFonts w:ascii="Cambria Math" w:hAnsi="Cambria Math" w:cs="Arial"/>
                <w:sz w:val="24"/>
                <w:szCs w:val="24"/>
              </w:rPr>
              <m:t>Sc</m:t>
            </m:r>
          </m:sub>
          <m:sup>
            <m:sSup>
              <m:sSupPr>
                <m:ctrlPr>
                  <w:rPr>
                    <w:rFonts w:ascii="Cambria Math" w:hAnsi="Cambria Math" w:cs="Arial"/>
                    <w:i/>
                    <w:sz w:val="24"/>
                    <w:szCs w:val="24"/>
                  </w:rPr>
                </m:ctrlPr>
              </m:sSupPr>
              <m:e>
                <m:r>
                  <w:rPr>
                    <w:rFonts w:ascii="Cambria Math" w:hAnsi="Cambria Math" w:cs="Arial"/>
                    <w:sz w:val="24"/>
                    <w:szCs w:val="24"/>
                  </w:rPr>
                  <m:t>θ</m:t>
                </m:r>
              </m:e>
              <m:sup>
                <m:r>
                  <w:rPr>
                    <w:rFonts w:ascii="Cambria Math" w:hAnsi="Cambria Math" w:cs="Arial"/>
                    <w:sz w:val="24"/>
                    <w:szCs w:val="24"/>
                  </w:rPr>
                  <m:t>'</m:t>
                </m:r>
              </m:sup>
            </m:sSup>
          </m:sup>
        </m:sSubSup>
      </m:oMath>
      <w:r w:rsidR="00AB61D7" w:rsidRPr="0005159E">
        <w:rPr>
          <w:rFonts w:ascii="Times New Roman" w:hAnsi="Times New Roman" w:cs="Times New Roman"/>
          <w:sz w:val="24"/>
          <w:szCs w:val="24"/>
        </w:rPr>
        <w:t xml:space="preserve"> </w:t>
      </w:r>
      <m:oMath>
        <m:sSubSup>
          <m:sSubSupPr>
            <m:ctrlPr>
              <w:rPr>
                <w:rFonts w:ascii="Cambria Math" w:hAnsi="Cambria Math" w:cs="Arial"/>
                <w:sz w:val="24"/>
                <w:szCs w:val="24"/>
              </w:rPr>
            </m:ctrlPr>
          </m:sSubSupPr>
          <m:e>
            <m:r>
              <w:rPr>
                <w:rFonts w:ascii="Cambria Math" w:hAnsi="Cambria Math" w:cs="Arial"/>
                <w:sz w:val="24"/>
                <w:szCs w:val="24"/>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h</m:t>
                    </m:r>
                    <m:r>
                      <w:rPr>
                        <w:rFonts w:ascii="Cambria Math" w:hAnsi="Cambria Math" w:cs="Times New Roman" w:hint="eastAsia"/>
                        <w:sz w:val="24"/>
                        <w:szCs w:val="24"/>
                      </w:rPr>
                      <m:t>eter</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m</m:t>
                    </m:r>
                  </m:sup>
                </m:sSubSup>
              </m:e>
            </m:d>
            <m:r>
              <m:rPr>
                <m:sty m:val="p"/>
              </m:rPr>
              <w:rPr>
                <w:rFonts w:ascii="Cambria Math" w:hAnsi="Cambria Math" w:cs="Times New Roman" w:hint="eastAsia"/>
                <w:sz w:val="24"/>
                <w:szCs w:val="24"/>
              </w:rPr>
              <m:t>+</m:t>
            </m:r>
            <m:r>
              <w:rPr>
                <w:rFonts w:ascii="Cambria Math" w:hAnsi="Cambria Math" w:cs="Arial"/>
                <w:sz w:val="24"/>
                <w:szCs w:val="24"/>
              </w:rPr>
              <m:t xml:space="preserve"> (c</m:t>
            </m:r>
          </m:e>
          <m:sub>
            <m:r>
              <w:rPr>
                <w:rFonts w:ascii="Cambria Math" w:hAnsi="Cambria Math" w:cs="Arial"/>
                <w:sz w:val="24"/>
                <w:szCs w:val="24"/>
              </w:rPr>
              <m:t>Sc</m:t>
            </m:r>
          </m:sub>
          <m:sup>
            <m:r>
              <w:rPr>
                <w:rFonts w:ascii="Cambria Math" w:hAnsi="Cambria Math" w:cs="Arial"/>
                <w:sz w:val="24"/>
                <w:szCs w:val="24"/>
              </w:rPr>
              <m:t>GB</m:t>
            </m:r>
          </m:sup>
        </m:sSubSup>
        <m:r>
          <w:rPr>
            <w:rFonts w:ascii="Cambria Math" w:hAnsi="Cambria Math" w:cs="Times New Roman" w:hint="eastAsia"/>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Sc</m:t>
            </m:r>
          </m:sub>
          <m:sup>
            <m:r>
              <w:rPr>
                <w:rFonts w:ascii="Cambria Math" w:hAnsi="Cambria Math" w:cs="Times New Roman"/>
                <w:sz w:val="24"/>
                <w:szCs w:val="24"/>
              </w:rPr>
              <m:t>d</m:t>
            </m:r>
          </m:sup>
        </m:sSubSup>
        <m:r>
          <w:rPr>
            <w:rFonts w:ascii="Cambria Math" w:hAnsi="Cambria Math" w:cs="Times New Roman"/>
            <w:sz w:val="24"/>
            <w:szCs w:val="24"/>
          </w:rPr>
          <m:t>)</m:t>
        </m:r>
      </m:oMath>
      <w:r w:rsidR="00AB61D7" w:rsidRPr="0005159E">
        <w:rPr>
          <w:rFonts w:ascii="Arial" w:hAnsi="Arial" w:cs="Arial"/>
          <w:sz w:val="24"/>
          <w:szCs w:val="24"/>
        </w:rPr>
        <w:t xml:space="preserve"> </w:t>
      </w:r>
      <w:r w:rsidR="00AB61D7" w:rsidRPr="0005159E">
        <w:rPr>
          <w:rFonts w:ascii="Times New Roman" w:hAnsi="Times New Roman" w:cs="Times New Roman"/>
          <w:sz w:val="24"/>
          <w:szCs w:val="24"/>
        </w:rPr>
        <w:t>= 100% Sc atoms (these fractions are given in percentage).</w:t>
      </w:r>
    </w:p>
    <w:p w:rsidR="00AB61D7" w:rsidRPr="005B54CF" w:rsidRDefault="003537C0" w:rsidP="004A7CD8">
      <w:pPr>
        <w:pStyle w:val="1"/>
        <w:numPr>
          <w:ilvl w:val="0"/>
          <w:numId w:val="3"/>
        </w:numPr>
        <w:spacing w:before="156" w:afterLines="50" w:after="156" w:line="480" w:lineRule="auto"/>
        <w:rPr>
          <w:color w:val="FF0000"/>
          <w:sz w:val="24"/>
          <w:szCs w:val="24"/>
          <w:highlight w:val="yellow"/>
        </w:rPr>
      </w:pPr>
      <w:r w:rsidRPr="003537C0">
        <w:rPr>
          <w:rFonts w:eastAsiaTheme="minorEastAsia"/>
          <w:color w:val="FF0000"/>
          <w:sz w:val="24"/>
          <w:szCs w:val="24"/>
          <w:highlight w:val="yellow"/>
        </w:rPr>
        <w:t>Creep mechanism</w:t>
      </w:r>
    </w:p>
    <w:p w:rsidR="00E02365" w:rsidRPr="00E02365" w:rsidRDefault="00E02365" w:rsidP="00E02365">
      <w:pPr>
        <w:spacing w:line="480" w:lineRule="auto"/>
        <w:ind w:firstLineChars="200" w:firstLine="480"/>
        <w:jc w:val="both"/>
        <w:rPr>
          <w:color w:val="FF0000"/>
          <w:sz w:val="24"/>
          <w:szCs w:val="24"/>
          <w:highlight w:val="yellow"/>
        </w:rPr>
      </w:pPr>
      <w:r w:rsidRPr="00E02365">
        <w:rPr>
          <w:color w:val="FF0000"/>
          <w:sz w:val="24"/>
          <w:szCs w:val="24"/>
          <w:highlight w:val="yellow"/>
        </w:rPr>
        <w:t>The minimum creep rate can be expressed by using the following power-law equation: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110"/>
      </w:tblGrid>
      <w:tr w:rsidR="00E02365" w:rsidRPr="00E02365" w:rsidTr="00AF71F0">
        <w:tc>
          <w:tcPr>
            <w:tcW w:w="7796" w:type="dxa"/>
            <w:shd w:val="clear" w:color="auto" w:fill="FFFFFF" w:themeFill="background1"/>
            <w:vAlign w:val="center"/>
          </w:tcPr>
          <w:p w:rsidR="00E02365" w:rsidRPr="00E02365" w:rsidRDefault="00192CD6" w:rsidP="00E02365">
            <w:pPr>
              <w:spacing w:line="480" w:lineRule="auto"/>
              <w:ind w:firstLineChars="200" w:firstLine="480"/>
              <w:jc w:val="both"/>
              <w:rPr>
                <w:color w:val="FF0000"/>
                <w:sz w:val="24"/>
                <w:szCs w:val="24"/>
                <w:highlight w:val="yellow"/>
              </w:rPr>
            </w:pPr>
            <m:oMathPara>
              <m:oMath>
                <m:acc>
                  <m:accPr>
                    <m:chr m:val="̇"/>
                    <m:ctrlPr>
                      <w:rPr>
                        <w:rFonts w:ascii="Cambria Math" w:hAnsi="Cambria Math"/>
                        <w:color w:val="FF0000"/>
                        <w:sz w:val="24"/>
                        <w:szCs w:val="24"/>
                        <w:highlight w:val="yellow"/>
                      </w:rPr>
                    </m:ctrlPr>
                  </m:accPr>
                  <m:e>
                    <m:r>
                      <w:rPr>
                        <w:rFonts w:ascii="Cambria Math" w:hAnsi="Cambria Math"/>
                        <w:color w:val="FF0000"/>
                        <w:sz w:val="24"/>
                        <w:szCs w:val="24"/>
                        <w:highlight w:val="yellow"/>
                      </w:rPr>
                      <m:t>ε</m:t>
                    </m:r>
                  </m:e>
                </m:acc>
                <m:r>
                  <m:rPr>
                    <m:sty m:val="p"/>
                  </m:rPr>
                  <w:rPr>
                    <w:rFonts w:ascii="Cambria Math" w:hAnsi="Cambria Math"/>
                    <w:color w:val="FF0000"/>
                    <w:sz w:val="24"/>
                    <w:szCs w:val="24"/>
                    <w:highlight w:val="yellow"/>
                  </w:rPr>
                  <m:t>=</m:t>
                </m:r>
                <m:r>
                  <w:rPr>
                    <w:rFonts w:ascii="Cambria Math" w:hAnsi="Cambria Math"/>
                    <w:color w:val="FF0000"/>
                    <w:sz w:val="24"/>
                    <w:szCs w:val="24"/>
                    <w:highlight w:val="yellow"/>
                  </w:rPr>
                  <m:t>A</m:t>
                </m:r>
                <m:sSup>
                  <m:sSupPr>
                    <m:ctrlPr>
                      <w:rPr>
                        <w:rFonts w:ascii="Cambria Math" w:hAnsi="Cambria Math"/>
                        <w:color w:val="FF0000"/>
                        <w:sz w:val="24"/>
                        <w:szCs w:val="24"/>
                        <w:highlight w:val="yellow"/>
                      </w:rPr>
                    </m:ctrlPr>
                  </m:sSupPr>
                  <m:e>
                    <m:r>
                      <w:rPr>
                        <w:rFonts w:ascii="Cambria Math" w:hAnsi="Cambria Math"/>
                        <w:color w:val="FF0000"/>
                        <w:sz w:val="24"/>
                        <w:szCs w:val="24"/>
                        <w:highlight w:val="yellow"/>
                      </w:rPr>
                      <m:t>σ</m:t>
                    </m:r>
                  </m:e>
                  <m:sup>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n</m:t>
                        </m:r>
                      </m:e>
                      <m:sub>
                        <m:r>
                          <w:rPr>
                            <w:rFonts w:ascii="Cambria Math" w:hAnsi="Cambria Math"/>
                            <w:color w:val="FF0000"/>
                            <w:sz w:val="24"/>
                            <w:szCs w:val="24"/>
                            <w:highlight w:val="yellow"/>
                          </w:rPr>
                          <m:t>a</m:t>
                        </m:r>
                      </m:sub>
                    </m:sSub>
                  </m:sup>
                </m:sSup>
                <m:r>
                  <m:rPr>
                    <m:sty m:val="p"/>
                  </m:rPr>
                  <w:rPr>
                    <w:rFonts w:ascii="Cambria Math" w:hAnsi="Cambria Math"/>
                    <w:color w:val="FF0000"/>
                    <w:sz w:val="24"/>
                    <w:szCs w:val="24"/>
                    <w:highlight w:val="yellow"/>
                  </w:rPr>
                  <m:t>exp⁡(</m:t>
                </m:r>
                <m:f>
                  <m:fPr>
                    <m:ctrlPr>
                      <w:rPr>
                        <w:rFonts w:ascii="Cambria Math" w:hAnsi="Cambria Math"/>
                        <w:color w:val="FF0000"/>
                        <w:sz w:val="24"/>
                        <w:szCs w:val="24"/>
                        <w:highlight w:val="yellow"/>
                      </w:rPr>
                    </m:ctrlPr>
                  </m:fPr>
                  <m:num>
                    <m:r>
                      <m:rPr>
                        <m:sty m:val="p"/>
                      </m:rPr>
                      <w:rPr>
                        <w:rFonts w:ascii="Cambria Math" w:hAnsi="Cambria Math"/>
                        <w:color w:val="FF0000"/>
                        <w:sz w:val="24"/>
                        <w:szCs w:val="24"/>
                        <w:highlight w:val="yellow"/>
                      </w:rPr>
                      <m:t>-</m:t>
                    </m:r>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Q</m:t>
                        </m:r>
                      </m:e>
                      <m:sub>
                        <m:r>
                          <w:rPr>
                            <w:rFonts w:ascii="Cambria Math" w:hAnsi="Cambria Math"/>
                            <w:color w:val="FF0000"/>
                            <w:sz w:val="24"/>
                            <w:szCs w:val="24"/>
                            <w:highlight w:val="yellow"/>
                          </w:rPr>
                          <m:t>a</m:t>
                        </m:r>
                      </m:sub>
                    </m:sSub>
                  </m:num>
                  <m:den>
                    <m:r>
                      <w:rPr>
                        <w:rFonts w:ascii="Cambria Math" w:hAnsi="Cambria Math"/>
                        <w:color w:val="FF0000"/>
                        <w:sz w:val="24"/>
                        <w:szCs w:val="24"/>
                        <w:highlight w:val="yellow"/>
                      </w:rPr>
                      <m:t>RT</m:t>
                    </m:r>
                  </m:den>
                </m:f>
                <m:r>
                  <m:rPr>
                    <m:sty m:val="p"/>
                  </m:rPr>
                  <w:rPr>
                    <w:rFonts w:ascii="Cambria Math" w:hAnsi="Cambria Math"/>
                    <w:color w:val="FF0000"/>
                    <w:sz w:val="24"/>
                    <w:szCs w:val="24"/>
                    <w:highlight w:val="yellow"/>
                  </w:rPr>
                  <m:t>)</m:t>
                </m:r>
              </m:oMath>
            </m:oMathPara>
          </w:p>
        </w:tc>
        <w:tc>
          <w:tcPr>
            <w:tcW w:w="510" w:type="dxa"/>
            <w:shd w:val="clear" w:color="auto" w:fill="FFFFFF" w:themeFill="background1"/>
            <w:vAlign w:val="center"/>
          </w:tcPr>
          <w:p w:rsidR="00E02365" w:rsidRPr="00E02365" w:rsidRDefault="00E02365" w:rsidP="00E02365">
            <w:pPr>
              <w:spacing w:line="480" w:lineRule="auto"/>
              <w:ind w:firstLineChars="200" w:firstLine="480"/>
              <w:jc w:val="both"/>
              <w:rPr>
                <w:color w:val="FF0000"/>
                <w:sz w:val="24"/>
                <w:szCs w:val="24"/>
                <w:highlight w:val="yellow"/>
              </w:rPr>
            </w:pPr>
            <w:r w:rsidRPr="00E02365">
              <w:rPr>
                <w:color w:val="FF0000"/>
                <w:sz w:val="24"/>
                <w:szCs w:val="24"/>
                <w:highlight w:val="yellow"/>
              </w:rPr>
              <w:t>(</w:t>
            </w:r>
            <w:r w:rsidR="00056ED9">
              <w:rPr>
                <w:color w:val="FF0000"/>
                <w:sz w:val="24"/>
                <w:szCs w:val="24"/>
                <w:highlight w:val="yellow"/>
              </w:rPr>
              <w:t>S7</w:t>
            </w:r>
            <w:r w:rsidRPr="00E02365">
              <w:rPr>
                <w:color w:val="FF0000"/>
                <w:sz w:val="24"/>
                <w:szCs w:val="24"/>
                <w:highlight w:val="yellow"/>
              </w:rPr>
              <w:t>)</w:t>
            </w:r>
          </w:p>
        </w:tc>
      </w:tr>
    </w:tbl>
    <w:p w:rsidR="00E02365" w:rsidRPr="00E02365" w:rsidRDefault="00E02365" w:rsidP="00E02365">
      <w:pPr>
        <w:spacing w:line="480" w:lineRule="auto"/>
        <w:ind w:firstLineChars="200" w:firstLine="480"/>
        <w:jc w:val="both"/>
        <w:rPr>
          <w:color w:val="FF0000"/>
          <w:sz w:val="24"/>
          <w:szCs w:val="24"/>
          <w:highlight w:val="yellow"/>
        </w:rPr>
      </w:pPr>
      <w:r w:rsidRPr="00E02365">
        <w:rPr>
          <w:color w:val="FF0000"/>
          <w:sz w:val="24"/>
          <w:szCs w:val="24"/>
          <w:highlight w:val="yellow"/>
        </w:rPr>
        <w:t xml:space="preserve">where </w:t>
      </w:r>
      <m:oMath>
        <m:r>
          <w:rPr>
            <w:rFonts w:ascii="Cambria Math" w:hAnsi="Cambria Math"/>
            <w:color w:val="FF0000"/>
            <w:sz w:val="24"/>
            <w:szCs w:val="24"/>
            <w:highlight w:val="yellow"/>
          </w:rPr>
          <m:t>A</m:t>
        </m:r>
      </m:oMath>
      <w:r w:rsidRPr="00E02365">
        <w:rPr>
          <w:i/>
          <w:color w:val="FF0000"/>
          <w:sz w:val="24"/>
          <w:szCs w:val="24"/>
          <w:highlight w:val="yellow"/>
        </w:rPr>
        <w:t xml:space="preserve"> </w:t>
      </w:r>
      <w:r w:rsidRPr="00E02365">
        <w:rPr>
          <w:color w:val="FF0000"/>
          <w:sz w:val="24"/>
          <w:szCs w:val="24"/>
          <w:highlight w:val="yellow"/>
        </w:rPr>
        <w:t>is a material-dependent parameter,</w:t>
      </w:r>
      <w:r w:rsidRPr="00E02365">
        <w:rPr>
          <w:i/>
          <w:color w:val="FF0000"/>
          <w:sz w:val="24"/>
          <w:szCs w:val="24"/>
          <w:highlight w:val="yellow"/>
        </w:rPr>
        <w:t xml:space="preserve"> </w:t>
      </w:r>
      <m:oMath>
        <m:r>
          <w:rPr>
            <w:rFonts w:ascii="Cambria Math" w:hAnsi="Cambria Math"/>
            <w:color w:val="FF0000"/>
            <w:sz w:val="24"/>
            <w:szCs w:val="24"/>
            <w:highlight w:val="yellow"/>
          </w:rPr>
          <m:t>σ</m:t>
        </m:r>
      </m:oMath>
      <w:r w:rsidRPr="00E02365">
        <w:rPr>
          <w:color w:val="FF0000"/>
          <w:sz w:val="24"/>
          <w:szCs w:val="24"/>
          <w:highlight w:val="yellow"/>
        </w:rPr>
        <w:t xml:space="preserve"> is the applied stress,</w:t>
      </w:r>
      <w:r w:rsidRPr="00E02365">
        <w:rPr>
          <w:i/>
          <w:color w:val="FF0000"/>
          <w:sz w:val="24"/>
          <w:szCs w:val="24"/>
          <w:highlight w:val="yellow"/>
        </w:rPr>
        <w:t xml:space="preserve"> </w:t>
      </w:r>
      <w:bookmarkStart w:id="22" w:name="OLE_LINK12"/>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n</m:t>
            </m:r>
          </m:e>
          <m:sub>
            <m:r>
              <w:rPr>
                <w:rFonts w:ascii="Cambria Math" w:hAnsi="Cambria Math"/>
                <w:color w:val="FF0000"/>
                <w:sz w:val="24"/>
                <w:szCs w:val="24"/>
                <w:highlight w:val="yellow"/>
              </w:rPr>
              <m:t>a</m:t>
            </m:r>
          </m:sub>
        </m:sSub>
      </m:oMath>
      <w:bookmarkEnd w:id="22"/>
      <w:r w:rsidRPr="00E02365">
        <w:rPr>
          <w:color w:val="FF0000"/>
          <w:sz w:val="24"/>
          <w:szCs w:val="24"/>
          <w:highlight w:val="yellow"/>
        </w:rPr>
        <w:t xml:space="preserve"> is the apparent stress exponent, </w:t>
      </w:r>
      <m:oMath>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Q</m:t>
            </m:r>
          </m:e>
          <m:sub>
            <m:r>
              <w:rPr>
                <w:rFonts w:ascii="Cambria Math" w:hAnsi="Cambria Math"/>
                <w:color w:val="FF0000"/>
                <w:sz w:val="24"/>
                <w:szCs w:val="24"/>
                <w:highlight w:val="yellow"/>
              </w:rPr>
              <m:t>a</m:t>
            </m:r>
          </m:sub>
        </m:sSub>
      </m:oMath>
      <w:r w:rsidRPr="00E02365">
        <w:rPr>
          <w:color w:val="FF0000"/>
          <w:sz w:val="24"/>
          <w:szCs w:val="24"/>
          <w:highlight w:val="yellow"/>
        </w:rPr>
        <w:t xml:space="preserve"> is the apparent activation energy, </w:t>
      </w:r>
      <m:oMath>
        <m:r>
          <w:rPr>
            <w:rFonts w:ascii="Cambria Math" w:hAnsi="Cambria Math"/>
            <w:color w:val="FF0000"/>
            <w:sz w:val="24"/>
            <w:szCs w:val="24"/>
            <w:highlight w:val="yellow"/>
          </w:rPr>
          <m:t>R</m:t>
        </m:r>
      </m:oMath>
      <w:r w:rsidRPr="00E02365">
        <w:rPr>
          <w:color w:val="FF0000"/>
          <w:sz w:val="24"/>
          <w:szCs w:val="24"/>
          <w:highlight w:val="yellow"/>
        </w:rPr>
        <w:t xml:space="preserve"> is the ideal gas constant and </w:t>
      </w:r>
      <m:oMath>
        <m:r>
          <w:rPr>
            <w:rFonts w:ascii="Cambria Math" w:hAnsi="Cambria Math"/>
            <w:color w:val="FF0000"/>
            <w:sz w:val="24"/>
            <w:szCs w:val="24"/>
            <w:highlight w:val="yellow"/>
          </w:rPr>
          <m:t>T</m:t>
        </m:r>
      </m:oMath>
      <w:r w:rsidRPr="00E02365">
        <w:rPr>
          <w:color w:val="FF0000"/>
          <w:sz w:val="24"/>
          <w:szCs w:val="24"/>
          <w:highlight w:val="yellow"/>
        </w:rPr>
        <w:t xml:space="preserve"> is the absolute temperature. The apparent stress exponent is derived from the slopes of the straight lines of log</w:t>
      </w:r>
      <m:oMath>
        <m:r>
          <m:rPr>
            <m:sty m:val="p"/>
          </m:rPr>
          <w:rPr>
            <w:rFonts w:ascii="Cambria Math" w:hAnsi="Cambria Math"/>
            <w:color w:val="FF0000"/>
            <w:sz w:val="24"/>
            <w:szCs w:val="24"/>
            <w:highlight w:val="yellow"/>
          </w:rPr>
          <m:t xml:space="preserve"> </m:t>
        </m:r>
        <m:acc>
          <m:accPr>
            <m:chr m:val="̇"/>
            <m:ctrlPr>
              <w:rPr>
                <w:rFonts w:ascii="Cambria Math" w:hAnsi="Cambria Math"/>
                <w:color w:val="FF0000"/>
                <w:sz w:val="24"/>
                <w:szCs w:val="24"/>
                <w:highlight w:val="yellow"/>
              </w:rPr>
            </m:ctrlPr>
          </m:accPr>
          <m:e>
            <m:r>
              <w:rPr>
                <w:rFonts w:ascii="Cambria Math" w:hAnsi="Cambria Math"/>
                <w:color w:val="FF0000"/>
                <w:sz w:val="24"/>
                <w:szCs w:val="24"/>
                <w:highlight w:val="yellow"/>
              </w:rPr>
              <m:t>ε</m:t>
            </m:r>
          </m:e>
        </m:acc>
      </m:oMath>
      <w:r w:rsidRPr="00E02365">
        <w:rPr>
          <w:color w:val="FF0000"/>
          <w:sz w:val="24"/>
          <w:szCs w:val="24"/>
          <w:highlight w:val="yellow"/>
        </w:rPr>
        <w:t xml:space="preserve"> vs log </w:t>
      </w:r>
      <m:oMath>
        <m:r>
          <m:rPr>
            <m:sty m:val="p"/>
          </m:rPr>
          <w:rPr>
            <w:rFonts w:ascii="Cambria Math" w:hAnsi="Cambria Math"/>
            <w:color w:val="FF0000"/>
            <w:sz w:val="24"/>
            <w:szCs w:val="24"/>
            <w:highlight w:val="yellow"/>
          </w:rPr>
          <m:t>σ</m:t>
        </m:r>
      </m:oMath>
      <w:r w:rsidRPr="00E02365">
        <w:rPr>
          <w:color w:val="FF0000"/>
          <w:sz w:val="24"/>
          <w:szCs w:val="24"/>
          <w:highlight w:val="yellow"/>
        </w:rPr>
        <w:t xml:space="preserve">, as shown in Figure 5(b). Metallic materials strengthened by particles are characterized by a high stress exponent (always &gt;20) </w:t>
      </w:r>
      <w:r w:rsidRPr="00E02365">
        <w:rPr>
          <w:color w:val="FF0000"/>
          <w:sz w:val="24"/>
          <w:szCs w:val="24"/>
          <w:highlight w:val="yellow"/>
        </w:rPr>
        <w:fldChar w:fldCharType="begin">
          <w:fldData xml:space="preserve">PEVuZE5vdGU+PENpdGU+PEF1dGhvcj5Sw7ZzbGVyPC9BdXRob3I+PFllYXI+MjAwMDwvWWVhcj48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PEVuZE5vdGU+PENpdGU+PEF1dGhvcj5Sw7ZzbGVyPC9BdXRob3I+PFllYXI+MjAwMDwvWWVhcj48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Pr="00E02365">
        <w:rPr>
          <w:color w:val="FF0000"/>
          <w:sz w:val="24"/>
          <w:szCs w:val="24"/>
          <w:highlight w:val="yellow"/>
        </w:rPr>
      </w:r>
      <w:r w:rsidRPr="00E02365">
        <w:rPr>
          <w:color w:val="FF0000"/>
          <w:sz w:val="24"/>
          <w:szCs w:val="24"/>
          <w:highlight w:val="yellow"/>
        </w:rPr>
        <w:fldChar w:fldCharType="separate"/>
      </w:r>
      <w:r w:rsidR="00AF71F0">
        <w:rPr>
          <w:noProof/>
          <w:color w:val="FF0000"/>
          <w:sz w:val="24"/>
          <w:szCs w:val="24"/>
          <w:highlight w:val="yellow"/>
        </w:rPr>
        <w:t>[28, 38-50]</w:t>
      </w:r>
      <w:r w:rsidRPr="00E02365">
        <w:rPr>
          <w:color w:val="FF0000"/>
          <w:sz w:val="24"/>
          <w:szCs w:val="24"/>
          <w:highlight w:val="yellow"/>
        </w:rPr>
        <w:fldChar w:fldCharType="end"/>
      </w:r>
      <w:r w:rsidRPr="00E02365">
        <w:rPr>
          <w:color w:val="FF0000"/>
          <w:sz w:val="24"/>
          <w:szCs w:val="24"/>
          <w:highlight w:val="yellow"/>
        </w:rPr>
        <w:t xml:space="preserve">. In contrast, the present Al-Cu-Sc RR alloy exhibits a much lower value of </w:t>
      </w:r>
      <w:r w:rsidRPr="00E02365">
        <w:rPr>
          <w:i/>
          <w:color w:val="FF0000"/>
          <w:sz w:val="24"/>
          <w:szCs w:val="24"/>
          <w:highlight w:val="yellow"/>
        </w:rPr>
        <w:t>n</w:t>
      </w:r>
      <w:r w:rsidRPr="00E02365">
        <w:rPr>
          <w:i/>
          <w:color w:val="FF0000"/>
          <w:sz w:val="24"/>
          <w:szCs w:val="24"/>
          <w:highlight w:val="yellow"/>
          <w:vertAlign w:val="subscript"/>
        </w:rPr>
        <w:t>a</w:t>
      </w:r>
      <w:r w:rsidRPr="00E02365">
        <w:rPr>
          <w:color w:val="FF0000"/>
          <w:sz w:val="24"/>
          <w:szCs w:val="24"/>
          <w:highlight w:val="yellow"/>
        </w:rPr>
        <w:t xml:space="preserve">=7.97±0.56, compared with the Al-Sc AA (31.9±3.0), Al-Cu AA (9.82±0.32), and Al-Cu-Sc AA (8.34±0.39) alloys. This indicates a weaker dependence of the Al-Cu-Sc RR alloy on the applied tensile stress. </w:t>
      </w:r>
    </w:p>
    <w:p w:rsidR="00E02365" w:rsidRPr="00E02365" w:rsidRDefault="00E02365" w:rsidP="00E02365">
      <w:pPr>
        <w:spacing w:line="480" w:lineRule="auto"/>
        <w:ind w:firstLineChars="200" w:firstLine="480"/>
        <w:jc w:val="both"/>
        <w:rPr>
          <w:color w:val="FF0000"/>
          <w:sz w:val="24"/>
          <w:szCs w:val="24"/>
          <w:highlight w:val="yellow"/>
        </w:rPr>
      </w:pPr>
      <w:r w:rsidRPr="00E02365">
        <w:rPr>
          <w:color w:val="FF0000"/>
          <w:sz w:val="24"/>
          <w:szCs w:val="24"/>
          <w:highlight w:val="yellow"/>
        </w:rPr>
        <w:t>A modified power-law equation including threshold stress describes the minimum creep rate: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1110"/>
      </w:tblGrid>
      <w:tr w:rsidR="00E02365" w:rsidRPr="00E02365" w:rsidTr="00AF71F0">
        <w:tc>
          <w:tcPr>
            <w:tcW w:w="7796" w:type="dxa"/>
            <w:shd w:val="clear" w:color="auto" w:fill="FFFFFF" w:themeFill="background1"/>
            <w:vAlign w:val="center"/>
          </w:tcPr>
          <w:p w:rsidR="00E02365" w:rsidRPr="00E02365" w:rsidRDefault="00192CD6" w:rsidP="00E02365">
            <w:pPr>
              <w:spacing w:line="480" w:lineRule="auto"/>
              <w:ind w:firstLineChars="200" w:firstLine="480"/>
              <w:jc w:val="both"/>
              <w:rPr>
                <w:color w:val="FF0000"/>
                <w:sz w:val="24"/>
                <w:szCs w:val="24"/>
                <w:highlight w:val="yellow"/>
              </w:rPr>
            </w:pPr>
            <m:oMathPara>
              <m:oMath>
                <m:acc>
                  <m:accPr>
                    <m:chr m:val="̇"/>
                    <m:ctrlPr>
                      <w:rPr>
                        <w:rFonts w:ascii="Cambria Math" w:hAnsi="Cambria Math"/>
                        <w:color w:val="FF0000"/>
                        <w:sz w:val="24"/>
                        <w:szCs w:val="24"/>
                        <w:highlight w:val="yellow"/>
                      </w:rPr>
                    </m:ctrlPr>
                  </m:accPr>
                  <m:e>
                    <m:r>
                      <w:rPr>
                        <w:rFonts w:ascii="Cambria Math" w:hAnsi="Cambria Math"/>
                        <w:color w:val="FF0000"/>
                        <w:sz w:val="24"/>
                        <w:szCs w:val="24"/>
                        <w:highlight w:val="yellow"/>
                      </w:rPr>
                      <m:t>ε</m:t>
                    </m:r>
                  </m:e>
                </m:acc>
                <m:r>
                  <m:rPr>
                    <m:sty m:val="p"/>
                  </m:rPr>
                  <w:rPr>
                    <w:rFonts w:ascii="Cambria Math" w:hAnsi="Cambria Math"/>
                    <w:color w:val="FF0000"/>
                    <w:sz w:val="24"/>
                    <w:szCs w:val="24"/>
                    <w:highlight w:val="yellow"/>
                  </w:rPr>
                  <m:t>=</m:t>
                </m:r>
                <m:r>
                  <w:rPr>
                    <w:rFonts w:ascii="Cambria Math" w:hAnsi="Cambria Math"/>
                    <w:color w:val="FF0000"/>
                    <w:sz w:val="24"/>
                    <w:szCs w:val="24"/>
                    <w:highlight w:val="yellow"/>
                  </w:rPr>
                  <m:t>A</m:t>
                </m:r>
                <m:sSup>
                  <m:sSupPr>
                    <m:ctrlPr>
                      <w:rPr>
                        <w:rFonts w:ascii="Cambria Math" w:hAnsi="Cambria Math"/>
                        <w:color w:val="FF0000"/>
                        <w:sz w:val="24"/>
                        <w:szCs w:val="24"/>
                        <w:highlight w:val="yellow"/>
                      </w:rPr>
                    </m:ctrlPr>
                  </m:sSupPr>
                  <m:e>
                    <m:r>
                      <m:rPr>
                        <m:sty m:val="p"/>
                      </m:rPr>
                      <w:rPr>
                        <w:rFonts w:ascii="Cambria Math" w:hAnsi="Cambria Math"/>
                        <w:color w:val="FF0000"/>
                        <w:sz w:val="24"/>
                        <w:szCs w:val="24"/>
                        <w:highlight w:val="yellow"/>
                      </w:rPr>
                      <m:t>'(</m:t>
                    </m:r>
                    <m:r>
                      <w:rPr>
                        <w:rFonts w:ascii="Cambria Math" w:hAnsi="Cambria Math"/>
                        <w:color w:val="FF0000"/>
                        <w:sz w:val="24"/>
                        <w:szCs w:val="24"/>
                        <w:highlight w:val="yellow"/>
                      </w:rPr>
                      <m:t>σ</m:t>
                    </m:r>
                    <m:r>
                      <m:rPr>
                        <m:sty m:val="p"/>
                      </m:rPr>
                      <w:rPr>
                        <w:rFonts w:ascii="Cambria Math" w:hAnsi="Cambria Math"/>
                        <w:color w:val="FF0000"/>
                        <w:sz w:val="24"/>
                        <w:szCs w:val="24"/>
                        <w:highlight w:val="yellow"/>
                      </w:rPr>
                      <m:t>-</m:t>
                    </m:r>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σ</m:t>
                        </m:r>
                      </m:e>
                      <m:sub>
                        <m:r>
                          <w:rPr>
                            <w:rFonts w:ascii="Cambria Math" w:hAnsi="Cambria Math"/>
                            <w:color w:val="FF0000"/>
                            <w:sz w:val="24"/>
                            <w:szCs w:val="24"/>
                            <w:highlight w:val="yellow"/>
                          </w:rPr>
                          <m:t>th</m:t>
                        </m:r>
                      </m:sub>
                    </m:sSub>
                    <m:r>
                      <m:rPr>
                        <m:sty m:val="p"/>
                      </m:rPr>
                      <w:rPr>
                        <w:rFonts w:ascii="Cambria Math" w:hAnsi="Cambria Math"/>
                        <w:color w:val="FF0000"/>
                        <w:sz w:val="24"/>
                        <w:szCs w:val="24"/>
                        <w:highlight w:val="yellow"/>
                      </w:rPr>
                      <m:t>)</m:t>
                    </m:r>
                  </m:e>
                  <m:sup>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n</m:t>
                        </m:r>
                      </m:e>
                      <m:sub>
                        <m:r>
                          <m:rPr>
                            <m:sty m:val="p"/>
                          </m:rPr>
                          <w:rPr>
                            <w:rFonts w:ascii="Cambria Math" w:hAnsi="Cambria Math"/>
                            <w:color w:val="FF0000"/>
                            <w:sz w:val="24"/>
                            <w:szCs w:val="24"/>
                            <w:highlight w:val="yellow"/>
                          </w:rPr>
                          <m:t>0</m:t>
                        </m:r>
                      </m:sub>
                    </m:sSub>
                  </m:sup>
                </m:sSup>
                <m:r>
                  <m:rPr>
                    <m:sty m:val="p"/>
                  </m:rPr>
                  <w:rPr>
                    <w:rFonts w:ascii="Cambria Math" w:hAnsi="Cambria Math"/>
                    <w:color w:val="FF0000"/>
                    <w:sz w:val="24"/>
                    <w:szCs w:val="24"/>
                    <w:highlight w:val="yellow"/>
                  </w:rPr>
                  <m:t>exp⁡(</m:t>
                </m:r>
                <m:f>
                  <m:fPr>
                    <m:ctrlPr>
                      <w:rPr>
                        <w:rFonts w:ascii="Cambria Math" w:hAnsi="Cambria Math"/>
                        <w:color w:val="FF0000"/>
                        <w:sz w:val="24"/>
                        <w:szCs w:val="24"/>
                        <w:highlight w:val="yellow"/>
                      </w:rPr>
                    </m:ctrlPr>
                  </m:fPr>
                  <m:num>
                    <m:r>
                      <m:rPr>
                        <m:sty m:val="p"/>
                      </m:rPr>
                      <w:rPr>
                        <w:rFonts w:ascii="Cambria Math" w:hAnsi="Cambria Math"/>
                        <w:color w:val="FF0000"/>
                        <w:sz w:val="24"/>
                        <w:szCs w:val="24"/>
                        <w:highlight w:val="yellow"/>
                      </w:rPr>
                      <m:t>-</m:t>
                    </m:r>
                    <m:r>
                      <w:rPr>
                        <w:rFonts w:ascii="Cambria Math" w:hAnsi="Cambria Math"/>
                        <w:color w:val="FF0000"/>
                        <w:sz w:val="24"/>
                        <w:szCs w:val="24"/>
                        <w:highlight w:val="yellow"/>
                      </w:rPr>
                      <m:t>Q</m:t>
                    </m:r>
                  </m:num>
                  <m:den>
                    <m:r>
                      <w:rPr>
                        <w:rFonts w:ascii="Cambria Math" w:hAnsi="Cambria Math"/>
                        <w:color w:val="FF0000"/>
                        <w:sz w:val="24"/>
                        <w:szCs w:val="24"/>
                        <w:highlight w:val="yellow"/>
                      </w:rPr>
                      <m:t>RT</m:t>
                    </m:r>
                  </m:den>
                </m:f>
                <m:r>
                  <m:rPr>
                    <m:sty m:val="p"/>
                  </m:rPr>
                  <w:rPr>
                    <w:rFonts w:ascii="Cambria Math" w:hAnsi="Cambria Math"/>
                    <w:color w:val="FF0000"/>
                    <w:sz w:val="24"/>
                    <w:szCs w:val="24"/>
                    <w:highlight w:val="yellow"/>
                  </w:rPr>
                  <m:t>)</m:t>
                </m:r>
              </m:oMath>
            </m:oMathPara>
          </w:p>
        </w:tc>
        <w:tc>
          <w:tcPr>
            <w:tcW w:w="510" w:type="dxa"/>
            <w:shd w:val="clear" w:color="auto" w:fill="FFFFFF" w:themeFill="background1"/>
            <w:vAlign w:val="center"/>
          </w:tcPr>
          <w:p w:rsidR="00E02365" w:rsidRPr="00E02365" w:rsidRDefault="00E02365" w:rsidP="00E02365">
            <w:pPr>
              <w:spacing w:line="480" w:lineRule="auto"/>
              <w:ind w:firstLineChars="200" w:firstLine="480"/>
              <w:jc w:val="both"/>
              <w:rPr>
                <w:color w:val="FF0000"/>
                <w:sz w:val="24"/>
                <w:szCs w:val="24"/>
                <w:highlight w:val="yellow"/>
              </w:rPr>
            </w:pPr>
            <w:r w:rsidRPr="00E02365">
              <w:rPr>
                <w:color w:val="FF0000"/>
                <w:sz w:val="24"/>
                <w:szCs w:val="24"/>
                <w:highlight w:val="yellow"/>
              </w:rPr>
              <w:t>(</w:t>
            </w:r>
            <w:r w:rsidR="00056ED9">
              <w:rPr>
                <w:color w:val="FF0000"/>
                <w:sz w:val="24"/>
                <w:szCs w:val="24"/>
                <w:highlight w:val="yellow"/>
              </w:rPr>
              <w:t>S8</w:t>
            </w:r>
            <w:r w:rsidRPr="00E02365">
              <w:rPr>
                <w:color w:val="FF0000"/>
                <w:sz w:val="24"/>
                <w:szCs w:val="24"/>
                <w:highlight w:val="yellow"/>
              </w:rPr>
              <w:t>)</w:t>
            </w:r>
          </w:p>
        </w:tc>
      </w:tr>
    </w:tbl>
    <w:p w:rsidR="00E02365" w:rsidRPr="00E02365" w:rsidRDefault="00E02365" w:rsidP="00E02365">
      <w:pPr>
        <w:spacing w:line="480" w:lineRule="auto"/>
        <w:ind w:firstLineChars="200" w:firstLine="480"/>
        <w:jc w:val="both"/>
        <w:rPr>
          <w:color w:val="FF0000"/>
          <w:sz w:val="24"/>
          <w:szCs w:val="24"/>
        </w:rPr>
      </w:pPr>
      <w:r w:rsidRPr="00E02365">
        <w:rPr>
          <w:color w:val="FF0000"/>
          <w:sz w:val="24"/>
          <w:szCs w:val="24"/>
          <w:highlight w:val="yellow"/>
        </w:rPr>
        <w:t xml:space="preserve">where </w:t>
      </w:r>
      <m:oMath>
        <m:r>
          <w:rPr>
            <w:rFonts w:ascii="Cambria Math" w:hAnsi="Cambria Math"/>
            <w:color w:val="FF0000"/>
            <w:sz w:val="24"/>
            <w:szCs w:val="24"/>
            <w:highlight w:val="yellow"/>
          </w:rPr>
          <m:t>A</m:t>
        </m:r>
        <m:r>
          <m:rPr>
            <m:sty m:val="p"/>
          </m:rPr>
          <w:rPr>
            <w:rFonts w:ascii="Cambria Math" w:hAnsi="Cambria Math"/>
            <w:color w:val="FF0000"/>
            <w:sz w:val="24"/>
            <w:szCs w:val="24"/>
            <w:highlight w:val="yellow"/>
          </w:rPr>
          <m:t>'</m:t>
        </m:r>
      </m:oMath>
      <w:r w:rsidRPr="00E02365">
        <w:rPr>
          <w:color w:val="FF0000"/>
          <w:sz w:val="24"/>
          <w:szCs w:val="24"/>
          <w:highlight w:val="yellow"/>
        </w:rPr>
        <w:t xml:space="preserve"> is the structure dependent parameter,  </w:t>
      </w:r>
      <m:oMath>
        <m:r>
          <m:rPr>
            <m:sty m:val="p"/>
          </m:rPr>
          <w:rPr>
            <w:rFonts w:ascii="Cambria Math" w:hAnsi="Cambria Math"/>
            <w:color w:val="FF0000"/>
            <w:sz w:val="24"/>
            <w:szCs w:val="24"/>
            <w:highlight w:val="yellow"/>
          </w:rPr>
          <m:t>σ</m:t>
        </m:r>
      </m:oMath>
      <w:r w:rsidRPr="00E02365">
        <w:rPr>
          <w:color w:val="FF0000"/>
          <w:sz w:val="24"/>
          <w:szCs w:val="24"/>
          <w:highlight w:val="yellow"/>
        </w:rPr>
        <w:t xml:space="preserve"> is the applied stress, </w:t>
      </w:r>
      <m:oMath>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σ</m:t>
            </m:r>
          </m:e>
          <m:sub>
            <m:r>
              <w:rPr>
                <w:rFonts w:ascii="Cambria Math" w:hAnsi="Cambria Math"/>
                <w:color w:val="FF0000"/>
                <w:sz w:val="24"/>
                <w:szCs w:val="24"/>
                <w:highlight w:val="yellow"/>
              </w:rPr>
              <m:t>th</m:t>
            </m:r>
          </m:sub>
        </m:sSub>
      </m:oMath>
      <w:r w:rsidRPr="00E02365">
        <w:rPr>
          <w:color w:val="FF0000"/>
          <w:sz w:val="24"/>
          <w:szCs w:val="24"/>
          <w:highlight w:val="yellow"/>
        </w:rPr>
        <w:t xml:space="preserve"> is the </w:t>
      </w:r>
      <w:bookmarkStart w:id="23" w:name="_Hlk514319065"/>
      <w:r w:rsidRPr="00E02365">
        <w:rPr>
          <w:color w:val="FF0000"/>
          <w:sz w:val="24"/>
          <w:szCs w:val="24"/>
          <w:highlight w:val="yellow"/>
        </w:rPr>
        <w:t>threshold stress</w:t>
      </w:r>
      <w:bookmarkEnd w:id="23"/>
      <w:r w:rsidRPr="00E02365">
        <w:rPr>
          <w:color w:val="FF0000"/>
          <w:sz w:val="24"/>
          <w:szCs w:val="24"/>
          <w:highlight w:val="yellow"/>
        </w:rPr>
        <w:t xml:space="preserve">, </w:t>
      </w:r>
      <m:oMath>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n</m:t>
            </m:r>
          </m:e>
          <m:sub>
            <m:r>
              <m:rPr>
                <m:sty m:val="p"/>
              </m:rPr>
              <w:rPr>
                <w:rFonts w:ascii="Cambria Math" w:hAnsi="Cambria Math"/>
                <w:color w:val="FF0000"/>
                <w:sz w:val="24"/>
                <w:szCs w:val="24"/>
                <w:highlight w:val="yellow"/>
              </w:rPr>
              <m:t>0</m:t>
            </m:r>
          </m:sub>
        </m:sSub>
      </m:oMath>
      <w:r w:rsidRPr="00E02365">
        <w:rPr>
          <w:color w:val="FF0000"/>
          <w:sz w:val="24"/>
          <w:szCs w:val="24"/>
          <w:highlight w:val="yellow"/>
        </w:rPr>
        <w:t xml:space="preserve"> is the true stress exponent, </w:t>
      </w:r>
      <m:oMath>
        <m:r>
          <m:rPr>
            <m:sty m:val="p"/>
          </m:rPr>
          <w:rPr>
            <w:rFonts w:ascii="Cambria Math" w:hAnsi="Cambria Math"/>
            <w:color w:val="FF0000"/>
            <w:sz w:val="24"/>
            <w:szCs w:val="24"/>
            <w:highlight w:val="yellow"/>
          </w:rPr>
          <m:t>Q</m:t>
        </m:r>
      </m:oMath>
      <w:r w:rsidRPr="00E02365">
        <w:rPr>
          <w:color w:val="FF0000"/>
          <w:sz w:val="24"/>
          <w:szCs w:val="24"/>
          <w:highlight w:val="yellow"/>
        </w:rPr>
        <w:t xml:space="preserve"> is the true activation energy, </w:t>
      </w:r>
      <m:oMath>
        <m:r>
          <w:rPr>
            <w:rFonts w:ascii="Cambria Math" w:hAnsi="Cambria Math"/>
            <w:color w:val="FF0000"/>
            <w:sz w:val="24"/>
            <w:szCs w:val="24"/>
            <w:highlight w:val="yellow"/>
          </w:rPr>
          <m:t>R</m:t>
        </m:r>
      </m:oMath>
      <w:r w:rsidRPr="00E02365">
        <w:rPr>
          <w:color w:val="FF0000"/>
          <w:sz w:val="24"/>
          <w:szCs w:val="24"/>
          <w:highlight w:val="yellow"/>
        </w:rPr>
        <w:t xml:space="preserve"> is the ideal gas constant and </w:t>
      </w:r>
      <m:oMath>
        <m:r>
          <w:rPr>
            <w:rFonts w:ascii="Cambria Math" w:hAnsi="Cambria Math"/>
            <w:color w:val="FF0000"/>
            <w:sz w:val="24"/>
            <w:szCs w:val="24"/>
            <w:highlight w:val="yellow"/>
          </w:rPr>
          <m:t>T</m:t>
        </m:r>
      </m:oMath>
      <w:r w:rsidRPr="00E02365">
        <w:rPr>
          <w:color w:val="FF0000"/>
          <w:sz w:val="24"/>
          <w:szCs w:val="24"/>
          <w:highlight w:val="yellow"/>
        </w:rPr>
        <w:t xml:space="preserve"> is the absolute temperature. We used the procedure suggested in </w:t>
      </w:r>
      <w:r w:rsidRPr="00E02365">
        <w:rPr>
          <w:color w:val="FF0000"/>
          <w:sz w:val="24"/>
          <w:szCs w:val="24"/>
          <w:highlight w:val="yellow"/>
        </w:rPr>
        <w:fldChar w:fldCharType="begin">
          <w:fldData xml:space="preserve">PEVuZE5vdGU+PENpdGU+PEF1dGhvcj5LbG9jPC9BdXRob3I+PFllYXI+MTk5NzwvWWVhcj48UmVj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PEVuZE5vdGU+PENpdGU+PEF1dGhvcj5LbG9jPC9BdXRob3I+PFllYXI+MTk5NzwvWWVhcj48UmVj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Pr="00E02365">
        <w:rPr>
          <w:color w:val="FF0000"/>
          <w:sz w:val="24"/>
          <w:szCs w:val="24"/>
          <w:highlight w:val="yellow"/>
        </w:rPr>
      </w:r>
      <w:r w:rsidRPr="00E02365">
        <w:rPr>
          <w:color w:val="FF0000"/>
          <w:sz w:val="24"/>
          <w:szCs w:val="24"/>
          <w:highlight w:val="yellow"/>
        </w:rPr>
        <w:fldChar w:fldCharType="separate"/>
      </w:r>
      <w:r w:rsidR="00AF71F0">
        <w:rPr>
          <w:noProof/>
          <w:color w:val="FF0000"/>
          <w:sz w:val="24"/>
          <w:szCs w:val="24"/>
          <w:highlight w:val="yellow"/>
        </w:rPr>
        <w:t>[49, 51]</w:t>
      </w:r>
      <w:r w:rsidRPr="00E02365">
        <w:rPr>
          <w:color w:val="FF0000"/>
          <w:sz w:val="24"/>
          <w:szCs w:val="24"/>
          <w:highlight w:val="yellow"/>
        </w:rPr>
        <w:fldChar w:fldCharType="end"/>
      </w:r>
      <w:r w:rsidRPr="00E02365">
        <w:rPr>
          <w:color w:val="FF0000"/>
          <w:sz w:val="24"/>
          <w:szCs w:val="24"/>
          <w:highlight w:val="yellow"/>
        </w:rPr>
        <w:t xml:space="preserve"> via plotting a linear weighted least-squares regression of </w:t>
      </w:r>
      <m:oMath>
        <m:sSup>
          <m:sSupPr>
            <m:ctrlPr>
              <w:rPr>
                <w:rFonts w:ascii="Cambria Math" w:hAnsi="Cambria Math"/>
                <w:color w:val="FF0000"/>
                <w:sz w:val="24"/>
                <w:szCs w:val="24"/>
                <w:highlight w:val="yellow"/>
              </w:rPr>
            </m:ctrlPr>
          </m:sSupPr>
          <m:e>
            <m:acc>
              <m:accPr>
                <m:chr m:val="̇"/>
                <m:ctrlPr>
                  <w:rPr>
                    <w:rFonts w:ascii="Cambria Math" w:hAnsi="Cambria Math"/>
                    <w:color w:val="FF0000"/>
                    <w:sz w:val="24"/>
                    <w:szCs w:val="24"/>
                    <w:highlight w:val="yellow"/>
                  </w:rPr>
                </m:ctrlPr>
              </m:accPr>
              <m:e>
                <m:r>
                  <w:rPr>
                    <w:rFonts w:ascii="Cambria Math" w:hAnsi="Cambria Math"/>
                    <w:color w:val="FF0000"/>
                    <w:sz w:val="24"/>
                    <w:szCs w:val="24"/>
                    <w:highlight w:val="yellow"/>
                  </w:rPr>
                  <m:t>ε</m:t>
                </m:r>
              </m:e>
            </m:acc>
          </m:e>
          <m:sup>
            <m:r>
              <m:rPr>
                <m:sty m:val="p"/>
              </m:rPr>
              <w:rPr>
                <w:rFonts w:ascii="Cambria Math" w:hAnsi="Cambria Math"/>
                <w:color w:val="FF0000"/>
                <w:sz w:val="24"/>
                <w:szCs w:val="24"/>
                <w:highlight w:val="yellow"/>
              </w:rPr>
              <m:t>1/</m:t>
            </m:r>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n</m:t>
                </m:r>
              </m:e>
              <m:sub>
                <m:r>
                  <m:rPr>
                    <m:sty m:val="p"/>
                  </m:rPr>
                  <w:rPr>
                    <w:rFonts w:ascii="Cambria Math" w:hAnsi="Cambria Math"/>
                    <w:color w:val="FF0000"/>
                    <w:sz w:val="24"/>
                    <w:szCs w:val="24"/>
                    <w:highlight w:val="yellow"/>
                  </w:rPr>
                  <m:t>0</m:t>
                </m:r>
              </m:sub>
            </m:sSub>
          </m:sup>
        </m:sSup>
      </m:oMath>
      <w:r w:rsidRPr="00E02365">
        <w:rPr>
          <w:color w:val="FF0000"/>
          <w:sz w:val="24"/>
          <w:szCs w:val="24"/>
          <w:highlight w:val="yellow"/>
        </w:rPr>
        <w:t xml:space="preserve"> vs. </w:t>
      </w:r>
      <m:oMath>
        <m:r>
          <m:rPr>
            <m:sty m:val="p"/>
          </m:rPr>
          <w:rPr>
            <w:rFonts w:ascii="Cambria Math" w:hAnsi="Cambria Math"/>
            <w:color w:val="FF0000"/>
            <w:sz w:val="24"/>
            <w:szCs w:val="24"/>
            <w:highlight w:val="yellow"/>
          </w:rPr>
          <m:t>σ</m:t>
        </m:r>
      </m:oMath>
      <w:r w:rsidRPr="00E02365">
        <w:rPr>
          <w:color w:val="FF0000"/>
          <w:sz w:val="24"/>
          <w:szCs w:val="24"/>
          <w:highlight w:val="yellow"/>
        </w:rPr>
        <w:t xml:space="preserve"> by using different </w:t>
      </w:r>
      <m:oMath>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n</m:t>
            </m:r>
          </m:e>
          <m:sub>
            <m:r>
              <m:rPr>
                <m:sty m:val="p"/>
              </m:rPr>
              <w:rPr>
                <w:rFonts w:ascii="Cambria Math" w:hAnsi="Cambria Math"/>
                <w:color w:val="FF0000"/>
                <w:sz w:val="24"/>
                <w:szCs w:val="24"/>
                <w:highlight w:val="yellow"/>
              </w:rPr>
              <m:t>0</m:t>
            </m:r>
          </m:sub>
        </m:sSub>
      </m:oMath>
      <w:r w:rsidRPr="00E02365">
        <w:rPr>
          <w:color w:val="FF0000"/>
          <w:sz w:val="24"/>
          <w:szCs w:val="24"/>
          <w:highlight w:val="yellow"/>
        </w:rPr>
        <w:t xml:space="preserve"> to predict the most suitable stress exponent, see Figure </w:t>
      </w:r>
      <w:r w:rsidR="007610D9">
        <w:rPr>
          <w:color w:val="FF0000"/>
          <w:sz w:val="24"/>
          <w:szCs w:val="24"/>
          <w:highlight w:val="yellow"/>
        </w:rPr>
        <w:t>S4</w:t>
      </w:r>
      <w:r w:rsidRPr="00E02365">
        <w:rPr>
          <w:color w:val="FF0000"/>
          <w:sz w:val="24"/>
          <w:szCs w:val="24"/>
          <w:highlight w:val="yellow"/>
        </w:rPr>
        <w:t xml:space="preserve">. A set of values of </w:t>
      </w:r>
      <m:oMath>
        <m:sSub>
          <m:sSubPr>
            <m:ctrlPr>
              <w:rPr>
                <w:rFonts w:ascii="Cambria Math" w:hAnsi="Cambria Math"/>
                <w:color w:val="FF0000"/>
                <w:sz w:val="24"/>
                <w:szCs w:val="24"/>
                <w:highlight w:val="yellow"/>
              </w:rPr>
            </m:ctrlPr>
          </m:sSubPr>
          <m:e>
            <m:r>
              <w:rPr>
                <w:rFonts w:ascii="Cambria Math" w:hAnsi="Cambria Math"/>
                <w:color w:val="FF0000"/>
                <w:sz w:val="24"/>
                <w:szCs w:val="24"/>
                <w:highlight w:val="yellow"/>
              </w:rPr>
              <m:t>n</m:t>
            </m:r>
          </m:e>
          <m:sub>
            <m:r>
              <m:rPr>
                <m:sty m:val="p"/>
              </m:rPr>
              <w:rPr>
                <w:rFonts w:ascii="Cambria Math" w:hAnsi="Cambria Math"/>
                <w:color w:val="FF0000"/>
                <w:sz w:val="24"/>
                <w:szCs w:val="24"/>
                <w:highlight w:val="yellow"/>
              </w:rPr>
              <m:t>0</m:t>
            </m:r>
          </m:sub>
        </m:sSub>
      </m:oMath>
      <w:r w:rsidRPr="00E02365">
        <w:rPr>
          <w:color w:val="FF0000"/>
          <w:sz w:val="24"/>
          <w:szCs w:val="24"/>
          <w:highlight w:val="yellow"/>
        </w:rPr>
        <w:t xml:space="preserve">=1, 3, 5 are usually used for Al-based alloys, which correspond to different creep mechanisms, </w:t>
      </w:r>
      <w:r w:rsidRPr="00E02365">
        <w:rPr>
          <w:i/>
          <w:color w:val="FF0000"/>
          <w:sz w:val="24"/>
          <w:szCs w:val="24"/>
          <w:highlight w:val="yellow"/>
        </w:rPr>
        <w:t>i.e.</w:t>
      </w:r>
      <w:r w:rsidRPr="00E02365">
        <w:rPr>
          <w:color w:val="FF0000"/>
          <w:sz w:val="24"/>
          <w:szCs w:val="24"/>
          <w:highlight w:val="yellow"/>
        </w:rPr>
        <w:t xml:space="preserve">, the diffusional creep </w:t>
      </w:r>
      <w:r w:rsidRPr="00E02365">
        <w:rPr>
          <w:color w:val="FF0000"/>
          <w:sz w:val="24"/>
          <w:szCs w:val="24"/>
          <w:highlight w:val="yellow"/>
        </w:rPr>
        <w:fldChar w:fldCharType="begin"/>
      </w:r>
      <w:r w:rsidR="00AF71F0">
        <w:rPr>
          <w:color w:val="FF0000"/>
          <w:sz w:val="24"/>
          <w:szCs w:val="24"/>
          <w:highlight w:val="yellow"/>
        </w:rPr>
        <w:instrText xml:space="preserve"> ADDIN EN.CITE &lt;EndNote&gt;&lt;Cite&gt;&lt;Author&gt;Booth-Morrison&lt;/Author&gt;&lt;Year&gt;2012&lt;/Year&gt;&lt;RecNum&gt;436&lt;/RecNum&gt;&lt;DisplayText&gt;[52]&lt;/DisplayText&gt;&lt;record&gt;&lt;rec-number&gt;436&lt;/rec-number&gt;&lt;foreign-keys&gt;&lt;key app="EN" db-id="05pswrrz5v50dqevtd05dzwdvfr2szr2rafs" timestamp="1486914625"&gt;436&lt;/key&gt;&lt;/foreign-keys&gt;&lt;ref-type name="Journal Article"&gt;17&lt;/ref-type&gt;&lt;contributors&gt;&lt;authors&gt;&lt;author&gt;Booth-Morrison, Christopher&lt;/author&gt;&lt;author&gt;Seidman, David N.&lt;/author&gt;&lt;author&gt;Dunand, David C.&lt;/author&gt;&lt;/authors&gt;&lt;/contributors&gt;&lt;titles&gt;&lt;title&gt;Effect of Er additions on ambient and high-temperature strength of precipitation-strengthened Al–Zr–Sc–Si alloys&lt;/title&gt;&lt;secondary-title&gt;Acta Materialia&lt;/secondary-title&gt;&lt;/titles&gt;&lt;periodical&gt;&lt;full-title&gt;Acta Materialia&lt;/full-title&gt;&lt;abbr-1&gt;Acta Mater.&lt;/abbr-1&gt;&lt;abbr-2&gt;Acta Mater&lt;/abbr-2&gt;&lt;/periodical&gt;&lt;pages&gt;3643-3654&lt;/pages&gt;&lt;volume&gt;60&lt;/volume&gt;&lt;number&gt;8&lt;/number&gt;&lt;keywords&gt;&lt;keyword&gt;Aluminum alloys&lt;/keyword&gt;&lt;keyword&gt;Precipitation&lt;/keyword&gt;&lt;keyword&gt;Scandium&lt;/keyword&gt;&lt;keyword&gt;Zirconium&lt;/keyword&gt;&lt;keyword&gt;Erbium&lt;/keyword&gt;&lt;/keywords&gt;&lt;dates&gt;&lt;year&gt;2012&lt;/year&gt;&lt;pub-dates&gt;&lt;date&gt;5//&lt;/date&gt;&lt;/pub-dates&gt;&lt;/dates&gt;&lt;isbn&gt;1359-6454&lt;/isbn&gt;&lt;urls&gt;&lt;related-urls&gt;&lt;url&gt;http://www.sciencedirect.com/science/article/pii/S1359645412001383&lt;/url&gt;&lt;url&gt;http://ac.els-cdn.com/S1359645412001383/1-s2.0-S1359645412001383-main.pdf?_tid=038b03d2-f716-11e6-8e99-00000aab0f01&amp;amp;acdnat=1487558640_3338a30c8b48b7afc7e9d652768960f3&lt;/url&gt;&lt;url&gt;http://ac.els-cdn.com/S1359645412001383/1-s2.0-S1359645412001383-main.pdf?_tid=c456c3c2-f751-11e6-88fe-00000aacb362&amp;amp;acdnat=1487584304_a58c1505c03d6fbece88aa900d958e03&lt;/url&gt;&lt;/related-urls&gt;&lt;/urls&gt;&lt;electronic-resource-num&gt;http://dx.doi.org/10.1016/j.actamat.2012.02.030&lt;/electronic-resource-num&gt;&lt;/record&gt;&lt;/Cite&gt;&lt;/EndNote&gt;</w:instrText>
      </w:r>
      <w:r w:rsidRPr="00E02365">
        <w:rPr>
          <w:color w:val="FF0000"/>
          <w:sz w:val="24"/>
          <w:szCs w:val="24"/>
          <w:highlight w:val="yellow"/>
        </w:rPr>
        <w:fldChar w:fldCharType="separate"/>
      </w:r>
      <w:r w:rsidR="00AF71F0">
        <w:rPr>
          <w:noProof/>
          <w:color w:val="FF0000"/>
          <w:sz w:val="24"/>
          <w:szCs w:val="24"/>
          <w:highlight w:val="yellow"/>
        </w:rPr>
        <w:t>[52]</w:t>
      </w:r>
      <w:r w:rsidRPr="00E02365">
        <w:rPr>
          <w:color w:val="FF0000"/>
          <w:sz w:val="24"/>
          <w:szCs w:val="24"/>
          <w:highlight w:val="yellow"/>
        </w:rPr>
        <w:fldChar w:fldCharType="end"/>
      </w:r>
      <w:r w:rsidRPr="00E02365">
        <w:rPr>
          <w:color w:val="FF0000"/>
          <w:sz w:val="24"/>
          <w:szCs w:val="24"/>
          <w:highlight w:val="yellow"/>
        </w:rPr>
        <w:t>, viscous glide of dislocation</w:t>
      </w:r>
      <w:r w:rsidRPr="00E02365">
        <w:rPr>
          <w:color w:val="FF0000"/>
          <w:sz w:val="24"/>
          <w:szCs w:val="24"/>
          <w:highlight w:val="yellow"/>
        </w:rPr>
        <w:fldChar w:fldCharType="begin">
          <w:fldData xml:space="preserve">PEVuZE5vdGU+PENpdGU+PEF1dGhvcj5XZWVydG1hbjwvQXV0aG9yPjxZZWFyPjE5NTc8L1llYXI+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PEVuZE5vdGU+PENpdGU+PEF1dGhvcj5XZWVydG1hbjwvQXV0aG9yPjxZZWFyPjE5NTc8L1llYXI+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Pr="00E02365">
        <w:rPr>
          <w:color w:val="FF0000"/>
          <w:sz w:val="24"/>
          <w:szCs w:val="24"/>
          <w:highlight w:val="yellow"/>
        </w:rPr>
      </w:r>
      <w:r w:rsidRPr="00E02365">
        <w:rPr>
          <w:color w:val="FF0000"/>
          <w:sz w:val="24"/>
          <w:szCs w:val="24"/>
          <w:highlight w:val="yellow"/>
        </w:rPr>
        <w:fldChar w:fldCharType="separate"/>
      </w:r>
      <w:r w:rsidR="00AF71F0">
        <w:rPr>
          <w:noProof/>
          <w:color w:val="FF0000"/>
          <w:sz w:val="24"/>
          <w:szCs w:val="24"/>
          <w:highlight w:val="yellow"/>
        </w:rPr>
        <w:t>[53-55]</w:t>
      </w:r>
      <w:r w:rsidRPr="00E02365">
        <w:rPr>
          <w:color w:val="FF0000"/>
          <w:sz w:val="24"/>
          <w:szCs w:val="24"/>
          <w:highlight w:val="yellow"/>
        </w:rPr>
        <w:fldChar w:fldCharType="end"/>
      </w:r>
      <w:r w:rsidRPr="00E02365">
        <w:rPr>
          <w:color w:val="FF0000"/>
          <w:sz w:val="24"/>
          <w:szCs w:val="24"/>
          <w:highlight w:val="yellow"/>
        </w:rPr>
        <w:t xml:space="preserve">, dislocation climb controlled by lattice diffusion </w:t>
      </w:r>
      <w:r w:rsidRPr="00E02365">
        <w:rPr>
          <w:color w:val="FF0000"/>
          <w:sz w:val="24"/>
          <w:szCs w:val="24"/>
          <w:highlight w:val="yellow"/>
        </w:rPr>
        <w:fldChar w:fldCharType="begin">
          <w:fldData xml:space="preserve">PEVuZE5vdGU+PENpdGU+PEF1dGhvcj5XZWVydG1hbjwvQXV0aG9yPjxZZWFyPjE5NTc8L1llYXI+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</w:fldData>
        </w:fldChar>
      </w:r>
      <w:r w:rsidR="00AF71F0">
        <w:rPr>
          <w:color w:val="FF0000"/>
          <w:sz w:val="24"/>
          <w:szCs w:val="24"/>
          <w:highlight w:val="yellow"/>
        </w:rPr>
        <w:instrText xml:space="preserve"> ADDIN EN.CITE </w:instrText>
      </w:r>
      <w:r w:rsidR="00AF71F0">
        <w:rPr>
          <w:color w:val="FF0000"/>
          <w:sz w:val="24"/>
          <w:szCs w:val="24"/>
          <w:highlight w:val="yellow"/>
        </w:rPr>
        <w:fldChar w:fldCharType="begin">
          <w:fldData xml:space="preserve">PEVuZE5vdGU+PENpdGU+PEF1dGhvcj5XZWVydG1hbjwvQXV0aG9yPjxZZWFyPjE5NTc8L1llYXI+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</w:fldData>
        </w:fldChar>
      </w:r>
      <w:r w:rsidR="00AF71F0">
        <w:rPr>
          <w:color w:val="FF0000"/>
          <w:sz w:val="24"/>
          <w:szCs w:val="24"/>
          <w:highlight w:val="yellow"/>
        </w:rPr>
        <w:instrText xml:space="preserve"> ADDIN EN.CITE.DATA </w:instrText>
      </w:r>
      <w:r w:rsidR="00AF71F0">
        <w:rPr>
          <w:color w:val="FF0000"/>
          <w:sz w:val="24"/>
          <w:szCs w:val="24"/>
          <w:highlight w:val="yellow"/>
        </w:rPr>
      </w:r>
      <w:r w:rsidR="00AF71F0">
        <w:rPr>
          <w:color w:val="FF0000"/>
          <w:sz w:val="24"/>
          <w:szCs w:val="24"/>
          <w:highlight w:val="yellow"/>
        </w:rPr>
        <w:fldChar w:fldCharType="end"/>
      </w:r>
      <w:r w:rsidRPr="00E02365">
        <w:rPr>
          <w:color w:val="FF0000"/>
          <w:sz w:val="24"/>
          <w:szCs w:val="24"/>
          <w:highlight w:val="yellow"/>
        </w:rPr>
      </w:r>
      <w:r w:rsidRPr="00E02365">
        <w:rPr>
          <w:color w:val="FF0000"/>
          <w:sz w:val="24"/>
          <w:szCs w:val="24"/>
          <w:highlight w:val="yellow"/>
        </w:rPr>
        <w:fldChar w:fldCharType="separate"/>
      </w:r>
      <w:r w:rsidR="00AF71F0">
        <w:rPr>
          <w:noProof/>
          <w:color w:val="FF0000"/>
          <w:sz w:val="24"/>
          <w:szCs w:val="24"/>
          <w:highlight w:val="yellow"/>
        </w:rPr>
        <w:t>[54-56]</w:t>
      </w:r>
      <w:r w:rsidRPr="00E02365">
        <w:rPr>
          <w:color w:val="FF0000"/>
          <w:sz w:val="24"/>
          <w:szCs w:val="24"/>
          <w:highlight w:val="yellow"/>
        </w:rPr>
        <w:fldChar w:fldCharType="end"/>
      </w:r>
      <w:r w:rsidRPr="00E02365">
        <w:rPr>
          <w:color w:val="FF0000"/>
          <w:sz w:val="24"/>
          <w:szCs w:val="24"/>
          <w:highlight w:val="yellow"/>
        </w:rPr>
        <w:t xml:space="preserve">, respectively. In the results as shown in Figure </w:t>
      </w:r>
      <w:r w:rsidR="00140C54">
        <w:rPr>
          <w:color w:val="FF0000"/>
          <w:sz w:val="24"/>
          <w:szCs w:val="24"/>
          <w:highlight w:val="yellow"/>
        </w:rPr>
        <w:t>S4</w:t>
      </w:r>
      <w:r w:rsidRPr="00E02365">
        <w:rPr>
          <w:color w:val="FF0000"/>
          <w:sz w:val="24"/>
          <w:szCs w:val="24"/>
          <w:highlight w:val="yellow"/>
        </w:rPr>
        <w:t>,</w:t>
      </w:r>
      <w:r w:rsidRPr="00E02365">
        <w:rPr>
          <w:i/>
          <w:color w:val="FF0000"/>
          <w:sz w:val="24"/>
          <w:szCs w:val="24"/>
          <w:highlight w:val="yellow"/>
        </w:rPr>
        <w:t xml:space="preserve"> </w:t>
      </w:r>
      <m:oMath>
        <m:sSub>
          <m:sSubPr>
            <m:ctrlPr>
              <w:rPr>
                <w:rFonts w:ascii="Cambria Math" w:hAnsi="Cambria Math"/>
                <w:i/>
                <w:color w:val="FF0000"/>
                <w:sz w:val="24"/>
                <w:szCs w:val="24"/>
                <w:highlight w:val="yellow"/>
              </w:rPr>
            </m:ctrlPr>
          </m:sSubPr>
          <m:e>
            <m:r>
              <m:rPr>
                <m:nor/>
              </m:rPr>
              <w:rPr>
                <w:i/>
                <w:color w:val="FF0000"/>
                <w:sz w:val="24"/>
                <w:szCs w:val="24"/>
                <w:highlight w:val="yellow"/>
              </w:rPr>
              <m:t>n</m:t>
            </m:r>
          </m:e>
          <m:sub>
            <m:r>
              <m:rPr>
                <m:nor/>
              </m:rPr>
              <w:rPr>
                <w:i/>
                <w:color w:val="FF0000"/>
                <w:sz w:val="24"/>
                <w:szCs w:val="24"/>
                <w:highlight w:val="yellow"/>
              </w:rPr>
              <m:t>0</m:t>
            </m:r>
          </m:sub>
        </m:sSub>
        <m:r>
          <m:rPr>
            <m:nor/>
          </m:rPr>
          <w:rPr>
            <w:color w:val="FF0000"/>
            <w:sz w:val="24"/>
            <w:szCs w:val="24"/>
            <w:highlight w:val="yellow"/>
          </w:rPr>
          <m:t>=5</m:t>
        </m:r>
      </m:oMath>
      <w:r w:rsidRPr="00E02365">
        <w:rPr>
          <w:color w:val="FF0000"/>
          <w:sz w:val="24"/>
          <w:szCs w:val="24"/>
          <w:highlight w:val="yellow"/>
        </w:rPr>
        <w:t xml:space="preserve"> gives the best linear fit for all the studied alloys (coefficient of correlation R=0.981 for Al-Cu-Sc RR), see Figure </w:t>
      </w:r>
      <w:r w:rsidR="000717D2">
        <w:rPr>
          <w:color w:val="FF0000"/>
          <w:sz w:val="24"/>
          <w:szCs w:val="24"/>
          <w:highlight w:val="yellow"/>
        </w:rPr>
        <w:t>S4</w:t>
      </w:r>
      <w:r w:rsidRPr="00E02365">
        <w:rPr>
          <w:color w:val="FF0000"/>
          <w:sz w:val="24"/>
          <w:szCs w:val="24"/>
          <w:highlight w:val="yellow"/>
        </w:rPr>
        <w:t xml:space="preserve">(c). This suggests the dislocation climb mechanism </w:t>
      </w:r>
      <w:r w:rsidRPr="00E02365">
        <w:rPr>
          <w:color w:val="FF0000"/>
          <w:sz w:val="24"/>
          <w:szCs w:val="24"/>
          <w:highlight w:val="yellow"/>
        </w:rPr>
        <w:fldChar w:fldCharType="begin"/>
      </w:r>
      <w:r w:rsidR="00AF71F0">
        <w:rPr>
          <w:color w:val="FF0000"/>
          <w:sz w:val="24"/>
          <w:szCs w:val="24"/>
          <w:highlight w:val="yellow"/>
        </w:rPr>
        <w:instrText xml:space="preserve"> ADDIN EN.CITE &lt;EndNote&gt;&lt;Cite&gt;&lt;Author&gt;Čadek&lt;/Author&gt;&lt;Year&gt;1988&lt;/Year&gt;&lt;RecNum&gt;518&lt;/RecNum&gt;&lt;DisplayText&gt;[22, 57]&lt;/DisplayText&gt;&lt;record&gt;&lt;rec-number&gt;518&lt;/rec-number&gt;&lt;foreign-keys&gt;&lt;key app="EN" db-id="05pswrrz5v50dqevtd05dzwdvfr2szr2rafs" timestamp="1489999885"&gt;518&lt;/key&gt;&lt;/foreign-keys&gt;&lt;ref-type name="Book"&gt;6&lt;/ref-type&gt;&lt;contributors&gt;&lt;authors&gt;&lt;author&gt;Čadek, Josef&lt;/author&gt;&lt;/authors&gt;&lt;/contributors&gt;&lt;titles&gt;&lt;title&gt;Creep in metallic materials&lt;/title&gt;&lt;/titles&gt;&lt;keywords&gt;&lt;keyword&gt;Metals&lt;/keyword&gt;&lt;/keywords&gt;&lt;dates&gt;&lt;year&gt;1988&lt;/year&gt;&lt;/dates&gt;&lt;publisher&gt;Elsevier&lt;/publisher&gt;&lt;urls&gt;&lt;/urls&gt;&lt;/record&gt;&lt;/Cite&gt;&lt;Cite&gt;&lt;Author&gt;Vagarali&lt;/Author&gt;&lt;Year&gt;1981&lt;/Year&gt;&lt;RecNum&gt;528&lt;/RecNum&gt;&lt;record&gt;&lt;rec-number&gt;528&lt;/rec-number&gt;&lt;foreign-keys&gt;&lt;key app="EN" db-id="05pswrrz5v50dqevtd05dzwdvfr2szr2rafs" timestamp="1489999886"&gt;528&lt;/key&gt;&lt;/foreign-keys&gt;&lt;ref-type name="Journal Article"&gt;17&lt;/ref-type&gt;&lt;contributors&gt;&lt;authors&gt;&lt;author&gt;Vagarali, Suresh S.&lt;/author&gt;&lt;author&gt;Langdon, Terence G.&lt;/author&gt;&lt;/authors&gt;&lt;/contributors&gt;&lt;titles&gt;&lt;title&gt;Deformation mechanisms in h.c.p. metals at elevated temperatures—I. Creep behavior of magnesium&lt;/title&gt;&lt;secondary-title&gt;Acta Metallurgica&lt;/secondary-title&gt;&lt;/titles&gt;&lt;periodical&gt;&lt;full-title&gt;Acta Metallurgica&lt;/full-title&gt;&lt;abbr-1&gt;Acta Metall.&lt;/abbr-1&gt;&lt;abbr-2&gt;Acta Metall&lt;/abbr-2&gt;&lt;/periodical&gt;&lt;pages&gt;1969-1982&lt;/pages&gt;&lt;volume&gt;29&lt;/volume&gt;&lt;number&gt;12&lt;/number&gt;&lt;dates&gt;&lt;year&gt;1981&lt;/year&gt;&lt;/dates&gt;&lt;urls&gt;&lt;/urls&gt;&lt;electronic-resource-num&gt;https://doi.org/10.1016/0001-6160(81)90034-1&lt;/electronic-resource-num&gt;&lt;/record&gt;&lt;/Cite&gt;&lt;/EndNote&gt;</w:instrText>
      </w:r>
      <w:r w:rsidRPr="00E02365">
        <w:rPr>
          <w:color w:val="FF0000"/>
          <w:sz w:val="24"/>
          <w:szCs w:val="24"/>
          <w:highlight w:val="yellow"/>
        </w:rPr>
        <w:fldChar w:fldCharType="separate"/>
      </w:r>
      <w:r w:rsidR="00AF71F0">
        <w:rPr>
          <w:noProof/>
          <w:color w:val="FF0000"/>
          <w:sz w:val="24"/>
          <w:szCs w:val="24"/>
          <w:highlight w:val="yellow"/>
        </w:rPr>
        <w:t>[22, 57]</w:t>
      </w:r>
      <w:r w:rsidRPr="00E02365">
        <w:rPr>
          <w:color w:val="FF0000"/>
          <w:sz w:val="24"/>
          <w:szCs w:val="24"/>
          <w:highlight w:val="yellow"/>
        </w:rPr>
        <w:fldChar w:fldCharType="end"/>
      </w:r>
      <w:r w:rsidRPr="00E02365">
        <w:rPr>
          <w:color w:val="FF0000"/>
          <w:sz w:val="24"/>
          <w:szCs w:val="24"/>
          <w:highlight w:val="yellow"/>
        </w:rPr>
        <w:t>. The corresponding revision has been made accordingly.</w:t>
      </w:r>
    </w:p>
    <w:p w:rsidR="003537C0" w:rsidRPr="003537C0" w:rsidRDefault="003537C0" w:rsidP="003537C0">
      <w:pPr>
        <w:spacing w:beforeLines="50" w:before="156" w:line="480" w:lineRule="auto"/>
        <w:jc w:val="center"/>
        <w:rPr>
          <w:color w:val="FF0000"/>
          <w:sz w:val="24"/>
          <w:szCs w:val="24"/>
          <w:highlight w:val="yellow"/>
        </w:rPr>
      </w:pPr>
      <w:r w:rsidRPr="003537C0">
        <w:rPr>
          <w:noProof/>
          <w:color w:val="FF0000"/>
        </w:rPr>
        <mc:AlternateContent>
          <mc:Choice Requires="wps">
            <w:drawing>
              <wp:anchor distT="45720" distB="45720" distL="114300" distR="114300" simplePos="0" relativeHeight="251663360" behindDoc="0" locked="0" layoutInCell="1" allowOverlap="1" wp14:anchorId="56D7BB28" wp14:editId="2D33DFF3">
                <wp:simplePos x="0" y="0"/>
                <wp:positionH relativeFrom="margin">
                  <wp:posOffset>-194099</wp:posOffset>
                </wp:positionH>
                <wp:positionV relativeFrom="paragraph">
                  <wp:posOffset>121073</wp:posOffset>
                </wp:positionV>
                <wp:extent cx="468923" cy="254000"/>
                <wp:effectExtent l="0" t="0" r="0" b="635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3" cy="254000"/>
                        </a:xfrm>
                        <a:prstGeom prst="rect">
                          <a:avLst/>
                        </a:prstGeom>
                        <a:noFill/>
                        <a:ln w="9525">
                          <a:noFill/>
                          <a:miter lim="800000"/>
                          <a:headEnd/>
                          <a:tailEnd/>
                        </a:ln>
                      </wps:spPr>
                      <wps:txbx>
                        <w:txbxContent>
                          <w:p w:rsidR="00192CD6" w:rsidRPr="00883796" w:rsidRDefault="00192CD6" w:rsidP="003537C0">
                            <w:pPr>
                              <w:jc w:val="center"/>
                              <w:rPr>
                                <w:rFonts w:ascii="Arial" w:hAnsi="Arial" w:cs="Arial"/>
                                <w:sz w:val="24"/>
                                <w:szCs w:val="24"/>
                              </w:rPr>
                            </w:pPr>
                            <w:r w:rsidRPr="00883796">
                              <w:rPr>
                                <w:rFonts w:ascii="Arial" w:hAnsi="Arial" w:cs="Arial"/>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7BB28" id="文本框 8" o:spid="_x0000_s1033" type="#_x0000_t202" style="position:absolute;left:0;text-align:left;margin-left:-15.3pt;margin-top:9.55pt;width:36.9pt;height:20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" filled="f" stroked="f">
                <v:textbox style="mso-fit-shape-to-text:t">
                  <w:txbxContent>
                    <w:p w:rsidR="00192CD6" w:rsidRPr="00883796" w:rsidRDefault="00192CD6" w:rsidP="003537C0">
                      <w:pPr>
                        <w:jc w:val="center"/>
                        <w:rPr>
                          <w:rFonts w:ascii="Arial" w:hAnsi="Arial" w:cs="Arial"/>
                          <w:sz w:val="24"/>
                          <w:szCs w:val="24"/>
                        </w:rPr>
                      </w:pPr>
                      <w:r w:rsidRPr="00883796">
                        <w:rPr>
                          <w:rFonts w:ascii="Arial" w:hAnsi="Arial" w:cs="Arial"/>
                          <w:sz w:val="24"/>
                          <w:szCs w:val="24"/>
                        </w:rPr>
                        <w:t>(a)</w:t>
                      </w:r>
                    </w:p>
                  </w:txbxContent>
                </v:textbox>
                <w10:wrap anchorx="margin"/>
              </v:shape>
            </w:pict>
          </mc:Fallback>
        </mc:AlternateContent>
      </w:r>
      <w:r w:rsidRPr="003537C0">
        <w:rPr>
          <w:noProof/>
          <w:color w:val="FF0000"/>
        </w:rPr>
        <mc:AlternateContent>
          <mc:Choice Requires="wps">
            <w:drawing>
              <wp:anchor distT="45720" distB="45720" distL="114300" distR="114300" simplePos="0" relativeHeight="251664384" behindDoc="0" locked="0" layoutInCell="1" allowOverlap="1" wp14:anchorId="3A232EC4" wp14:editId="72C5E599">
                <wp:simplePos x="0" y="0"/>
                <wp:positionH relativeFrom="margin">
                  <wp:posOffset>1604433</wp:posOffset>
                </wp:positionH>
                <wp:positionV relativeFrom="paragraph">
                  <wp:posOffset>121074</wp:posOffset>
                </wp:positionV>
                <wp:extent cx="468923" cy="254000"/>
                <wp:effectExtent l="0" t="0" r="0" b="635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3" cy="254000"/>
                        </a:xfrm>
                        <a:prstGeom prst="rect">
                          <a:avLst/>
                        </a:prstGeom>
                        <a:noFill/>
                        <a:ln w="9525">
                          <a:noFill/>
                          <a:miter lim="800000"/>
                          <a:headEnd/>
                          <a:tailEnd/>
                        </a:ln>
                      </wps:spPr>
                      <wps:txbx>
                        <w:txbxContent>
                          <w:p w:rsidR="00192CD6" w:rsidRPr="00883796" w:rsidRDefault="00192CD6" w:rsidP="003537C0">
                            <w:pPr>
                              <w:jc w:val="center"/>
                              <w:rPr>
                                <w:rFonts w:ascii="Arial" w:hAnsi="Arial" w:cs="Arial"/>
                                <w:sz w:val="24"/>
                                <w:szCs w:val="24"/>
                              </w:rPr>
                            </w:pPr>
                            <w:r w:rsidRPr="00883796">
                              <w:rPr>
                                <w:rFonts w:ascii="Arial" w:hAnsi="Arial" w:cs="Arial"/>
                                <w:sz w:val="24"/>
                                <w:szCs w:val="24"/>
                              </w:rPr>
                              <w:t>(</w:t>
                            </w:r>
                            <w:r>
                              <w:rPr>
                                <w:rFonts w:ascii="Arial" w:hAnsi="Arial" w:cs="Arial"/>
                                <w:sz w:val="24"/>
                                <w:szCs w:val="24"/>
                              </w:rPr>
                              <w:t>b</w:t>
                            </w:r>
                            <w:r w:rsidRPr="00883796">
                              <w:rPr>
                                <w:rFonts w:ascii="Arial" w:hAnsi="Arial" w:cs="Arial"/>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232EC4" id="文本框 9" o:spid="_x0000_s1034" type="#_x0000_t202" style="position:absolute;left:0;text-align:left;margin-left:126.35pt;margin-top:9.55pt;width:36.9pt;height:20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" filled="f" stroked="f">
                <v:textbox style="mso-fit-shape-to-text:t">
                  <w:txbxContent>
                    <w:p w:rsidR="00192CD6" w:rsidRPr="00883796" w:rsidRDefault="00192CD6" w:rsidP="003537C0">
                      <w:pPr>
                        <w:jc w:val="center"/>
                        <w:rPr>
                          <w:rFonts w:ascii="Arial" w:hAnsi="Arial" w:cs="Arial"/>
                          <w:sz w:val="24"/>
                          <w:szCs w:val="24"/>
                        </w:rPr>
                      </w:pPr>
                      <w:r w:rsidRPr="00883796">
                        <w:rPr>
                          <w:rFonts w:ascii="Arial" w:hAnsi="Arial" w:cs="Arial"/>
                          <w:sz w:val="24"/>
                          <w:szCs w:val="24"/>
                        </w:rPr>
                        <w:t>(</w:t>
                      </w:r>
                      <w:r>
                        <w:rPr>
                          <w:rFonts w:ascii="Arial" w:hAnsi="Arial" w:cs="Arial"/>
                          <w:sz w:val="24"/>
                          <w:szCs w:val="24"/>
                        </w:rPr>
                        <w:t>b</w:t>
                      </w:r>
                      <w:r w:rsidRPr="00883796">
                        <w:rPr>
                          <w:rFonts w:ascii="Arial" w:hAnsi="Arial" w:cs="Arial"/>
                          <w:sz w:val="24"/>
                          <w:szCs w:val="24"/>
                        </w:rPr>
                        <w:t>)</w:t>
                      </w:r>
                    </w:p>
                  </w:txbxContent>
                </v:textbox>
                <w10:wrap anchorx="margin"/>
              </v:shape>
            </w:pict>
          </mc:Fallback>
        </mc:AlternateContent>
      </w:r>
      <w:r w:rsidRPr="003537C0">
        <w:rPr>
          <w:noProof/>
          <w:color w:val="FF0000"/>
        </w:rPr>
        <mc:AlternateContent>
          <mc:Choice Requires="wps">
            <w:drawing>
              <wp:anchor distT="45720" distB="45720" distL="114300" distR="114300" simplePos="0" relativeHeight="251665408" behindDoc="0" locked="0" layoutInCell="1" allowOverlap="1" wp14:anchorId="2D061AF7" wp14:editId="5E453D49">
                <wp:simplePos x="0" y="0"/>
                <wp:positionH relativeFrom="margin">
                  <wp:posOffset>3403600</wp:posOffset>
                </wp:positionH>
                <wp:positionV relativeFrom="paragraph">
                  <wp:posOffset>117052</wp:posOffset>
                </wp:positionV>
                <wp:extent cx="468923" cy="254000"/>
                <wp:effectExtent l="0" t="0" r="0" b="635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23" cy="254000"/>
                        </a:xfrm>
                        <a:prstGeom prst="rect">
                          <a:avLst/>
                        </a:prstGeom>
                        <a:noFill/>
                        <a:ln w="9525">
                          <a:noFill/>
                          <a:miter lim="800000"/>
                          <a:headEnd/>
                          <a:tailEnd/>
                        </a:ln>
                      </wps:spPr>
                      <wps:txbx>
                        <w:txbxContent>
                          <w:p w:rsidR="00192CD6" w:rsidRPr="00883796" w:rsidRDefault="00192CD6" w:rsidP="003537C0">
                            <w:pPr>
                              <w:jc w:val="center"/>
                              <w:rPr>
                                <w:rFonts w:ascii="Arial" w:hAnsi="Arial" w:cs="Arial"/>
                                <w:sz w:val="24"/>
                                <w:szCs w:val="24"/>
                              </w:rPr>
                            </w:pPr>
                            <w:r w:rsidRPr="00883796">
                              <w:rPr>
                                <w:rFonts w:ascii="Arial" w:hAnsi="Arial" w:cs="Arial"/>
                                <w:sz w:val="24"/>
                                <w:szCs w:val="24"/>
                              </w:rPr>
                              <w:t>(</w:t>
                            </w:r>
                            <w:r>
                              <w:rPr>
                                <w:rFonts w:ascii="Arial" w:hAnsi="Arial" w:cs="Arial"/>
                                <w:sz w:val="24"/>
                                <w:szCs w:val="24"/>
                              </w:rPr>
                              <w:t>c</w:t>
                            </w:r>
                            <w:r w:rsidRPr="00883796">
                              <w:rPr>
                                <w:rFonts w:ascii="Arial" w:hAnsi="Arial" w:cs="Arial"/>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61AF7" id="文本框 10" o:spid="_x0000_s1035" type="#_x0000_t202" style="position:absolute;left:0;text-align:left;margin-left:268pt;margin-top:9.2pt;width:36.9pt;height:20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" filled="f" stroked="f">
                <v:textbox style="mso-fit-shape-to-text:t">
                  <w:txbxContent>
                    <w:p w:rsidR="00192CD6" w:rsidRPr="00883796" w:rsidRDefault="00192CD6" w:rsidP="003537C0">
                      <w:pPr>
                        <w:jc w:val="center"/>
                        <w:rPr>
                          <w:rFonts w:ascii="Arial" w:hAnsi="Arial" w:cs="Arial"/>
                          <w:sz w:val="24"/>
                          <w:szCs w:val="24"/>
                        </w:rPr>
                      </w:pPr>
                      <w:r w:rsidRPr="00883796">
                        <w:rPr>
                          <w:rFonts w:ascii="Arial" w:hAnsi="Arial" w:cs="Arial"/>
                          <w:sz w:val="24"/>
                          <w:szCs w:val="24"/>
                        </w:rPr>
                        <w:t>(</w:t>
                      </w:r>
                      <w:r>
                        <w:rPr>
                          <w:rFonts w:ascii="Arial" w:hAnsi="Arial" w:cs="Arial"/>
                          <w:sz w:val="24"/>
                          <w:szCs w:val="24"/>
                        </w:rPr>
                        <w:t>c</w:t>
                      </w:r>
                      <w:r w:rsidRPr="00883796">
                        <w:rPr>
                          <w:rFonts w:ascii="Arial" w:hAnsi="Arial" w:cs="Arial"/>
                          <w:sz w:val="24"/>
                          <w:szCs w:val="24"/>
                        </w:rPr>
                        <w:t>)</w:t>
                      </w:r>
                    </w:p>
                  </w:txbxContent>
                </v:textbox>
                <w10:wrap anchorx="margin"/>
              </v:shape>
            </w:pict>
          </mc:Fallback>
        </mc:AlternateContent>
      </w:r>
      <w:r w:rsidRPr="003537C0">
        <w:rPr>
          <w:noProof/>
          <w:color w:val="FF0000"/>
          <w:sz w:val="24"/>
          <w:szCs w:val="24"/>
        </w:rPr>
        <w:drawing>
          <wp:inline distT="0" distB="0" distL="0" distR="0" wp14:anchorId="214D0545" wp14:editId="22CFE330">
            <wp:extent cx="5274000" cy="1367403"/>
            <wp:effectExtent l="0" t="0" r="31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3" r="3627"/>
                    <a:stretch/>
                  </pic:blipFill>
                  <pic:spPr bwMode="auto">
                    <a:xfrm>
                      <a:off x="0" y="0"/>
                      <a:ext cx="5274000" cy="1367403"/>
                    </a:xfrm>
                    <a:prstGeom prst="rect">
                      <a:avLst/>
                    </a:prstGeom>
                    <a:noFill/>
                    <a:ln>
                      <a:noFill/>
                    </a:ln>
                    <a:extLst>
                      <a:ext uri="{53640926-AAD7-44D8-BBD7-CCE9431645EC}">
                        <a14:shadowObscured xmlns:a14="http://schemas.microsoft.com/office/drawing/2010/main"/>
                      </a:ext>
                    </a:extLst>
                  </pic:spPr>
                </pic:pic>
              </a:graphicData>
            </a:graphic>
          </wp:inline>
        </w:drawing>
      </w:r>
    </w:p>
    <w:p w:rsidR="00AA7AFC" w:rsidRPr="003537C0" w:rsidRDefault="003537C0" w:rsidP="00266362">
      <w:pPr>
        <w:spacing w:beforeLines="50" w:before="156" w:line="480" w:lineRule="auto"/>
        <w:jc w:val="center"/>
        <w:rPr>
          <w:color w:val="FF0000"/>
          <w:sz w:val="24"/>
          <w:szCs w:val="24"/>
        </w:rPr>
      </w:pPr>
      <w:r w:rsidRPr="003537C0">
        <w:rPr>
          <w:b/>
          <w:color w:val="FF0000"/>
          <w:sz w:val="24"/>
          <w:szCs w:val="24"/>
          <w:highlight w:val="yellow"/>
        </w:rPr>
        <w:t>Figur</w:t>
      </w:r>
      <w:r w:rsidRPr="00C805FC">
        <w:rPr>
          <w:b/>
          <w:color w:val="FF0000"/>
          <w:sz w:val="24"/>
          <w:szCs w:val="24"/>
          <w:highlight w:val="yellow"/>
        </w:rPr>
        <w:t xml:space="preserve">e </w:t>
      </w:r>
      <w:r w:rsidR="00A50328" w:rsidRPr="00C805FC">
        <w:rPr>
          <w:b/>
          <w:color w:val="FF0000"/>
          <w:sz w:val="24"/>
          <w:szCs w:val="24"/>
          <w:highlight w:val="yellow"/>
        </w:rPr>
        <w:t>S</w:t>
      </w:r>
      <w:r w:rsidR="00A50328" w:rsidRPr="00C805FC">
        <w:rPr>
          <w:b/>
          <w:color w:val="FF0000"/>
          <w:sz w:val="24"/>
          <w:szCs w:val="24"/>
          <w:highlight w:val="yellow"/>
        </w:rPr>
        <w:fldChar w:fldCharType="begin"/>
      </w:r>
      <w:r w:rsidR="00A50328" w:rsidRPr="00C805FC">
        <w:rPr>
          <w:b/>
          <w:color w:val="FF0000"/>
          <w:sz w:val="24"/>
          <w:szCs w:val="24"/>
          <w:highlight w:val="yellow"/>
        </w:rPr>
        <w:instrText xml:space="preserve"> SEQ Fig. \* ARABIC </w:instrText>
      </w:r>
      <w:r w:rsidR="00A50328" w:rsidRPr="00C805FC">
        <w:rPr>
          <w:b/>
          <w:color w:val="FF0000"/>
          <w:sz w:val="24"/>
          <w:szCs w:val="24"/>
          <w:highlight w:val="yellow"/>
        </w:rPr>
        <w:fldChar w:fldCharType="separate"/>
      </w:r>
      <w:r w:rsidR="00192CD6">
        <w:rPr>
          <w:b/>
          <w:noProof/>
          <w:color w:val="FF0000"/>
          <w:sz w:val="24"/>
          <w:szCs w:val="24"/>
          <w:highlight w:val="yellow"/>
        </w:rPr>
        <w:t>4</w:t>
      </w:r>
      <w:r w:rsidR="00A50328" w:rsidRPr="00C805FC">
        <w:rPr>
          <w:b/>
          <w:color w:val="FF0000"/>
          <w:sz w:val="24"/>
          <w:szCs w:val="24"/>
          <w:highlight w:val="yellow"/>
        </w:rPr>
        <w:fldChar w:fldCharType="end"/>
      </w:r>
      <w:r w:rsidRPr="00C805FC">
        <w:rPr>
          <w:b/>
          <w:color w:val="FF0000"/>
          <w:sz w:val="24"/>
          <w:szCs w:val="24"/>
          <w:highlight w:val="yellow"/>
        </w:rPr>
        <w:t>.</w:t>
      </w:r>
      <w:r w:rsidRPr="00C805FC">
        <w:rPr>
          <w:color w:val="FF0000"/>
          <w:sz w:val="24"/>
          <w:szCs w:val="24"/>
          <w:highlight w:val="yellow"/>
        </w:rPr>
        <w:t xml:space="preserve"> Plots of </w:t>
      </w:r>
      <m:oMath>
        <m:sSup>
          <m:sSupPr>
            <m:ctrlPr>
              <w:rPr>
                <w:rFonts w:ascii="Cambria Math" w:hAnsi="Cambria Math"/>
                <w:i/>
                <w:color w:val="FF0000"/>
                <w:sz w:val="24"/>
                <w:szCs w:val="24"/>
                <w:highlight w:val="yellow"/>
              </w:rPr>
            </m:ctrlPr>
          </m:sSupPr>
          <m:e>
            <m:acc>
              <m:accPr>
                <m:chr m:val="̇"/>
                <m:ctrlPr>
                  <w:rPr>
                    <w:rFonts w:ascii="Cambria Math" w:hAnsi="Cambria Math"/>
                    <w:i/>
                    <w:color w:val="FF0000"/>
                    <w:sz w:val="24"/>
                    <w:szCs w:val="24"/>
                    <w:highlight w:val="yellow"/>
                  </w:rPr>
                </m:ctrlPr>
              </m:accPr>
              <m:e>
                <m:r>
                  <w:rPr>
                    <w:rFonts w:ascii="Cambria Math" w:hAnsi="Cambria Math"/>
                    <w:color w:val="FF0000"/>
                    <w:sz w:val="24"/>
                    <w:szCs w:val="24"/>
                    <w:highlight w:val="yellow"/>
                  </w:rPr>
                  <m:t>ε</m:t>
                </m:r>
              </m:e>
            </m:acc>
          </m:e>
          <m:sup>
            <m:r>
              <w:rPr>
                <w:rFonts w:ascii="Cambria Math" w:hAnsi="Cambria Math"/>
                <w:color w:val="FF0000"/>
                <w:sz w:val="24"/>
                <w:szCs w:val="24"/>
                <w:highlight w:val="yellow"/>
              </w:rPr>
              <m:t>1/</m:t>
            </m:r>
            <m:sSub>
              <m:sSubPr>
                <m:ctrlPr>
                  <w:rPr>
                    <w:rFonts w:ascii="Cambria Math" w:hAnsi="Cambria Math"/>
                    <w:i/>
                    <w:color w:val="FF0000"/>
                    <w:sz w:val="24"/>
                    <w:szCs w:val="24"/>
                    <w:highlight w:val="yellow"/>
                  </w:rPr>
                </m:ctrlPr>
              </m:sSubPr>
              <m:e>
                <m:r>
                  <w:rPr>
                    <w:rFonts w:ascii="Cambria Math" w:hAnsi="Cambria Math"/>
                    <w:color w:val="FF0000"/>
                    <w:sz w:val="24"/>
                    <w:szCs w:val="24"/>
                    <w:highlight w:val="yellow"/>
                  </w:rPr>
                  <m:t>n</m:t>
                </m:r>
              </m:e>
              <m:sub>
                <m:r>
                  <w:rPr>
                    <w:rFonts w:ascii="Cambria Math" w:hAnsi="Cambria Math"/>
                    <w:color w:val="FF0000"/>
                    <w:sz w:val="24"/>
                    <w:szCs w:val="24"/>
                    <w:highlight w:val="yellow"/>
                  </w:rPr>
                  <m:t>0</m:t>
                </m:r>
              </m:sub>
            </m:sSub>
          </m:sup>
        </m:sSup>
      </m:oMath>
      <w:r w:rsidRPr="003537C0">
        <w:rPr>
          <w:color w:val="FF0000"/>
          <w:sz w:val="24"/>
          <w:szCs w:val="24"/>
          <w:highlight w:val="yellow"/>
        </w:rPr>
        <w:t xml:space="preserve"> vs. </w:t>
      </w:r>
      <m:oMath>
        <m:r>
          <w:rPr>
            <w:rFonts w:ascii="Cambria Math" w:hAnsi="Cambria Math"/>
            <w:color w:val="FF0000"/>
            <w:sz w:val="24"/>
            <w:szCs w:val="24"/>
            <w:highlight w:val="yellow"/>
          </w:rPr>
          <m:t>σ</m:t>
        </m:r>
      </m:oMath>
      <w:r w:rsidRPr="003537C0">
        <w:rPr>
          <w:color w:val="FF0000"/>
          <w:sz w:val="24"/>
          <w:szCs w:val="24"/>
          <w:highlight w:val="yellow"/>
        </w:rPr>
        <w:t xml:space="preserve"> for </w:t>
      </w:r>
      <w:r w:rsidRPr="003537C0">
        <w:rPr>
          <w:i/>
          <w:color w:val="FF0000"/>
          <w:sz w:val="24"/>
          <w:szCs w:val="24"/>
          <w:highlight w:val="yellow"/>
        </w:rPr>
        <w:t>n</w:t>
      </w:r>
      <w:r w:rsidRPr="003537C0">
        <w:rPr>
          <w:i/>
          <w:color w:val="FF0000"/>
          <w:sz w:val="24"/>
          <w:szCs w:val="24"/>
          <w:highlight w:val="yellow"/>
          <w:vertAlign w:val="subscript"/>
        </w:rPr>
        <w:t>0</w:t>
      </w:r>
      <w:r w:rsidRPr="003537C0">
        <w:rPr>
          <w:color w:val="FF0000"/>
          <w:sz w:val="24"/>
          <w:szCs w:val="24"/>
          <w:highlight w:val="yellow"/>
        </w:rPr>
        <w:t xml:space="preserve"> = (a) 1, (b) 3, (c) 5 on linear scales.</w:t>
      </w:r>
    </w:p>
    <w:p w:rsidR="00F61590" w:rsidRDefault="00F61590">
      <w:pPr>
        <w:rPr>
          <w:b/>
          <w:sz w:val="24"/>
          <w:szCs w:val="24"/>
        </w:rPr>
      </w:pPr>
    </w:p>
    <w:p w:rsidR="00821FA9" w:rsidRDefault="00821FA9">
      <w:pPr>
        <w:rPr>
          <w:b/>
          <w:sz w:val="24"/>
          <w:szCs w:val="24"/>
        </w:rPr>
      </w:pPr>
    </w:p>
    <w:p w:rsidR="00936B57" w:rsidRDefault="00936B57">
      <w:pPr>
        <w:rPr>
          <w:b/>
          <w:sz w:val="24"/>
          <w:szCs w:val="24"/>
        </w:rPr>
      </w:pPr>
      <w:r>
        <w:rPr>
          <w:b/>
          <w:sz w:val="24"/>
          <w:szCs w:val="24"/>
        </w:rPr>
        <w:br w:type="page"/>
      </w:r>
    </w:p>
    <w:p w:rsidR="001F2CB9" w:rsidRPr="00411474" w:rsidRDefault="001F2CB9" w:rsidP="00411474">
      <w:pPr>
        <w:spacing w:line="480" w:lineRule="auto"/>
        <w:jc w:val="both"/>
        <w:rPr>
          <w:b/>
          <w:sz w:val="24"/>
          <w:szCs w:val="24"/>
          <w:lang w:eastAsia="zh-CN"/>
        </w:rPr>
      </w:pPr>
      <w:r w:rsidRPr="001F2CB9">
        <w:rPr>
          <w:rFonts w:hint="eastAsia"/>
          <w:b/>
          <w:sz w:val="24"/>
          <w:szCs w:val="24"/>
        </w:rPr>
        <w:t>R</w:t>
      </w:r>
      <w:r w:rsidRPr="001F2CB9">
        <w:rPr>
          <w:b/>
          <w:sz w:val="24"/>
          <w:szCs w:val="24"/>
        </w:rPr>
        <w:t>eference</w:t>
      </w:r>
      <w:r w:rsidR="00AA7AFC">
        <w:rPr>
          <w:rFonts w:hint="eastAsia"/>
          <w:b/>
          <w:sz w:val="24"/>
          <w:szCs w:val="24"/>
          <w:lang w:eastAsia="zh-CN"/>
        </w:rPr>
        <w:t>s cited in SI</w:t>
      </w:r>
      <w:r w:rsidR="0024035A">
        <w:rPr>
          <w:b/>
          <w:sz w:val="24"/>
          <w:szCs w:val="24"/>
          <w:lang w:eastAsia="zh-CN"/>
        </w:rPr>
        <w:t>:</w:t>
      </w:r>
    </w:p>
    <w:p w:rsidR="003743CA" w:rsidRPr="00411474" w:rsidRDefault="0066347C" w:rsidP="00411474">
      <w:pPr>
        <w:pStyle w:val="EndNoteBibliography"/>
        <w:spacing w:line="480" w:lineRule="auto"/>
        <w:jc w:val="both"/>
        <w:rPr>
          <w:sz w:val="24"/>
          <w:szCs w:val="24"/>
        </w:rPr>
      </w:pPr>
      <w:r w:rsidRPr="00411474">
        <w:rPr>
          <w:sz w:val="24"/>
          <w:szCs w:val="24"/>
        </w:rPr>
        <w:fldChar w:fldCharType="begin"/>
      </w:r>
      <w:r w:rsidRPr="00411474">
        <w:rPr>
          <w:sz w:val="24"/>
          <w:szCs w:val="24"/>
        </w:rPr>
        <w:instrText xml:space="preserve"> ADDIN EN.REFLIST </w:instrText>
      </w:r>
      <w:r w:rsidRPr="00411474">
        <w:rPr>
          <w:sz w:val="24"/>
          <w:szCs w:val="24"/>
        </w:rPr>
        <w:fldChar w:fldCharType="separate"/>
      </w:r>
      <w:r w:rsidR="003743CA" w:rsidRPr="00411474">
        <w:rPr>
          <w:sz w:val="24"/>
          <w:szCs w:val="24"/>
        </w:rPr>
        <w:t xml:space="preserve">[1] </w:t>
      </w:r>
      <w:r w:rsidR="003743CA" w:rsidRPr="00411474">
        <w:rPr>
          <w:sz w:val="24"/>
          <w:szCs w:val="24"/>
        </w:rPr>
        <w:tab/>
        <w:t>Chen BA, Liu G, Wang RH, Zhang JY, Jiang L, Song JJ, Sun J. Effect of interfacial solute segregation on ductile fracture of Al-Cu-Sc alloys. Acta Mater. 2013;61:1676-90.</w:t>
      </w:r>
    </w:p>
    <w:p w:rsidR="003743CA" w:rsidRPr="00411474" w:rsidRDefault="003743CA" w:rsidP="00411474">
      <w:pPr>
        <w:pStyle w:val="EndNoteBibliography"/>
        <w:spacing w:line="480" w:lineRule="auto"/>
        <w:jc w:val="both"/>
        <w:rPr>
          <w:sz w:val="24"/>
          <w:szCs w:val="24"/>
        </w:rPr>
      </w:pPr>
      <w:r w:rsidRPr="00411474">
        <w:rPr>
          <w:sz w:val="24"/>
          <w:szCs w:val="24"/>
        </w:rPr>
        <w:t xml:space="preserve">[2] </w:t>
      </w:r>
      <w:r w:rsidRPr="00411474">
        <w:rPr>
          <w:sz w:val="24"/>
          <w:szCs w:val="24"/>
        </w:rPr>
        <w:tab/>
        <w:t>Yang C, Zhang P, Shao D, Wang RH, Cao LF, Zhang JY, Liu G, Chen BA, Sun J. The influence of Sc solute partitioning on the microalloying effect and mechanical properties of Al-Cu alloys with minor Sc addition. Acta Mater. 2016;119:68-79.</w:t>
      </w:r>
    </w:p>
    <w:p w:rsidR="003743CA" w:rsidRPr="00411474" w:rsidRDefault="003743CA" w:rsidP="00411474">
      <w:pPr>
        <w:pStyle w:val="EndNoteBibliography"/>
        <w:spacing w:line="480" w:lineRule="auto"/>
        <w:jc w:val="both"/>
        <w:rPr>
          <w:sz w:val="24"/>
          <w:szCs w:val="24"/>
        </w:rPr>
      </w:pPr>
      <w:r w:rsidRPr="00411474">
        <w:rPr>
          <w:sz w:val="24"/>
          <w:szCs w:val="24"/>
        </w:rPr>
        <w:t xml:space="preserve">[3] </w:t>
      </w:r>
      <w:r w:rsidRPr="00411474">
        <w:rPr>
          <w:sz w:val="24"/>
          <w:szCs w:val="24"/>
        </w:rPr>
        <w:tab/>
        <w:t>Liu G, Sun J, Nan CW, Chen KH. Experiment and multiscale modeling of the coupled influence of constituents and precipitates on the ductile fracture of heat-treatable aluminum alloys. Acta Mater. 2005;53:3459-68.</w:t>
      </w:r>
    </w:p>
    <w:p w:rsidR="003743CA" w:rsidRPr="00411474" w:rsidRDefault="003743CA" w:rsidP="00411474">
      <w:pPr>
        <w:pStyle w:val="EndNoteBibliography"/>
        <w:spacing w:line="480" w:lineRule="auto"/>
        <w:jc w:val="both"/>
        <w:rPr>
          <w:sz w:val="24"/>
          <w:szCs w:val="24"/>
        </w:rPr>
      </w:pPr>
      <w:r w:rsidRPr="00411474">
        <w:rPr>
          <w:sz w:val="24"/>
          <w:szCs w:val="24"/>
        </w:rPr>
        <w:t xml:space="preserve">[4] </w:t>
      </w:r>
      <w:r w:rsidRPr="00411474">
        <w:rPr>
          <w:sz w:val="24"/>
          <w:szCs w:val="24"/>
        </w:rPr>
        <w:tab/>
        <w:t>Liu G, Zhang GJ, Wang RH, Hu W, Sun J, Chen KH. Heat treatment-modulated coupling effect of multi-scale second-phase particles on the ductile fracture of aged aluminum alloys. Acta Mater. 2007;55:273-84.</w:t>
      </w:r>
    </w:p>
    <w:p w:rsidR="003743CA" w:rsidRPr="001E0916" w:rsidRDefault="003743CA" w:rsidP="00411474">
      <w:pPr>
        <w:pStyle w:val="EndNoteBibliography"/>
        <w:spacing w:line="480" w:lineRule="auto"/>
        <w:jc w:val="both"/>
        <w:rPr>
          <w:color w:val="FF0000"/>
          <w:sz w:val="24"/>
          <w:szCs w:val="24"/>
        </w:rPr>
      </w:pPr>
      <w:r w:rsidRPr="001E0916">
        <w:rPr>
          <w:color w:val="FF0000"/>
          <w:sz w:val="24"/>
          <w:szCs w:val="24"/>
          <w:highlight w:val="yellow"/>
        </w:rPr>
        <w:t>[5]</w:t>
      </w:r>
      <w:r w:rsidRPr="004A5C04">
        <w:rPr>
          <w:sz w:val="24"/>
          <w:szCs w:val="24"/>
        </w:rPr>
        <w:t xml:space="preserve"> </w:t>
      </w:r>
      <w:r w:rsidRPr="004A5C04">
        <w:rPr>
          <w:sz w:val="24"/>
          <w:szCs w:val="24"/>
        </w:rPr>
        <w:tab/>
        <w:t>Krakauer BW, Seidman DN. Subnanometer scale study of segregation at grain boundaries in an Fe(Si) alloy. Acta Mater. 1998;46:6145-61.</w:t>
      </w:r>
    </w:p>
    <w:p w:rsidR="003743CA" w:rsidRPr="00411474" w:rsidRDefault="003743CA" w:rsidP="00411474">
      <w:pPr>
        <w:pStyle w:val="EndNoteBibliography"/>
        <w:spacing w:line="480" w:lineRule="auto"/>
        <w:jc w:val="both"/>
        <w:rPr>
          <w:sz w:val="24"/>
          <w:szCs w:val="24"/>
        </w:rPr>
      </w:pPr>
      <w:r w:rsidRPr="00606AA3">
        <w:rPr>
          <w:color w:val="FF0000"/>
          <w:sz w:val="24"/>
          <w:szCs w:val="24"/>
          <w:highlight w:val="yellow"/>
        </w:rPr>
        <w:t>[6]</w:t>
      </w:r>
      <w:r w:rsidRPr="00411474">
        <w:rPr>
          <w:sz w:val="24"/>
          <w:szCs w:val="24"/>
        </w:rPr>
        <w:t xml:space="preserve"> </w:t>
      </w:r>
      <w:r w:rsidRPr="00411474">
        <w:rPr>
          <w:sz w:val="24"/>
          <w:szCs w:val="24"/>
        </w:rPr>
        <w:tab/>
        <w:t>Marquis EA, Seidman DN, Asta M, Woodward C, Ozolins V. Mg segregation at Al/Al3Sc heterophase interfaces on an atomic scale: experiments and computations. Phys Rev Lett. 2003;91:036101.</w:t>
      </w:r>
    </w:p>
    <w:p w:rsidR="003743CA" w:rsidRPr="00411474" w:rsidRDefault="003743CA" w:rsidP="00411474">
      <w:pPr>
        <w:pStyle w:val="EndNoteBibliography"/>
        <w:spacing w:line="480" w:lineRule="auto"/>
        <w:jc w:val="both"/>
        <w:rPr>
          <w:sz w:val="24"/>
          <w:szCs w:val="24"/>
        </w:rPr>
      </w:pPr>
      <w:r w:rsidRPr="00E27F03">
        <w:rPr>
          <w:color w:val="FF0000"/>
          <w:sz w:val="24"/>
          <w:szCs w:val="24"/>
          <w:highlight w:val="yellow"/>
        </w:rPr>
        <w:t>[7]</w:t>
      </w:r>
      <w:r w:rsidRPr="00411474">
        <w:rPr>
          <w:sz w:val="24"/>
          <w:szCs w:val="24"/>
        </w:rPr>
        <w:t xml:space="preserve"> </w:t>
      </w:r>
      <w:r w:rsidRPr="00411474">
        <w:rPr>
          <w:sz w:val="24"/>
          <w:szCs w:val="24"/>
        </w:rPr>
        <w:tab/>
        <w:t>Marquis EA, Seidman DN, Asta M, Woodward C. Composition evolution of nanoscale Al</w:t>
      </w:r>
      <w:r w:rsidRPr="00753937">
        <w:rPr>
          <w:sz w:val="24"/>
          <w:szCs w:val="24"/>
          <w:vertAlign w:val="subscript"/>
        </w:rPr>
        <w:t>3</w:t>
      </w:r>
      <w:r w:rsidRPr="00411474">
        <w:rPr>
          <w:sz w:val="24"/>
          <w:szCs w:val="24"/>
        </w:rPr>
        <w:t>Sc precipitates in an Al–Mg–Sc alloy: Experiments and computations. Acta Mater. 2006;54:119-30.</w:t>
      </w:r>
    </w:p>
    <w:p w:rsidR="003743CA" w:rsidRPr="00411474" w:rsidRDefault="003743CA" w:rsidP="00411474">
      <w:pPr>
        <w:pStyle w:val="EndNoteBibliography"/>
        <w:spacing w:line="480" w:lineRule="auto"/>
        <w:jc w:val="both"/>
        <w:rPr>
          <w:sz w:val="24"/>
          <w:szCs w:val="24"/>
        </w:rPr>
      </w:pPr>
      <w:r w:rsidRPr="00EB30F8">
        <w:rPr>
          <w:color w:val="FF0000"/>
          <w:sz w:val="24"/>
          <w:szCs w:val="24"/>
          <w:highlight w:val="yellow"/>
        </w:rPr>
        <w:t>[8]</w:t>
      </w:r>
      <w:r w:rsidRPr="00411474">
        <w:rPr>
          <w:sz w:val="24"/>
          <w:szCs w:val="24"/>
        </w:rPr>
        <w:t xml:space="preserve"> </w:t>
      </w:r>
      <w:r w:rsidRPr="00411474">
        <w:rPr>
          <w:sz w:val="24"/>
          <w:szCs w:val="24"/>
        </w:rPr>
        <w:tab/>
        <w:t>Biswas A, Siegel DJ, Seidman DN. Simultaneous segregation at coherent and semicoherent heterophase interfaces. Phys Rev Lett. 2010;105:076102.</w:t>
      </w:r>
    </w:p>
    <w:p w:rsidR="003743CA" w:rsidRPr="00411474" w:rsidRDefault="003743CA" w:rsidP="00411474">
      <w:pPr>
        <w:pStyle w:val="EndNoteBibliography"/>
        <w:spacing w:line="480" w:lineRule="auto"/>
        <w:jc w:val="both"/>
        <w:rPr>
          <w:sz w:val="24"/>
          <w:szCs w:val="24"/>
        </w:rPr>
      </w:pPr>
      <w:r w:rsidRPr="00EB30F8">
        <w:rPr>
          <w:color w:val="FF0000"/>
          <w:sz w:val="24"/>
          <w:szCs w:val="24"/>
          <w:highlight w:val="yellow"/>
        </w:rPr>
        <w:t>[9]</w:t>
      </w:r>
      <w:r w:rsidRPr="00411474">
        <w:rPr>
          <w:sz w:val="24"/>
          <w:szCs w:val="24"/>
        </w:rPr>
        <w:t xml:space="preserve"> </w:t>
      </w:r>
      <w:r w:rsidRPr="00411474">
        <w:rPr>
          <w:sz w:val="24"/>
          <w:szCs w:val="24"/>
        </w:rPr>
        <w:tab/>
        <w:t>Biswas A, Siegel DJ, Wolverton C, Seidman DN. Precipitates in Al–Cu alloys revisited: Atom-probe tomographic experiments and first-principles calculations of compositional evolution and interfacial segregation. Acta Mater. 2011;59:6187-204.</w:t>
      </w:r>
    </w:p>
    <w:p w:rsidR="003743CA" w:rsidRPr="00411474" w:rsidRDefault="003743CA" w:rsidP="00411474">
      <w:pPr>
        <w:pStyle w:val="EndNoteBibliography"/>
        <w:spacing w:line="480" w:lineRule="auto"/>
        <w:jc w:val="both"/>
        <w:rPr>
          <w:sz w:val="24"/>
          <w:szCs w:val="24"/>
        </w:rPr>
      </w:pPr>
      <w:r w:rsidRPr="00255152">
        <w:rPr>
          <w:color w:val="FF0000"/>
          <w:sz w:val="24"/>
          <w:szCs w:val="24"/>
          <w:highlight w:val="yellow"/>
        </w:rPr>
        <w:t>[10]</w:t>
      </w:r>
      <w:r w:rsidRPr="00255152">
        <w:rPr>
          <w:color w:val="FF0000"/>
          <w:sz w:val="24"/>
          <w:szCs w:val="24"/>
        </w:rPr>
        <w:t xml:space="preserve"> </w:t>
      </w:r>
      <w:r w:rsidRPr="00411474">
        <w:rPr>
          <w:sz w:val="24"/>
          <w:szCs w:val="24"/>
        </w:rPr>
        <w:tab/>
        <w:t>Defay R, Prigogine I, Bellemans A, Everett DH. Surface tension and adsorption. Longmans. 1966.</w:t>
      </w:r>
    </w:p>
    <w:p w:rsidR="003743CA" w:rsidRPr="00411474" w:rsidRDefault="003743CA" w:rsidP="00411474">
      <w:pPr>
        <w:pStyle w:val="EndNoteBibliography"/>
        <w:spacing w:line="480" w:lineRule="auto"/>
        <w:jc w:val="both"/>
        <w:rPr>
          <w:sz w:val="24"/>
          <w:szCs w:val="24"/>
        </w:rPr>
      </w:pPr>
      <w:r w:rsidRPr="00BC34F9">
        <w:rPr>
          <w:color w:val="FF0000"/>
          <w:sz w:val="24"/>
          <w:szCs w:val="24"/>
          <w:highlight w:val="yellow"/>
        </w:rPr>
        <w:t>[11]</w:t>
      </w:r>
      <w:r w:rsidRPr="00BC34F9">
        <w:rPr>
          <w:color w:val="FF0000"/>
          <w:sz w:val="24"/>
          <w:szCs w:val="24"/>
        </w:rPr>
        <w:t xml:space="preserve"> </w:t>
      </w:r>
      <w:r w:rsidRPr="00411474">
        <w:rPr>
          <w:sz w:val="24"/>
          <w:szCs w:val="24"/>
        </w:rPr>
        <w:tab/>
        <w:t>Dregia SA, Wynblatt P. Equilibrium segregation and interfacial energy in multicomponent systems. Acta Metall Mater. 1991;39:771-8.</w:t>
      </w:r>
    </w:p>
    <w:p w:rsidR="003743CA" w:rsidRPr="00411474" w:rsidRDefault="003743CA" w:rsidP="00411474">
      <w:pPr>
        <w:pStyle w:val="EndNoteBibliography"/>
        <w:spacing w:line="480" w:lineRule="auto"/>
        <w:jc w:val="both"/>
        <w:rPr>
          <w:sz w:val="24"/>
          <w:szCs w:val="24"/>
        </w:rPr>
      </w:pPr>
      <w:r w:rsidRPr="000C1D11">
        <w:rPr>
          <w:color w:val="FF0000"/>
          <w:sz w:val="24"/>
          <w:szCs w:val="24"/>
          <w:highlight w:val="yellow"/>
        </w:rPr>
        <w:t>[12]</w:t>
      </w:r>
      <w:r w:rsidRPr="000C1D11">
        <w:rPr>
          <w:color w:val="FF0000"/>
          <w:sz w:val="24"/>
          <w:szCs w:val="24"/>
        </w:rPr>
        <w:t xml:space="preserve"> </w:t>
      </w:r>
      <w:r w:rsidRPr="00411474">
        <w:rPr>
          <w:sz w:val="24"/>
          <w:szCs w:val="24"/>
        </w:rPr>
        <w:tab/>
        <w:t>Krug ME, Dunand DC, Seidman DN. Effects of Li additions on precipitation-strengthened Al–Sc and Al–Sc–Yb alloys. Acta Mater. 2011;59:1700-15.</w:t>
      </w:r>
    </w:p>
    <w:p w:rsidR="003743CA" w:rsidRPr="005A1F59" w:rsidRDefault="003743CA" w:rsidP="00411474">
      <w:pPr>
        <w:pStyle w:val="EndNoteBibliography"/>
        <w:spacing w:line="480" w:lineRule="auto"/>
        <w:jc w:val="both"/>
        <w:rPr>
          <w:sz w:val="24"/>
          <w:szCs w:val="24"/>
        </w:rPr>
      </w:pPr>
      <w:r w:rsidRPr="005A1F59">
        <w:rPr>
          <w:sz w:val="24"/>
          <w:szCs w:val="24"/>
        </w:rPr>
        <w:t xml:space="preserve">[13] </w:t>
      </w:r>
      <w:r w:rsidRPr="005A1F59">
        <w:rPr>
          <w:sz w:val="24"/>
          <w:szCs w:val="24"/>
        </w:rPr>
        <w:tab/>
        <w:t>Vaithyanathan V, Wolverton C, Chen LQ. Multiscale modeling of θ′ precipitation in Al–Cu binary alloys. Acta Mater. 2004;52:2973-87.</w:t>
      </w:r>
    </w:p>
    <w:p w:rsidR="003743CA" w:rsidRPr="00411474" w:rsidRDefault="003743CA" w:rsidP="00411474">
      <w:pPr>
        <w:pStyle w:val="EndNoteBibliography"/>
        <w:spacing w:line="480" w:lineRule="auto"/>
        <w:jc w:val="both"/>
        <w:rPr>
          <w:sz w:val="24"/>
          <w:szCs w:val="24"/>
        </w:rPr>
      </w:pPr>
      <w:r w:rsidRPr="00411474">
        <w:rPr>
          <w:sz w:val="24"/>
          <w:szCs w:val="24"/>
        </w:rPr>
        <w:t xml:space="preserve">[14] </w:t>
      </w:r>
      <w:r w:rsidRPr="00411474">
        <w:rPr>
          <w:sz w:val="24"/>
          <w:szCs w:val="24"/>
        </w:rPr>
        <w:tab/>
        <w:t>Radmilovic V, Ophus C, Marquis EA, Rossell MD, Tolley A, Gautam A, Asta M, Dahmen U. Highly monodisperse core–shell particles created by solid-state reactions. Nat Mater. 2011;10:710-5.</w:t>
      </w:r>
    </w:p>
    <w:p w:rsidR="003743CA" w:rsidRPr="00411474" w:rsidRDefault="003743CA" w:rsidP="00411474">
      <w:pPr>
        <w:pStyle w:val="EndNoteBibliography"/>
        <w:spacing w:line="480" w:lineRule="auto"/>
        <w:jc w:val="both"/>
        <w:rPr>
          <w:sz w:val="24"/>
          <w:szCs w:val="24"/>
        </w:rPr>
      </w:pPr>
      <w:r w:rsidRPr="00411474">
        <w:rPr>
          <w:sz w:val="24"/>
          <w:szCs w:val="24"/>
        </w:rPr>
        <w:t xml:space="preserve">[15] </w:t>
      </w:r>
      <w:r w:rsidRPr="00411474">
        <w:rPr>
          <w:sz w:val="24"/>
          <w:szCs w:val="24"/>
        </w:rPr>
        <w:tab/>
        <w:t>Li J, Guo C, Ma Y, Wang Z, Wang J. Effect of initial particle size distribution on the dynamics of transient Ostwald ripening: A phase field study. Acta Mater. 2015;90:10-26.</w:t>
      </w:r>
    </w:p>
    <w:p w:rsidR="003743CA" w:rsidRPr="00411474" w:rsidRDefault="003743CA" w:rsidP="00411474">
      <w:pPr>
        <w:pStyle w:val="EndNoteBibliography"/>
        <w:spacing w:line="480" w:lineRule="auto"/>
        <w:jc w:val="both"/>
        <w:rPr>
          <w:sz w:val="24"/>
          <w:szCs w:val="24"/>
        </w:rPr>
      </w:pPr>
      <w:r w:rsidRPr="00411474">
        <w:rPr>
          <w:sz w:val="24"/>
          <w:szCs w:val="24"/>
        </w:rPr>
        <w:t xml:space="preserve">[16] </w:t>
      </w:r>
      <w:r w:rsidRPr="00411474">
        <w:rPr>
          <w:sz w:val="24"/>
          <w:szCs w:val="24"/>
        </w:rPr>
        <w:tab/>
        <w:t>Wettergren K, Schweinberger FF, Deiana D, Ridge CJ, Crampton AS, Rötzer MD, Hansen TW, Zhdanov VP, Heiz U, Langhammer C. High sintering resistance of size-selected platinum cluster catalysts by suppressed Ostwald ripening. Nano Lett. 2014;14:5803.</w:t>
      </w:r>
    </w:p>
    <w:p w:rsidR="003743CA" w:rsidRPr="00411474" w:rsidRDefault="003743CA" w:rsidP="00411474">
      <w:pPr>
        <w:pStyle w:val="EndNoteBibliography"/>
        <w:spacing w:line="480" w:lineRule="auto"/>
        <w:jc w:val="both"/>
        <w:rPr>
          <w:sz w:val="24"/>
          <w:szCs w:val="24"/>
        </w:rPr>
      </w:pPr>
      <w:r w:rsidRPr="00411474">
        <w:rPr>
          <w:sz w:val="24"/>
          <w:szCs w:val="24"/>
        </w:rPr>
        <w:t xml:space="preserve">[17] </w:t>
      </w:r>
      <w:r w:rsidRPr="00411474">
        <w:rPr>
          <w:sz w:val="24"/>
          <w:szCs w:val="24"/>
        </w:rPr>
        <w:tab/>
        <w:t>Greenwood GW. The growth of dispersed precipitates in solutions. Acta Metall. 1956;4:243-8.</w:t>
      </w:r>
    </w:p>
    <w:p w:rsidR="003743CA" w:rsidRPr="00411474" w:rsidRDefault="003743CA" w:rsidP="00411474">
      <w:pPr>
        <w:pStyle w:val="EndNoteBibliography"/>
        <w:spacing w:line="480" w:lineRule="auto"/>
        <w:jc w:val="both"/>
        <w:rPr>
          <w:sz w:val="24"/>
          <w:szCs w:val="24"/>
        </w:rPr>
      </w:pPr>
      <w:r w:rsidRPr="00411474">
        <w:rPr>
          <w:sz w:val="24"/>
          <w:szCs w:val="24"/>
        </w:rPr>
        <w:t xml:space="preserve">[18] </w:t>
      </w:r>
      <w:r w:rsidRPr="00411474">
        <w:rPr>
          <w:sz w:val="24"/>
          <w:szCs w:val="24"/>
        </w:rPr>
        <w:tab/>
        <w:t>Lifshitz IM, Slezov VV. Kinetics of diffusive decomposition of supersaturated solid solutions. Soviet Physics Jetp Ussr. 1959;8:331-9.</w:t>
      </w:r>
    </w:p>
    <w:p w:rsidR="003743CA" w:rsidRPr="00411474" w:rsidRDefault="003743CA" w:rsidP="00411474">
      <w:pPr>
        <w:pStyle w:val="EndNoteBibliography"/>
        <w:spacing w:line="480" w:lineRule="auto"/>
        <w:jc w:val="both"/>
        <w:rPr>
          <w:sz w:val="24"/>
          <w:szCs w:val="24"/>
        </w:rPr>
      </w:pPr>
      <w:r w:rsidRPr="00411474">
        <w:rPr>
          <w:sz w:val="24"/>
          <w:szCs w:val="24"/>
        </w:rPr>
        <w:t xml:space="preserve">[19] </w:t>
      </w:r>
      <w:r w:rsidRPr="00411474">
        <w:rPr>
          <w:sz w:val="24"/>
          <w:szCs w:val="24"/>
        </w:rPr>
        <w:tab/>
        <w:t>Lifshitz IM, Slyozov VV. The kinetics of precipitation from supersaturated solid solutions. J Phys Chem Solids. 1961;19:35-50.</w:t>
      </w:r>
    </w:p>
    <w:p w:rsidR="003743CA" w:rsidRPr="00DE07D5" w:rsidRDefault="003743CA" w:rsidP="00411474">
      <w:pPr>
        <w:pStyle w:val="EndNoteBibliography"/>
        <w:spacing w:line="480" w:lineRule="auto"/>
        <w:jc w:val="both"/>
        <w:rPr>
          <w:color w:val="FF0000"/>
          <w:sz w:val="24"/>
          <w:szCs w:val="24"/>
        </w:rPr>
      </w:pPr>
      <w:r w:rsidRPr="00411474">
        <w:rPr>
          <w:sz w:val="24"/>
          <w:szCs w:val="24"/>
        </w:rPr>
        <w:t xml:space="preserve">[20] </w:t>
      </w:r>
      <w:r w:rsidRPr="00411474">
        <w:rPr>
          <w:sz w:val="24"/>
          <w:szCs w:val="24"/>
        </w:rPr>
        <w:tab/>
        <w:t>Wagner C. Theorie der Alterung von Niederschlägen durch Umlösen (Ostwald‐Reifung). Z Elektrochem. 1961;65:581-91.</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[21] </w:t>
      </w:r>
      <w:r w:rsidRPr="00DE07D5">
        <w:rPr>
          <w:color w:val="FF0000"/>
          <w:sz w:val="24"/>
          <w:szCs w:val="24"/>
          <w:highlight w:val="yellow"/>
        </w:rPr>
        <w:tab/>
        <w:t>Knipling KE, Dunand DC, Seidman DN. Criteria for developing castable, creep-resistant aluminum-based alloys - A review. Z Für Met. 2006;97:246-65.</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[22] </w:t>
      </w:r>
      <w:r w:rsidRPr="00DE07D5">
        <w:rPr>
          <w:color w:val="FF0000"/>
          <w:sz w:val="24"/>
          <w:szCs w:val="24"/>
          <w:highlight w:val="yellow"/>
        </w:rPr>
        <w:tab/>
        <w:t>Čadek J. Creep in metallic materials: Elsevier; 1988.</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[23] </w:t>
      </w:r>
      <w:r w:rsidRPr="00DE07D5">
        <w:rPr>
          <w:color w:val="FF0000"/>
          <w:sz w:val="24"/>
          <w:szCs w:val="24"/>
          <w:highlight w:val="yellow"/>
        </w:rPr>
        <w:tab/>
        <w:t>Frost HJ, Ashby MF. Deformation-mechanism maps. Oxford: Pergamon Press; 1982.</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[24] </w:t>
      </w:r>
      <w:r w:rsidRPr="00DE07D5">
        <w:rPr>
          <w:color w:val="FF0000"/>
          <w:sz w:val="24"/>
          <w:szCs w:val="24"/>
          <w:highlight w:val="yellow"/>
        </w:rPr>
        <w:tab/>
        <w:t>Polmear IJ, Couper MJ. Design and development of an experimental wrought aluminum alloy for use at elevated temperatures. Metall Trans A. 1988;19:1027-35.</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[25] </w:t>
      </w:r>
      <w:r w:rsidRPr="00DE07D5">
        <w:rPr>
          <w:color w:val="FF0000"/>
          <w:sz w:val="24"/>
          <w:szCs w:val="24"/>
          <w:highlight w:val="yellow"/>
        </w:rPr>
        <w:tab/>
        <w:t>Sims ZC, Rios OR, Weiss D, Turchi PEA, Perron A, Lee JRI, Li TT, Hammons JA, Baggehansen M, Willey TM. High performance aluminum–cerium alloys for high-temperature applications. Materials Horizons. 2017;4.</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[26] </w:t>
      </w:r>
      <w:r w:rsidRPr="00DE07D5">
        <w:rPr>
          <w:color w:val="FF0000"/>
          <w:sz w:val="24"/>
          <w:szCs w:val="24"/>
          <w:highlight w:val="yellow"/>
        </w:rPr>
        <w:tab/>
        <w:t>Kumar Makineni S, Sugathan S, Meher S, Banerjee R, Bhattacharya S, Kumar S, Chattopadhyay K. Enhancing elevated temperature strength of copper containing aluminium alloys by forming L12 Al3Zr precipitates and nucleating θ″ precipitates on them. Sci Rep. 2017;7:11154.</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[27] </w:t>
      </w:r>
      <w:r w:rsidRPr="00DE07D5">
        <w:rPr>
          <w:color w:val="FF0000"/>
          <w:sz w:val="24"/>
          <w:szCs w:val="24"/>
          <w:highlight w:val="yellow"/>
        </w:rPr>
        <w:tab/>
        <w:t>Mondol S, Kashyap S, Kumar S, Chattopadhyay K. Improvement of high temperature strength of 2219 alloy by Sc and Zr addition through a novel three-stage heat treatment route. Mater Sci Eng, A. 2018;732:157-66.</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[28] </w:t>
      </w:r>
      <w:r w:rsidRPr="00DE07D5">
        <w:rPr>
          <w:color w:val="FF0000"/>
          <w:sz w:val="24"/>
          <w:szCs w:val="24"/>
          <w:highlight w:val="yellow"/>
        </w:rPr>
        <w:tab/>
        <w:t>Seidman DN, Marquis EA, Dunand DC. Precipitation strengthening at ambient and elevated temperatures of heat-treatable Al(Sc) alloys. Acta Mater. 2002;50:4021-35.</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[29] </w:t>
      </w:r>
      <w:r w:rsidRPr="00DE07D5">
        <w:rPr>
          <w:color w:val="FF0000"/>
          <w:sz w:val="24"/>
          <w:szCs w:val="24"/>
          <w:highlight w:val="yellow"/>
        </w:rPr>
        <w:tab/>
        <w:t>Ardell AJ. Precipitation hardening. Metall Trans A. 1985;16:2131-65.</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[30] </w:t>
      </w:r>
      <w:r w:rsidRPr="00DE07D5">
        <w:rPr>
          <w:color w:val="FF0000"/>
          <w:sz w:val="24"/>
          <w:szCs w:val="24"/>
          <w:highlight w:val="yellow"/>
        </w:rPr>
        <w:tab/>
        <w:t>Argon AS. Strengthening Mechanisms in Crystal Plasticity. Oxford: Oxford University; 2007.</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[31] </w:t>
      </w:r>
      <w:r w:rsidRPr="00DE07D5">
        <w:rPr>
          <w:color w:val="FF0000"/>
          <w:sz w:val="24"/>
          <w:szCs w:val="24"/>
          <w:highlight w:val="yellow"/>
        </w:rPr>
        <w:tab/>
        <w:t>Metals Handbook (Ninth Edition) V. Properties and Selection: Nonferrous Alloys and Pure Metals: American Society for Metals; 1979.</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[32] </w:t>
      </w:r>
      <w:r w:rsidRPr="00DE07D5">
        <w:rPr>
          <w:color w:val="FF0000"/>
          <w:sz w:val="24"/>
          <w:szCs w:val="24"/>
          <w:highlight w:val="yellow"/>
        </w:rPr>
        <w:tab/>
        <w:t>Røyset J, Ryum N. Scandium in aluminium alloys. Int Mater Rev. 2005;50:19-44.</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[33] </w:t>
      </w:r>
      <w:r w:rsidRPr="00DE07D5">
        <w:rPr>
          <w:color w:val="FF0000"/>
          <w:sz w:val="24"/>
          <w:szCs w:val="24"/>
          <w:highlight w:val="yellow"/>
        </w:rPr>
        <w:tab/>
        <w:t>E N. Particle strengthening of metals and alloys. New York: NY: John Wiley; 1997.</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[34] </w:t>
      </w:r>
      <w:r w:rsidRPr="00DE07D5">
        <w:rPr>
          <w:color w:val="FF0000"/>
          <w:sz w:val="24"/>
          <w:szCs w:val="24"/>
          <w:highlight w:val="yellow"/>
        </w:rPr>
        <w:tab/>
        <w:t>Nie JF, Muddle BC. Strengthening of an Al–Cu–Sn alloy by deformation-resistant precipitate plates. Acta Mater. 2008;56:3490-501.</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[35] </w:t>
      </w:r>
      <w:r w:rsidRPr="00DE07D5">
        <w:rPr>
          <w:color w:val="FF0000"/>
          <w:sz w:val="24"/>
          <w:szCs w:val="24"/>
          <w:highlight w:val="yellow"/>
        </w:rPr>
        <w:tab/>
        <w:t>da Costa Teixeira J, Cram DG, Bourgeois L, Bastow TJ, Hill AJ, Hutchinson CR. On the strengthening response of aluminum alloys containing shear-resistant plate-shaped precipitates. Acta Mater. 2008;56:6109-22.</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[36] </w:t>
      </w:r>
      <w:r w:rsidRPr="00DE07D5">
        <w:rPr>
          <w:color w:val="FF0000"/>
          <w:sz w:val="24"/>
          <w:szCs w:val="24"/>
          <w:highlight w:val="yellow"/>
        </w:rPr>
        <w:tab/>
        <w:t>Zhu AW, Starke EA. Strengthening effect of unshearable particles of finite size: a computer experimental study. Acta Mater. 1999;47:3263-9.</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[37] </w:t>
      </w:r>
      <w:r w:rsidRPr="00DE07D5">
        <w:rPr>
          <w:color w:val="FF0000"/>
          <w:sz w:val="24"/>
          <w:szCs w:val="24"/>
          <w:highlight w:val="yellow"/>
        </w:rPr>
        <w:tab/>
        <w:t>Kelly PM. The effect of particle shape on dispersion hardening. Scripta Metall. 1972;6:647-56.</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[38] </w:t>
      </w:r>
      <w:r w:rsidRPr="00DE07D5">
        <w:rPr>
          <w:color w:val="FF0000"/>
          <w:sz w:val="24"/>
          <w:szCs w:val="24"/>
          <w:highlight w:val="yellow"/>
        </w:rPr>
        <w:tab/>
        <w:t>Rösler J, Bäker M. A theoretical concept for the design of high-temperature materials by dual-scale particle strengthening. Acta Mater. 2000;48:3553-67.</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[39] </w:t>
      </w:r>
      <w:r w:rsidRPr="00DE07D5">
        <w:rPr>
          <w:color w:val="FF0000"/>
          <w:sz w:val="24"/>
          <w:szCs w:val="24"/>
          <w:highlight w:val="yellow"/>
        </w:rPr>
        <w:tab/>
        <w:t>Jansen AM, Dunand DC. Creep of metals containing high volume fractions of unshearable dispersoids—Part II. Experiments in the Al-Al2O3 system and comparison to models. Acta Mater. 1997;45:4583-92.</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[40] </w:t>
      </w:r>
      <w:r w:rsidRPr="00DE07D5">
        <w:rPr>
          <w:color w:val="FF0000"/>
          <w:sz w:val="24"/>
          <w:szCs w:val="24"/>
          <w:highlight w:val="yellow"/>
        </w:rPr>
        <w:tab/>
        <w:t>Fuller CB, Seidman DN, Dunand DC. Mechanical properties of Al(Sc,Zr) alloys at ambient and elevated temperatures. Acta Mater. 2003;51:4803-14.</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[41] </w:t>
      </w:r>
      <w:r w:rsidRPr="00DE07D5">
        <w:rPr>
          <w:color w:val="FF0000"/>
          <w:sz w:val="24"/>
          <w:szCs w:val="24"/>
          <w:highlight w:val="yellow"/>
        </w:rPr>
        <w:tab/>
        <w:t>van Dalen ME, Seidman DN, Dunand DC. Creep- and coarsening properties of Al–0.06 at.% Sc–0.06 at.% Ti at 300–450 °C. Acta Mater. 2008;56:4369-77.</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[42] </w:t>
      </w:r>
      <w:r w:rsidRPr="00DE07D5">
        <w:rPr>
          <w:color w:val="FF0000"/>
          <w:sz w:val="24"/>
          <w:szCs w:val="24"/>
          <w:highlight w:val="yellow"/>
        </w:rPr>
        <w:tab/>
        <w:t>van Dalen ME, Dunand DC, Seidman DN. Nanoscale precipitation and mechanical properties of Al-0.06 at.% Sc alloys microalloyed with Yb or Gd. J Mater Sci. 2006;41:7814-23.</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[43] </w:t>
      </w:r>
      <w:r w:rsidRPr="00DE07D5">
        <w:rPr>
          <w:color w:val="FF0000"/>
          <w:sz w:val="24"/>
          <w:szCs w:val="24"/>
          <w:highlight w:val="yellow"/>
        </w:rPr>
        <w:tab/>
        <w:t>Van Dalen ME, Dunand DC, Seidman DN. Microstructural evolution and creep properties of precipitation-strengthened Al–0.06Sc–0.02Gd and Al–0.06Sc–0.02Yb (at.%) alloys. Acta Mater. 2011;59:5224-37.</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[44] </w:t>
      </w:r>
      <w:r w:rsidRPr="00DE07D5">
        <w:rPr>
          <w:color w:val="FF0000"/>
          <w:sz w:val="24"/>
          <w:szCs w:val="24"/>
          <w:highlight w:val="yellow"/>
        </w:rPr>
        <w:tab/>
        <w:t>van Dalen ME, Dunand DC, Seidman DN. Effects of Ti additions on the nanostructure and creep properties of precipitation-strengthened Al–Sc alloys. Acta Mater. 2005;53:4225-35.</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[45] </w:t>
      </w:r>
      <w:r w:rsidRPr="00DE07D5">
        <w:rPr>
          <w:color w:val="FF0000"/>
          <w:sz w:val="24"/>
          <w:szCs w:val="24"/>
          <w:highlight w:val="yellow"/>
        </w:rPr>
        <w:tab/>
        <w:t>Yao D, Zhao W, Zhao H, Qiu F, Jiang Q. High creep resistance behavior of the casting Al–Cu alloy modified by La. Scr Mater. 2009;61:1153-5.</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[46] </w:t>
      </w:r>
      <w:r w:rsidRPr="00DE07D5">
        <w:rPr>
          <w:color w:val="FF0000"/>
          <w:sz w:val="24"/>
          <w:szCs w:val="24"/>
          <w:highlight w:val="yellow"/>
        </w:rPr>
        <w:tab/>
        <w:t>Čadek J, Kuchařová K, Zhu SJ. Creep behaviour of an oxide dispersion strengthened Al–5Mg alloy reinforced by silicon carbide particulates — an oxide dispersion strengthened Al–5Mg–30SiCp composite. Mater Sci Eng, A. 1999;272:45-56.</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[47] </w:t>
      </w:r>
      <w:r w:rsidRPr="00DE07D5">
        <w:rPr>
          <w:color w:val="FF0000"/>
          <w:sz w:val="24"/>
          <w:szCs w:val="24"/>
          <w:highlight w:val="yellow"/>
        </w:rPr>
        <w:tab/>
        <w:t>Čadek J, Pahutová M, Šustek V. Creep behaviour of a 2124 Al alloy reinforced by 20 vol.% silicon carbide particulates. Mater Sci Eng, A. 1998;246:252-64.</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[48] </w:t>
      </w:r>
      <w:r w:rsidRPr="00DE07D5">
        <w:rPr>
          <w:color w:val="FF0000"/>
          <w:sz w:val="24"/>
          <w:szCs w:val="24"/>
          <w:highlight w:val="yellow"/>
        </w:rPr>
        <w:tab/>
        <w:t>Ma Y, Langdon TG. Creep behavior of an Al-6061 metal matrix composite produced by liquid metallurgy processing. Mater Sci Eng, A. 1997;230:183–7.</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[49] </w:t>
      </w:r>
      <w:r w:rsidRPr="00DE07D5">
        <w:rPr>
          <w:color w:val="FF0000"/>
          <w:sz w:val="24"/>
          <w:szCs w:val="24"/>
          <w:highlight w:val="yellow"/>
        </w:rPr>
        <w:tab/>
        <w:t>Kloc L, Spigarelli S, Cerri E, Evangelista E, Langdon TG. Creep behavior of an aluminum 2024 alloy produced by powder metallurgy. Acta Mater. 1997;45:529-40.</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[50] </w:t>
      </w:r>
      <w:r w:rsidRPr="00DE07D5">
        <w:rPr>
          <w:color w:val="FF0000"/>
          <w:sz w:val="24"/>
          <w:szCs w:val="24"/>
          <w:highlight w:val="yellow"/>
        </w:rPr>
        <w:tab/>
        <w:t>Dieringa H, Huang Y, Maier P, Hort N, Kainer KU. Tensile and compressive creep behaviour of Al2O3 (Saffil®) short fiber reinforced magnesium alloy AE42. Mater Sci Eng, A. 2005;410:85-8.</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[51] </w:t>
      </w:r>
      <w:r w:rsidRPr="00DE07D5">
        <w:rPr>
          <w:color w:val="FF0000"/>
          <w:sz w:val="24"/>
          <w:szCs w:val="24"/>
          <w:highlight w:val="yellow"/>
        </w:rPr>
        <w:tab/>
        <w:t>Lagneborg R, Bergman B. The stress/creep rate behaviour of precipitation-hardened alloys. Met Sci. 1976;10:20-8.</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[52] </w:t>
      </w:r>
      <w:r w:rsidRPr="00DE07D5">
        <w:rPr>
          <w:color w:val="FF0000"/>
          <w:sz w:val="24"/>
          <w:szCs w:val="24"/>
          <w:highlight w:val="yellow"/>
        </w:rPr>
        <w:tab/>
        <w:t>Booth-Morrison C, Seidman DN, Dunand DC. Effect of Er additions on ambient and high-temperature strength of precipitation-strengthened Al–Zr–Sc–Si alloys. Acta Mater. 2012;60:3643-54.</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[53] </w:t>
      </w:r>
      <w:r w:rsidRPr="00DE07D5">
        <w:rPr>
          <w:color w:val="FF0000"/>
          <w:sz w:val="24"/>
          <w:szCs w:val="24"/>
          <w:highlight w:val="yellow"/>
        </w:rPr>
        <w:tab/>
        <w:t>Weertman J. Steady‐State Creep of Crystals. J Appl Phys. 1957;28:1185-9.</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[54] </w:t>
      </w:r>
      <w:r w:rsidRPr="00DE07D5">
        <w:rPr>
          <w:color w:val="FF0000"/>
          <w:sz w:val="24"/>
          <w:szCs w:val="24"/>
          <w:highlight w:val="yellow"/>
        </w:rPr>
        <w:tab/>
        <w:t>Sherby OD, Burke PM. Mechanical Behavior of Crystalline Solids at Elevated Temperature. Progress in Materials Science. 1968;13:323-90.</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[55] </w:t>
      </w:r>
      <w:r w:rsidRPr="00DE07D5">
        <w:rPr>
          <w:color w:val="FF0000"/>
          <w:sz w:val="24"/>
          <w:szCs w:val="24"/>
          <w:highlight w:val="yellow"/>
        </w:rPr>
        <w:tab/>
        <w:t>Mohamed FA, Langdon TG. The transition from dislocation climb to viscous glide in creep of solid solution alloys. Acta Metall. 1974;22:779-88.</w:t>
      </w:r>
    </w:p>
    <w:p w:rsidR="003743CA" w:rsidRPr="00DE07D5" w:rsidRDefault="003743CA" w:rsidP="00411474">
      <w:pPr>
        <w:pStyle w:val="EndNoteBibliography"/>
        <w:spacing w:line="480" w:lineRule="auto"/>
        <w:jc w:val="both"/>
        <w:rPr>
          <w:color w:val="FF0000"/>
          <w:sz w:val="24"/>
          <w:szCs w:val="24"/>
          <w:highlight w:val="yellow"/>
        </w:rPr>
      </w:pPr>
      <w:r w:rsidRPr="00DE07D5">
        <w:rPr>
          <w:color w:val="FF0000"/>
          <w:sz w:val="24"/>
          <w:szCs w:val="24"/>
          <w:highlight w:val="yellow"/>
        </w:rPr>
        <w:t xml:space="preserve">[56] </w:t>
      </w:r>
      <w:r w:rsidRPr="00DE07D5">
        <w:rPr>
          <w:color w:val="FF0000"/>
          <w:sz w:val="24"/>
          <w:szCs w:val="24"/>
          <w:highlight w:val="yellow"/>
        </w:rPr>
        <w:tab/>
        <w:t>Weertman J. Steady-State Creep through Dislocation Climb. J Appl Phys. 1957;28:362-4.</w:t>
      </w:r>
    </w:p>
    <w:p w:rsidR="003743CA" w:rsidRPr="00DE07D5" w:rsidRDefault="003743CA" w:rsidP="00411474">
      <w:pPr>
        <w:pStyle w:val="EndNoteBibliography"/>
        <w:spacing w:line="480" w:lineRule="auto"/>
        <w:jc w:val="both"/>
        <w:rPr>
          <w:color w:val="FF0000"/>
          <w:sz w:val="24"/>
          <w:szCs w:val="24"/>
        </w:rPr>
      </w:pPr>
      <w:r w:rsidRPr="00DE07D5">
        <w:rPr>
          <w:color w:val="FF0000"/>
          <w:sz w:val="24"/>
          <w:szCs w:val="24"/>
          <w:highlight w:val="yellow"/>
        </w:rPr>
        <w:t xml:space="preserve">[57] </w:t>
      </w:r>
      <w:r w:rsidRPr="00DE07D5">
        <w:rPr>
          <w:color w:val="FF0000"/>
          <w:sz w:val="24"/>
          <w:szCs w:val="24"/>
          <w:highlight w:val="yellow"/>
        </w:rPr>
        <w:tab/>
        <w:t>Vagarali SS, Langdon TG. Deformation mechanisms in h.c.p. metals at elevated temperatures—I. Creep behavior of magnesium. Acta Metall. 1981;29:1969-82.</w:t>
      </w:r>
    </w:p>
    <w:p w:rsidR="006D5FD6" w:rsidRPr="00411474" w:rsidRDefault="0066347C" w:rsidP="00411474">
      <w:pPr>
        <w:pStyle w:val="a3"/>
        <w:adjustRightInd w:val="0"/>
        <w:snapToGrid w:val="0"/>
        <w:spacing w:line="480" w:lineRule="auto"/>
        <w:ind w:firstLineChars="0" w:firstLine="0"/>
        <w:rPr>
          <w:rFonts w:ascii="Times New Roman" w:hAnsi="Times New Roman" w:cs="Times New Roman"/>
          <w:sz w:val="24"/>
          <w:szCs w:val="24"/>
        </w:rPr>
      </w:pPr>
      <w:r w:rsidRPr="00411474">
        <w:rPr>
          <w:rFonts w:ascii="Times New Roman" w:hAnsi="Times New Roman" w:cs="Times New Roman"/>
          <w:sz w:val="24"/>
          <w:szCs w:val="24"/>
        </w:rPr>
        <w:fldChar w:fldCharType="end"/>
      </w:r>
    </w:p>
    <w:sectPr w:rsidR="006D5FD6" w:rsidRPr="0041147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A25" w:rsidRDefault="00D66A25" w:rsidP="00243E70">
      <w:r>
        <w:separator/>
      </w:r>
    </w:p>
  </w:endnote>
  <w:endnote w:type="continuationSeparator" w:id="0">
    <w:p w:rsidR="00D66A25" w:rsidRDefault="00D66A25" w:rsidP="00243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29365"/>
      <w:docPartObj>
        <w:docPartGallery w:val="Page Numbers (Bottom of Page)"/>
        <w:docPartUnique/>
      </w:docPartObj>
    </w:sdtPr>
    <w:sdtContent>
      <w:p w:rsidR="00192CD6" w:rsidRDefault="00192CD6">
        <w:pPr>
          <w:pStyle w:val="a8"/>
          <w:jc w:val="center"/>
        </w:pPr>
        <w:r>
          <w:fldChar w:fldCharType="begin"/>
        </w:r>
        <w:r>
          <w:instrText>PAGE   \* MERGEFORMAT</w:instrText>
        </w:r>
        <w:r>
          <w:fldChar w:fldCharType="separate"/>
        </w:r>
        <w:r w:rsidR="00D66A25" w:rsidRPr="00D66A25">
          <w:rPr>
            <w:noProof/>
            <w:lang w:val="zh-CN" w:eastAsia="zh-CN"/>
          </w:rPr>
          <w:t>1</w:t>
        </w:r>
        <w:r>
          <w:fldChar w:fldCharType="end"/>
        </w:r>
      </w:p>
    </w:sdtContent>
  </w:sdt>
  <w:p w:rsidR="00192CD6" w:rsidRDefault="00192CD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A25" w:rsidRDefault="00D66A25" w:rsidP="00243E70">
      <w:r>
        <w:separator/>
      </w:r>
    </w:p>
  </w:footnote>
  <w:footnote w:type="continuationSeparator" w:id="0">
    <w:p w:rsidR="00D66A25" w:rsidRDefault="00D66A25" w:rsidP="00243E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400E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4D7F530E"/>
    <w:multiLevelType w:val="hybridMultilevel"/>
    <w:tmpl w:val="31363DE6"/>
    <w:lvl w:ilvl="0" w:tplc="FAA43122">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DD02494"/>
    <w:multiLevelType w:val="multilevel"/>
    <w:tmpl w:val="D9C02622"/>
    <w:lvl w:ilvl="0">
      <w:start w:val="1"/>
      <w:numFmt w:val="decimal"/>
      <w:pStyle w:val="1"/>
      <w:lvlText w:val="%1. "/>
      <w:lvlJc w:val="left"/>
      <w:pPr>
        <w:ind w:left="420" w:hanging="420"/>
      </w:pPr>
      <w:rPr>
        <w:rFonts w:hint="eastAsia"/>
      </w:rPr>
    </w:lvl>
    <w:lvl w:ilvl="1">
      <w:start w:val="1"/>
      <w:numFmt w:val="decimal"/>
      <w:isLgl/>
      <w:lvlText w:val="%1.%2 "/>
      <w:lvlJc w:val="left"/>
      <w:pPr>
        <w:ind w:left="842" w:hanging="360"/>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166" w:hanging="72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4814" w:hanging="1440"/>
      </w:pPr>
      <w:rPr>
        <w:rFonts w:hint="default"/>
      </w:rPr>
    </w:lvl>
    <w:lvl w:ilvl="8">
      <w:start w:val="1"/>
      <w:numFmt w:val="decimal"/>
      <w:isLgl/>
      <w:lvlText w:val="%1.%2.%3.%4.%5.%6.%7.%8.%9"/>
      <w:lvlJc w:val="left"/>
      <w:pPr>
        <w:ind w:left="5656" w:hanging="1800"/>
      </w:pPr>
      <w:rPr>
        <w:rFonts w:hint="default"/>
      </w:rPr>
    </w:lvl>
  </w:abstractNum>
  <w:num w:numId="1">
    <w:abstractNumId w:val="2"/>
  </w:num>
  <w:num w:numId="2">
    <w:abstractNumId w:val="1"/>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terials research lett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pswrrz5v50dqevtd05dzwdvfr2szr2rafs&quot;&gt;My EndNote Library&lt;record-ids&gt;&lt;item&gt;8&lt;/item&gt;&lt;item&gt;9&lt;/item&gt;&lt;item&gt;127&lt;/item&gt;&lt;item&gt;158&lt;/item&gt;&lt;item&gt;170&lt;/item&gt;&lt;item&gt;373&lt;/item&gt;&lt;item&gt;376&lt;/item&gt;&lt;item&gt;396&lt;/item&gt;&lt;item&gt;433&lt;/item&gt;&lt;item&gt;436&lt;/item&gt;&lt;item&gt;440&lt;/item&gt;&lt;item&gt;505&lt;/item&gt;&lt;item&gt;514&lt;/item&gt;&lt;item&gt;518&lt;/item&gt;&lt;item&gt;520&lt;/item&gt;&lt;item&gt;528&lt;/item&gt;&lt;item&gt;545&lt;/item&gt;&lt;item&gt;548&lt;/item&gt;&lt;item&gt;553&lt;/item&gt;&lt;item&gt;561&lt;/item&gt;&lt;item&gt;620&lt;/item&gt;&lt;item&gt;672&lt;/item&gt;&lt;item&gt;673&lt;/item&gt;&lt;item&gt;677&lt;/item&gt;&lt;item&gt;713&lt;/item&gt;&lt;item&gt;741&lt;/item&gt;&lt;item&gt;765&lt;/item&gt;&lt;item&gt;824&lt;/item&gt;&lt;item&gt;829&lt;/item&gt;&lt;item&gt;846&lt;/item&gt;&lt;item&gt;847&lt;/item&gt;&lt;item&gt;850&lt;/item&gt;&lt;item&gt;864&lt;/item&gt;&lt;item&gt;865&lt;/item&gt;&lt;item&gt;867&lt;/item&gt;&lt;item&gt;906&lt;/item&gt;&lt;item&gt;1046&lt;/item&gt;&lt;item&gt;1051&lt;/item&gt;&lt;item&gt;1058&lt;/item&gt;&lt;item&gt;1089&lt;/item&gt;&lt;item&gt;1091&lt;/item&gt;&lt;item&gt;1146&lt;/item&gt;&lt;item&gt;1154&lt;/item&gt;&lt;item&gt;1160&lt;/item&gt;&lt;item&gt;1161&lt;/item&gt;&lt;item&gt;1174&lt;/item&gt;&lt;item&gt;1184&lt;/item&gt;&lt;item&gt;1205&lt;/item&gt;&lt;item&gt;1222&lt;/item&gt;&lt;item&gt;1229&lt;/item&gt;&lt;item&gt;1232&lt;/item&gt;&lt;item&gt;1233&lt;/item&gt;&lt;item&gt;1234&lt;/item&gt;&lt;item&gt;1239&lt;/item&gt;&lt;item&gt;1240&lt;/item&gt;&lt;item&gt;1243&lt;/item&gt;&lt;/record-ids&gt;&lt;/item&gt;&lt;/Libraries&gt;"/>
  </w:docVars>
  <w:rsids>
    <w:rsidRoot w:val="005A1BCA"/>
    <w:rsid w:val="00000462"/>
    <w:rsid w:val="00007FFB"/>
    <w:rsid w:val="0001095C"/>
    <w:rsid w:val="000156B5"/>
    <w:rsid w:val="000157BA"/>
    <w:rsid w:val="0003260D"/>
    <w:rsid w:val="0003545F"/>
    <w:rsid w:val="00036891"/>
    <w:rsid w:val="000463CB"/>
    <w:rsid w:val="00046AE3"/>
    <w:rsid w:val="00053645"/>
    <w:rsid w:val="00056ED9"/>
    <w:rsid w:val="00067F6A"/>
    <w:rsid w:val="000717D2"/>
    <w:rsid w:val="000A412D"/>
    <w:rsid w:val="000A4807"/>
    <w:rsid w:val="000A5846"/>
    <w:rsid w:val="000B3F80"/>
    <w:rsid w:val="000B42FC"/>
    <w:rsid w:val="000B4B92"/>
    <w:rsid w:val="000C1D11"/>
    <w:rsid w:val="000D0FB6"/>
    <w:rsid w:val="000D2D70"/>
    <w:rsid w:val="000E0F98"/>
    <w:rsid w:val="000E6B65"/>
    <w:rsid w:val="001030F8"/>
    <w:rsid w:val="0010600C"/>
    <w:rsid w:val="001174DE"/>
    <w:rsid w:val="0012458F"/>
    <w:rsid w:val="001271A1"/>
    <w:rsid w:val="001336B1"/>
    <w:rsid w:val="00140299"/>
    <w:rsid w:val="00140C54"/>
    <w:rsid w:val="0014158D"/>
    <w:rsid w:val="001420E1"/>
    <w:rsid w:val="00144B3A"/>
    <w:rsid w:val="00145651"/>
    <w:rsid w:val="00146A33"/>
    <w:rsid w:val="001513AA"/>
    <w:rsid w:val="00152991"/>
    <w:rsid w:val="00160160"/>
    <w:rsid w:val="001607DF"/>
    <w:rsid w:val="00161DA9"/>
    <w:rsid w:val="00165263"/>
    <w:rsid w:val="001678E1"/>
    <w:rsid w:val="00172872"/>
    <w:rsid w:val="00174C86"/>
    <w:rsid w:val="00184E46"/>
    <w:rsid w:val="00185C97"/>
    <w:rsid w:val="001922CD"/>
    <w:rsid w:val="00192CD6"/>
    <w:rsid w:val="001A2D8D"/>
    <w:rsid w:val="001A31B9"/>
    <w:rsid w:val="001A33A0"/>
    <w:rsid w:val="001C0D4A"/>
    <w:rsid w:val="001E0916"/>
    <w:rsid w:val="001F1678"/>
    <w:rsid w:val="001F2CB9"/>
    <w:rsid w:val="001F3F45"/>
    <w:rsid w:val="001F5B75"/>
    <w:rsid w:val="00200F47"/>
    <w:rsid w:val="00201B6A"/>
    <w:rsid w:val="00207CCA"/>
    <w:rsid w:val="00210640"/>
    <w:rsid w:val="00213C58"/>
    <w:rsid w:val="002343E3"/>
    <w:rsid w:val="00235239"/>
    <w:rsid w:val="002372CB"/>
    <w:rsid w:val="0024035A"/>
    <w:rsid w:val="00241A22"/>
    <w:rsid w:val="00243E70"/>
    <w:rsid w:val="0025227B"/>
    <w:rsid w:val="00254175"/>
    <w:rsid w:val="00255152"/>
    <w:rsid w:val="00256C02"/>
    <w:rsid w:val="00266362"/>
    <w:rsid w:val="00274E6D"/>
    <w:rsid w:val="00276A20"/>
    <w:rsid w:val="00280D25"/>
    <w:rsid w:val="0028691F"/>
    <w:rsid w:val="002910EF"/>
    <w:rsid w:val="00295593"/>
    <w:rsid w:val="002A7941"/>
    <w:rsid w:val="002B32EE"/>
    <w:rsid w:val="002B4052"/>
    <w:rsid w:val="002B6D91"/>
    <w:rsid w:val="002B7B3C"/>
    <w:rsid w:val="002D0B67"/>
    <w:rsid w:val="002D6041"/>
    <w:rsid w:val="002E1904"/>
    <w:rsid w:val="002E7EBC"/>
    <w:rsid w:val="0031077F"/>
    <w:rsid w:val="00310892"/>
    <w:rsid w:val="00312861"/>
    <w:rsid w:val="00327D3D"/>
    <w:rsid w:val="0033060C"/>
    <w:rsid w:val="00331574"/>
    <w:rsid w:val="003413EC"/>
    <w:rsid w:val="00345664"/>
    <w:rsid w:val="003537C0"/>
    <w:rsid w:val="00355AC1"/>
    <w:rsid w:val="00357A61"/>
    <w:rsid w:val="0036703A"/>
    <w:rsid w:val="00373669"/>
    <w:rsid w:val="003743CA"/>
    <w:rsid w:val="00381B0A"/>
    <w:rsid w:val="003864D8"/>
    <w:rsid w:val="00387785"/>
    <w:rsid w:val="003A4F93"/>
    <w:rsid w:val="003B3AE2"/>
    <w:rsid w:val="003C0820"/>
    <w:rsid w:val="003C157B"/>
    <w:rsid w:val="003C7277"/>
    <w:rsid w:val="003D0EA4"/>
    <w:rsid w:val="003D4F5F"/>
    <w:rsid w:val="003D6405"/>
    <w:rsid w:val="003D6C07"/>
    <w:rsid w:val="003D7C03"/>
    <w:rsid w:val="003E3F36"/>
    <w:rsid w:val="00403F26"/>
    <w:rsid w:val="00411474"/>
    <w:rsid w:val="00422CFE"/>
    <w:rsid w:val="00426B0B"/>
    <w:rsid w:val="004404DC"/>
    <w:rsid w:val="004451B4"/>
    <w:rsid w:val="00447A05"/>
    <w:rsid w:val="00456A7D"/>
    <w:rsid w:val="004634A8"/>
    <w:rsid w:val="0046359A"/>
    <w:rsid w:val="004709F7"/>
    <w:rsid w:val="00480E80"/>
    <w:rsid w:val="00481731"/>
    <w:rsid w:val="004820D7"/>
    <w:rsid w:val="0048576F"/>
    <w:rsid w:val="00493FAF"/>
    <w:rsid w:val="004A386C"/>
    <w:rsid w:val="004A5143"/>
    <w:rsid w:val="004A5C04"/>
    <w:rsid w:val="004A7CD8"/>
    <w:rsid w:val="004B44BA"/>
    <w:rsid w:val="004B6FFE"/>
    <w:rsid w:val="004C0C0C"/>
    <w:rsid w:val="004C1364"/>
    <w:rsid w:val="004C4BE7"/>
    <w:rsid w:val="004E22EC"/>
    <w:rsid w:val="004E79DA"/>
    <w:rsid w:val="004E7BF2"/>
    <w:rsid w:val="004F17A6"/>
    <w:rsid w:val="00502EDA"/>
    <w:rsid w:val="00504F77"/>
    <w:rsid w:val="00505F05"/>
    <w:rsid w:val="005168CB"/>
    <w:rsid w:val="0052566A"/>
    <w:rsid w:val="005319DF"/>
    <w:rsid w:val="005376D9"/>
    <w:rsid w:val="00541097"/>
    <w:rsid w:val="0054738D"/>
    <w:rsid w:val="00556E12"/>
    <w:rsid w:val="0055762A"/>
    <w:rsid w:val="005632B2"/>
    <w:rsid w:val="00564F71"/>
    <w:rsid w:val="00576FAB"/>
    <w:rsid w:val="00577322"/>
    <w:rsid w:val="005877E7"/>
    <w:rsid w:val="00591580"/>
    <w:rsid w:val="005950B7"/>
    <w:rsid w:val="005A1BCA"/>
    <w:rsid w:val="005A1F59"/>
    <w:rsid w:val="005A370C"/>
    <w:rsid w:val="005B256F"/>
    <w:rsid w:val="005B53E0"/>
    <w:rsid w:val="005B54CF"/>
    <w:rsid w:val="005B5C15"/>
    <w:rsid w:val="005B6EE2"/>
    <w:rsid w:val="005D0B81"/>
    <w:rsid w:val="005D1FE4"/>
    <w:rsid w:val="005E04C1"/>
    <w:rsid w:val="005E0A96"/>
    <w:rsid w:val="005E621C"/>
    <w:rsid w:val="005F2090"/>
    <w:rsid w:val="005F3028"/>
    <w:rsid w:val="005F3B44"/>
    <w:rsid w:val="005F3D1C"/>
    <w:rsid w:val="005F6A03"/>
    <w:rsid w:val="005F796A"/>
    <w:rsid w:val="0060029D"/>
    <w:rsid w:val="00605E67"/>
    <w:rsid w:val="00606AA3"/>
    <w:rsid w:val="006117F5"/>
    <w:rsid w:val="006123B9"/>
    <w:rsid w:val="00615565"/>
    <w:rsid w:val="006305F2"/>
    <w:rsid w:val="0063526F"/>
    <w:rsid w:val="006404D9"/>
    <w:rsid w:val="00642D9E"/>
    <w:rsid w:val="00650354"/>
    <w:rsid w:val="00655AA7"/>
    <w:rsid w:val="00657D85"/>
    <w:rsid w:val="0066152C"/>
    <w:rsid w:val="00662B02"/>
    <w:rsid w:val="0066347C"/>
    <w:rsid w:val="00671948"/>
    <w:rsid w:val="00687C5E"/>
    <w:rsid w:val="006B3757"/>
    <w:rsid w:val="006C13B4"/>
    <w:rsid w:val="006C1634"/>
    <w:rsid w:val="006D294C"/>
    <w:rsid w:val="006D51A4"/>
    <w:rsid w:val="006D56BA"/>
    <w:rsid w:val="006D5FD6"/>
    <w:rsid w:val="006F289B"/>
    <w:rsid w:val="00724C49"/>
    <w:rsid w:val="007418E7"/>
    <w:rsid w:val="00741BDD"/>
    <w:rsid w:val="00746B0B"/>
    <w:rsid w:val="007520C6"/>
    <w:rsid w:val="00753937"/>
    <w:rsid w:val="007550ED"/>
    <w:rsid w:val="0076107F"/>
    <w:rsid w:val="007610D9"/>
    <w:rsid w:val="00772BD4"/>
    <w:rsid w:val="00791D5B"/>
    <w:rsid w:val="00792526"/>
    <w:rsid w:val="0079502C"/>
    <w:rsid w:val="007A03F9"/>
    <w:rsid w:val="007A09DA"/>
    <w:rsid w:val="007A1D2D"/>
    <w:rsid w:val="007A7762"/>
    <w:rsid w:val="007B0065"/>
    <w:rsid w:val="007C56ED"/>
    <w:rsid w:val="007C7BA0"/>
    <w:rsid w:val="007D24E3"/>
    <w:rsid w:val="007E2F63"/>
    <w:rsid w:val="007E4457"/>
    <w:rsid w:val="007F2B89"/>
    <w:rsid w:val="0080788E"/>
    <w:rsid w:val="00815EDB"/>
    <w:rsid w:val="00821FA9"/>
    <w:rsid w:val="00824FA3"/>
    <w:rsid w:val="008273ED"/>
    <w:rsid w:val="00827DA0"/>
    <w:rsid w:val="00840E44"/>
    <w:rsid w:val="00847662"/>
    <w:rsid w:val="00860D3C"/>
    <w:rsid w:val="00870258"/>
    <w:rsid w:val="00886BED"/>
    <w:rsid w:val="00890891"/>
    <w:rsid w:val="008A1CC2"/>
    <w:rsid w:val="008B23DC"/>
    <w:rsid w:val="008C1239"/>
    <w:rsid w:val="008C719C"/>
    <w:rsid w:val="008D49FA"/>
    <w:rsid w:val="008D6653"/>
    <w:rsid w:val="008E70F6"/>
    <w:rsid w:val="008F03AE"/>
    <w:rsid w:val="008F1D73"/>
    <w:rsid w:val="00901AAA"/>
    <w:rsid w:val="00907D1A"/>
    <w:rsid w:val="00911CE5"/>
    <w:rsid w:val="0091463A"/>
    <w:rsid w:val="00923AAF"/>
    <w:rsid w:val="00936B57"/>
    <w:rsid w:val="009412EB"/>
    <w:rsid w:val="00946858"/>
    <w:rsid w:val="00950492"/>
    <w:rsid w:val="0095256C"/>
    <w:rsid w:val="00965106"/>
    <w:rsid w:val="00965BBB"/>
    <w:rsid w:val="00967828"/>
    <w:rsid w:val="00970D8B"/>
    <w:rsid w:val="00982912"/>
    <w:rsid w:val="00992480"/>
    <w:rsid w:val="009A565B"/>
    <w:rsid w:val="009A66A6"/>
    <w:rsid w:val="009B3C4A"/>
    <w:rsid w:val="009C03D3"/>
    <w:rsid w:val="009C144D"/>
    <w:rsid w:val="009C558E"/>
    <w:rsid w:val="009C5AAA"/>
    <w:rsid w:val="009D07AE"/>
    <w:rsid w:val="009D21AA"/>
    <w:rsid w:val="009F19BE"/>
    <w:rsid w:val="00A062A4"/>
    <w:rsid w:val="00A1499A"/>
    <w:rsid w:val="00A313DD"/>
    <w:rsid w:val="00A407DE"/>
    <w:rsid w:val="00A40B79"/>
    <w:rsid w:val="00A47B1B"/>
    <w:rsid w:val="00A50328"/>
    <w:rsid w:val="00A71D64"/>
    <w:rsid w:val="00A7743A"/>
    <w:rsid w:val="00A81E4F"/>
    <w:rsid w:val="00A90EC0"/>
    <w:rsid w:val="00A973F2"/>
    <w:rsid w:val="00A97EB4"/>
    <w:rsid w:val="00AA1860"/>
    <w:rsid w:val="00AA5255"/>
    <w:rsid w:val="00AA798F"/>
    <w:rsid w:val="00AA7AFC"/>
    <w:rsid w:val="00AB61D7"/>
    <w:rsid w:val="00AC321F"/>
    <w:rsid w:val="00AC33EE"/>
    <w:rsid w:val="00AC53A4"/>
    <w:rsid w:val="00AC6440"/>
    <w:rsid w:val="00AD3135"/>
    <w:rsid w:val="00AD408E"/>
    <w:rsid w:val="00AE2AF7"/>
    <w:rsid w:val="00AE2C96"/>
    <w:rsid w:val="00AE48BE"/>
    <w:rsid w:val="00AE4B44"/>
    <w:rsid w:val="00AF71F0"/>
    <w:rsid w:val="00B11888"/>
    <w:rsid w:val="00B313B0"/>
    <w:rsid w:val="00B319BD"/>
    <w:rsid w:val="00B639C9"/>
    <w:rsid w:val="00B63D5C"/>
    <w:rsid w:val="00B8065D"/>
    <w:rsid w:val="00B80EDA"/>
    <w:rsid w:val="00B845A4"/>
    <w:rsid w:val="00B903B1"/>
    <w:rsid w:val="00B97189"/>
    <w:rsid w:val="00BA095A"/>
    <w:rsid w:val="00BB1071"/>
    <w:rsid w:val="00BB11A6"/>
    <w:rsid w:val="00BC1375"/>
    <w:rsid w:val="00BC34F9"/>
    <w:rsid w:val="00BD6FFE"/>
    <w:rsid w:val="00BE0E64"/>
    <w:rsid w:val="00BE132A"/>
    <w:rsid w:val="00BE664A"/>
    <w:rsid w:val="00BE7F09"/>
    <w:rsid w:val="00BF330B"/>
    <w:rsid w:val="00BF7D8D"/>
    <w:rsid w:val="00C01217"/>
    <w:rsid w:val="00C207DC"/>
    <w:rsid w:val="00C23FF0"/>
    <w:rsid w:val="00C31CC6"/>
    <w:rsid w:val="00C37430"/>
    <w:rsid w:val="00C44BE3"/>
    <w:rsid w:val="00C76D1C"/>
    <w:rsid w:val="00C805FC"/>
    <w:rsid w:val="00C82542"/>
    <w:rsid w:val="00C83278"/>
    <w:rsid w:val="00C95684"/>
    <w:rsid w:val="00C977F0"/>
    <w:rsid w:val="00CA1F2D"/>
    <w:rsid w:val="00CA322D"/>
    <w:rsid w:val="00CA4215"/>
    <w:rsid w:val="00CB1907"/>
    <w:rsid w:val="00CB7531"/>
    <w:rsid w:val="00CC1F63"/>
    <w:rsid w:val="00CC393E"/>
    <w:rsid w:val="00CC6331"/>
    <w:rsid w:val="00CC64DC"/>
    <w:rsid w:val="00CC71EC"/>
    <w:rsid w:val="00CD791E"/>
    <w:rsid w:val="00CE5B89"/>
    <w:rsid w:val="00CF30B2"/>
    <w:rsid w:val="00CF4BF0"/>
    <w:rsid w:val="00CF6FD5"/>
    <w:rsid w:val="00D0410F"/>
    <w:rsid w:val="00D04FB4"/>
    <w:rsid w:val="00D05B8B"/>
    <w:rsid w:val="00D06958"/>
    <w:rsid w:val="00D15F9C"/>
    <w:rsid w:val="00D20341"/>
    <w:rsid w:val="00D20CBB"/>
    <w:rsid w:val="00D22B54"/>
    <w:rsid w:val="00D34B0D"/>
    <w:rsid w:val="00D4017E"/>
    <w:rsid w:val="00D44095"/>
    <w:rsid w:val="00D60AD1"/>
    <w:rsid w:val="00D657C6"/>
    <w:rsid w:val="00D66A25"/>
    <w:rsid w:val="00D860BB"/>
    <w:rsid w:val="00DA7970"/>
    <w:rsid w:val="00DB1CFD"/>
    <w:rsid w:val="00DC2853"/>
    <w:rsid w:val="00DD1754"/>
    <w:rsid w:val="00DD2262"/>
    <w:rsid w:val="00DE07D5"/>
    <w:rsid w:val="00DE4A81"/>
    <w:rsid w:val="00E01F7B"/>
    <w:rsid w:val="00E02365"/>
    <w:rsid w:val="00E1420A"/>
    <w:rsid w:val="00E26100"/>
    <w:rsid w:val="00E27F03"/>
    <w:rsid w:val="00E31740"/>
    <w:rsid w:val="00E4346D"/>
    <w:rsid w:val="00E62190"/>
    <w:rsid w:val="00E656F6"/>
    <w:rsid w:val="00E66B4B"/>
    <w:rsid w:val="00E82AE4"/>
    <w:rsid w:val="00E87047"/>
    <w:rsid w:val="00E876C7"/>
    <w:rsid w:val="00E9462D"/>
    <w:rsid w:val="00E97D96"/>
    <w:rsid w:val="00EA1216"/>
    <w:rsid w:val="00EB2E4A"/>
    <w:rsid w:val="00EB30F8"/>
    <w:rsid w:val="00EC0333"/>
    <w:rsid w:val="00EC12E7"/>
    <w:rsid w:val="00ED1298"/>
    <w:rsid w:val="00ED5606"/>
    <w:rsid w:val="00EE35A8"/>
    <w:rsid w:val="00EE4EB3"/>
    <w:rsid w:val="00EF0ADD"/>
    <w:rsid w:val="00EF6868"/>
    <w:rsid w:val="00F0453F"/>
    <w:rsid w:val="00F04DE4"/>
    <w:rsid w:val="00F058F7"/>
    <w:rsid w:val="00F10508"/>
    <w:rsid w:val="00F22B96"/>
    <w:rsid w:val="00F247D0"/>
    <w:rsid w:val="00F27284"/>
    <w:rsid w:val="00F27E10"/>
    <w:rsid w:val="00F32732"/>
    <w:rsid w:val="00F328E0"/>
    <w:rsid w:val="00F46466"/>
    <w:rsid w:val="00F46FA4"/>
    <w:rsid w:val="00F54F38"/>
    <w:rsid w:val="00F61590"/>
    <w:rsid w:val="00F640BA"/>
    <w:rsid w:val="00F64C2B"/>
    <w:rsid w:val="00F650D9"/>
    <w:rsid w:val="00F71713"/>
    <w:rsid w:val="00F74FCA"/>
    <w:rsid w:val="00F86536"/>
    <w:rsid w:val="00F878BC"/>
    <w:rsid w:val="00F929B9"/>
    <w:rsid w:val="00F94730"/>
    <w:rsid w:val="00F959C0"/>
    <w:rsid w:val="00F96711"/>
    <w:rsid w:val="00FA0081"/>
    <w:rsid w:val="00FB2E55"/>
    <w:rsid w:val="00FB6351"/>
    <w:rsid w:val="00FB791D"/>
    <w:rsid w:val="00FC3055"/>
    <w:rsid w:val="00FE172C"/>
    <w:rsid w:val="00FF7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AB2FCD-B3B4-49C1-BBB1-AA8386DF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6858"/>
    <w:rPr>
      <w:rFonts w:ascii="Times New Roman" w:hAnsi="Times New Roman" w:cs="Times New Roman"/>
      <w:kern w:val="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46858"/>
    <w:pPr>
      <w:widowControl w:val="0"/>
      <w:ind w:firstLineChars="200" w:firstLine="420"/>
      <w:jc w:val="both"/>
    </w:pPr>
    <w:rPr>
      <w:rFonts w:asciiTheme="minorHAnsi" w:hAnsiTheme="minorHAnsi" w:cstheme="minorBidi"/>
      <w:kern w:val="2"/>
      <w:sz w:val="21"/>
      <w:szCs w:val="22"/>
      <w:lang w:eastAsia="zh-CN"/>
    </w:rPr>
  </w:style>
  <w:style w:type="paragraph" w:customStyle="1" w:styleId="1">
    <w:name w:val="1."/>
    <w:basedOn w:val="a3"/>
    <w:link w:val="10"/>
    <w:qFormat/>
    <w:rsid w:val="00946858"/>
    <w:pPr>
      <w:numPr>
        <w:numId w:val="1"/>
      </w:numPr>
      <w:snapToGrid w:val="0"/>
      <w:spacing w:beforeLines="50" w:before="50" w:line="360" w:lineRule="auto"/>
      <w:ind w:firstLineChars="0" w:firstLine="0"/>
    </w:pPr>
    <w:rPr>
      <w:rFonts w:ascii="Times New Roman" w:eastAsia="Times New Roman" w:hAnsi="Times New Roman" w:cs="Times New Roman"/>
      <w:b/>
      <w:sz w:val="28"/>
      <w:szCs w:val="28"/>
    </w:rPr>
  </w:style>
  <w:style w:type="character" w:customStyle="1" w:styleId="a4">
    <w:name w:val="列出段落 字符"/>
    <w:basedOn w:val="a0"/>
    <w:link w:val="a3"/>
    <w:uiPriority w:val="34"/>
    <w:rsid w:val="00946858"/>
  </w:style>
  <w:style w:type="character" w:customStyle="1" w:styleId="10">
    <w:name w:val="1. 字符"/>
    <w:basedOn w:val="a4"/>
    <w:link w:val="1"/>
    <w:rsid w:val="00946858"/>
    <w:rPr>
      <w:rFonts w:ascii="Times New Roman" w:eastAsia="Times New Roman" w:hAnsi="Times New Roman" w:cs="Times New Roman"/>
      <w:b/>
      <w:sz w:val="28"/>
      <w:szCs w:val="28"/>
    </w:rPr>
  </w:style>
  <w:style w:type="paragraph" w:customStyle="1" w:styleId="EndNoteBibliographyTitle">
    <w:name w:val="EndNote Bibliography Title"/>
    <w:basedOn w:val="a"/>
    <w:link w:val="EndNoteBibliographyTitle0"/>
    <w:rsid w:val="0066347C"/>
    <w:pPr>
      <w:jc w:val="center"/>
    </w:pPr>
    <w:rPr>
      <w:noProof/>
    </w:rPr>
  </w:style>
  <w:style w:type="character" w:customStyle="1" w:styleId="EndNoteBibliographyTitle0">
    <w:name w:val="EndNote Bibliography Title 字符"/>
    <w:basedOn w:val="a0"/>
    <w:link w:val="EndNoteBibliographyTitle"/>
    <w:rsid w:val="0066347C"/>
    <w:rPr>
      <w:rFonts w:ascii="Times New Roman" w:hAnsi="Times New Roman" w:cs="Times New Roman"/>
      <w:noProof/>
      <w:kern w:val="0"/>
      <w:sz w:val="20"/>
      <w:szCs w:val="20"/>
      <w:lang w:eastAsia="en-US"/>
    </w:rPr>
  </w:style>
  <w:style w:type="paragraph" w:customStyle="1" w:styleId="EndNoteBibliography">
    <w:name w:val="EndNote Bibliography"/>
    <w:basedOn w:val="a"/>
    <w:link w:val="EndNoteBibliography0"/>
    <w:rsid w:val="0066347C"/>
    <w:rPr>
      <w:noProof/>
    </w:rPr>
  </w:style>
  <w:style w:type="character" w:customStyle="1" w:styleId="EndNoteBibliography0">
    <w:name w:val="EndNote Bibliography 字符"/>
    <w:basedOn w:val="a0"/>
    <w:link w:val="EndNoteBibliography"/>
    <w:rsid w:val="0066347C"/>
    <w:rPr>
      <w:rFonts w:ascii="Times New Roman" w:hAnsi="Times New Roman" w:cs="Times New Roman"/>
      <w:noProof/>
      <w:kern w:val="0"/>
      <w:sz w:val="20"/>
      <w:szCs w:val="20"/>
      <w:lang w:eastAsia="en-US"/>
    </w:rPr>
  </w:style>
  <w:style w:type="paragraph" w:styleId="a5">
    <w:name w:val="Normal (Web)"/>
    <w:basedOn w:val="a"/>
    <w:uiPriority w:val="99"/>
    <w:semiHidden/>
    <w:unhideWhenUsed/>
    <w:rsid w:val="001271A1"/>
    <w:pPr>
      <w:spacing w:before="100" w:beforeAutospacing="1" w:after="100" w:afterAutospacing="1"/>
    </w:pPr>
    <w:rPr>
      <w:rFonts w:ascii="宋体" w:eastAsia="宋体" w:hAnsi="宋体" w:cs="宋体"/>
      <w:sz w:val="24"/>
      <w:szCs w:val="24"/>
      <w:lang w:eastAsia="zh-CN"/>
    </w:rPr>
  </w:style>
  <w:style w:type="paragraph" w:styleId="a6">
    <w:name w:val="header"/>
    <w:basedOn w:val="a"/>
    <w:link w:val="a7"/>
    <w:uiPriority w:val="99"/>
    <w:unhideWhenUsed/>
    <w:rsid w:val="00243E7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43E70"/>
    <w:rPr>
      <w:rFonts w:ascii="Times New Roman" w:hAnsi="Times New Roman" w:cs="Times New Roman"/>
      <w:kern w:val="0"/>
      <w:sz w:val="18"/>
      <w:szCs w:val="18"/>
      <w:lang w:eastAsia="en-US"/>
    </w:rPr>
  </w:style>
  <w:style w:type="paragraph" w:styleId="a8">
    <w:name w:val="footer"/>
    <w:basedOn w:val="a"/>
    <w:link w:val="a9"/>
    <w:uiPriority w:val="99"/>
    <w:unhideWhenUsed/>
    <w:rsid w:val="00243E70"/>
    <w:pPr>
      <w:tabs>
        <w:tab w:val="center" w:pos="4153"/>
        <w:tab w:val="right" w:pos="8306"/>
      </w:tabs>
      <w:snapToGrid w:val="0"/>
    </w:pPr>
    <w:rPr>
      <w:sz w:val="18"/>
      <w:szCs w:val="18"/>
    </w:rPr>
  </w:style>
  <w:style w:type="character" w:customStyle="1" w:styleId="a9">
    <w:name w:val="页脚 字符"/>
    <w:basedOn w:val="a0"/>
    <w:link w:val="a8"/>
    <w:uiPriority w:val="99"/>
    <w:rsid w:val="00243E70"/>
    <w:rPr>
      <w:rFonts w:ascii="Times New Roman" w:hAnsi="Times New Roman" w:cs="Times New Roman"/>
      <w:kern w:val="0"/>
      <w:sz w:val="18"/>
      <w:szCs w:val="18"/>
      <w:lang w:eastAsia="en-US"/>
    </w:rPr>
  </w:style>
  <w:style w:type="table" w:styleId="aa">
    <w:name w:val="Table Grid"/>
    <w:basedOn w:val="a1"/>
    <w:uiPriority w:val="39"/>
    <w:rsid w:val="00791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791D5B"/>
    <w:pPr>
      <w:widowControl w:val="0"/>
      <w:jc w:val="both"/>
    </w:pPr>
    <w:rPr>
      <w:rFonts w:asciiTheme="majorHAnsi" w:eastAsia="黑体" w:hAnsiTheme="majorHAnsi" w:cstheme="majorBidi"/>
      <w:kern w:val="2"/>
      <w:lang w:eastAsia="zh-CN"/>
    </w:rPr>
  </w:style>
  <w:style w:type="paragraph" w:styleId="ac">
    <w:name w:val="Balloon Text"/>
    <w:basedOn w:val="a"/>
    <w:link w:val="ad"/>
    <w:uiPriority w:val="99"/>
    <w:semiHidden/>
    <w:unhideWhenUsed/>
    <w:rsid w:val="005E0A96"/>
    <w:rPr>
      <w:sz w:val="18"/>
      <w:szCs w:val="18"/>
    </w:rPr>
  </w:style>
  <w:style w:type="character" w:customStyle="1" w:styleId="ad">
    <w:name w:val="批注框文本 字符"/>
    <w:basedOn w:val="a0"/>
    <w:link w:val="ac"/>
    <w:uiPriority w:val="99"/>
    <w:semiHidden/>
    <w:rsid w:val="005E0A96"/>
    <w:rPr>
      <w:rFonts w:ascii="Times New Roman" w:hAnsi="Times New Roman" w:cs="Times New Roman"/>
      <w:kern w:val="0"/>
      <w:sz w:val="18"/>
      <w:szCs w:val="18"/>
      <w:lang w:eastAsia="en-US"/>
    </w:rPr>
  </w:style>
  <w:style w:type="character" w:customStyle="1" w:styleId="fontstyle01">
    <w:name w:val="fontstyle01"/>
    <w:basedOn w:val="a0"/>
    <w:rsid w:val="00F10508"/>
    <w:rPr>
      <w:rFonts w:ascii="TimesNewRoman" w:hAnsi="TimesNewRoman" w:hint="default"/>
      <w:b w:val="0"/>
      <w:bCs w:val="0"/>
      <w:i w:val="0"/>
      <w:iCs w:val="0"/>
      <w:color w:val="000000"/>
      <w:sz w:val="24"/>
      <w:szCs w:val="24"/>
    </w:rPr>
  </w:style>
  <w:style w:type="character" w:styleId="ae">
    <w:name w:val="Placeholder Text"/>
    <w:basedOn w:val="a0"/>
    <w:uiPriority w:val="99"/>
    <w:semiHidden/>
    <w:rsid w:val="00FA0081"/>
    <w:rPr>
      <w:color w:val="808080"/>
    </w:rPr>
  </w:style>
  <w:style w:type="character" w:styleId="af">
    <w:name w:val="Hyperlink"/>
    <w:basedOn w:val="a0"/>
    <w:uiPriority w:val="99"/>
    <w:rsid w:val="00DC28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nsun@xjtu.edu.c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lgsammer@xjtu.edu.cn" TargetMode="Externa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ema@jhu.edu"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8135</Words>
  <Characters>46373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Y.H.Gao</dc:creator>
  <cp:lastModifiedBy>Y.H.Gao</cp:lastModifiedBy>
  <cp:revision>65</cp:revision>
  <cp:lastPrinted>2018-10-20T10:43:00Z</cp:lastPrinted>
  <dcterms:created xsi:type="dcterms:W3CDTF">2018-10-19T15:13:00Z</dcterms:created>
  <dcterms:modified xsi:type="dcterms:W3CDTF">2018-10-20T10:53:00Z</dcterms:modified>
</cp:coreProperties>
</file>