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2A" w:rsidRPr="008E5237" w:rsidRDefault="003C322A">
      <w:pPr>
        <w:rPr>
          <w:rFonts w:ascii="Calibri" w:hAnsi="Calibri"/>
          <w:b/>
        </w:rPr>
      </w:pPr>
      <w:bookmarkStart w:id="0" w:name="_GoBack"/>
      <w:bookmarkEnd w:id="0"/>
      <w:r w:rsidRPr="008E5237">
        <w:rPr>
          <w:rFonts w:ascii="Calibri" w:hAnsi="Calibri"/>
          <w:b/>
        </w:rPr>
        <w:t>Table S1: Household Income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BB2602" w:rsidRPr="00BB2602" w:rsidTr="008D01D3">
        <w:tc>
          <w:tcPr>
            <w:tcW w:w="2394" w:type="dxa"/>
          </w:tcPr>
          <w:p w:rsidR="00BB2602" w:rsidRPr="00BB2602" w:rsidRDefault="00BB260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B2602" w:rsidRPr="00641A54" w:rsidRDefault="00BB2602" w:rsidP="00BB26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Income Category</w:t>
            </w:r>
          </w:p>
        </w:tc>
        <w:tc>
          <w:tcPr>
            <w:tcW w:w="2550" w:type="dxa"/>
          </w:tcPr>
          <w:p w:rsidR="00BB2602" w:rsidRPr="00641A54" w:rsidRDefault="00BB2602" w:rsidP="00BB26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Lipid-Adjusted</w:t>
            </w:r>
          </w:p>
          <w:p w:rsidR="00BB2602" w:rsidRPr="00641A54" w:rsidRDefault="00BB2602" w:rsidP="00453AD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GM (95% CI) (µg/kg lipid)</w:t>
            </w:r>
            <w:r w:rsidR="008D01D3" w:rsidRPr="001B62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38" w:type="dxa"/>
            <w:vAlign w:val="center"/>
          </w:tcPr>
          <w:p w:rsidR="00BB2602" w:rsidRPr="00641A54" w:rsidRDefault="00BB2602" w:rsidP="00BB26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p-value</w:t>
            </w: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="008D01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</w:tr>
      <w:tr w:rsidR="00BB2602" w:rsidRPr="00BB2602" w:rsidTr="008D01D3">
        <w:tc>
          <w:tcPr>
            <w:tcW w:w="2394" w:type="dxa"/>
            <w:vAlign w:val="center"/>
          </w:tcPr>
          <w:p w:rsidR="00BB2602" w:rsidRPr="00641A54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0-&lt;$10 000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$10 000 - &lt;$30 000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$30 000 - &lt;$60 000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$60 000 - &lt;$80 000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$80 000 - &lt;$100 000</w:t>
            </w:r>
          </w:p>
          <w:p w:rsidR="00BB2602" w:rsidRPr="00BB2602" w:rsidRDefault="00BC303D" w:rsidP="00A0738D">
            <w:pPr>
              <w:jc w:val="right"/>
              <w:rPr>
                <w:sz w:val="20"/>
                <w:szCs w:val="20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≥$100 000</w:t>
            </w:r>
          </w:p>
        </w:tc>
        <w:tc>
          <w:tcPr>
            <w:tcW w:w="2550" w:type="dxa"/>
          </w:tcPr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88.9 (65.4, </w:t>
            </w:r>
            <w:r w:rsidRPr="006139A9">
              <w:rPr>
                <w:sz w:val="20"/>
                <w:szCs w:val="20"/>
              </w:rPr>
              <w:t>120.8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120.8 (98.8, </w:t>
            </w:r>
            <w:r w:rsidRPr="006139A9">
              <w:rPr>
                <w:sz w:val="20"/>
                <w:szCs w:val="20"/>
              </w:rPr>
              <w:t>147.8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120.1 (108.1, </w:t>
            </w:r>
            <w:r w:rsidRPr="006139A9">
              <w:rPr>
                <w:sz w:val="20"/>
                <w:szCs w:val="20"/>
              </w:rPr>
              <w:t>133.3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96.6 (82.2, </w:t>
            </w:r>
            <w:r w:rsidRPr="006139A9">
              <w:rPr>
                <w:sz w:val="20"/>
                <w:szCs w:val="20"/>
              </w:rPr>
              <w:t>113.5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86.4 (70.9, </w:t>
            </w:r>
            <w:r w:rsidRPr="006139A9">
              <w:rPr>
                <w:sz w:val="20"/>
                <w:szCs w:val="20"/>
              </w:rPr>
              <w:t>105.3</w:t>
            </w:r>
            <w:r>
              <w:rPr>
                <w:sz w:val="20"/>
                <w:szCs w:val="20"/>
              </w:rPr>
              <w:t>)</w:t>
            </w:r>
          </w:p>
          <w:p w:rsidR="00BB2602" w:rsidRPr="00BB2602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102.3 (84.5, </w:t>
            </w:r>
            <w:r w:rsidRPr="006139A9">
              <w:rPr>
                <w:sz w:val="20"/>
                <w:szCs w:val="20"/>
              </w:rPr>
              <w:t>124.0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BB2602" w:rsidRDefault="00BB2602">
            <w:pPr>
              <w:rPr>
                <w:sz w:val="20"/>
                <w:szCs w:val="20"/>
              </w:rPr>
            </w:pP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Pr="00BB2602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BB2602" w:rsidRPr="00BB2602" w:rsidTr="008D01D3">
        <w:tc>
          <w:tcPr>
            <w:tcW w:w="2394" w:type="dxa"/>
            <w:vAlign w:val="center"/>
          </w:tcPr>
          <w:p w:rsidR="00BB2602" w:rsidRPr="00641A54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0-&lt;$10 000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$10 000 - &lt;$30 000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$30 000 - &lt;$60 000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$60 000 - &lt;$80 000</w:t>
            </w:r>
          </w:p>
          <w:p w:rsidR="00BC303D" w:rsidRPr="002A6D1B" w:rsidRDefault="00BC303D" w:rsidP="00BC303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$80 000 - &lt;$100 000</w:t>
            </w:r>
          </w:p>
          <w:p w:rsidR="00BB2602" w:rsidRPr="00BB2602" w:rsidRDefault="00BC303D" w:rsidP="00A0738D">
            <w:pPr>
              <w:jc w:val="right"/>
              <w:rPr>
                <w:sz w:val="20"/>
                <w:szCs w:val="20"/>
              </w:rPr>
            </w:pP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≥$100 000</w:t>
            </w:r>
          </w:p>
        </w:tc>
        <w:tc>
          <w:tcPr>
            <w:tcW w:w="2550" w:type="dxa"/>
          </w:tcPr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137.5 (73.7, </w:t>
            </w:r>
            <w:r w:rsidRPr="006139A9">
              <w:rPr>
                <w:sz w:val="20"/>
                <w:szCs w:val="20"/>
              </w:rPr>
              <w:t>256.3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231.6 (167.4, </w:t>
            </w:r>
            <w:r w:rsidRPr="006139A9">
              <w:rPr>
                <w:sz w:val="20"/>
                <w:szCs w:val="20"/>
              </w:rPr>
              <w:t>320.3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179.0 (146.1, </w:t>
            </w:r>
            <w:r w:rsidRPr="006139A9">
              <w:rPr>
                <w:sz w:val="20"/>
                <w:szCs w:val="20"/>
              </w:rPr>
              <w:t>219.1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140.4 (104.4, </w:t>
            </w:r>
            <w:r w:rsidRPr="006139A9">
              <w:rPr>
                <w:sz w:val="20"/>
                <w:szCs w:val="20"/>
              </w:rPr>
              <w:t>188.8</w:t>
            </w:r>
            <w:r>
              <w:rPr>
                <w:sz w:val="20"/>
                <w:szCs w:val="20"/>
              </w:rPr>
              <w:t>)</w:t>
            </w:r>
          </w:p>
          <w:p w:rsidR="006139A9" w:rsidRP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110.1 (86.2, </w:t>
            </w:r>
            <w:r w:rsidRPr="006139A9">
              <w:rPr>
                <w:sz w:val="20"/>
                <w:szCs w:val="20"/>
              </w:rPr>
              <w:t>140.6</w:t>
            </w:r>
            <w:r>
              <w:rPr>
                <w:sz w:val="20"/>
                <w:szCs w:val="20"/>
              </w:rPr>
              <w:t>)</w:t>
            </w:r>
          </w:p>
          <w:p w:rsidR="00BB2602" w:rsidRPr="00BB2602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127.6 (103.4, </w:t>
            </w:r>
            <w:r w:rsidRPr="006139A9">
              <w:rPr>
                <w:sz w:val="20"/>
                <w:szCs w:val="20"/>
              </w:rPr>
              <w:t>157.5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BB2602" w:rsidRDefault="00BB2602">
            <w:pPr>
              <w:rPr>
                <w:sz w:val="20"/>
                <w:szCs w:val="20"/>
              </w:rPr>
            </w:pP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6139A9" w:rsidRPr="00BB2602" w:rsidRDefault="006139A9" w:rsidP="00613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D217D" w:rsidRDefault="009D217D" w:rsidP="00BB2602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9D217D" w:rsidRPr="008D01D3" w:rsidRDefault="009D217D" w:rsidP="009D217D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9D217D" w:rsidRPr="00641A54" w:rsidRDefault="009D217D" w:rsidP="009D21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Adjusted for multiple comparisons.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For PCBs, no pairwise comparison was significant. For p,p’-DDE, the following were statistically different: category 5 vs. 2 (p=0.018), category 5 vs. 3 (p=0.035), and category 6 vs. 2 (p=0.017). </w:t>
      </w:r>
    </w:p>
    <w:p w:rsidR="009D217D" w:rsidRDefault="009D217D" w:rsidP="00BB2602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BB2602" w:rsidRPr="00641A54" w:rsidRDefault="00BB2602" w:rsidP="00BB2602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dichlorodipheny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ldichloroethylene;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GM = geom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</w:t>
      </w:r>
      <w:r w:rsidR="00B0143D"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; PCB = polychlorinated biphenyl</w:t>
      </w:r>
    </w:p>
    <w:p w:rsidR="00BB2602" w:rsidRDefault="00BB2602">
      <w:pPr>
        <w:rPr>
          <w:b/>
        </w:rPr>
      </w:pPr>
    </w:p>
    <w:p w:rsidR="003C322A" w:rsidRPr="009D217D" w:rsidRDefault="003C322A">
      <w:pPr>
        <w:rPr>
          <w:b/>
        </w:rPr>
      </w:pPr>
      <w:r w:rsidRPr="008E5237">
        <w:rPr>
          <w:rFonts w:ascii="Calibri" w:hAnsi="Calibri"/>
          <w:b/>
        </w:rPr>
        <w:t>Table S2: Household Income Adequacy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BB2602" w:rsidRPr="00BB2602" w:rsidTr="001B6257">
        <w:tc>
          <w:tcPr>
            <w:tcW w:w="2394" w:type="dxa"/>
          </w:tcPr>
          <w:p w:rsidR="00BB2602" w:rsidRPr="001B53C3" w:rsidRDefault="00BB2602" w:rsidP="001A00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94" w:type="dxa"/>
            <w:vAlign w:val="center"/>
          </w:tcPr>
          <w:p w:rsidR="00BB2602" w:rsidRPr="001B53C3" w:rsidRDefault="00BB2602" w:rsidP="00BB26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Income Adequacy</w:t>
            </w:r>
          </w:p>
        </w:tc>
        <w:tc>
          <w:tcPr>
            <w:tcW w:w="2550" w:type="dxa"/>
          </w:tcPr>
          <w:p w:rsidR="00BB2602" w:rsidRPr="001B53C3" w:rsidRDefault="00BB2602" w:rsidP="001A00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Lipid-Adjusted</w:t>
            </w:r>
          </w:p>
          <w:p w:rsidR="00BB2602" w:rsidRPr="001B53C3" w:rsidRDefault="00BB2602" w:rsidP="00453AD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GM (95% CI) (µg/kg lipid)</w:t>
            </w:r>
            <w:r w:rsidR="001B6257" w:rsidRPr="001B62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38" w:type="dxa"/>
            <w:vAlign w:val="center"/>
          </w:tcPr>
          <w:p w:rsidR="00BB2602" w:rsidRPr="001B53C3" w:rsidRDefault="00BB2602" w:rsidP="001A00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p-value</w:t>
            </w: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="001B625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</w:tr>
      <w:tr w:rsidR="00BB2602" w:rsidRPr="00BB2602" w:rsidTr="001B6257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Lowest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Lower middle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Upper middle income</w:t>
            </w:r>
          </w:p>
          <w:p w:rsidR="00BB2602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Highest income</w:t>
            </w:r>
          </w:p>
        </w:tc>
        <w:tc>
          <w:tcPr>
            <w:tcW w:w="2550" w:type="dxa"/>
          </w:tcPr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88.9 (65.4,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120.8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133.5 (98.9,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180.1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117.7 (100.3,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138.2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108.4 (98.1,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119.6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100.5 (86.4,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116.9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238" w:type="dxa"/>
          </w:tcPr>
          <w:p w:rsidR="00BB2602" w:rsidRDefault="00BB2602" w:rsidP="001A00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Pr="001B53C3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  <w:tr w:rsidR="00BB2602" w:rsidRPr="00BB2602" w:rsidTr="001B6257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Lowest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Lower middle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income</w:t>
            </w:r>
          </w:p>
          <w:p w:rsidR="004D049E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Upper middle income</w:t>
            </w:r>
          </w:p>
          <w:p w:rsidR="00BB2602" w:rsidRPr="001B53C3" w:rsidRDefault="004D049E" w:rsidP="004D049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Highest income</w:t>
            </w:r>
          </w:p>
        </w:tc>
        <w:tc>
          <w:tcPr>
            <w:tcW w:w="2550" w:type="dxa"/>
          </w:tcPr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137.5 (73.7,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256.3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288.0 (170.8,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485.7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226.7 (163.0,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315.3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0F35E6" w:rsidRP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161.0 (136.8,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189.5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124.6 (103.7, </w:t>
            </w:r>
            <w:r w:rsidRPr="000F35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149.6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238" w:type="dxa"/>
          </w:tcPr>
          <w:p w:rsidR="00BB2602" w:rsidRDefault="00BB2602" w:rsidP="001A00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  <w:p w:rsidR="000F35E6" w:rsidRPr="001B53C3" w:rsidRDefault="000F35E6" w:rsidP="000F35E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NS</w:t>
            </w:r>
          </w:p>
        </w:tc>
      </w:tr>
    </w:tbl>
    <w:p w:rsidR="005F3A5B" w:rsidRDefault="005F3A5B" w:rsidP="005F3A5B">
      <w:pPr>
        <w:tabs>
          <w:tab w:val="left" w:pos="2190"/>
        </w:tabs>
        <w:spacing w:after="0" w:line="240" w:lineRule="auto"/>
        <w:rPr>
          <w:b/>
        </w:rPr>
      </w:pPr>
    </w:p>
    <w:p w:rsidR="009D217D" w:rsidRPr="001B6257" w:rsidRDefault="009D217D" w:rsidP="009D217D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9D217D" w:rsidRPr="00641A54" w:rsidRDefault="009D217D" w:rsidP="009D217D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Ad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justed for multiple comparisons. For PCBs, no pairwise comparison was significant. For p,p’-DDE, the following were statistically different: category 5 vs. 2 (p=0.033) and category 5 vs. 3 (p=0.008).</w:t>
      </w:r>
    </w:p>
    <w:p w:rsidR="009D217D" w:rsidRDefault="009D217D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5F3A5B" w:rsidRPr="00641A54" w:rsidRDefault="005F3A5B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dichlorodiphenyldichlo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roethylene;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GM = geom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</w:t>
      </w:r>
      <w:r w:rsidR="00B0143D"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; PCB = polychlorinated biphenyl</w:t>
      </w:r>
    </w:p>
    <w:p w:rsidR="005F3A5B" w:rsidRDefault="005F3A5B">
      <w:pPr>
        <w:rPr>
          <w:b/>
        </w:rPr>
      </w:pPr>
    </w:p>
    <w:p w:rsidR="003C322A" w:rsidRPr="000F35E6" w:rsidRDefault="00BB2602">
      <w:pPr>
        <w:rPr>
          <w:b/>
        </w:rPr>
      </w:pPr>
      <w:r>
        <w:rPr>
          <w:b/>
        </w:rPr>
        <w:br w:type="page"/>
      </w:r>
      <w:r w:rsidR="003C322A" w:rsidRPr="008E5237">
        <w:rPr>
          <w:rFonts w:ascii="Calibri" w:hAnsi="Calibri"/>
          <w:b/>
        </w:rPr>
        <w:lastRenderedPageBreak/>
        <w:t>Table S3: Work in Last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BB2602" w:rsidRPr="00BB2602" w:rsidTr="00CE36D2">
        <w:tc>
          <w:tcPr>
            <w:tcW w:w="2394" w:type="dxa"/>
          </w:tcPr>
          <w:p w:rsidR="00BB2602" w:rsidRPr="001B53C3" w:rsidRDefault="00BB2602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94" w:type="dxa"/>
            <w:vAlign w:val="center"/>
          </w:tcPr>
          <w:p w:rsidR="00BB2602" w:rsidRPr="001B53C3" w:rsidRDefault="00BB2602" w:rsidP="001B53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Work</w:t>
            </w:r>
            <w:r w:rsidR="004D049E"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ed at Job or Business</w:t>
            </w: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 xml:space="preserve"> in Last Week</w:t>
            </w:r>
          </w:p>
        </w:tc>
        <w:tc>
          <w:tcPr>
            <w:tcW w:w="2550" w:type="dxa"/>
            <w:vAlign w:val="center"/>
          </w:tcPr>
          <w:p w:rsidR="00BB2602" w:rsidRPr="001B53C3" w:rsidRDefault="00BB2602" w:rsidP="001B53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Lipid-Adjusted</w:t>
            </w:r>
          </w:p>
          <w:p w:rsidR="00BB2602" w:rsidRPr="001B53C3" w:rsidRDefault="00BB2602" w:rsidP="001B53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GM (95% CI) (µg/kg lipid)</w:t>
            </w:r>
            <w:r w:rsidR="00CE36D2" w:rsidRPr="00CE36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38" w:type="dxa"/>
            <w:vAlign w:val="center"/>
          </w:tcPr>
          <w:p w:rsidR="00BB2602" w:rsidRPr="001B53C3" w:rsidRDefault="00BB2602" w:rsidP="001B53C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BB2602" w:rsidRPr="00BB2602" w:rsidTr="00CE36D2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4D049E" w:rsidRPr="001B53C3" w:rsidRDefault="004D049E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  <w:p w:rsidR="00BB2602" w:rsidRPr="001B53C3" w:rsidRDefault="004D049E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2550" w:type="dxa"/>
          </w:tcPr>
          <w:p w:rsidR="002E291B" w:rsidRPr="002E291B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96.6 (86.5, </w:t>
            </w:r>
            <w:r w:rsidRPr="002E2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107.9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118.4 (104.9, </w:t>
            </w:r>
            <w:r w:rsidRPr="002E2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133.7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238" w:type="dxa"/>
          </w:tcPr>
          <w:p w:rsidR="00BB2602" w:rsidRDefault="00BB2602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  <w:p w:rsidR="002E291B" w:rsidRPr="001B53C3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&lt;0.05</w:t>
            </w:r>
          </w:p>
        </w:tc>
      </w:tr>
      <w:tr w:rsidR="00BB2602" w:rsidRPr="00BB2602" w:rsidTr="00CE36D2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4D049E" w:rsidRPr="001B53C3" w:rsidRDefault="004D049E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  <w:p w:rsidR="00BB2602" w:rsidRPr="001B53C3" w:rsidRDefault="004D049E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2550" w:type="dxa"/>
          </w:tcPr>
          <w:p w:rsidR="002E291B" w:rsidRPr="002E291B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128.5 (107.1, </w:t>
            </w:r>
            <w:r w:rsidRPr="002E2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154.2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200.7 (160.1, </w:t>
            </w:r>
            <w:r w:rsidRPr="002E29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251.6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238" w:type="dxa"/>
          </w:tcPr>
          <w:p w:rsidR="00BB2602" w:rsidRDefault="00BB2602" w:rsidP="001B53C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  <w:p w:rsidR="002E291B" w:rsidRPr="001B53C3" w:rsidRDefault="002E291B" w:rsidP="002E291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&lt;0.0001</w:t>
            </w:r>
          </w:p>
        </w:tc>
      </w:tr>
    </w:tbl>
    <w:p w:rsidR="005F3A5B" w:rsidRDefault="005F3A5B" w:rsidP="005F3A5B">
      <w:pPr>
        <w:tabs>
          <w:tab w:val="left" w:pos="2190"/>
        </w:tabs>
        <w:spacing w:after="0" w:line="240" w:lineRule="auto"/>
        <w:rPr>
          <w:rFonts w:ascii="Times" w:hAnsi="Times"/>
          <w:sz w:val="20"/>
          <w:szCs w:val="20"/>
        </w:rPr>
      </w:pPr>
    </w:p>
    <w:p w:rsidR="009D217D" w:rsidRPr="001B6257" w:rsidRDefault="009D217D" w:rsidP="009D217D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9D217D" w:rsidRDefault="009D217D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FA2B7E" w:rsidRDefault="005F3A5B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rodiphenyldichloroethylene; GM = geometric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</w:t>
      </w:r>
      <w:r w:rsidR="00B0143D"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; PCB = polychlorinated biphenyl</w:t>
      </w:r>
    </w:p>
    <w:p w:rsidR="009D217D" w:rsidRDefault="009D217D" w:rsidP="00FA2B7E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FA2B7E" w:rsidRPr="00FA2B7E" w:rsidRDefault="00FA2B7E" w:rsidP="00FA2B7E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hAnsi="Calibri"/>
          <w:b/>
        </w:rPr>
        <w:t>Table S4: Body Mass Index Category</w:t>
      </w:r>
      <w:r w:rsidR="008B6DC7"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FA2B7E" w:rsidRPr="00BB2602" w:rsidTr="00CE36D2">
        <w:tc>
          <w:tcPr>
            <w:tcW w:w="2394" w:type="dxa"/>
          </w:tcPr>
          <w:p w:rsidR="00FA2B7E" w:rsidRPr="00BB2602" w:rsidRDefault="00FA2B7E" w:rsidP="008249A4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BMI Category</w:t>
            </w:r>
            <w:r w:rsidR="00EC1938" w:rsidRPr="00EC193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550" w:type="dxa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Lipid-Adjusted</w:t>
            </w:r>
          </w:p>
          <w:p w:rsidR="00FA2B7E" w:rsidRPr="00641A54" w:rsidRDefault="00FA2B7E" w:rsidP="00453AD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GM (95% CI) (µg/kg lipid)</w:t>
            </w:r>
            <w:r w:rsidR="00CE36D2" w:rsidRPr="00CE36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**</w:t>
            </w:r>
          </w:p>
        </w:tc>
        <w:tc>
          <w:tcPr>
            <w:tcW w:w="2238" w:type="dxa"/>
            <w:vAlign w:val="center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p-value</w:t>
            </w: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="008249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="00CE36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</w:tr>
      <w:tr w:rsidR="00FA2B7E" w:rsidRPr="00BB2602" w:rsidTr="00CE36D2">
        <w:tc>
          <w:tcPr>
            <w:tcW w:w="2394" w:type="dxa"/>
            <w:vAlign w:val="center"/>
          </w:tcPr>
          <w:p w:rsidR="00FA2B7E" w:rsidRPr="00641A54" w:rsidRDefault="00FA2B7E" w:rsidP="008249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Obese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obese</w:t>
            </w:r>
          </w:p>
          <w:p w:rsidR="00FA2B7E" w:rsidRPr="00BB2602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Severely obese</w:t>
            </w:r>
          </w:p>
        </w:tc>
        <w:tc>
          <w:tcPr>
            <w:tcW w:w="2550" w:type="dxa"/>
          </w:tcPr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(65.3, </w:t>
            </w:r>
            <w:r w:rsidRPr="008B6DC7">
              <w:rPr>
                <w:sz w:val="20"/>
                <w:szCs w:val="20"/>
              </w:rPr>
              <w:t>143.1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102.5 (93.9, </w:t>
            </w:r>
            <w:r w:rsidRPr="008B6DC7">
              <w:rPr>
                <w:sz w:val="20"/>
                <w:szCs w:val="20"/>
              </w:rPr>
              <w:t>111.9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110.6 (98.1, </w:t>
            </w:r>
            <w:r w:rsidRPr="008B6DC7">
              <w:rPr>
                <w:sz w:val="20"/>
                <w:szCs w:val="20"/>
              </w:rPr>
              <w:t>124.6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114.4 (95.2, </w:t>
            </w:r>
            <w:r w:rsidRPr="008B6DC7">
              <w:rPr>
                <w:sz w:val="20"/>
                <w:szCs w:val="20"/>
              </w:rPr>
              <w:t>137.4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106.9 (73.7, </w:t>
            </w:r>
            <w:r w:rsidRPr="008B6DC7">
              <w:rPr>
                <w:sz w:val="20"/>
                <w:szCs w:val="20"/>
              </w:rPr>
              <w:t>154.9</w:t>
            </w:r>
            <w:r>
              <w:rPr>
                <w:sz w:val="20"/>
                <w:szCs w:val="20"/>
              </w:rPr>
              <w:t>)</w:t>
            </w:r>
          </w:p>
          <w:p w:rsidR="00FA2B7E" w:rsidRPr="00BB2602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83.4 (60.8, </w:t>
            </w:r>
            <w:r w:rsidRPr="008B6DC7">
              <w:rPr>
                <w:sz w:val="20"/>
                <w:szCs w:val="20"/>
              </w:rPr>
              <w:t>114.5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FA2B7E" w:rsidRDefault="00FA2B7E" w:rsidP="008249A4">
            <w:pPr>
              <w:rPr>
                <w:sz w:val="20"/>
                <w:szCs w:val="20"/>
              </w:rPr>
            </w:pP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Pr="00BB2602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FA2B7E" w:rsidRPr="00BB2602" w:rsidTr="00CE36D2">
        <w:tc>
          <w:tcPr>
            <w:tcW w:w="2394" w:type="dxa"/>
            <w:vAlign w:val="center"/>
          </w:tcPr>
          <w:p w:rsidR="00FA2B7E" w:rsidRPr="00641A54" w:rsidRDefault="00FA2B7E" w:rsidP="008249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Overweight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Obese</w:t>
            </w:r>
          </w:p>
          <w:p w:rsidR="00FA2B7E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obese</w:t>
            </w:r>
          </w:p>
          <w:p w:rsidR="00FA2B7E" w:rsidRPr="00BB2602" w:rsidRDefault="00FA2B7E" w:rsidP="00FA2B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Severely obese</w:t>
            </w:r>
          </w:p>
        </w:tc>
        <w:tc>
          <w:tcPr>
            <w:tcW w:w="2550" w:type="dxa"/>
          </w:tcPr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216.1 (60.0, </w:t>
            </w:r>
            <w:r w:rsidRPr="008B6DC7">
              <w:rPr>
                <w:sz w:val="20"/>
                <w:szCs w:val="20"/>
              </w:rPr>
              <w:t>778.6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134.9 (107.5, </w:t>
            </w:r>
            <w:r w:rsidRPr="008B6DC7">
              <w:rPr>
                <w:sz w:val="20"/>
                <w:szCs w:val="20"/>
              </w:rPr>
              <w:t>169.2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164.2 (137.7, </w:t>
            </w:r>
            <w:r w:rsidRPr="008B6DC7">
              <w:rPr>
                <w:sz w:val="20"/>
                <w:szCs w:val="20"/>
              </w:rPr>
              <w:t>195.8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167.0 (121.1, </w:t>
            </w:r>
            <w:r w:rsidRPr="008B6DC7">
              <w:rPr>
                <w:sz w:val="20"/>
                <w:szCs w:val="20"/>
              </w:rPr>
              <w:t>230.2</w:t>
            </w:r>
            <w:r>
              <w:rPr>
                <w:sz w:val="20"/>
                <w:szCs w:val="20"/>
              </w:rPr>
              <w:t>)</w:t>
            </w:r>
          </w:p>
          <w:p w:rsidR="008B6DC7" w:rsidRPr="008B6DC7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180.8 (96.2, </w:t>
            </w:r>
            <w:r w:rsidRPr="008B6DC7">
              <w:rPr>
                <w:sz w:val="20"/>
                <w:szCs w:val="20"/>
              </w:rPr>
              <w:t>339.6</w:t>
            </w:r>
            <w:r>
              <w:rPr>
                <w:sz w:val="20"/>
                <w:szCs w:val="20"/>
              </w:rPr>
              <w:t>)</w:t>
            </w:r>
          </w:p>
          <w:p w:rsidR="00FA2B7E" w:rsidRPr="00BB2602" w:rsidRDefault="008B6DC7" w:rsidP="008B6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121.2 (81.5, </w:t>
            </w:r>
            <w:r w:rsidRPr="008B6DC7">
              <w:rPr>
                <w:sz w:val="20"/>
                <w:szCs w:val="20"/>
              </w:rPr>
              <w:t>180.3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FA2B7E" w:rsidRDefault="00FA2B7E" w:rsidP="008249A4">
            <w:pPr>
              <w:rPr>
                <w:sz w:val="20"/>
                <w:szCs w:val="20"/>
              </w:rPr>
            </w:pP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Pr="00BB2602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D217D" w:rsidRDefault="009D217D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9D217D" w:rsidRDefault="009D217D" w:rsidP="009D21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Based on World Health Organization international standard:</w:t>
      </w:r>
    </w:p>
    <w:p w:rsidR="009D217D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Underweight: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BMI &lt; 18.50 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Normal weight: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18.50 ≤ BMI ≤ 24.99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Overweight: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25.00 ≤ BMI ≤ 29.99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Obese: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30.00 ≤ BMI ≤ 34.99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Very obese: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35.00 ≤ BMI ≤ 39.99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Pr="00EC1938" w:rsidRDefault="009D217D" w:rsidP="009D217D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Severely obese: 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BMI ≥ 40.00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kg/m</w:t>
      </w:r>
      <w:r w:rsidRPr="00EC1938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2</w:t>
      </w:r>
    </w:p>
    <w:p w:rsidR="009D217D" w:rsidRPr="00CE36D2" w:rsidRDefault="009D217D" w:rsidP="009D217D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9D217D" w:rsidRDefault="009D217D" w:rsidP="009D21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Adjusted for multiple comparisons.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No pairwise comparisons were significant.</w:t>
      </w:r>
    </w:p>
    <w:p w:rsidR="009D217D" w:rsidRDefault="009D217D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FA2B7E" w:rsidRPr="00641A54" w:rsidRDefault="00FA2B7E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BMI = body mass index;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rodiphenyldichloroethylene; GM = geometric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significant; PCB = polychlorinated biphenyl</w:t>
      </w:r>
    </w:p>
    <w:p w:rsidR="00FA2B7E" w:rsidRDefault="00FA2B7E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br w:type="page"/>
      </w:r>
    </w:p>
    <w:p w:rsidR="00FA2B7E" w:rsidRPr="00FA2B7E" w:rsidRDefault="00FA2B7E" w:rsidP="00FA2B7E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hAnsi="Calibri"/>
          <w:b/>
        </w:rPr>
        <w:lastRenderedPageBreak/>
        <w:t>Table S5: Body Mass Index Quartile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FA2B7E" w:rsidRPr="00BB2602" w:rsidTr="00453AD9">
        <w:tc>
          <w:tcPr>
            <w:tcW w:w="2394" w:type="dxa"/>
          </w:tcPr>
          <w:p w:rsidR="00FA2B7E" w:rsidRPr="00BB2602" w:rsidRDefault="00FA2B7E" w:rsidP="008249A4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BMI Quartile</w:t>
            </w:r>
            <w:r w:rsidR="009D74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 xml:space="preserve"> (km/m</w:t>
            </w:r>
            <w:r w:rsidR="009D749F" w:rsidRPr="009D74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 w:rsidR="009D74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550" w:type="dxa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Lipid-Adjusted</w:t>
            </w:r>
          </w:p>
          <w:p w:rsidR="00FA2B7E" w:rsidRPr="00641A54" w:rsidRDefault="00FA2B7E" w:rsidP="00453AD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GM (95% CI) (µg/kg lipid)</w:t>
            </w:r>
            <w:r w:rsidR="00453AD9" w:rsidRPr="00453A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2238" w:type="dxa"/>
            <w:vAlign w:val="center"/>
          </w:tcPr>
          <w:p w:rsidR="00FA2B7E" w:rsidRPr="00641A54" w:rsidRDefault="00FA2B7E" w:rsidP="008249A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p-value</w:t>
            </w:r>
            <w:r w:rsidRPr="001B53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  <w:r w:rsidR="00453A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</w:tr>
      <w:tr w:rsidR="00FA2B7E" w:rsidRPr="00BB2602" w:rsidTr="00453AD9">
        <w:tc>
          <w:tcPr>
            <w:tcW w:w="2394" w:type="dxa"/>
            <w:vAlign w:val="center"/>
          </w:tcPr>
          <w:p w:rsidR="00FA2B7E" w:rsidRPr="00641A54" w:rsidRDefault="00FA2B7E" w:rsidP="008249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Q1 (</w:t>
            </w:r>
            <w:r w:rsidRPr="00C47FC7">
              <w:rPr>
                <w:sz w:val="20"/>
                <w:szCs w:val="20"/>
              </w:rPr>
              <w:t>16.34-23.62</w:t>
            </w:r>
            <w:r w:rsidRPr="009D749F">
              <w:rPr>
                <w:sz w:val="20"/>
                <w:szCs w:val="20"/>
              </w:rPr>
              <w:t>)</w:t>
            </w:r>
          </w:p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Q2 (</w:t>
            </w:r>
            <w:r w:rsidRPr="00C47FC7">
              <w:rPr>
                <w:sz w:val="20"/>
                <w:szCs w:val="20"/>
              </w:rPr>
              <w:t>23.65-26.60</w:t>
            </w:r>
            <w:r w:rsidRPr="009D749F">
              <w:rPr>
                <w:sz w:val="20"/>
                <w:szCs w:val="20"/>
              </w:rPr>
              <w:t>)</w:t>
            </w:r>
          </w:p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Q3 (</w:t>
            </w:r>
            <w:r w:rsidRPr="00C47FC7">
              <w:rPr>
                <w:sz w:val="20"/>
                <w:szCs w:val="20"/>
              </w:rPr>
              <w:t>26.61-30.02</w:t>
            </w:r>
            <w:r w:rsidRPr="009D749F">
              <w:rPr>
                <w:sz w:val="20"/>
                <w:szCs w:val="20"/>
              </w:rPr>
              <w:t>)</w:t>
            </w:r>
          </w:p>
          <w:p w:rsidR="00FA2B7E" w:rsidRPr="00BB2602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Q4 (</w:t>
            </w:r>
            <w:r w:rsidRPr="00C47FC7">
              <w:rPr>
                <w:sz w:val="20"/>
                <w:szCs w:val="20"/>
              </w:rPr>
              <w:t>30.03-63.88</w:t>
            </w:r>
            <w:r w:rsidRPr="009D749F"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</w:tcPr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 w:rsidRPr="00C47FC7">
              <w:rPr>
                <w:sz w:val="20"/>
                <w:szCs w:val="20"/>
              </w:rPr>
              <w:t>98.6</w:t>
            </w:r>
            <w:r>
              <w:rPr>
                <w:sz w:val="20"/>
                <w:szCs w:val="20"/>
              </w:rPr>
              <w:t xml:space="preserve"> (88.4, </w:t>
            </w:r>
            <w:r w:rsidRPr="00C47FC7">
              <w:rPr>
                <w:sz w:val="20"/>
                <w:szCs w:val="20"/>
              </w:rPr>
              <w:t>109.9</w:t>
            </w:r>
            <w:r>
              <w:rPr>
                <w:sz w:val="20"/>
                <w:szCs w:val="20"/>
              </w:rPr>
              <w:t>)</w:t>
            </w:r>
          </w:p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111.6 (96.4, </w:t>
            </w:r>
            <w:r w:rsidRPr="00C47FC7">
              <w:rPr>
                <w:sz w:val="20"/>
                <w:szCs w:val="20"/>
              </w:rPr>
              <w:t>129.2</w:t>
            </w:r>
            <w:r>
              <w:rPr>
                <w:sz w:val="20"/>
                <w:szCs w:val="20"/>
              </w:rPr>
              <w:t>)</w:t>
            </w:r>
          </w:p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110.8 (93.5, </w:t>
            </w:r>
            <w:r w:rsidRPr="00C47FC7">
              <w:rPr>
                <w:sz w:val="20"/>
                <w:szCs w:val="20"/>
              </w:rPr>
              <w:t>131.2</w:t>
            </w:r>
            <w:r>
              <w:rPr>
                <w:sz w:val="20"/>
                <w:szCs w:val="20"/>
              </w:rPr>
              <w:t>)</w:t>
            </w:r>
          </w:p>
          <w:p w:rsidR="00FA2B7E" w:rsidRPr="00BB2602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107.0 (91.4, </w:t>
            </w:r>
            <w:r w:rsidRPr="00C47FC7">
              <w:rPr>
                <w:sz w:val="20"/>
                <w:szCs w:val="20"/>
              </w:rPr>
              <w:t>125.3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FA2B7E" w:rsidRDefault="00FA2B7E" w:rsidP="008249A4">
            <w:pPr>
              <w:rPr>
                <w:sz w:val="20"/>
                <w:szCs w:val="20"/>
              </w:rPr>
            </w:pP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Pr="00BB2602" w:rsidRDefault="009D749F" w:rsidP="009D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FA2B7E" w:rsidRPr="00BB2602" w:rsidTr="00453AD9">
        <w:tc>
          <w:tcPr>
            <w:tcW w:w="2394" w:type="dxa"/>
            <w:vAlign w:val="center"/>
          </w:tcPr>
          <w:p w:rsidR="00FA2B7E" w:rsidRPr="00641A54" w:rsidRDefault="00FA2B7E" w:rsidP="008249A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41A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Q1 (</w:t>
            </w:r>
            <w:r w:rsidRPr="00C47FC7">
              <w:rPr>
                <w:sz w:val="20"/>
                <w:szCs w:val="20"/>
              </w:rPr>
              <w:t>16.34-23.62</w:t>
            </w:r>
            <w:r w:rsidRPr="009D749F">
              <w:rPr>
                <w:sz w:val="20"/>
                <w:szCs w:val="20"/>
              </w:rPr>
              <w:t>)</w:t>
            </w:r>
          </w:p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Q2 (</w:t>
            </w:r>
            <w:r w:rsidRPr="00C47FC7">
              <w:rPr>
                <w:sz w:val="20"/>
                <w:szCs w:val="20"/>
              </w:rPr>
              <w:t>23.65-26.60</w:t>
            </w:r>
            <w:r w:rsidRPr="009D749F">
              <w:rPr>
                <w:sz w:val="20"/>
                <w:szCs w:val="20"/>
              </w:rPr>
              <w:t>)</w:t>
            </w:r>
          </w:p>
          <w:p w:rsidR="00C47FC7" w:rsidRPr="009D749F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Q3 (</w:t>
            </w:r>
            <w:r w:rsidRPr="00C47FC7">
              <w:rPr>
                <w:sz w:val="20"/>
                <w:szCs w:val="20"/>
              </w:rPr>
              <w:t>26.61-30.02</w:t>
            </w:r>
            <w:r w:rsidRPr="009D749F">
              <w:rPr>
                <w:sz w:val="20"/>
                <w:szCs w:val="20"/>
              </w:rPr>
              <w:t>)</w:t>
            </w:r>
          </w:p>
          <w:p w:rsidR="00FA2B7E" w:rsidRPr="00BB2602" w:rsidRDefault="00C47FC7" w:rsidP="00C47FC7">
            <w:pPr>
              <w:jc w:val="right"/>
              <w:rPr>
                <w:sz w:val="20"/>
                <w:szCs w:val="20"/>
              </w:rPr>
            </w:pPr>
            <w:r w:rsidRPr="009D749F">
              <w:rPr>
                <w:sz w:val="20"/>
                <w:szCs w:val="20"/>
              </w:rPr>
              <w:t>Q4 (</w:t>
            </w:r>
            <w:r w:rsidRPr="00C47FC7">
              <w:rPr>
                <w:sz w:val="20"/>
                <w:szCs w:val="20"/>
              </w:rPr>
              <w:t>30.03-63.88</w:t>
            </w:r>
            <w:r w:rsidRPr="009D749F"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</w:tcPr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132.1 (109.1, </w:t>
            </w:r>
            <w:r w:rsidRPr="00C47FC7">
              <w:rPr>
                <w:sz w:val="20"/>
                <w:szCs w:val="20"/>
              </w:rPr>
              <w:t>159.8</w:t>
            </w:r>
            <w:r>
              <w:rPr>
                <w:sz w:val="20"/>
                <w:szCs w:val="20"/>
              </w:rPr>
              <w:t>)</w:t>
            </w:r>
          </w:p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146.9 (117.1, </w:t>
            </w:r>
            <w:r w:rsidRPr="00C47FC7">
              <w:rPr>
                <w:sz w:val="20"/>
                <w:szCs w:val="20"/>
              </w:rPr>
              <w:t>184.3</w:t>
            </w:r>
            <w:r>
              <w:rPr>
                <w:sz w:val="20"/>
                <w:szCs w:val="20"/>
              </w:rPr>
              <w:t>)</w:t>
            </w:r>
          </w:p>
          <w:p w:rsidR="00C47FC7" w:rsidRPr="00C47FC7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178.0 (139.6, </w:t>
            </w:r>
            <w:r w:rsidRPr="00C47FC7">
              <w:rPr>
                <w:sz w:val="20"/>
                <w:szCs w:val="20"/>
              </w:rPr>
              <w:t>227.1</w:t>
            </w:r>
            <w:r>
              <w:rPr>
                <w:sz w:val="20"/>
                <w:szCs w:val="20"/>
              </w:rPr>
              <w:t>)</w:t>
            </w:r>
          </w:p>
          <w:p w:rsidR="00FA2B7E" w:rsidRPr="00BB2602" w:rsidRDefault="00C47FC7" w:rsidP="00C4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161.2 (120.9, </w:t>
            </w:r>
            <w:r w:rsidRPr="00C47FC7">
              <w:rPr>
                <w:sz w:val="20"/>
                <w:szCs w:val="20"/>
              </w:rPr>
              <w:t>215.1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FA2B7E" w:rsidRDefault="00FA2B7E" w:rsidP="008249A4">
            <w:pPr>
              <w:rPr>
                <w:sz w:val="20"/>
                <w:szCs w:val="20"/>
              </w:rPr>
            </w:pP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Default="00FA2B7E" w:rsidP="00824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  <w:p w:rsidR="00FA2B7E" w:rsidRPr="00BB2602" w:rsidRDefault="009D749F" w:rsidP="009D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</w:tbl>
    <w:p w:rsidR="009D749F" w:rsidRDefault="009D749F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9D217D" w:rsidRPr="00453AD9" w:rsidRDefault="009D217D" w:rsidP="009D217D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9D217D" w:rsidRDefault="009D217D" w:rsidP="009D217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Adjusted for multiple comparisons.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No pairwise comparisons were significant.</w:t>
      </w:r>
    </w:p>
    <w:p w:rsidR="009D217D" w:rsidRDefault="009D217D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FA2B7E" w:rsidRPr="00641A54" w:rsidRDefault="00FA2B7E" w:rsidP="00FA2B7E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BMI = body mass index;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rodiphenyldichloroethylene; GM = geometric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significant; PCB = polychlorinated biphenyl</w:t>
      </w:r>
    </w:p>
    <w:p w:rsidR="00A87872" w:rsidRDefault="00A87872" w:rsidP="004E3416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4E3416" w:rsidRDefault="004E341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91C06" w:rsidRPr="004E3416" w:rsidRDefault="00FA2B7E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hAnsi="Calibri"/>
          <w:b/>
        </w:rPr>
        <w:lastRenderedPageBreak/>
        <w:t>Table S</w:t>
      </w:r>
      <w:r w:rsidR="004E3416" w:rsidRPr="00140A1D">
        <w:rPr>
          <w:rFonts w:ascii="Calibri" w:hAnsi="Calibri"/>
          <w:b/>
        </w:rPr>
        <w:t>6</w:t>
      </w:r>
      <w:r>
        <w:rPr>
          <w:rFonts w:ascii="Calibri" w:hAnsi="Calibri"/>
          <w:b/>
        </w:rPr>
        <w:t>: Dairy Product Consumption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BB2602" w:rsidRPr="001B53C3" w:rsidTr="00C247B3">
        <w:tc>
          <w:tcPr>
            <w:tcW w:w="2394" w:type="dxa"/>
          </w:tcPr>
          <w:p w:rsidR="00BB2602" w:rsidRPr="001B53C3" w:rsidRDefault="00BB2602" w:rsidP="001A00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BB2602" w:rsidRPr="001B53C3" w:rsidRDefault="00FA2B7E" w:rsidP="001A00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Dairy Product Consumption</w:t>
            </w:r>
            <w:r w:rsidR="005C2B34" w:rsidRPr="005C2B34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0" w:type="dxa"/>
          </w:tcPr>
          <w:p w:rsidR="00BB2602" w:rsidRPr="001B53C3" w:rsidRDefault="00BB2602" w:rsidP="001A00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Lipid-Adjusted</w:t>
            </w:r>
          </w:p>
          <w:p w:rsidR="00BB2602" w:rsidRPr="001B53C3" w:rsidRDefault="00BB2602" w:rsidP="00C247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GM (95% CI) (µg/kg lipid)</w:t>
            </w:r>
            <w:r w:rsidR="00C247B3" w:rsidRPr="00C247B3">
              <w:rPr>
                <w:rFonts w:ascii="Calibri" w:hAnsi="Calibr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238" w:type="dxa"/>
            <w:vAlign w:val="center"/>
          </w:tcPr>
          <w:p w:rsidR="00BB2602" w:rsidRPr="001B53C3" w:rsidRDefault="00BB2602" w:rsidP="001A00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p-value</w:t>
            </w:r>
            <w:r w:rsidRPr="001B53C3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  <w:r w:rsidR="005C2B34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  <w:r w:rsidR="00C247B3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B2602" w:rsidRPr="001B53C3" w:rsidTr="00C247B3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 w:rsidR="004C6F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5C2B34" w:rsidRPr="002A6D1B" w:rsidRDefault="005C2B34" w:rsidP="005C2B3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(0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-7.10)</w:t>
            </w:r>
          </w:p>
          <w:p w:rsidR="005C2B34" w:rsidRPr="002A6D1B" w:rsidRDefault="005C2B34" w:rsidP="005C2B3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Medium (7.1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-13.5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5C2B34" w:rsidP="005C2B3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 (13.8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-63.5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550" w:type="dxa"/>
          </w:tcPr>
          <w:p w:rsidR="00E63764" w:rsidRP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117.0 (99.7, </w:t>
            </w:r>
            <w:r w:rsidRPr="00E63764">
              <w:rPr>
                <w:rFonts w:ascii="Calibri" w:hAnsi="Calibri"/>
                <w:sz w:val="20"/>
                <w:szCs w:val="20"/>
              </w:rPr>
              <w:t>137.3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E63764" w:rsidRP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106.3 (94.0, </w:t>
            </w:r>
            <w:r w:rsidRPr="00E63764">
              <w:rPr>
                <w:rFonts w:ascii="Calibri" w:hAnsi="Calibri"/>
                <w:sz w:val="20"/>
                <w:szCs w:val="20"/>
              </w:rPr>
              <w:t>120.2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BB2602" w:rsidRPr="001B53C3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96.5 (87.0, </w:t>
            </w:r>
            <w:r w:rsidRPr="00E63764">
              <w:rPr>
                <w:rFonts w:ascii="Calibri" w:hAnsi="Calibri"/>
                <w:sz w:val="20"/>
                <w:szCs w:val="20"/>
              </w:rPr>
              <w:t>107.2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BB2602" w:rsidRDefault="00BB2602" w:rsidP="001A006A">
            <w:pPr>
              <w:rPr>
                <w:rFonts w:ascii="Calibri" w:hAnsi="Calibri"/>
                <w:sz w:val="20"/>
                <w:szCs w:val="20"/>
              </w:rPr>
            </w:pPr>
          </w:p>
          <w:p w:rsid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  <w:p w:rsidR="00E63764" w:rsidRPr="001B53C3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</w:tc>
      </w:tr>
      <w:tr w:rsidR="00BB2602" w:rsidRPr="001B53C3" w:rsidTr="00C247B3">
        <w:tc>
          <w:tcPr>
            <w:tcW w:w="2394" w:type="dxa"/>
            <w:vAlign w:val="center"/>
          </w:tcPr>
          <w:p w:rsidR="00BB2602" w:rsidRPr="001B53C3" w:rsidRDefault="00BB2602" w:rsidP="00934EC3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5C2B34" w:rsidRPr="002A6D1B" w:rsidRDefault="005C2B34" w:rsidP="005C2B3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(0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-7.10)</w:t>
            </w:r>
          </w:p>
          <w:p w:rsidR="005C2B34" w:rsidRPr="002A6D1B" w:rsidRDefault="005C2B34" w:rsidP="005C2B3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Medium (7.1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-13.5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BB2602" w:rsidRPr="001B53C3" w:rsidRDefault="005C2B34" w:rsidP="005C2B3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 (13.8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-63.5</w:t>
            </w:r>
            <w:r w:rsidR="005E04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550" w:type="dxa"/>
          </w:tcPr>
          <w:p w:rsidR="00E63764" w:rsidRP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167.5 (135.1, </w:t>
            </w:r>
            <w:r w:rsidRPr="00E63764">
              <w:rPr>
                <w:rFonts w:ascii="Calibri" w:hAnsi="Calibri"/>
                <w:sz w:val="20"/>
                <w:szCs w:val="20"/>
              </w:rPr>
              <w:t>207.5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E63764" w:rsidRP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148.2 (124.6, </w:t>
            </w:r>
            <w:r w:rsidRPr="00E63764">
              <w:rPr>
                <w:rFonts w:ascii="Calibri" w:hAnsi="Calibri"/>
                <w:sz w:val="20"/>
                <w:szCs w:val="20"/>
              </w:rPr>
              <w:t>176.3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BB2602" w:rsidRPr="001B53C3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142.5 (116.0, </w:t>
            </w:r>
            <w:r w:rsidRPr="00E63764">
              <w:rPr>
                <w:rFonts w:ascii="Calibri" w:hAnsi="Calibri"/>
                <w:sz w:val="20"/>
                <w:szCs w:val="20"/>
              </w:rPr>
              <w:t>174.9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BB2602" w:rsidRDefault="00BB2602" w:rsidP="001A006A">
            <w:pPr>
              <w:rPr>
                <w:rFonts w:ascii="Calibri" w:hAnsi="Calibri"/>
                <w:sz w:val="20"/>
                <w:szCs w:val="20"/>
              </w:rPr>
            </w:pPr>
          </w:p>
          <w:p w:rsidR="00E63764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  <w:p w:rsidR="00E63764" w:rsidRPr="001B53C3" w:rsidRDefault="00E63764" w:rsidP="00E637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</w:tc>
      </w:tr>
    </w:tbl>
    <w:p w:rsidR="005F3A5B" w:rsidRDefault="005F3A5B" w:rsidP="005F3A5B">
      <w:pPr>
        <w:tabs>
          <w:tab w:val="left" w:pos="2190"/>
        </w:tabs>
        <w:spacing w:after="0" w:line="240" w:lineRule="auto"/>
        <w:rPr>
          <w:rFonts w:ascii="Times" w:hAnsi="Times"/>
          <w:sz w:val="20"/>
          <w:szCs w:val="20"/>
        </w:rPr>
      </w:pPr>
    </w:p>
    <w:p w:rsidR="00DE0F63" w:rsidRPr="005C2B34" w:rsidRDefault="00DE0F63" w:rsidP="00DE0F63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Numbers in parentheses represent weekly intake frequency.</w:t>
      </w:r>
    </w:p>
    <w:p w:rsidR="00DE0F63" w:rsidRPr="001B6257" w:rsidRDefault="00DE0F63" w:rsidP="00DE0F63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DE0F63" w:rsidRPr="00641A54" w:rsidRDefault="00DE0F63" w:rsidP="00DE0F63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**</w:t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Adjusted for multiple comparisons.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For PCBs and p,p’-DDE, no pairwise comparison was significant. </w:t>
      </w:r>
    </w:p>
    <w:p w:rsidR="00DE0F63" w:rsidRDefault="00DE0F63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5F3A5B" w:rsidRPr="00641A54" w:rsidRDefault="005F3A5B" w:rsidP="005F3A5B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dichlorodiphenyl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dichloroethylene;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GM = geo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metric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</w:t>
      </w:r>
      <w:r w:rsidR="00B0143D"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; PCB = polychlorinated biphenyl</w:t>
      </w:r>
    </w:p>
    <w:p w:rsidR="004E3416" w:rsidRDefault="004E3416" w:rsidP="004E3416">
      <w:pPr>
        <w:spacing w:after="0" w:line="240" w:lineRule="auto"/>
        <w:rPr>
          <w:b/>
        </w:rPr>
      </w:pPr>
    </w:p>
    <w:p w:rsidR="005E04C4" w:rsidRPr="004E3416" w:rsidRDefault="005E04C4" w:rsidP="005E04C4">
      <w:pPr>
        <w:rPr>
          <w:rFonts w:ascii="Calibri" w:hAnsi="Calibri"/>
          <w:b/>
        </w:rPr>
      </w:pPr>
      <w:r>
        <w:rPr>
          <w:rFonts w:ascii="Calibri" w:hAnsi="Calibri"/>
          <w:b/>
        </w:rPr>
        <w:t>Table S</w:t>
      </w:r>
      <w:r w:rsidR="004E3416" w:rsidRPr="00140A1D">
        <w:rPr>
          <w:rFonts w:ascii="Calibri" w:hAnsi="Calibri"/>
          <w:b/>
        </w:rPr>
        <w:t>7</w:t>
      </w:r>
      <w:r>
        <w:rPr>
          <w:rFonts w:ascii="Calibri" w:hAnsi="Calibri"/>
          <w:b/>
        </w:rPr>
        <w:t>: Red Meat Consumption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50"/>
        <w:gridCol w:w="2238"/>
      </w:tblGrid>
      <w:tr w:rsidR="005E04C4" w:rsidRPr="001B53C3" w:rsidTr="00007A5F">
        <w:tc>
          <w:tcPr>
            <w:tcW w:w="2394" w:type="dxa"/>
          </w:tcPr>
          <w:p w:rsidR="005E04C4" w:rsidRPr="001B53C3" w:rsidRDefault="005E04C4" w:rsidP="00007A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5E04C4" w:rsidRPr="001B53C3" w:rsidRDefault="005E04C4" w:rsidP="00007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Red Meat Consumption</w:t>
            </w:r>
            <w:r w:rsidRPr="005C2B34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0" w:type="dxa"/>
          </w:tcPr>
          <w:p w:rsidR="005E04C4" w:rsidRPr="001B53C3" w:rsidRDefault="005E04C4" w:rsidP="00007A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Lipid-Adjusted</w:t>
            </w:r>
          </w:p>
          <w:p w:rsidR="005E04C4" w:rsidRPr="001B53C3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GM (95% CI) (µg/kg lipid)</w:t>
            </w:r>
            <w:r w:rsidRPr="00C247B3">
              <w:rPr>
                <w:rFonts w:ascii="Calibri" w:hAnsi="Calibr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238" w:type="dxa"/>
            <w:vAlign w:val="center"/>
          </w:tcPr>
          <w:p w:rsidR="005E04C4" w:rsidRPr="001B53C3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hAnsi="Calibri"/>
                <w:b/>
                <w:sz w:val="20"/>
                <w:szCs w:val="20"/>
              </w:rPr>
              <w:t>p-value</w:t>
            </w:r>
            <w:r w:rsidRPr="001B53C3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E04C4" w:rsidRPr="001B53C3" w:rsidTr="00007A5F">
        <w:tc>
          <w:tcPr>
            <w:tcW w:w="2394" w:type="dxa"/>
            <w:vAlign w:val="center"/>
          </w:tcPr>
          <w:p w:rsidR="005E04C4" w:rsidRPr="001B53C3" w:rsidRDefault="005E04C4" w:rsidP="00007A5F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2394" w:type="dxa"/>
          </w:tcPr>
          <w:p w:rsidR="005E04C4" w:rsidRPr="002A6D1B" w:rsidRDefault="005E04C4" w:rsidP="00007A5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 (0.00-2.00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5E04C4" w:rsidRPr="002A6D1B" w:rsidRDefault="005E04C4" w:rsidP="00007A5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Medium (3.00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5E04C4" w:rsidRPr="001B53C3" w:rsidRDefault="005E04C4" w:rsidP="00007A5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 (3.75-35.00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550" w:type="dxa"/>
          </w:tcPr>
          <w:p w:rsidR="005E04C4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111.7 (100.9, </w:t>
            </w:r>
            <w:r w:rsidRPr="005E04C4">
              <w:rPr>
                <w:rFonts w:ascii="Calibri" w:hAnsi="Calibri"/>
                <w:sz w:val="20"/>
                <w:szCs w:val="20"/>
              </w:rPr>
              <w:t>123.7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E04C4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111.9 (97.6, </w:t>
            </w:r>
            <w:r w:rsidRPr="005E04C4">
              <w:rPr>
                <w:rFonts w:ascii="Calibri" w:hAnsi="Calibri"/>
                <w:sz w:val="20"/>
                <w:szCs w:val="20"/>
              </w:rPr>
              <w:t>128.2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E04C4" w:rsidRPr="001B53C3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95.2 (82.0, </w:t>
            </w:r>
            <w:r w:rsidRPr="005E04C4">
              <w:rPr>
                <w:rFonts w:ascii="Calibri" w:hAnsi="Calibri"/>
                <w:sz w:val="20"/>
                <w:szCs w:val="20"/>
              </w:rPr>
              <w:t>110.6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5E04C4" w:rsidRDefault="005E04C4" w:rsidP="00007A5F">
            <w:pPr>
              <w:rPr>
                <w:rFonts w:ascii="Calibri" w:hAnsi="Calibri"/>
                <w:sz w:val="20"/>
                <w:szCs w:val="20"/>
              </w:rPr>
            </w:pPr>
          </w:p>
          <w:p w:rsidR="005E04C4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  <w:p w:rsidR="005E04C4" w:rsidRPr="001B53C3" w:rsidRDefault="005E04C4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</w:tc>
      </w:tr>
      <w:tr w:rsidR="005E04C4" w:rsidRPr="001B53C3" w:rsidTr="00007A5F">
        <w:tc>
          <w:tcPr>
            <w:tcW w:w="2394" w:type="dxa"/>
            <w:vAlign w:val="center"/>
          </w:tcPr>
          <w:p w:rsidR="005E04C4" w:rsidRPr="001B53C3" w:rsidRDefault="005E04C4" w:rsidP="00007A5F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2394" w:type="dxa"/>
          </w:tcPr>
          <w:p w:rsidR="005E04C4" w:rsidRPr="002A6D1B" w:rsidRDefault="005E04C4" w:rsidP="005E04C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Low (0.00-2.00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5E04C4" w:rsidRPr="002A6D1B" w:rsidRDefault="005E04C4" w:rsidP="005E04C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Medium (3.00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  <w:p w:rsidR="005E04C4" w:rsidRPr="001B53C3" w:rsidRDefault="005E04C4" w:rsidP="005E04C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 (3.75-35.00</w:t>
            </w:r>
            <w:r w:rsidRPr="002A6D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550" w:type="dxa"/>
          </w:tcPr>
          <w:p w:rsidR="006B609C" w:rsidRDefault="006B609C" w:rsidP="005E04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171.7 (138.0, </w:t>
            </w:r>
            <w:r w:rsidRPr="006B609C">
              <w:rPr>
                <w:rFonts w:ascii="Calibri" w:hAnsi="Calibri"/>
                <w:sz w:val="20"/>
                <w:szCs w:val="20"/>
              </w:rPr>
              <w:t>213.8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E04C4" w:rsidRPr="001B53C3" w:rsidRDefault="006B609C" w:rsidP="005E04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140.5 (113.8, </w:t>
            </w:r>
            <w:r w:rsidRPr="006B609C">
              <w:rPr>
                <w:rFonts w:ascii="Calibri" w:hAnsi="Calibri"/>
                <w:sz w:val="20"/>
                <w:szCs w:val="20"/>
              </w:rPr>
              <w:t>173.5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5E04C4" w:rsidRPr="001B53C3" w:rsidRDefault="006B609C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138.0 (109.8, </w:t>
            </w:r>
            <w:r w:rsidRPr="006B609C">
              <w:rPr>
                <w:rFonts w:ascii="Calibri" w:hAnsi="Calibri"/>
                <w:sz w:val="20"/>
                <w:szCs w:val="20"/>
              </w:rPr>
              <w:t>173.4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238" w:type="dxa"/>
          </w:tcPr>
          <w:p w:rsidR="005E04C4" w:rsidRDefault="005E04C4" w:rsidP="00007A5F">
            <w:pPr>
              <w:rPr>
                <w:rFonts w:ascii="Calibri" w:hAnsi="Calibri"/>
                <w:sz w:val="20"/>
                <w:szCs w:val="20"/>
              </w:rPr>
            </w:pPr>
          </w:p>
          <w:p w:rsidR="005E04C4" w:rsidRDefault="006B609C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  <w:p w:rsidR="006B609C" w:rsidRPr="001B53C3" w:rsidRDefault="006B609C" w:rsidP="0000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</w:t>
            </w:r>
          </w:p>
        </w:tc>
      </w:tr>
    </w:tbl>
    <w:p w:rsidR="005E04C4" w:rsidRDefault="005E04C4" w:rsidP="005E04C4">
      <w:pPr>
        <w:tabs>
          <w:tab w:val="left" w:pos="2190"/>
        </w:tabs>
        <w:spacing w:after="0" w:line="240" w:lineRule="auto"/>
        <w:rPr>
          <w:rFonts w:ascii="Times" w:hAnsi="Times"/>
          <w:sz w:val="20"/>
          <w:szCs w:val="20"/>
        </w:rPr>
      </w:pPr>
    </w:p>
    <w:p w:rsidR="005E04C4" w:rsidRPr="005C2B34" w:rsidRDefault="005E04C4" w:rsidP="005E04C4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Numbers in parentheses represent weekly intake frequency.</w:t>
      </w:r>
    </w:p>
    <w:p w:rsidR="005E04C4" w:rsidRPr="001B6257" w:rsidRDefault="005E04C4" w:rsidP="005E04C4">
      <w:pPr>
        <w:tabs>
          <w:tab w:val="left" w:pos="2190"/>
        </w:tabs>
        <w:spacing w:after="0" w:line="240" w:lineRule="auto"/>
        <w:rPr>
          <w:rFonts w:ascii="Times" w:hAnsi="Tim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** </w:t>
      </w:r>
      <w:r w:rsidRPr="008D01D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Plasma concentrations adjusted for serum lipids.</w:t>
      </w:r>
      <w:r>
        <w:rPr>
          <w:rFonts w:ascii="Times" w:hAnsi="Times"/>
        </w:rPr>
        <w:t xml:space="preserve"> </w:t>
      </w:r>
    </w:p>
    <w:p w:rsidR="005E04C4" w:rsidRPr="00641A54" w:rsidRDefault="005E04C4" w:rsidP="005E04C4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**</w:t>
      </w: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*</w:t>
      </w:r>
      <w:r w:rsidRPr="005C2B34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 xml:space="preserve">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Adjusted for multiple comparisons.</w:t>
      </w:r>
      <w:r w:rsidR="006B609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For PCBs category 3 vs 2 (p=0.035) was statistically different. For p,p’-DDE no pairwise comparisons were significant.</w:t>
      </w:r>
    </w:p>
    <w:p w:rsidR="005E04C4" w:rsidRDefault="005E04C4" w:rsidP="005E04C4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5E04C4" w:rsidRPr="00641A54" w:rsidRDefault="005E04C4" w:rsidP="005E04C4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CI = confidence interval; DDE = dichlorodiphenyl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dichloroethylene;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GM = geo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metric mean;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NS = not significant; PCB = polychlorinated biphenyl</w:t>
      </w:r>
    </w:p>
    <w:p w:rsidR="005E04C4" w:rsidRDefault="005E04C4">
      <w:pPr>
        <w:rPr>
          <w:b/>
        </w:rPr>
      </w:pPr>
    </w:p>
    <w:p w:rsidR="003C322A" w:rsidRPr="007E7050" w:rsidRDefault="00BB2602">
      <w:pPr>
        <w:rPr>
          <w:b/>
        </w:rPr>
      </w:pPr>
      <w:r>
        <w:rPr>
          <w:b/>
        </w:rPr>
        <w:br w:type="page"/>
      </w:r>
      <w:r w:rsidR="005E04C4">
        <w:rPr>
          <w:rFonts w:ascii="Calibri" w:hAnsi="Calibri"/>
          <w:b/>
        </w:rPr>
        <w:lastRenderedPageBreak/>
        <w:t>Table S</w:t>
      </w:r>
      <w:r w:rsidR="004E3416" w:rsidRPr="00C24408">
        <w:rPr>
          <w:rFonts w:ascii="Calibri" w:hAnsi="Calibri"/>
          <w:b/>
        </w:rPr>
        <w:t>8</w:t>
      </w:r>
      <w:r w:rsidR="0068329B">
        <w:rPr>
          <w:rFonts w:ascii="Calibri" w:hAnsi="Calibri"/>
          <w:b/>
        </w:rPr>
        <w:t>: Other</w:t>
      </w:r>
      <w:r w:rsidR="0040647D">
        <w:rPr>
          <w:rFonts w:ascii="Calibri" w:hAnsi="Calibri"/>
          <w:b/>
        </w:rPr>
        <w:t xml:space="preserve"> Statistically Significant Pairwise Comparisons</w:t>
      </w:r>
      <w:r w:rsidR="009717BB">
        <w:rPr>
          <w:rFonts w:ascii="Calibri" w:hAnsi="Calibri"/>
          <w:b/>
        </w:rPr>
        <w:t xml:space="preserve"> (p</w:t>
      </w:r>
      <w:r w:rsidR="005A7B77">
        <w:rPr>
          <w:rFonts w:ascii="Calibri" w:hAnsi="Calibri"/>
          <w:b/>
        </w:rPr>
        <w:t xml:space="preserve"> </w:t>
      </w:r>
      <w:r w:rsidR="009717BB">
        <w:rPr>
          <w:rFonts w:ascii="Calibri" w:hAnsi="Calibri"/>
          <w:b/>
        </w:rPr>
        <w:t>&lt;0.05)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308"/>
        <w:gridCol w:w="1301"/>
        <w:gridCol w:w="1313"/>
        <w:gridCol w:w="1313"/>
        <w:gridCol w:w="1316"/>
        <w:gridCol w:w="1457"/>
      </w:tblGrid>
      <w:tr w:rsidR="003F385C" w:rsidRPr="0040647D" w:rsidTr="00007A5F">
        <w:tc>
          <w:tcPr>
            <w:tcW w:w="1596" w:type="dxa"/>
          </w:tcPr>
          <w:p w:rsidR="003F385C" w:rsidRPr="0040647D" w:rsidRDefault="003F38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3F385C" w:rsidRPr="0040647D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Age Category</w:t>
            </w:r>
            <w:r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18" w:type="dxa"/>
          </w:tcPr>
          <w:p w:rsidR="003F385C" w:rsidRPr="0040647D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Region of Birth</w:t>
            </w:r>
            <w:r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19" w:type="dxa"/>
          </w:tcPr>
          <w:p w:rsidR="003F385C" w:rsidRPr="0040647D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Region of Residence</w:t>
            </w:r>
            <w:r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18" w:type="dxa"/>
          </w:tcPr>
          <w:p w:rsidR="003F385C" w:rsidRPr="0040647D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– Household</w:t>
            </w:r>
            <w:r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319" w:type="dxa"/>
          </w:tcPr>
          <w:p w:rsidR="003F385C" w:rsidRPr="0040647D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Income Quartile – Household</w:t>
            </w:r>
            <w:r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19" w:type="dxa"/>
          </w:tcPr>
          <w:p w:rsidR="003F385C" w:rsidRDefault="003F385C" w:rsidP="00406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Fish Consumption</w:t>
            </w:r>
            <w:r w:rsidR="007E7050" w:rsidRPr="00E82379">
              <w:rPr>
                <w:rFonts w:ascii="Calibri" w:hAnsi="Calibri"/>
                <w:b/>
                <w:sz w:val="20"/>
                <w:szCs w:val="20"/>
                <w:vertAlign w:val="superscript"/>
              </w:rPr>
              <w:t>††</w:t>
            </w:r>
          </w:p>
        </w:tc>
      </w:tr>
      <w:tr w:rsidR="003F385C" w:rsidRPr="0040647D" w:rsidTr="003F385C">
        <w:tc>
          <w:tcPr>
            <w:tcW w:w="1596" w:type="dxa"/>
            <w:vAlign w:val="center"/>
          </w:tcPr>
          <w:p w:rsidR="003F385C" w:rsidRPr="001B53C3" w:rsidRDefault="003F385C" w:rsidP="00E82379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∑PCB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1318" w:type="dxa"/>
            <w:vAlign w:val="center"/>
          </w:tcPr>
          <w:p w:rsidR="003F385C" w:rsidRDefault="003F385C" w:rsidP="00FD12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C2</w:t>
            </w:r>
          </w:p>
          <w:p w:rsidR="003F385C" w:rsidRDefault="003F385C" w:rsidP="00FD12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Pr="0040647D" w:rsidRDefault="003F385C" w:rsidP="00FD12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</w:tc>
        <w:tc>
          <w:tcPr>
            <w:tcW w:w="1318" w:type="dxa"/>
          </w:tcPr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C2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C4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C5</w:t>
            </w:r>
          </w:p>
          <w:p w:rsidR="003F385C" w:rsidRPr="00DC435A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 vs. C5</w:t>
            </w:r>
          </w:p>
        </w:tc>
        <w:tc>
          <w:tcPr>
            <w:tcW w:w="1319" w:type="dxa"/>
            <w:vAlign w:val="center"/>
          </w:tcPr>
          <w:p w:rsidR="003F385C" w:rsidRPr="008E7A7E" w:rsidRDefault="003F385C" w:rsidP="005E55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</w:tc>
        <w:tc>
          <w:tcPr>
            <w:tcW w:w="1318" w:type="dxa"/>
            <w:vAlign w:val="center"/>
          </w:tcPr>
          <w:p w:rsidR="003F385C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Pr="008E7A7E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C4</w:t>
            </w:r>
          </w:p>
        </w:tc>
        <w:tc>
          <w:tcPr>
            <w:tcW w:w="1319" w:type="dxa"/>
            <w:vAlign w:val="center"/>
          </w:tcPr>
          <w:p w:rsidR="003F385C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Pr="008E7A7E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</w:tc>
        <w:tc>
          <w:tcPr>
            <w:tcW w:w="1319" w:type="dxa"/>
            <w:vAlign w:val="center"/>
          </w:tcPr>
          <w:p w:rsidR="003F385C" w:rsidRDefault="003F385C" w:rsidP="003F38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C2</w:t>
            </w:r>
          </w:p>
          <w:p w:rsidR="003F385C" w:rsidRDefault="003F385C" w:rsidP="003F38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Default="003F385C" w:rsidP="003F38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</w:tc>
      </w:tr>
      <w:tr w:rsidR="003F385C" w:rsidRPr="0040647D" w:rsidTr="003F385C">
        <w:tc>
          <w:tcPr>
            <w:tcW w:w="1596" w:type="dxa"/>
            <w:vAlign w:val="center"/>
          </w:tcPr>
          <w:p w:rsidR="003F385C" w:rsidRPr="001B53C3" w:rsidRDefault="003F385C" w:rsidP="00E82379">
            <w:pPr>
              <w:rPr>
                <w:rFonts w:ascii="Calibri" w:hAnsi="Calibri"/>
                <w:sz w:val="20"/>
                <w:szCs w:val="20"/>
              </w:rPr>
            </w:pPr>
            <w:r w:rsidRPr="001B5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p,p’-DDE</w:t>
            </w:r>
          </w:p>
        </w:tc>
        <w:tc>
          <w:tcPr>
            <w:tcW w:w="1318" w:type="dxa"/>
            <w:vAlign w:val="center"/>
          </w:tcPr>
          <w:p w:rsidR="003F385C" w:rsidRDefault="003F385C" w:rsidP="00FD12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C2</w:t>
            </w:r>
          </w:p>
          <w:p w:rsidR="003F385C" w:rsidRDefault="003F385C" w:rsidP="00FD12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Pr="0040647D" w:rsidRDefault="003F385C" w:rsidP="00FD12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</w:tc>
        <w:tc>
          <w:tcPr>
            <w:tcW w:w="1318" w:type="dxa"/>
          </w:tcPr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C2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C4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C5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  <w:p w:rsidR="003F385C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C4</w:t>
            </w:r>
          </w:p>
          <w:p w:rsidR="003F385C" w:rsidRPr="00DC435A" w:rsidRDefault="003F385C" w:rsidP="00DC43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 vs. C5</w:t>
            </w:r>
          </w:p>
        </w:tc>
        <w:tc>
          <w:tcPr>
            <w:tcW w:w="1319" w:type="dxa"/>
            <w:vAlign w:val="center"/>
          </w:tcPr>
          <w:p w:rsidR="003F385C" w:rsidRPr="008E7A7E" w:rsidRDefault="003F385C" w:rsidP="005E55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1318" w:type="dxa"/>
            <w:vAlign w:val="center"/>
          </w:tcPr>
          <w:p w:rsidR="003F385C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C4</w:t>
            </w:r>
          </w:p>
          <w:p w:rsidR="003F385C" w:rsidRPr="008E7A7E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 vs. C3</w:t>
            </w:r>
          </w:p>
        </w:tc>
        <w:tc>
          <w:tcPr>
            <w:tcW w:w="1319" w:type="dxa"/>
            <w:vAlign w:val="center"/>
          </w:tcPr>
          <w:p w:rsidR="003F385C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C3</w:t>
            </w:r>
          </w:p>
          <w:p w:rsidR="003F385C" w:rsidRPr="008E7A7E" w:rsidRDefault="003F385C" w:rsidP="00B61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 vs. C4</w:t>
            </w:r>
          </w:p>
        </w:tc>
        <w:tc>
          <w:tcPr>
            <w:tcW w:w="1319" w:type="dxa"/>
            <w:vAlign w:val="center"/>
          </w:tcPr>
          <w:p w:rsidR="003F385C" w:rsidRDefault="003F385C" w:rsidP="003F38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</w:tbl>
    <w:p w:rsidR="0040647D" w:rsidRDefault="0040647D" w:rsidP="0040647D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p w:rsidR="007E7050" w:rsidRDefault="007E7050" w:rsidP="00E66E96">
      <w:pPr>
        <w:spacing w:after="0" w:line="240" w:lineRule="auto"/>
        <w:rPr>
          <w:rFonts w:ascii="Calibri" w:hAnsi="Calibri"/>
          <w:b/>
          <w:sz w:val="20"/>
          <w:szCs w:val="20"/>
          <w:vertAlign w:val="superscript"/>
        </w:rPr>
        <w:sectPr w:rsidR="007E7050">
          <w:headerReference w:type="default" r:id="rId7"/>
          <w:footnotePr>
            <w:numFmt w:val="chicago"/>
            <w:numStart w:val="5"/>
          </w:footnote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0647D" w:rsidRPr="00E66E96" w:rsidRDefault="00E82379" w:rsidP="00E66E96">
      <w:pPr>
        <w:spacing w:after="0" w:line="240" w:lineRule="auto"/>
        <w:rPr>
          <w:rFonts w:ascii="Calibri" w:hAnsi="Calibri"/>
          <w:b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*</w:t>
      </w:r>
      <w:r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="00E66E96" w:rsidRPr="00E66E96">
        <w:rPr>
          <w:rFonts w:ascii="Calibri" w:hAnsi="Calibri"/>
          <w:b/>
        </w:rPr>
        <w:t>Age Category</w:t>
      </w:r>
    </w:p>
    <w:p w:rsidR="00E66E96" w:rsidRDefault="00E82379" w:rsidP="00E66E96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>
        <w:rPr>
          <w:rFonts w:ascii="Calibri" w:hAnsi="Calibri"/>
        </w:rPr>
        <w:t>1:  20-39</w:t>
      </w:r>
    </w:p>
    <w:p w:rsidR="00E66E96" w:rsidRDefault="00E82379" w:rsidP="00E66E96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>
        <w:rPr>
          <w:rFonts w:ascii="Calibri" w:hAnsi="Calibri"/>
        </w:rPr>
        <w:t xml:space="preserve">2:  40-59 </w:t>
      </w:r>
    </w:p>
    <w:p w:rsidR="00E66E96" w:rsidRPr="0040647D" w:rsidRDefault="00E82379" w:rsidP="00E66E96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>
        <w:rPr>
          <w:rFonts w:ascii="Calibri" w:hAnsi="Calibri"/>
        </w:rPr>
        <w:t>3:  60-79</w:t>
      </w:r>
    </w:p>
    <w:p w:rsidR="00E66E96" w:rsidRDefault="00E66E96" w:rsidP="00E66E96">
      <w:pPr>
        <w:spacing w:after="0" w:line="240" w:lineRule="auto"/>
        <w:rPr>
          <w:rFonts w:ascii="Calibri" w:hAnsi="Calibri"/>
        </w:rPr>
      </w:pPr>
    </w:p>
    <w:p w:rsidR="0040647D" w:rsidRDefault="00E82379" w:rsidP="00E66E96">
      <w:pPr>
        <w:spacing w:after="0" w:line="240" w:lineRule="auto"/>
        <w:rPr>
          <w:rFonts w:ascii="Calibri" w:hAnsi="Calibri"/>
          <w:b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†</w:t>
      </w:r>
      <w:r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>
        <w:rPr>
          <w:rFonts w:ascii="Calibri" w:hAnsi="Calibri"/>
          <w:b/>
        </w:rPr>
        <w:t>Region of Birth</w:t>
      </w:r>
    </w:p>
    <w:p w:rsidR="00E66E96" w:rsidRPr="00E66E96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 w:rsidRPr="00E66E96">
        <w:rPr>
          <w:rFonts w:ascii="Calibri" w:hAnsi="Calibri"/>
        </w:rPr>
        <w:t>1:</w:t>
      </w:r>
      <w:r>
        <w:rPr>
          <w:rFonts w:ascii="Calibri" w:hAnsi="Calibri"/>
        </w:rPr>
        <w:t xml:space="preserve">  North America</w:t>
      </w:r>
    </w:p>
    <w:p w:rsidR="00E66E96" w:rsidRPr="00E66E96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 w:rsidRPr="00E66E96">
        <w:rPr>
          <w:rFonts w:ascii="Calibri" w:hAnsi="Calibri"/>
        </w:rPr>
        <w:t>2:</w:t>
      </w:r>
      <w:r>
        <w:rPr>
          <w:rFonts w:ascii="Calibri" w:hAnsi="Calibri"/>
        </w:rPr>
        <w:t xml:space="preserve">  Europe</w:t>
      </w:r>
    </w:p>
    <w:p w:rsidR="00E66E96" w:rsidRPr="00E66E96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 w:rsidRPr="00E66E96">
        <w:rPr>
          <w:rFonts w:ascii="Calibri" w:hAnsi="Calibri"/>
        </w:rPr>
        <w:t>3:</w:t>
      </w:r>
      <w:r>
        <w:rPr>
          <w:rFonts w:ascii="Calibri" w:hAnsi="Calibri"/>
        </w:rPr>
        <w:t xml:space="preserve">  South Asia</w:t>
      </w:r>
    </w:p>
    <w:p w:rsidR="00E66E96" w:rsidRPr="00E66E96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 w:rsidRPr="00E66E96">
        <w:rPr>
          <w:rFonts w:ascii="Calibri" w:hAnsi="Calibri"/>
        </w:rPr>
        <w:t>4:</w:t>
      </w:r>
      <w:r>
        <w:rPr>
          <w:rFonts w:ascii="Calibri" w:hAnsi="Calibri"/>
        </w:rPr>
        <w:t xml:space="preserve">  East/Southeast Asia</w:t>
      </w:r>
    </w:p>
    <w:p w:rsidR="00E66E96" w:rsidRPr="00E66E96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E66E96" w:rsidRPr="00E66E96">
        <w:rPr>
          <w:rFonts w:ascii="Calibri" w:hAnsi="Calibri"/>
        </w:rPr>
        <w:t>5:</w:t>
      </w:r>
      <w:r>
        <w:rPr>
          <w:rFonts w:ascii="Calibri" w:hAnsi="Calibri"/>
        </w:rPr>
        <w:t xml:space="preserve">  Other</w:t>
      </w:r>
    </w:p>
    <w:p w:rsidR="00E66E96" w:rsidRPr="00E66E96" w:rsidRDefault="00E66E96" w:rsidP="00E66E96">
      <w:pPr>
        <w:spacing w:after="0" w:line="240" w:lineRule="auto"/>
        <w:rPr>
          <w:rFonts w:ascii="Calibri" w:hAnsi="Calibri"/>
          <w:b/>
        </w:rPr>
      </w:pPr>
    </w:p>
    <w:p w:rsidR="0040647D" w:rsidRDefault="00E82379" w:rsidP="00E66E96">
      <w:pPr>
        <w:spacing w:after="0" w:line="240" w:lineRule="auto"/>
        <w:rPr>
          <w:rFonts w:ascii="Calibri" w:hAnsi="Calibri"/>
          <w:b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‡</w:t>
      </w:r>
      <w:r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>
        <w:rPr>
          <w:rFonts w:ascii="Calibri" w:hAnsi="Calibri"/>
          <w:b/>
        </w:rPr>
        <w:t>Region of Residence</w:t>
      </w:r>
    </w:p>
    <w:p w:rsid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C1:  Ontario</w:t>
      </w:r>
    </w:p>
    <w:p w:rsid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C2:  Quebec</w:t>
      </w:r>
    </w:p>
    <w:p w:rsidR="00E82379" w:rsidRP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C3:  Rest of Canada</w:t>
      </w:r>
    </w:p>
    <w:p w:rsidR="00E66E96" w:rsidRPr="00E66E96" w:rsidRDefault="00E66E96" w:rsidP="00E66E96">
      <w:pPr>
        <w:spacing w:after="0" w:line="240" w:lineRule="auto"/>
        <w:rPr>
          <w:rFonts w:ascii="Calibri" w:hAnsi="Calibri"/>
          <w:b/>
        </w:rPr>
      </w:pPr>
    </w:p>
    <w:p w:rsidR="007E7050" w:rsidRDefault="007E7050" w:rsidP="00E66E96">
      <w:pPr>
        <w:spacing w:after="0" w:line="240" w:lineRule="auto"/>
        <w:rPr>
          <w:rFonts w:ascii="Calibri" w:hAnsi="Calibri"/>
          <w:b/>
          <w:sz w:val="20"/>
          <w:szCs w:val="20"/>
          <w:vertAlign w:val="superscript"/>
        </w:rPr>
      </w:pPr>
    </w:p>
    <w:p w:rsidR="0040647D" w:rsidRDefault="00E82379" w:rsidP="00E66E96">
      <w:pPr>
        <w:spacing w:after="0" w:line="240" w:lineRule="auto"/>
        <w:rPr>
          <w:rFonts w:ascii="Calibri" w:hAnsi="Calibri"/>
          <w:b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§</w:t>
      </w:r>
      <w:r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="0040647D" w:rsidRPr="00E66E96">
        <w:rPr>
          <w:rFonts w:ascii="Calibri" w:hAnsi="Calibri"/>
          <w:b/>
        </w:rPr>
        <w:t>Education –</w:t>
      </w:r>
      <w:r>
        <w:rPr>
          <w:rFonts w:ascii="Calibri" w:hAnsi="Calibri"/>
          <w:b/>
        </w:rPr>
        <w:t xml:space="preserve"> Household</w:t>
      </w:r>
    </w:p>
    <w:p w:rsidR="00E82379" w:rsidRP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C1:  </w:t>
      </w:r>
      <w:r w:rsidRPr="00E82379">
        <w:rPr>
          <w:rFonts w:ascii="Calibri" w:hAnsi="Calibri"/>
        </w:rPr>
        <w:t>&lt;Secondary school graduation</w:t>
      </w:r>
    </w:p>
    <w:p w:rsidR="00E82379" w:rsidRP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C2:  </w:t>
      </w:r>
      <w:r w:rsidRPr="00E82379">
        <w:rPr>
          <w:rFonts w:ascii="Calibri" w:hAnsi="Calibri"/>
        </w:rPr>
        <w:t>Secondary school graduation</w:t>
      </w:r>
    </w:p>
    <w:p w:rsidR="00E82379" w:rsidRP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C3:  </w:t>
      </w:r>
      <w:r w:rsidRPr="00E82379">
        <w:rPr>
          <w:rFonts w:ascii="Calibri" w:hAnsi="Calibri"/>
        </w:rPr>
        <w:t>Some post-secondary</w:t>
      </w:r>
    </w:p>
    <w:p w:rsidR="00E82379" w:rsidRPr="00E82379" w:rsidRDefault="00E82379" w:rsidP="00E8237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C4:  </w:t>
      </w:r>
      <w:r w:rsidRPr="00E82379">
        <w:rPr>
          <w:rFonts w:ascii="Calibri" w:hAnsi="Calibri"/>
        </w:rPr>
        <w:t>Post-secondary graduation</w:t>
      </w:r>
    </w:p>
    <w:p w:rsidR="00E66E96" w:rsidRPr="00E66E96" w:rsidRDefault="00E66E96" w:rsidP="00E66E96">
      <w:pPr>
        <w:spacing w:after="0" w:line="240" w:lineRule="auto"/>
        <w:rPr>
          <w:rFonts w:ascii="Calibri" w:hAnsi="Calibri"/>
          <w:b/>
        </w:rPr>
      </w:pPr>
    </w:p>
    <w:p w:rsidR="00FF51A4" w:rsidRDefault="00E82379" w:rsidP="00FF51A4">
      <w:pPr>
        <w:spacing w:after="0" w:line="240" w:lineRule="auto"/>
        <w:rPr>
          <w:rFonts w:ascii="Calibri" w:hAnsi="Calibri"/>
          <w:b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**</w:t>
      </w:r>
      <w:r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 w:rsidR="0040647D" w:rsidRPr="00E66E96">
        <w:rPr>
          <w:rFonts w:ascii="Calibri" w:hAnsi="Calibri"/>
          <w:b/>
        </w:rPr>
        <w:t>Income Quartile –</w:t>
      </w:r>
      <w:r>
        <w:rPr>
          <w:rFonts w:ascii="Calibri" w:hAnsi="Calibri"/>
          <w:b/>
        </w:rPr>
        <w:t xml:space="preserve"> Household</w:t>
      </w:r>
    </w:p>
    <w:p w:rsidR="00E82379" w:rsidRPr="00FF51A4" w:rsidRDefault="00FF51A4" w:rsidP="00FF51A4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C1:  0-$35 000</w:t>
      </w:r>
    </w:p>
    <w:p w:rsidR="00E82379" w:rsidRPr="00E82379" w:rsidRDefault="00FF51A4" w:rsidP="00FF51A4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C2:  $36 000-$60 000</w:t>
      </w:r>
    </w:p>
    <w:p w:rsidR="00E82379" w:rsidRPr="00E82379" w:rsidRDefault="00FF51A4" w:rsidP="00FF51A4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C3:  $61 000-$99 000</w:t>
      </w:r>
    </w:p>
    <w:p w:rsidR="00E82379" w:rsidRDefault="00FF51A4" w:rsidP="00FF51A4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C4:  $100 000-$500 000</w:t>
      </w:r>
    </w:p>
    <w:p w:rsidR="007E7050" w:rsidRDefault="007E7050" w:rsidP="00FF51A4">
      <w:pPr>
        <w:spacing w:after="0" w:line="240" w:lineRule="auto"/>
        <w:ind w:firstLine="720"/>
        <w:rPr>
          <w:rFonts w:ascii="Calibri" w:hAnsi="Calibri"/>
        </w:rPr>
      </w:pPr>
    </w:p>
    <w:p w:rsidR="007E7050" w:rsidRDefault="007E7050" w:rsidP="007E7050">
      <w:pPr>
        <w:spacing w:after="0" w:line="240" w:lineRule="auto"/>
        <w:rPr>
          <w:rFonts w:ascii="Calibri" w:hAnsi="Calibri"/>
          <w:b/>
          <w:sz w:val="20"/>
          <w:szCs w:val="20"/>
          <w:vertAlign w:val="superscript"/>
        </w:rPr>
      </w:pPr>
    </w:p>
    <w:p w:rsidR="007E7050" w:rsidRDefault="007E7050" w:rsidP="007E7050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82379">
        <w:rPr>
          <w:rFonts w:ascii="Calibri" w:hAnsi="Calibri"/>
          <w:b/>
          <w:sz w:val="20"/>
          <w:szCs w:val="20"/>
          <w:vertAlign w:val="superscript"/>
        </w:rPr>
        <w:t>††</w:t>
      </w:r>
      <w:r>
        <w:rPr>
          <w:rFonts w:ascii="Calibri" w:hAnsi="Calibri"/>
          <w:b/>
          <w:sz w:val="20"/>
          <w:szCs w:val="20"/>
        </w:rPr>
        <w:t xml:space="preserve"> Total Fish Consumption (weekly intake frequency)</w:t>
      </w:r>
    </w:p>
    <w:p w:rsidR="007E7050" w:rsidRPr="00FF51A4" w:rsidRDefault="007E7050" w:rsidP="007E7050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C1:  Low (0.00-1.00)</w:t>
      </w:r>
    </w:p>
    <w:p w:rsidR="007E7050" w:rsidRPr="00E82379" w:rsidRDefault="007E7050" w:rsidP="007E7050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C2:  Medium (1.02-2.02)</w:t>
      </w:r>
    </w:p>
    <w:p w:rsidR="007E7050" w:rsidRPr="007E7050" w:rsidRDefault="007E7050" w:rsidP="007E7050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C3:  High (2.04-15.50)</w:t>
      </w:r>
    </w:p>
    <w:p w:rsidR="007E7050" w:rsidRDefault="007E7050" w:rsidP="00E66E96">
      <w:pPr>
        <w:spacing w:after="0" w:line="240" w:lineRule="auto"/>
        <w:rPr>
          <w:rFonts w:ascii="Calibri" w:hAnsi="Calibri"/>
          <w:b/>
        </w:rPr>
        <w:sectPr w:rsidR="007E7050" w:rsidSect="007E7050">
          <w:footnotePr>
            <w:numFmt w:val="chicago"/>
            <w:numStart w:val="5"/>
          </w:footnotePr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82379" w:rsidRDefault="00E82379" w:rsidP="00E66E96">
      <w:pPr>
        <w:spacing w:after="0" w:line="240" w:lineRule="auto"/>
        <w:rPr>
          <w:rFonts w:ascii="Calibri" w:hAnsi="Calibri"/>
          <w:b/>
        </w:rPr>
      </w:pPr>
    </w:p>
    <w:p w:rsidR="00007A5F" w:rsidRDefault="00DE0F63" w:rsidP="00DE0F63">
      <w:pPr>
        <w:tabs>
          <w:tab w:val="left" w:pos="219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C = category; </w:t>
      </w:r>
      <w:r w:rsidRPr="00641A5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DDE = dichlorodiphenyld</w:t>
      </w:r>
      <w:r w:rsidR="00133DEC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ichloroethylene;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PCB = polychlorinated biphenyl</w:t>
      </w:r>
    </w:p>
    <w:p w:rsidR="00056CBD" w:rsidRPr="00DE0F63" w:rsidRDefault="00056CBD" w:rsidP="004752CA">
      <w:pP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</w:p>
    <w:sectPr w:rsidR="00056CBD" w:rsidRPr="00DE0F63" w:rsidSect="007E7050">
      <w:footnotePr>
        <w:numFmt w:val="chicago"/>
        <w:numStart w:val="5"/>
      </w:foot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A4" w:rsidRDefault="003F0AA4" w:rsidP="00BC303D">
      <w:pPr>
        <w:spacing w:after="0" w:line="240" w:lineRule="auto"/>
      </w:pPr>
      <w:r>
        <w:separator/>
      </w:r>
    </w:p>
  </w:endnote>
  <w:endnote w:type="continuationSeparator" w:id="0">
    <w:p w:rsidR="003F0AA4" w:rsidRDefault="003F0AA4" w:rsidP="00B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A4" w:rsidRDefault="003F0AA4" w:rsidP="00BC303D">
      <w:pPr>
        <w:spacing w:after="0" w:line="240" w:lineRule="auto"/>
      </w:pPr>
      <w:r>
        <w:separator/>
      </w:r>
    </w:p>
  </w:footnote>
  <w:footnote w:type="continuationSeparator" w:id="0">
    <w:p w:rsidR="003F0AA4" w:rsidRDefault="003F0AA4" w:rsidP="00BC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5F" w:rsidRPr="008E5237" w:rsidRDefault="00007A5F">
    <w:pPr>
      <w:pStyle w:val="Header"/>
      <w:rPr>
        <w:rFonts w:ascii="Calibri" w:hAnsi="Calibri"/>
      </w:rPr>
    </w:pPr>
    <w:r w:rsidRPr="008E5237">
      <w:rPr>
        <w:rFonts w:ascii="Calibri" w:hAnsi="Calibri"/>
      </w:rPr>
      <w:t>Supplementary Tables</w:t>
    </w:r>
  </w:p>
  <w:p w:rsidR="00007A5F" w:rsidRDefault="00007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2A"/>
    <w:rsid w:val="00007A5F"/>
    <w:rsid w:val="00021AD2"/>
    <w:rsid w:val="00056CBD"/>
    <w:rsid w:val="00091C06"/>
    <w:rsid w:val="000B624C"/>
    <w:rsid w:val="000D29EE"/>
    <w:rsid w:val="000F35E6"/>
    <w:rsid w:val="00133DEC"/>
    <w:rsid w:val="00140A1D"/>
    <w:rsid w:val="001A006A"/>
    <w:rsid w:val="001B53C3"/>
    <w:rsid w:val="001B6257"/>
    <w:rsid w:val="00206950"/>
    <w:rsid w:val="00213954"/>
    <w:rsid w:val="002A52CE"/>
    <w:rsid w:val="002E291B"/>
    <w:rsid w:val="00344A00"/>
    <w:rsid w:val="003C322A"/>
    <w:rsid w:val="003F0AA4"/>
    <w:rsid w:val="003F385C"/>
    <w:rsid w:val="0040647D"/>
    <w:rsid w:val="004440DA"/>
    <w:rsid w:val="00453AD9"/>
    <w:rsid w:val="004752CA"/>
    <w:rsid w:val="004B31C0"/>
    <w:rsid w:val="004C6F66"/>
    <w:rsid w:val="004D049E"/>
    <w:rsid w:val="004E3416"/>
    <w:rsid w:val="00534204"/>
    <w:rsid w:val="005A7B77"/>
    <w:rsid w:val="005C2B34"/>
    <w:rsid w:val="005E04C4"/>
    <w:rsid w:val="005E5508"/>
    <w:rsid w:val="005F3A5B"/>
    <w:rsid w:val="006139A9"/>
    <w:rsid w:val="00641A54"/>
    <w:rsid w:val="00680B2B"/>
    <w:rsid w:val="0068329B"/>
    <w:rsid w:val="006B609C"/>
    <w:rsid w:val="007167D2"/>
    <w:rsid w:val="00796CD9"/>
    <w:rsid w:val="007B17D0"/>
    <w:rsid w:val="007E7050"/>
    <w:rsid w:val="008249A4"/>
    <w:rsid w:val="00881C93"/>
    <w:rsid w:val="008B6DC7"/>
    <w:rsid w:val="008D01D3"/>
    <w:rsid w:val="008E5237"/>
    <w:rsid w:val="008E7A7E"/>
    <w:rsid w:val="00934EC3"/>
    <w:rsid w:val="009717BB"/>
    <w:rsid w:val="009D217D"/>
    <w:rsid w:val="009D749F"/>
    <w:rsid w:val="00A0738D"/>
    <w:rsid w:val="00A17460"/>
    <w:rsid w:val="00A72FF6"/>
    <w:rsid w:val="00A87872"/>
    <w:rsid w:val="00AA1902"/>
    <w:rsid w:val="00AC6D18"/>
    <w:rsid w:val="00B0143D"/>
    <w:rsid w:val="00B61B69"/>
    <w:rsid w:val="00BB2602"/>
    <w:rsid w:val="00BC303D"/>
    <w:rsid w:val="00BD3713"/>
    <w:rsid w:val="00C24408"/>
    <w:rsid w:val="00C247B3"/>
    <w:rsid w:val="00C24ACA"/>
    <w:rsid w:val="00C47FC7"/>
    <w:rsid w:val="00C535D3"/>
    <w:rsid w:val="00C6573E"/>
    <w:rsid w:val="00C84B5B"/>
    <w:rsid w:val="00CD1CE5"/>
    <w:rsid w:val="00CE36D2"/>
    <w:rsid w:val="00D229E0"/>
    <w:rsid w:val="00D232ED"/>
    <w:rsid w:val="00D40C28"/>
    <w:rsid w:val="00DC435A"/>
    <w:rsid w:val="00DE0F63"/>
    <w:rsid w:val="00DF7CE9"/>
    <w:rsid w:val="00E0104C"/>
    <w:rsid w:val="00E514E6"/>
    <w:rsid w:val="00E63764"/>
    <w:rsid w:val="00E66E96"/>
    <w:rsid w:val="00E70CB6"/>
    <w:rsid w:val="00E82379"/>
    <w:rsid w:val="00EC1938"/>
    <w:rsid w:val="00EE4AC1"/>
    <w:rsid w:val="00F85016"/>
    <w:rsid w:val="00FA2B7E"/>
    <w:rsid w:val="00FD1297"/>
    <w:rsid w:val="00FD76D5"/>
    <w:rsid w:val="00FF1C96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2BE56-3329-493D-BB3F-F0DF91B0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3D"/>
  </w:style>
  <w:style w:type="paragraph" w:styleId="Footer">
    <w:name w:val="footer"/>
    <w:basedOn w:val="Normal"/>
    <w:link w:val="FooterChar"/>
    <w:uiPriority w:val="99"/>
    <w:unhideWhenUsed/>
    <w:rsid w:val="00BC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3D"/>
  </w:style>
  <w:style w:type="paragraph" w:styleId="ListParagraph">
    <w:name w:val="List Paragraph"/>
    <w:basedOn w:val="Normal"/>
    <w:uiPriority w:val="34"/>
    <w:qFormat/>
    <w:rsid w:val="00641A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6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45A020E-C8EB-4DC8-9003-29DF5CC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Kavita Singh</cp:lastModifiedBy>
  <cp:revision>2</cp:revision>
  <dcterms:created xsi:type="dcterms:W3CDTF">2018-06-19T21:46:00Z</dcterms:created>
  <dcterms:modified xsi:type="dcterms:W3CDTF">2018-06-19T21:46:00Z</dcterms:modified>
</cp:coreProperties>
</file>