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063" w:rsidRPr="009B3DF1" w:rsidRDefault="00404644" w:rsidP="004046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DF1">
        <w:rPr>
          <w:rFonts w:ascii="Times New Roman" w:hAnsi="Times New Roman" w:cs="Times New Roman"/>
          <w:b/>
          <w:sz w:val="24"/>
          <w:szCs w:val="24"/>
        </w:rPr>
        <w:t>Supplementary</w:t>
      </w:r>
    </w:p>
    <w:p w:rsidR="00307376" w:rsidRDefault="00307376" w:rsidP="00404644">
      <w:pPr>
        <w:jc w:val="center"/>
      </w:pPr>
    </w:p>
    <w:p w:rsidR="00F57438" w:rsidRPr="0015501E" w:rsidRDefault="00F57438" w:rsidP="00F57438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US"/>
        </w:rPr>
      </w:pPr>
      <w:r w:rsidRPr="0015501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US"/>
        </w:rPr>
        <w:t>Combining molecular docking and molecular dynamics studies for mode</w:t>
      </w:r>
      <w:r w:rsidR="0015501E" w:rsidRPr="0015501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US"/>
        </w:rPr>
        <w:t>l</w:t>
      </w:r>
      <w:r w:rsidRPr="0015501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US"/>
        </w:rPr>
        <w:t xml:space="preserve">ling the </w:t>
      </w:r>
      <w:r w:rsidRPr="0015501E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val="en-US"/>
        </w:rPr>
        <w:t>Staphylococ</w:t>
      </w:r>
      <w:r w:rsidR="009B3DF1" w:rsidRPr="0015501E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val="en-US"/>
        </w:rPr>
        <w:t>c</w:t>
      </w:r>
      <w:r w:rsidRPr="0015501E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val="en-US"/>
        </w:rPr>
        <w:t xml:space="preserve">us aureus </w:t>
      </w:r>
      <w:r w:rsidRPr="0015501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US"/>
        </w:rPr>
        <w:t>MurD inhibitory activity</w:t>
      </w:r>
    </w:p>
    <w:p w:rsidR="00082C2A" w:rsidRPr="009B3DF1" w:rsidRDefault="00082C2A" w:rsidP="00F57438">
      <w:pPr>
        <w:spacing w:after="0" w:line="480" w:lineRule="auto"/>
        <w:rPr>
          <w:rFonts w:ascii="Times New Roman" w:eastAsia="Times New Roman" w:hAnsi="Times New Roman" w:cs="Times New Roman"/>
          <w:sz w:val="18"/>
          <w:szCs w:val="18"/>
          <w:vertAlign w:val="superscript"/>
        </w:rPr>
      </w:pPr>
      <w:r w:rsidRPr="009B3DF1">
        <w:rPr>
          <w:rFonts w:ascii="Times New Roman" w:eastAsia="Times New Roman" w:hAnsi="Times New Roman" w:cs="Times New Roman"/>
          <w:sz w:val="20"/>
          <w:szCs w:val="20"/>
        </w:rPr>
        <w:t>Mohammed Afzal Azam</w:t>
      </w:r>
      <w:r w:rsidRPr="009B3DF1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*</w:t>
      </w:r>
      <w:r w:rsidRPr="009B3DF1">
        <w:rPr>
          <w:rFonts w:ascii="Times New Roman" w:eastAsia="Times New Roman" w:hAnsi="Times New Roman" w:cs="Times New Roman"/>
          <w:sz w:val="20"/>
          <w:szCs w:val="20"/>
        </w:rPr>
        <w:t>, Srikanth Jupudi</w:t>
      </w:r>
      <w:r w:rsidRPr="00CC5D64">
        <w:rPr>
          <w:rFonts w:ascii="Times New Roman" w:eastAsia="Times New Roman" w:hAnsi="Times New Roman" w:cs="Times New Roman"/>
          <w:sz w:val="20"/>
          <w:szCs w:val="20"/>
        </w:rPr>
        <w:t>,</w:t>
      </w:r>
      <w:r w:rsidR="009C3DFA" w:rsidRPr="00CC5D64">
        <w:rPr>
          <w:rFonts w:ascii="Times New Roman" w:hAnsi="Times New Roman" w:cs="Times New Roman"/>
        </w:rPr>
        <w:t xml:space="preserve"> </w:t>
      </w:r>
      <w:r w:rsidR="00CC5D64" w:rsidRPr="00CC5D64">
        <w:rPr>
          <w:rFonts w:ascii="Times New Roman" w:eastAsia="Times New Roman" w:hAnsi="Times New Roman" w:cs="Times New Roman"/>
          <w:sz w:val="20"/>
          <w:szCs w:val="20"/>
        </w:rPr>
        <w:t>Nilad</w:t>
      </w:r>
      <w:r w:rsidR="009C3DFA" w:rsidRPr="00CC5D64">
        <w:rPr>
          <w:rFonts w:ascii="Times New Roman" w:eastAsia="Times New Roman" w:hAnsi="Times New Roman" w:cs="Times New Roman"/>
          <w:sz w:val="20"/>
          <w:szCs w:val="20"/>
        </w:rPr>
        <w:t>ri Saha,</w:t>
      </w:r>
      <w:r w:rsidRPr="009B3DF1">
        <w:rPr>
          <w:rFonts w:ascii="Times New Roman" w:eastAsia="Times New Roman" w:hAnsi="Times New Roman" w:cs="Times New Roman"/>
          <w:sz w:val="20"/>
          <w:szCs w:val="20"/>
        </w:rPr>
        <w:t xml:space="preserve"> Rakesh Kumar Paul</w:t>
      </w:r>
      <w:r w:rsidRPr="009B3DF1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</w:t>
      </w:r>
    </w:p>
    <w:p w:rsidR="00F57438" w:rsidRPr="009B3DF1" w:rsidRDefault="00F57438" w:rsidP="00F57438">
      <w:pPr>
        <w:spacing w:after="0" w:line="48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9B3DF1">
        <w:rPr>
          <w:rFonts w:ascii="Times New Roman" w:eastAsia="Times New Roman" w:hAnsi="Times New Roman" w:cs="Times New Roman"/>
          <w:sz w:val="18"/>
          <w:szCs w:val="18"/>
        </w:rPr>
        <w:t>Department of Pharmaceutical Chemistry, JSS College of Pharmacy, Udhagamandalam-643001, Tamil Nadu (A Constituent College of Academy of Higher Education and Science, Mysuru), India.</w:t>
      </w:r>
    </w:p>
    <w:p w:rsidR="00082C2A" w:rsidRPr="009B3DF1" w:rsidRDefault="00082C2A" w:rsidP="00082C2A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B3DF1">
        <w:rPr>
          <w:rFonts w:ascii="Times New Roman" w:eastAsia="Times New Roman" w:hAnsi="Times New Roman" w:cs="Times New Roman"/>
          <w:sz w:val="20"/>
          <w:szCs w:val="20"/>
        </w:rPr>
        <w:t xml:space="preserve"> Tel: +91-4232443393; Fax: +91-4232442937; E-mail: </w:t>
      </w:r>
      <w:hyperlink r:id="rId8" w:history="1">
        <w:r w:rsidRPr="009B3DF1"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afzal9azam@hotmail.com</w:t>
        </w:r>
      </w:hyperlink>
      <w:r w:rsidRPr="009B3DF1">
        <w:rPr>
          <w:rFonts w:ascii="Times New Roman" w:eastAsia="Times New Roman" w:hAnsi="Times New Roman" w:cs="Times New Roman"/>
        </w:rPr>
        <w:t xml:space="preserve">; </w:t>
      </w:r>
      <w:r w:rsidRPr="009B3DF1">
        <w:rPr>
          <w:rFonts w:ascii="Times New Roman" w:eastAsia="Times New Roman" w:hAnsi="Times New Roman" w:cs="Times New Roman"/>
          <w:sz w:val="20"/>
          <w:szCs w:val="20"/>
        </w:rPr>
        <w:t>afzal@jssuni.edu.in</w:t>
      </w:r>
    </w:p>
    <w:p w:rsidR="00082C2A" w:rsidRPr="009B3DF1" w:rsidRDefault="00082C2A" w:rsidP="00082C2A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57438" w:rsidRPr="009B3DF1" w:rsidRDefault="00F57438" w:rsidP="00F5743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307376" w:rsidRDefault="00307376" w:rsidP="00404644">
      <w:pPr>
        <w:jc w:val="center"/>
      </w:pPr>
    </w:p>
    <w:p w:rsidR="00BE2BA5" w:rsidRDefault="006C6E6D" w:rsidP="006C6E6D">
      <w:pPr>
        <w:ind w:left="-360"/>
        <w:jc w:val="center"/>
      </w:pPr>
      <w:r>
        <w:rPr>
          <w:noProof/>
        </w:rPr>
        <w:drawing>
          <wp:inline distT="0" distB="0" distL="0" distR="0">
            <wp:extent cx="6702050" cy="3390900"/>
            <wp:effectExtent l="19050" t="0" r="3550" b="0"/>
            <wp:docPr id="35" name="Picture 5" descr="C:\Users\jsscp\AppData\Local\Microsoft\Windows\Temporary Internet Files\Content.Word\alignment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scp\AppData\Local\Microsoft\Windows\Temporary Internet Files\Content.Word\alignment_fina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90" cy="339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76" w:rsidRDefault="00307376" w:rsidP="00CA3C7A">
      <w:pPr>
        <w:ind w:left="-270"/>
        <w:rPr>
          <w:rFonts w:ascii="Times New Roman" w:hAnsi="Times New Roman" w:cs="Times New Roman"/>
          <w:sz w:val="20"/>
          <w:szCs w:val="20"/>
        </w:rPr>
      </w:pPr>
      <w:r w:rsidRPr="00BE2BA5">
        <w:rPr>
          <w:rFonts w:ascii="Times New Roman" w:hAnsi="Times New Roman" w:cs="Times New Roman"/>
          <w:b/>
          <w:sz w:val="20"/>
          <w:szCs w:val="20"/>
        </w:rPr>
        <w:t>Fig</w:t>
      </w:r>
      <w:r w:rsidR="00BE2BA5">
        <w:rPr>
          <w:rFonts w:ascii="Times New Roman" w:hAnsi="Times New Roman" w:cs="Times New Roman"/>
          <w:b/>
          <w:sz w:val="20"/>
          <w:szCs w:val="20"/>
        </w:rPr>
        <w:t>ure S</w:t>
      </w:r>
      <w:r w:rsidRPr="00BE2BA5">
        <w:rPr>
          <w:rFonts w:ascii="Times New Roman" w:hAnsi="Times New Roman" w:cs="Times New Roman"/>
          <w:b/>
          <w:sz w:val="20"/>
          <w:szCs w:val="20"/>
        </w:rPr>
        <w:t>1</w:t>
      </w:r>
      <w:r w:rsidRPr="00307376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Sequence alignment</w:t>
      </w:r>
      <w:r w:rsidRPr="00307376">
        <w:rPr>
          <w:rFonts w:ascii="Times New Roman" w:hAnsi="Times New Roman" w:cs="Times New Roman"/>
          <w:sz w:val="20"/>
          <w:szCs w:val="20"/>
        </w:rPr>
        <w:t xml:space="preserve"> of the target sequence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07376">
        <w:rPr>
          <w:rFonts w:ascii="Times New Roman" w:hAnsi="Times New Roman" w:cs="Times New Roman"/>
          <w:sz w:val="20"/>
          <w:szCs w:val="20"/>
        </w:rPr>
        <w:t>(Accession No. Q6GHQ2) with the template sequence (PDB-ID: 3LK7)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47038" w:rsidRDefault="00347038" w:rsidP="00CA3C7A">
      <w:pPr>
        <w:ind w:left="-270"/>
        <w:rPr>
          <w:rFonts w:ascii="Times New Roman" w:hAnsi="Times New Roman" w:cs="Times New Roman"/>
          <w:sz w:val="20"/>
          <w:szCs w:val="20"/>
        </w:rPr>
      </w:pPr>
    </w:p>
    <w:p w:rsidR="00347038" w:rsidRDefault="00347038" w:rsidP="00347038">
      <w:pPr>
        <w:jc w:val="center"/>
      </w:pPr>
      <w:r>
        <w:rPr>
          <w:noProof/>
        </w:rPr>
        <w:lastRenderedPageBreak/>
        <w:drawing>
          <wp:inline distT="0" distB="0" distL="0" distR="0">
            <wp:extent cx="3307810" cy="3018377"/>
            <wp:effectExtent l="19050" t="0" r="6890" b="0"/>
            <wp:docPr id="11" name="Picture 1" descr="C:\Users\jsscp\AppData\Local\Microsoft\Windows\Temporary Internet Files\Content.Word\clusyte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scp\AppData\Local\Microsoft\Windows\Temporary Internet Files\Content.Word\clusyter_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42" cy="30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038" w:rsidRDefault="00347038" w:rsidP="00347038">
      <w:pPr>
        <w:ind w:left="-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</w:t>
      </w:r>
      <w:r w:rsidRPr="00DD0A63"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DD0A63">
        <w:rPr>
          <w:rFonts w:ascii="Times New Roman" w:hAnsi="Times New Roman" w:cs="Times New Roman"/>
          <w:sz w:val="20"/>
          <w:szCs w:val="20"/>
        </w:rPr>
        <w:t xml:space="preserve">. Ramachandran plot of modeled </w:t>
      </w:r>
      <w:r w:rsidRPr="00DD0A63">
        <w:rPr>
          <w:rFonts w:ascii="Times New Roman" w:hAnsi="Times New Roman" w:cs="Times New Roman"/>
          <w:i/>
          <w:sz w:val="20"/>
          <w:szCs w:val="20"/>
        </w:rPr>
        <w:t>S. aureus</w:t>
      </w:r>
      <w:r w:rsidRPr="00DD0A63">
        <w:rPr>
          <w:rFonts w:ascii="Times New Roman" w:hAnsi="Times New Roman" w:cs="Times New Roman"/>
          <w:sz w:val="20"/>
          <w:szCs w:val="20"/>
        </w:rPr>
        <w:t xml:space="preserve"> MurD enzyme</w:t>
      </w:r>
      <w:r>
        <w:rPr>
          <w:rFonts w:ascii="Times New Roman" w:hAnsi="Times New Roman" w:cs="Times New Roman"/>
          <w:sz w:val="20"/>
          <w:szCs w:val="20"/>
        </w:rPr>
        <w:t xml:space="preserve"> after refinement.</w:t>
      </w:r>
    </w:p>
    <w:p w:rsidR="00347038" w:rsidRDefault="00347038" w:rsidP="00CA3C7A">
      <w:pPr>
        <w:ind w:left="-270"/>
        <w:rPr>
          <w:rFonts w:ascii="Times New Roman" w:hAnsi="Times New Roman" w:cs="Times New Roman"/>
          <w:sz w:val="20"/>
          <w:szCs w:val="20"/>
        </w:rPr>
      </w:pPr>
    </w:p>
    <w:p w:rsidR="00347038" w:rsidRDefault="00347038" w:rsidP="00CA3C7A">
      <w:pPr>
        <w:ind w:left="-270"/>
        <w:rPr>
          <w:rFonts w:ascii="Times New Roman" w:hAnsi="Times New Roman" w:cs="Times New Roman"/>
          <w:sz w:val="20"/>
          <w:szCs w:val="20"/>
        </w:rPr>
      </w:pPr>
    </w:p>
    <w:p w:rsidR="00347038" w:rsidRDefault="00347038" w:rsidP="00CA3C7A">
      <w:pPr>
        <w:ind w:left="-270"/>
        <w:rPr>
          <w:rFonts w:ascii="Times New Roman" w:hAnsi="Times New Roman" w:cs="Times New Roman"/>
          <w:sz w:val="20"/>
          <w:szCs w:val="20"/>
        </w:rPr>
      </w:pPr>
    </w:p>
    <w:p w:rsidR="00347038" w:rsidRPr="00307376" w:rsidRDefault="00347038" w:rsidP="00CA3C7A">
      <w:pPr>
        <w:ind w:left="-270"/>
        <w:rPr>
          <w:rFonts w:ascii="Times New Roman" w:hAnsi="Times New Roman" w:cs="Times New Roman"/>
          <w:sz w:val="20"/>
          <w:szCs w:val="20"/>
        </w:rPr>
      </w:pPr>
    </w:p>
    <w:p w:rsidR="000E1DEF" w:rsidRPr="00DD0A63" w:rsidRDefault="00CA3C7A" w:rsidP="0040464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F63B9" w:rsidRDefault="00CA0A1A" w:rsidP="00DD0A6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-161925</wp:posOffset>
                </wp:positionV>
                <wp:extent cx="248920" cy="232410"/>
                <wp:effectExtent l="0" t="0" r="0" b="0"/>
                <wp:wrapNone/>
                <wp:docPr id="5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CD5" w:rsidRPr="00F37922" w:rsidRDefault="00615CD5" w:rsidP="00615C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379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114pt;margin-top:-12.75pt;width:19.6pt;height:1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" filled="f" stroked="f">
                <v:textbox>
                  <w:txbxContent>
                    <w:p w:rsidR="00615CD5" w:rsidRPr="00F37922" w:rsidRDefault="00615CD5" w:rsidP="00615CD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379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F63B9">
        <w:rPr>
          <w:noProof/>
        </w:rPr>
        <w:drawing>
          <wp:inline distT="0" distB="0" distL="0" distR="0">
            <wp:extent cx="5943600" cy="7422444"/>
            <wp:effectExtent l="19050" t="0" r="0" b="0"/>
            <wp:docPr id="8" name="Picture 8" descr="C:\Users\jsscp\Desktop\IFD_snaps_2\alignmen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scp\Desktop\IFD_snaps_2\alignment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99" w:rsidRDefault="00CE6B99" w:rsidP="00DD0A63"/>
    <w:p w:rsidR="00CE6B99" w:rsidRDefault="00CE6B99" w:rsidP="00DD0A63"/>
    <w:p w:rsidR="00CE6B99" w:rsidRDefault="00CA0A1A" w:rsidP="00CE6B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-105410</wp:posOffset>
                </wp:positionV>
                <wp:extent cx="248920" cy="23241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CD5" w:rsidRPr="007964E0" w:rsidRDefault="00615CD5" w:rsidP="00615CD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left:0;text-align:left;margin-left:205.45pt;margin-top:-8.3pt;width:19.6pt;height:18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+nauQ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" filled="f" stroked="f">
                <v:textbox>
                  <w:txbxContent>
                    <w:p w:rsidR="00615CD5" w:rsidRPr="007964E0" w:rsidRDefault="00615CD5" w:rsidP="00615CD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E6B99">
        <w:rPr>
          <w:noProof/>
        </w:rPr>
        <w:drawing>
          <wp:inline distT="0" distB="0" distL="0" distR="0">
            <wp:extent cx="4238625" cy="3182040"/>
            <wp:effectExtent l="19050" t="0" r="9525" b="0"/>
            <wp:docPr id="5" name="Picture 1" descr="C:\Users\jsscp\AppData\Local\Microsoft\Windows\Temporary Internet Files\Content.Word\protein reliabi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scp\AppData\Local\Microsoft\Windows\Temporary Internet Files\Content.Word\protein reliability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721" cy="31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D5" w:rsidRDefault="00615CD5" w:rsidP="00615CD5">
      <w:r w:rsidRPr="003654D4">
        <w:rPr>
          <w:rFonts w:ascii="Times New Roman" w:hAnsi="Times New Roman" w:cs="Times New Roman"/>
          <w:b/>
          <w:sz w:val="20"/>
          <w:szCs w:val="20"/>
        </w:rPr>
        <w:t>Figure S</w:t>
      </w:r>
      <w:r w:rsidR="00347038" w:rsidRPr="003654D4">
        <w:rPr>
          <w:rFonts w:ascii="Times New Roman" w:hAnsi="Times New Roman" w:cs="Times New Roman"/>
          <w:b/>
          <w:sz w:val="20"/>
          <w:szCs w:val="20"/>
        </w:rPr>
        <w:t>3</w:t>
      </w:r>
      <w:r w:rsidRPr="003654D4">
        <w:rPr>
          <w:rFonts w:ascii="Times New Roman" w:hAnsi="Times New Roman" w:cs="Times New Roman"/>
          <w:sz w:val="20"/>
          <w:szCs w:val="20"/>
        </w:rPr>
        <w:t xml:space="preserve">. Represents (a) </w:t>
      </w:r>
      <w:r w:rsidR="00F37922" w:rsidRPr="003654D4">
        <w:rPr>
          <w:rFonts w:ascii="Times New Roman" w:hAnsi="Times New Roman" w:cs="Times New Roman"/>
          <w:sz w:val="20"/>
          <w:szCs w:val="20"/>
        </w:rPr>
        <w:t>s</w:t>
      </w:r>
      <w:r w:rsidRPr="003654D4">
        <w:rPr>
          <w:rFonts w:ascii="Times New Roman" w:hAnsi="Times New Roman" w:cs="Times New Roman"/>
          <w:sz w:val="20"/>
          <w:szCs w:val="20"/>
        </w:rPr>
        <w:t>equence</w:t>
      </w:r>
      <w:r w:rsidRPr="001A5921">
        <w:rPr>
          <w:rFonts w:ascii="Times New Roman" w:hAnsi="Times New Roman" w:cs="Times New Roman"/>
          <w:sz w:val="20"/>
          <w:szCs w:val="20"/>
        </w:rPr>
        <w:t xml:space="preserve"> alignment of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1A5921">
        <w:rPr>
          <w:rFonts w:ascii="Times New Roman" w:hAnsi="Times New Roman" w:cs="Times New Roman"/>
          <w:sz w:val="20"/>
          <w:szCs w:val="20"/>
        </w:rPr>
        <w:t xml:space="preserve">modeled </w:t>
      </w:r>
      <w:r w:rsidRPr="001A5921">
        <w:rPr>
          <w:rFonts w:ascii="Times New Roman" w:hAnsi="Times New Roman" w:cs="Times New Roman"/>
          <w:i/>
          <w:sz w:val="20"/>
          <w:szCs w:val="20"/>
        </w:rPr>
        <w:t>S. aureus</w:t>
      </w:r>
      <w:r w:rsidRPr="001A5921">
        <w:rPr>
          <w:rFonts w:ascii="Times New Roman" w:hAnsi="Times New Roman" w:cs="Times New Roman"/>
          <w:sz w:val="20"/>
          <w:szCs w:val="20"/>
        </w:rPr>
        <w:t xml:space="preserve"> MurD and </w:t>
      </w:r>
      <w:r w:rsidRPr="001A5921">
        <w:rPr>
          <w:rFonts w:ascii="Times New Roman" w:hAnsi="Times New Roman" w:cs="Times New Roman"/>
          <w:i/>
          <w:sz w:val="20"/>
          <w:szCs w:val="20"/>
        </w:rPr>
        <w:t>E. coli</w:t>
      </w:r>
      <w:r w:rsidRPr="001A5921">
        <w:rPr>
          <w:rFonts w:ascii="Times New Roman" w:hAnsi="Times New Roman" w:cs="Times New Roman"/>
          <w:sz w:val="20"/>
          <w:szCs w:val="20"/>
        </w:rPr>
        <w:t xml:space="preserve"> MurD (PDB ID: 1UAG) proteins.</w:t>
      </w:r>
      <w:r>
        <w:rPr>
          <w:rFonts w:ascii="Times New Roman" w:hAnsi="Times New Roman" w:cs="Times New Roman"/>
          <w:sz w:val="20"/>
          <w:szCs w:val="20"/>
        </w:rPr>
        <w:t xml:space="preserve"> (b) protein reliability report of modeled </w:t>
      </w:r>
      <w:r w:rsidRPr="00CE6B99">
        <w:rPr>
          <w:rFonts w:ascii="Times New Roman" w:hAnsi="Times New Roman" w:cs="Times New Roman"/>
          <w:i/>
          <w:sz w:val="20"/>
          <w:szCs w:val="20"/>
        </w:rPr>
        <w:t>S. aureus</w:t>
      </w:r>
      <w:r w:rsidRPr="00653DDA">
        <w:rPr>
          <w:rFonts w:ascii="Times New Roman" w:hAnsi="Times New Roman" w:cs="Times New Roman"/>
          <w:sz w:val="20"/>
          <w:szCs w:val="20"/>
        </w:rPr>
        <w:t xml:space="preserve"> MurD</w:t>
      </w:r>
      <w:r>
        <w:rPr>
          <w:rFonts w:ascii="Times New Roman" w:hAnsi="Times New Roman" w:cs="Times New Roman"/>
          <w:sz w:val="20"/>
          <w:szCs w:val="20"/>
        </w:rPr>
        <w:t xml:space="preserve"> protein.</w:t>
      </w:r>
    </w:p>
    <w:p w:rsidR="00404644" w:rsidRDefault="00A42B19" w:rsidP="00B108E8">
      <w:pPr>
        <w:ind w:left="900" w:right="720"/>
        <w:rPr>
          <w:rFonts w:ascii="Times New Roman" w:hAnsi="Times New Roman" w:cs="Times New Roman"/>
          <w:sz w:val="20"/>
          <w:szCs w:val="20"/>
        </w:rPr>
      </w:pPr>
      <w:r w:rsidRPr="00A42B1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D661A" w:rsidRDefault="00510713" w:rsidP="0051071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702995" cy="2820708"/>
            <wp:effectExtent l="19050" t="0" r="0" b="0"/>
            <wp:docPr id="36" name="Picture 7" descr="C:\Users\Admin\AppData\Local\Microsoft\Windows\INetCache\Content.Word\Re_backbone_Bluecalp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Re_backbone_Bluecalpha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555" cy="282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1A" w:rsidRDefault="00510713" w:rsidP="00FC5F3E">
      <w:pPr>
        <w:ind w:left="1710" w:right="1602"/>
        <w:jc w:val="both"/>
        <w:rPr>
          <w:rFonts w:ascii="Times New Roman" w:hAnsi="Times New Roman" w:cs="Times New Roman"/>
          <w:sz w:val="20"/>
          <w:szCs w:val="20"/>
        </w:rPr>
      </w:pPr>
      <w:r w:rsidRPr="00622973">
        <w:rPr>
          <w:rFonts w:ascii="Times New Roman" w:hAnsi="Times New Roman" w:cs="Times New Roman"/>
          <w:b/>
          <w:sz w:val="20"/>
          <w:szCs w:val="20"/>
        </w:rPr>
        <w:t>Figure S</w:t>
      </w:r>
      <w:r w:rsidR="001B7FAC">
        <w:rPr>
          <w:rFonts w:ascii="Times New Roman" w:hAnsi="Times New Roman" w:cs="Times New Roman"/>
          <w:b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Represents the RMSDs of (a) back bone (blue circle) and (b) C-α atoms (red triangle) of catalytic domain of modeled </w:t>
      </w:r>
      <w:r w:rsidRPr="00510713">
        <w:rPr>
          <w:rFonts w:ascii="Times New Roman" w:hAnsi="Times New Roman" w:cs="Times New Roman"/>
          <w:i/>
          <w:sz w:val="20"/>
          <w:szCs w:val="20"/>
        </w:rPr>
        <w:t>S. aureus</w:t>
      </w:r>
      <w:r>
        <w:rPr>
          <w:rFonts w:ascii="Times New Roman" w:hAnsi="Times New Roman" w:cs="Times New Roman"/>
          <w:sz w:val="20"/>
          <w:szCs w:val="20"/>
        </w:rPr>
        <w:t xml:space="preserve"> MurD protein with reference to the initial reference structure during MD simulation.</w:t>
      </w:r>
    </w:p>
    <w:p w:rsidR="0030728F" w:rsidRDefault="0030728F" w:rsidP="00510713">
      <w:pPr>
        <w:ind w:left="1560" w:right="1422"/>
        <w:rPr>
          <w:rFonts w:ascii="Times New Roman" w:hAnsi="Times New Roman" w:cs="Times New Roman"/>
          <w:sz w:val="20"/>
          <w:szCs w:val="20"/>
        </w:rPr>
      </w:pPr>
    </w:p>
    <w:p w:rsidR="00FC5F3E" w:rsidRDefault="0030728F" w:rsidP="00FC5F3E">
      <w:pPr>
        <w:ind w:left="851"/>
        <w:rPr>
          <w:rFonts w:ascii="Times New Roman" w:hAnsi="Times New Roman" w:cs="Times New Roman"/>
          <w:b/>
          <w:sz w:val="20"/>
          <w:szCs w:val="20"/>
        </w:rPr>
      </w:pPr>
      <w:r w:rsidRPr="0030728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94018" cy="6174302"/>
            <wp:effectExtent l="1905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29" cy="617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8F" w:rsidRDefault="0030728F" w:rsidP="00FC5F3E">
      <w:pPr>
        <w:ind w:left="851"/>
        <w:rPr>
          <w:rFonts w:ascii="Times New Roman" w:hAnsi="Times New Roman" w:cs="Times New Roman"/>
          <w:sz w:val="20"/>
          <w:szCs w:val="20"/>
        </w:rPr>
      </w:pPr>
      <w:r w:rsidRPr="0030728F">
        <w:rPr>
          <w:rFonts w:ascii="Times New Roman" w:hAnsi="Times New Roman" w:cs="Times New Roman"/>
          <w:b/>
          <w:sz w:val="20"/>
          <w:szCs w:val="20"/>
        </w:rPr>
        <w:t>Figure S</w:t>
      </w:r>
      <w:r w:rsidR="001B7FAC">
        <w:rPr>
          <w:rFonts w:ascii="Times New Roman" w:hAnsi="Times New Roman" w:cs="Times New Roman"/>
          <w:b/>
          <w:sz w:val="20"/>
          <w:szCs w:val="20"/>
        </w:rPr>
        <w:t>5</w:t>
      </w:r>
      <w:r w:rsidRPr="0030728F">
        <w:rPr>
          <w:rFonts w:ascii="Times New Roman" w:hAnsi="Times New Roman" w:cs="Times New Roman"/>
          <w:sz w:val="20"/>
          <w:szCs w:val="20"/>
        </w:rPr>
        <w:t xml:space="preserve">. Time line representation of inhibitor </w:t>
      </w:r>
      <w:r w:rsidR="00B64F99">
        <w:rPr>
          <w:rFonts w:ascii="Times New Roman" w:hAnsi="Times New Roman" w:cs="Times New Roman"/>
          <w:sz w:val="20"/>
          <w:szCs w:val="20"/>
        </w:rPr>
        <w:t>#1</w:t>
      </w:r>
      <w:r w:rsidRPr="0030728F">
        <w:rPr>
          <w:rFonts w:ascii="Times New Roman" w:hAnsi="Times New Roman" w:cs="Times New Roman"/>
          <w:sz w:val="20"/>
          <w:szCs w:val="20"/>
        </w:rPr>
        <w:t xml:space="preserve"> and</w:t>
      </w:r>
      <w:r w:rsidR="00615CD5">
        <w:rPr>
          <w:rFonts w:ascii="Times New Roman" w:hAnsi="Times New Roman" w:cs="Times New Roman"/>
          <w:sz w:val="20"/>
          <w:szCs w:val="20"/>
        </w:rPr>
        <w:t xml:space="preserve"> modeled</w:t>
      </w:r>
      <w:r w:rsidRPr="0030728F">
        <w:rPr>
          <w:rFonts w:ascii="Times New Roman" w:hAnsi="Times New Roman" w:cs="Times New Roman"/>
          <w:sz w:val="20"/>
          <w:szCs w:val="20"/>
        </w:rPr>
        <w:t xml:space="preserve"> </w:t>
      </w:r>
      <w:r w:rsidRPr="00615CD5">
        <w:rPr>
          <w:rFonts w:ascii="Times New Roman" w:hAnsi="Times New Roman" w:cs="Times New Roman"/>
          <w:i/>
          <w:sz w:val="20"/>
          <w:szCs w:val="20"/>
        </w:rPr>
        <w:t>S. aureus</w:t>
      </w:r>
      <w:r w:rsidR="00B64F99">
        <w:rPr>
          <w:rFonts w:ascii="Times New Roman" w:hAnsi="Times New Roman" w:cs="Times New Roman"/>
          <w:sz w:val="20"/>
          <w:szCs w:val="20"/>
        </w:rPr>
        <w:t xml:space="preserve"> MurD enzyme</w:t>
      </w:r>
      <w:r w:rsidR="00724840">
        <w:rPr>
          <w:rFonts w:ascii="Times New Roman" w:hAnsi="Times New Roman" w:cs="Times New Roman"/>
          <w:sz w:val="20"/>
          <w:szCs w:val="20"/>
        </w:rPr>
        <w:t xml:space="preserve"> </w:t>
      </w:r>
      <w:r w:rsidRPr="0030728F">
        <w:rPr>
          <w:rFonts w:ascii="Times New Roman" w:hAnsi="Times New Roman" w:cs="Times New Roman"/>
          <w:sz w:val="20"/>
          <w:szCs w:val="20"/>
        </w:rPr>
        <w:t>contacts</w:t>
      </w:r>
      <w:r w:rsidR="00724840">
        <w:rPr>
          <w:rFonts w:ascii="Times New Roman" w:hAnsi="Times New Roman" w:cs="Times New Roman"/>
          <w:sz w:val="20"/>
          <w:szCs w:val="20"/>
        </w:rPr>
        <w:t xml:space="preserve"> during 40 ns simulation.</w:t>
      </w:r>
    </w:p>
    <w:p w:rsidR="0030728F" w:rsidRDefault="0030728F" w:rsidP="00510713">
      <w:pPr>
        <w:ind w:left="1560" w:right="1422"/>
        <w:rPr>
          <w:rFonts w:ascii="Times New Roman" w:hAnsi="Times New Roman" w:cs="Times New Roman"/>
          <w:sz w:val="20"/>
          <w:szCs w:val="20"/>
        </w:rPr>
      </w:pPr>
    </w:p>
    <w:p w:rsidR="0030728F" w:rsidRDefault="0030728F" w:rsidP="00510713">
      <w:pPr>
        <w:ind w:left="1560" w:right="1422"/>
        <w:rPr>
          <w:rFonts w:ascii="Times New Roman" w:hAnsi="Times New Roman" w:cs="Times New Roman"/>
          <w:sz w:val="20"/>
          <w:szCs w:val="20"/>
        </w:rPr>
      </w:pPr>
    </w:p>
    <w:p w:rsidR="0030728F" w:rsidRDefault="0030728F" w:rsidP="00510713">
      <w:pPr>
        <w:ind w:left="1560" w:right="1422"/>
        <w:rPr>
          <w:rFonts w:ascii="Times New Roman" w:hAnsi="Times New Roman" w:cs="Times New Roman"/>
          <w:sz w:val="20"/>
          <w:szCs w:val="20"/>
        </w:rPr>
      </w:pPr>
    </w:p>
    <w:p w:rsidR="0030728F" w:rsidRDefault="0030728F" w:rsidP="00510713">
      <w:pPr>
        <w:ind w:left="1560" w:right="1422"/>
        <w:rPr>
          <w:rFonts w:ascii="Times New Roman" w:hAnsi="Times New Roman" w:cs="Times New Roman"/>
          <w:sz w:val="20"/>
          <w:szCs w:val="20"/>
        </w:rPr>
      </w:pPr>
    </w:p>
    <w:tbl>
      <w:tblPr>
        <w:tblStyle w:val="Grilledutableau"/>
        <w:tblW w:w="0" w:type="auto"/>
        <w:tblInd w:w="46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0"/>
        <w:gridCol w:w="4090"/>
      </w:tblGrid>
      <w:tr w:rsidR="003802FC" w:rsidTr="00E86BEB">
        <w:tc>
          <w:tcPr>
            <w:tcW w:w="4640" w:type="dxa"/>
          </w:tcPr>
          <w:p w:rsidR="003802FC" w:rsidRDefault="00CA0A1A" w:rsidP="003802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99695</wp:posOffset>
                      </wp:positionV>
                      <wp:extent cx="248920" cy="232410"/>
                      <wp:effectExtent l="3175" t="1270" r="0" b="4445"/>
                      <wp:wrapNone/>
                      <wp:docPr id="5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4E0" w:rsidRPr="007964E0" w:rsidRDefault="007964E0" w:rsidP="007964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7964E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8" type="#_x0000_t202" style="position:absolute;left:0;text-align:left;margin-left:100.6pt;margin-top:7.85pt;width:19.6pt;height:1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xbhQIAABY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" stroked="f">
                      <v:textbox>
                        <w:txbxContent>
                          <w:p w:rsidR="007964E0" w:rsidRPr="007964E0" w:rsidRDefault="007964E0" w:rsidP="007964E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964E0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64E0">
              <w:rPr>
                <w:noProof/>
              </w:rPr>
              <w:drawing>
                <wp:inline distT="0" distB="0" distL="0" distR="0">
                  <wp:extent cx="2585676" cy="1841339"/>
                  <wp:effectExtent l="19050" t="0" r="5124" b="0"/>
                  <wp:docPr id="1" name="Picture 21" descr="C:\Users\jsscp\AppData\Local\Microsoft\Windows\Temporary Internet Files\Content.Word\Gly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sscp\AppData\Local\Microsoft\Windows\Temporary Internet Files\Content.Word\Gly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13" cy="184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</w:tcPr>
          <w:p w:rsidR="003802FC" w:rsidRDefault="00CA0A1A" w:rsidP="0040464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146685</wp:posOffset>
                      </wp:positionV>
                      <wp:extent cx="248920" cy="232410"/>
                      <wp:effectExtent l="0" t="635" r="635" b="0"/>
                      <wp:wrapNone/>
                      <wp:docPr id="5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4E0" w:rsidRPr="007964E0" w:rsidRDefault="007964E0" w:rsidP="007964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left:0;text-align:left;margin-left:68.45pt;margin-top:11.55pt;width:19.6pt;height: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" stroked="f">
                      <v:textbox>
                        <w:txbxContent>
                          <w:p w:rsidR="007964E0" w:rsidRPr="007964E0" w:rsidRDefault="007964E0" w:rsidP="007964E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4698">
              <w:rPr>
                <w:noProof/>
              </w:rPr>
              <w:drawing>
                <wp:inline distT="0" distB="0" distL="0" distR="0">
                  <wp:extent cx="2618481" cy="1906068"/>
                  <wp:effectExtent l="19050" t="0" r="0" b="0"/>
                  <wp:docPr id="27" name="Picture 27" descr="C:\Users\jsscp\AppData\Local\Microsoft\Windows\Temporary Internet Files\Content.Word\AAsn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sscp\AppData\Local\Microsoft\Windows\Temporary Internet Files\Content.Word\AAsn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994" cy="190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2FC" w:rsidTr="00E86BEB">
        <w:tc>
          <w:tcPr>
            <w:tcW w:w="4640" w:type="dxa"/>
          </w:tcPr>
          <w:p w:rsidR="003802FC" w:rsidRDefault="00CA0A1A" w:rsidP="0040464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1526540</wp:posOffset>
                      </wp:positionH>
                      <wp:positionV relativeFrom="paragraph">
                        <wp:posOffset>102235</wp:posOffset>
                      </wp:positionV>
                      <wp:extent cx="248920" cy="232410"/>
                      <wp:effectExtent l="4445" t="1270" r="3810" b="4445"/>
                      <wp:wrapNone/>
                      <wp:docPr id="4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32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4E0" w:rsidRPr="007964E0" w:rsidRDefault="007964E0" w:rsidP="007964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0" type="#_x0000_t202" style="position:absolute;left:0;text-align:left;margin-left:120.2pt;margin-top:8.05pt;width:19.6pt;height:1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EPuA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" filled="f" stroked="f">
                      <v:textbox>
                        <w:txbxContent>
                          <w:p w:rsidR="007964E0" w:rsidRPr="007964E0" w:rsidRDefault="007964E0" w:rsidP="007964E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602C">
              <w:rPr>
                <w:noProof/>
              </w:rPr>
              <w:drawing>
                <wp:inline distT="0" distB="0" distL="0" distR="0">
                  <wp:extent cx="2726739" cy="1956816"/>
                  <wp:effectExtent l="19050" t="0" r="0" b="0"/>
                  <wp:docPr id="4" name="Picture 24" descr="C:\Users\jsscp\AppData\Local\Microsoft\Windows\Temporary Internet Files\Content.Word\Aarg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jsscp\AppData\Local\Microsoft\Windows\Temporary Internet Files\Content.Word\Aarg3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278" cy="19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</w:tcPr>
          <w:p w:rsidR="003802FC" w:rsidRDefault="00CA0A1A" w:rsidP="0040464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102235</wp:posOffset>
                      </wp:positionV>
                      <wp:extent cx="248920" cy="232410"/>
                      <wp:effectExtent l="0" t="1270" r="0" b="4445"/>
                      <wp:wrapNone/>
                      <wp:docPr id="4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32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4E0" w:rsidRPr="007964E0" w:rsidRDefault="003D602C" w:rsidP="007964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1" type="#_x0000_t202" style="position:absolute;left:0;text-align:left;margin-left:91.8pt;margin-top:8.05pt;width:19.6pt;height:1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wHuQIAAMA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" filled="f" stroked="f">
                      <v:textbox>
                        <w:txbxContent>
                          <w:p w:rsidR="007964E0" w:rsidRPr="007964E0" w:rsidRDefault="003D602C" w:rsidP="007964E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602C" w:rsidRPr="003D602C">
              <w:rPr>
                <w:noProof/>
              </w:rPr>
              <w:drawing>
                <wp:inline distT="0" distB="0" distL="0" distR="0">
                  <wp:extent cx="2345313" cy="1716002"/>
                  <wp:effectExtent l="19050" t="0" r="0" b="0"/>
                  <wp:docPr id="19" name="Picture 12" descr="C:\Users\jsscp\AppData\Local\Microsoft\Windows\Temporary Internet Files\Content.Word\Lysin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sscp\AppData\Local\Microsoft\Windows\Temporary Internet Files\Content.Word\Lysine3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255" cy="17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2FC" w:rsidTr="00E86BEB">
        <w:trPr>
          <w:trHeight w:val="3068"/>
        </w:trPr>
        <w:tc>
          <w:tcPr>
            <w:tcW w:w="4640" w:type="dxa"/>
          </w:tcPr>
          <w:p w:rsidR="003802FC" w:rsidRDefault="00CA0A1A" w:rsidP="002A469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148590</wp:posOffset>
                      </wp:positionV>
                      <wp:extent cx="248920" cy="232410"/>
                      <wp:effectExtent l="0" t="635" r="0" b="0"/>
                      <wp:wrapNone/>
                      <wp:docPr id="4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32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602C" w:rsidRPr="007964E0" w:rsidRDefault="003D602C" w:rsidP="003D602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2" type="#_x0000_t202" style="position:absolute;left:0;text-align:left;margin-left:113.85pt;margin-top:11.7pt;width:19.6pt;height:1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hNuQ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" filled="f" stroked="f">
                      <v:textbox>
                        <w:txbxContent>
                          <w:p w:rsidR="003D602C" w:rsidRPr="007964E0" w:rsidRDefault="003D602C" w:rsidP="003D602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602C" w:rsidRPr="003D602C">
              <w:rPr>
                <w:noProof/>
              </w:rPr>
              <w:drawing>
                <wp:inline distT="0" distB="0" distL="0" distR="0">
                  <wp:extent cx="2412651" cy="1775539"/>
                  <wp:effectExtent l="19050" t="0" r="6699" b="0"/>
                  <wp:docPr id="10" name="Picture 30" descr="C:\Users\jsscp\AppData\Local\Microsoft\Windows\Temporary Internet Files\Content.Word\Tyr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sscp\AppData\Local\Microsoft\Windows\Temporary Internet Files\Content.Word\Tyr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974" cy="177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</w:tcPr>
          <w:p w:rsidR="003802FC" w:rsidRDefault="00CA0A1A" w:rsidP="0040464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107950</wp:posOffset>
                      </wp:positionV>
                      <wp:extent cx="248920" cy="232410"/>
                      <wp:effectExtent l="0" t="0" r="3175" b="0"/>
                      <wp:wrapNone/>
                      <wp:docPr id="4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20" cy="232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602C" w:rsidRPr="007964E0" w:rsidRDefault="003D602C" w:rsidP="003D602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3" type="#_x0000_t202" style="position:absolute;left:0;text-align:left;margin-left:39pt;margin-top:8.5pt;width:19.6pt;height:1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b3uQ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" filled="f" stroked="f">
                      <v:textbox>
                        <w:txbxContent>
                          <w:p w:rsidR="003D602C" w:rsidRPr="007964E0" w:rsidRDefault="003D602C" w:rsidP="003D602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602C" w:rsidRPr="003D602C">
              <w:rPr>
                <w:noProof/>
              </w:rPr>
              <w:drawing>
                <wp:inline distT="0" distB="0" distL="0" distR="0">
                  <wp:extent cx="2432797" cy="1724001"/>
                  <wp:effectExtent l="19050" t="0" r="5603" b="0"/>
                  <wp:docPr id="20" name="Picture 33" descr="C:\Users\jsscp\AppData\Local\Microsoft\Windows\Temporary Internet Files\Content.Word\Ph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jsscp\AppData\Local\Microsoft\Windows\Temporary Internet Files\Content.Word\Phe4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933" cy="1721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2FC" w:rsidRDefault="00FA23E8" w:rsidP="00E86BEB">
      <w:pPr>
        <w:ind w:left="851" w:right="288"/>
        <w:rPr>
          <w:rFonts w:ascii="Times New Roman" w:eastAsiaTheme="minorHAnsi" w:hAnsi="Times New Roman" w:cs="Times New Roman"/>
          <w:sz w:val="20"/>
          <w:szCs w:val="20"/>
        </w:rPr>
      </w:pPr>
      <w:r w:rsidRPr="00FA23E8">
        <w:rPr>
          <w:rFonts w:ascii="Times New Roman" w:eastAsiaTheme="minorHAnsi" w:hAnsi="Times New Roman" w:cs="Times New Roman"/>
          <w:b/>
          <w:sz w:val="20"/>
          <w:szCs w:val="20"/>
        </w:rPr>
        <w:t>Figure S</w:t>
      </w:r>
      <w:r w:rsidR="001B7FAC">
        <w:rPr>
          <w:rFonts w:ascii="Times New Roman" w:eastAsiaTheme="minorHAnsi" w:hAnsi="Times New Roman" w:cs="Times New Roman"/>
          <w:b/>
          <w:sz w:val="20"/>
          <w:szCs w:val="20"/>
        </w:rPr>
        <w:t>6</w:t>
      </w:r>
      <w:r w:rsidRPr="00FA23E8">
        <w:rPr>
          <w:rFonts w:ascii="Times New Roman" w:eastAsiaTheme="minorHAnsi" w:hAnsi="Times New Roman" w:cs="Times New Roman"/>
          <w:sz w:val="20"/>
          <w:szCs w:val="20"/>
        </w:rPr>
        <w:t xml:space="preserve">. </w:t>
      </w:r>
      <w:r w:rsidR="00E86BEB">
        <w:rPr>
          <w:rFonts w:ascii="Times New Roman" w:eastAsiaTheme="minorHAnsi" w:hAnsi="Times New Roman" w:cs="Times New Roman"/>
          <w:sz w:val="20"/>
          <w:szCs w:val="20"/>
        </w:rPr>
        <w:t>Represents t</w:t>
      </w:r>
      <w:r w:rsidRPr="00FA23E8">
        <w:rPr>
          <w:rFonts w:ascii="Times New Roman" w:eastAsiaTheme="minorHAnsi" w:hAnsi="Times New Roman" w:cs="Times New Roman"/>
          <w:sz w:val="20"/>
          <w:szCs w:val="20"/>
        </w:rPr>
        <w:t xml:space="preserve">orsion angles </w:t>
      </w:r>
      <w:r w:rsidR="0045239E" w:rsidRPr="0045239E">
        <w:rPr>
          <w:rFonts w:ascii="Times New Roman" w:eastAsiaTheme="minorHAnsi" w:hAnsi="Times New Roman" w:cs="Times New Roman"/>
          <w:sz w:val="20"/>
          <w:szCs w:val="20"/>
        </w:rPr>
        <w:t>(</w:t>
      </w:r>
      <w:r w:rsidR="0045239E" w:rsidRPr="0045239E">
        <w:rPr>
          <w:rFonts w:ascii="Times New Roman" w:eastAsiaTheme="minorHAnsi" w:hAnsi="Times New Roman" w:cs="Times New Roman"/>
          <w:i/>
          <w:sz w:val="20"/>
          <w:szCs w:val="20"/>
        </w:rPr>
        <w:t>ψ</w:t>
      </w:r>
      <w:r w:rsidR="0045239E">
        <w:rPr>
          <w:rFonts w:ascii="Times New Roman" w:eastAsiaTheme="minorHAnsi" w:hAnsi="Times New Roman" w:cs="Times New Roman"/>
          <w:sz w:val="20"/>
          <w:szCs w:val="20"/>
        </w:rPr>
        <w:t xml:space="preserve">) </w:t>
      </w:r>
      <w:r w:rsidR="00E86BEB">
        <w:rPr>
          <w:rFonts w:ascii="Times New Roman" w:eastAsiaTheme="minorHAnsi" w:hAnsi="Times New Roman" w:cs="Times New Roman"/>
          <w:sz w:val="20"/>
          <w:szCs w:val="20"/>
        </w:rPr>
        <w:t xml:space="preserve">observed </w:t>
      </w:r>
      <w:r w:rsidR="00EA6490">
        <w:rPr>
          <w:rFonts w:ascii="Times New Roman" w:eastAsiaTheme="minorHAnsi" w:hAnsi="Times New Roman" w:cs="Times New Roman"/>
          <w:sz w:val="20"/>
          <w:szCs w:val="20"/>
        </w:rPr>
        <w:t>for</w:t>
      </w:r>
      <w:r w:rsidRPr="00FA23E8">
        <w:rPr>
          <w:rFonts w:ascii="Times New Roman" w:eastAsiaTheme="minorHAnsi" w:hAnsi="Times New Roman" w:cs="Times New Roman"/>
          <w:sz w:val="20"/>
          <w:szCs w:val="20"/>
        </w:rPr>
        <w:t xml:space="preserve"> (a) </w:t>
      </w:r>
      <w:r w:rsidR="00DC572C" w:rsidRPr="00DC572C">
        <w:rPr>
          <w:rFonts w:ascii="Times New Roman" w:eastAsiaTheme="minorHAnsi" w:hAnsi="Times New Roman" w:cs="Times New Roman"/>
          <w:sz w:val="20"/>
          <w:szCs w:val="20"/>
        </w:rPr>
        <w:t>Gly147</w:t>
      </w:r>
      <w:r w:rsidRPr="00DC572C">
        <w:rPr>
          <w:rFonts w:ascii="Times New Roman" w:eastAsiaTheme="minorHAnsi" w:hAnsi="Times New Roman" w:cs="Times New Roman"/>
          <w:sz w:val="20"/>
          <w:szCs w:val="20"/>
        </w:rPr>
        <w:t xml:space="preserve"> (b) </w:t>
      </w:r>
      <w:r w:rsidR="00DC572C" w:rsidRPr="00DC572C">
        <w:rPr>
          <w:rFonts w:ascii="Times New Roman" w:eastAsiaTheme="minorHAnsi" w:hAnsi="Times New Roman" w:cs="Times New Roman"/>
          <w:sz w:val="20"/>
          <w:szCs w:val="20"/>
        </w:rPr>
        <w:t>Asn145</w:t>
      </w:r>
      <w:r w:rsidRPr="00DC572C">
        <w:rPr>
          <w:rFonts w:ascii="Times New Roman" w:eastAsiaTheme="minorHAnsi" w:hAnsi="Times New Roman" w:cs="Times New Roman"/>
          <w:sz w:val="20"/>
          <w:szCs w:val="20"/>
        </w:rPr>
        <w:t xml:space="preserve"> (c) </w:t>
      </w:r>
      <w:r w:rsidR="00DC572C" w:rsidRPr="00DC572C">
        <w:rPr>
          <w:rFonts w:ascii="Times New Roman" w:eastAsiaTheme="minorHAnsi" w:hAnsi="Times New Roman" w:cs="Times New Roman"/>
          <w:sz w:val="20"/>
          <w:szCs w:val="20"/>
        </w:rPr>
        <w:t>Arg311</w:t>
      </w:r>
      <w:r w:rsidRPr="00DC572C">
        <w:rPr>
          <w:rFonts w:ascii="Times New Roman" w:eastAsiaTheme="minorHAnsi" w:hAnsi="Times New Roman" w:cs="Times New Roman"/>
          <w:sz w:val="20"/>
          <w:szCs w:val="20"/>
        </w:rPr>
        <w:t xml:space="preserve"> (d) </w:t>
      </w:r>
      <w:r w:rsidR="00DC572C" w:rsidRPr="00DC572C">
        <w:rPr>
          <w:rFonts w:ascii="Times New Roman" w:eastAsiaTheme="minorHAnsi" w:hAnsi="Times New Roman" w:cs="Times New Roman"/>
          <w:sz w:val="20"/>
          <w:szCs w:val="20"/>
        </w:rPr>
        <w:t>Lys328</w:t>
      </w:r>
      <w:r w:rsidR="00DC572C">
        <w:rPr>
          <w:rFonts w:ascii="Times New Roman" w:eastAsiaTheme="minorHAnsi" w:hAnsi="Times New Roman" w:cs="Times New Roman"/>
          <w:sz w:val="20"/>
          <w:szCs w:val="20"/>
        </w:rPr>
        <w:t xml:space="preserve"> (e) Tyr148 (f) Phe431</w:t>
      </w:r>
      <w:r w:rsidRPr="00FA23E8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EA6490">
        <w:rPr>
          <w:rFonts w:ascii="Times New Roman" w:eastAsiaTheme="minorHAnsi" w:hAnsi="Times New Roman" w:cs="Times New Roman"/>
          <w:sz w:val="20"/>
          <w:szCs w:val="20"/>
        </w:rPr>
        <w:t xml:space="preserve">binding </w:t>
      </w:r>
      <w:r w:rsidR="00E86BEB" w:rsidRPr="00FA23E8">
        <w:rPr>
          <w:rFonts w:ascii="Times New Roman" w:eastAsiaTheme="minorHAnsi" w:hAnsi="Times New Roman" w:cs="Times New Roman"/>
          <w:sz w:val="20"/>
          <w:szCs w:val="20"/>
        </w:rPr>
        <w:t>residues</w:t>
      </w:r>
      <w:r w:rsidR="00E86BEB">
        <w:rPr>
          <w:rFonts w:ascii="Times New Roman" w:eastAsiaTheme="minorHAnsi" w:hAnsi="Times New Roman" w:cs="Times New Roman"/>
          <w:sz w:val="20"/>
          <w:szCs w:val="20"/>
        </w:rPr>
        <w:t xml:space="preserve"> of modeled</w:t>
      </w:r>
      <w:r w:rsidR="00E86BEB" w:rsidRPr="00EA1A6D">
        <w:rPr>
          <w:rFonts w:ascii="Times New Roman" w:hAnsi="Times New Roman" w:cs="Times New Roman"/>
          <w:i/>
          <w:color w:val="131413"/>
          <w:sz w:val="20"/>
          <w:szCs w:val="20"/>
        </w:rPr>
        <w:t xml:space="preserve"> </w:t>
      </w:r>
      <w:r w:rsidRPr="00EA1A6D">
        <w:rPr>
          <w:rFonts w:ascii="Times New Roman" w:hAnsi="Times New Roman" w:cs="Times New Roman"/>
          <w:i/>
          <w:color w:val="131413"/>
          <w:sz w:val="20"/>
          <w:szCs w:val="20"/>
        </w:rPr>
        <w:t>S. aureus</w:t>
      </w:r>
      <w:r w:rsidRPr="00EA1A6D">
        <w:rPr>
          <w:rFonts w:ascii="Times New Roman" w:hAnsi="Times New Roman" w:cs="Times New Roman"/>
          <w:color w:val="131413"/>
          <w:sz w:val="20"/>
          <w:szCs w:val="20"/>
        </w:rPr>
        <w:t xml:space="preserve"> MurD</w:t>
      </w:r>
      <w:r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FA23E8">
        <w:rPr>
          <w:rFonts w:ascii="Times New Roman" w:eastAsiaTheme="minorHAnsi" w:hAnsi="Times New Roman" w:cs="Times New Roman"/>
          <w:sz w:val="20"/>
          <w:szCs w:val="20"/>
        </w:rPr>
        <w:t xml:space="preserve">during </w:t>
      </w:r>
      <w:r>
        <w:rPr>
          <w:rFonts w:ascii="Times New Roman" w:eastAsiaTheme="minorHAnsi" w:hAnsi="Times New Roman" w:cs="Times New Roman"/>
          <w:sz w:val="20"/>
          <w:szCs w:val="20"/>
        </w:rPr>
        <w:t xml:space="preserve">40 ns </w:t>
      </w:r>
      <w:r w:rsidR="007964E0">
        <w:rPr>
          <w:rFonts w:ascii="Times New Roman" w:eastAsiaTheme="minorHAnsi" w:hAnsi="Times New Roman" w:cs="Times New Roman"/>
          <w:sz w:val="20"/>
          <w:szCs w:val="20"/>
        </w:rPr>
        <w:t xml:space="preserve">MD </w:t>
      </w:r>
      <w:r w:rsidRPr="00FA23E8">
        <w:rPr>
          <w:rFonts w:ascii="Times New Roman" w:eastAsiaTheme="minorHAnsi" w:hAnsi="Times New Roman" w:cs="Times New Roman"/>
          <w:sz w:val="20"/>
          <w:szCs w:val="20"/>
        </w:rPr>
        <w:t>simulation</w:t>
      </w:r>
      <w:r>
        <w:rPr>
          <w:rFonts w:ascii="Times New Roman" w:eastAsiaTheme="minorHAnsi" w:hAnsi="Times New Roman" w:cs="Times New Roman"/>
          <w:sz w:val="20"/>
          <w:szCs w:val="20"/>
        </w:rPr>
        <w:t>.</w:t>
      </w:r>
    </w:p>
    <w:p w:rsidR="000536BE" w:rsidRDefault="000536BE" w:rsidP="00404644">
      <w:pPr>
        <w:jc w:val="center"/>
      </w:pPr>
    </w:p>
    <w:p w:rsidR="0030728F" w:rsidRDefault="0030728F" w:rsidP="0030728F">
      <w:pPr>
        <w:autoSpaceDE w:val="0"/>
        <w:autoSpaceDN w:val="0"/>
        <w:adjustRightInd w:val="0"/>
        <w:spacing w:after="0" w:line="240" w:lineRule="auto"/>
        <w:ind w:left="1276" w:hanging="1276"/>
        <w:rPr>
          <w:rFonts w:ascii="Times New Roman" w:hAnsi="Times New Roman" w:cs="Times New Roman"/>
          <w:sz w:val="20"/>
          <w:szCs w:val="20"/>
        </w:rPr>
      </w:pPr>
      <w:r w:rsidRPr="00E86BE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91150" cy="2733675"/>
            <wp:effectExtent l="0" t="0" r="0" b="0"/>
            <wp:docPr id="4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0728F" w:rsidRDefault="0030728F" w:rsidP="0030728F">
      <w:pPr>
        <w:autoSpaceDE w:val="0"/>
        <w:autoSpaceDN w:val="0"/>
        <w:adjustRightInd w:val="0"/>
        <w:spacing w:after="0" w:line="240" w:lineRule="auto"/>
        <w:ind w:left="1276" w:hanging="1276"/>
        <w:rPr>
          <w:rFonts w:ascii="Times New Roman" w:hAnsi="Times New Roman" w:cs="Times New Roman"/>
          <w:sz w:val="20"/>
          <w:szCs w:val="20"/>
        </w:rPr>
      </w:pPr>
    </w:p>
    <w:p w:rsidR="00A42B19" w:rsidRDefault="0030728F" w:rsidP="0030728F">
      <w:r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 w:rsidRPr="00E86BEB">
        <w:rPr>
          <w:rFonts w:ascii="Times New Roman" w:hAnsi="Times New Roman" w:cs="Times New Roman"/>
          <w:b/>
          <w:sz w:val="20"/>
          <w:szCs w:val="20"/>
        </w:rPr>
        <w:t>Figure S</w:t>
      </w:r>
      <w:r w:rsidR="001B7FAC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. Represents change in ΔGbind (kcal/mol) during MD simulation.</w:t>
      </w:r>
    </w:p>
    <w:p w:rsidR="0030728F" w:rsidRDefault="0030728F" w:rsidP="00404644">
      <w:pPr>
        <w:jc w:val="center"/>
      </w:pPr>
    </w:p>
    <w:p w:rsidR="0030728F" w:rsidRDefault="0030728F" w:rsidP="00404644">
      <w:pPr>
        <w:jc w:val="center"/>
      </w:pPr>
    </w:p>
    <w:p w:rsidR="0030728F" w:rsidRDefault="0030728F" w:rsidP="00404644">
      <w:pPr>
        <w:jc w:val="center"/>
      </w:pPr>
    </w:p>
    <w:p w:rsidR="0030728F" w:rsidRDefault="0030728F" w:rsidP="00404644">
      <w:pPr>
        <w:jc w:val="center"/>
      </w:pPr>
    </w:p>
    <w:p w:rsidR="0030728F" w:rsidRDefault="0030728F" w:rsidP="00404644">
      <w:pPr>
        <w:jc w:val="center"/>
      </w:pPr>
    </w:p>
    <w:p w:rsidR="0030728F" w:rsidRDefault="0030728F" w:rsidP="00404644">
      <w:pPr>
        <w:jc w:val="center"/>
      </w:pPr>
    </w:p>
    <w:p w:rsidR="0030728F" w:rsidRDefault="0030728F" w:rsidP="00404644">
      <w:pPr>
        <w:jc w:val="center"/>
      </w:pPr>
    </w:p>
    <w:p w:rsidR="0030728F" w:rsidRDefault="0030728F" w:rsidP="00404644">
      <w:pPr>
        <w:jc w:val="center"/>
      </w:pPr>
    </w:p>
    <w:p w:rsidR="000536BE" w:rsidRDefault="000D661A" w:rsidP="00404644">
      <w:pPr>
        <w:jc w:val="center"/>
      </w:pPr>
      <w:r>
        <w:rPr>
          <w:noProof/>
        </w:rPr>
        <w:drawing>
          <wp:inline distT="0" distB="0" distL="0" distR="0">
            <wp:extent cx="5943600" cy="4847022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BE" w:rsidRDefault="00C214C7" w:rsidP="00C214C7">
      <w:r w:rsidRPr="00A42B19">
        <w:rPr>
          <w:rFonts w:ascii="Times New Roman" w:hAnsi="Times New Roman" w:cs="Times New Roman"/>
          <w:b/>
          <w:sz w:val="20"/>
          <w:szCs w:val="20"/>
        </w:rPr>
        <w:t>Figure S</w:t>
      </w:r>
      <w:r w:rsidR="00341CA1">
        <w:rPr>
          <w:rFonts w:ascii="Times New Roman" w:hAnsi="Times New Roman" w:cs="Times New Roman"/>
          <w:b/>
          <w:sz w:val="20"/>
          <w:szCs w:val="20"/>
        </w:rPr>
        <w:t>8</w:t>
      </w:r>
      <w:r w:rsidRPr="00064B84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D1FAC">
        <w:rPr>
          <w:rFonts w:ascii="Times New Roman" w:hAnsi="Times New Roman" w:cs="Times New Roman"/>
          <w:sz w:val="20"/>
          <w:szCs w:val="20"/>
        </w:rPr>
        <w:t>RMSD: Root mean square deviation of a ligand with respect to the reference conformation</w:t>
      </w:r>
      <w:r w:rsidR="00BE2BA5">
        <w:rPr>
          <w:rFonts w:ascii="Times New Roman" w:hAnsi="Times New Roman" w:cs="Times New Roman"/>
          <w:sz w:val="20"/>
          <w:szCs w:val="20"/>
        </w:rPr>
        <w:t xml:space="preserve">; </w:t>
      </w:r>
      <w:r w:rsidRPr="003D1FAC">
        <w:rPr>
          <w:rFonts w:ascii="Times New Roman" w:hAnsi="Times New Roman" w:cs="Times New Roman"/>
          <w:sz w:val="20"/>
          <w:szCs w:val="20"/>
        </w:rPr>
        <w:t xml:space="preserve">rGyr: Radius of Gyraion </w:t>
      </w:r>
      <w:r>
        <w:rPr>
          <w:rFonts w:ascii="Times New Roman" w:hAnsi="Times New Roman" w:cs="Times New Roman"/>
          <w:sz w:val="20"/>
          <w:szCs w:val="20"/>
        </w:rPr>
        <w:t>which m</w:t>
      </w:r>
      <w:r w:rsidRPr="003D1FAC">
        <w:rPr>
          <w:rFonts w:ascii="Times New Roman" w:hAnsi="Times New Roman" w:cs="Times New Roman"/>
          <w:sz w:val="20"/>
          <w:szCs w:val="20"/>
        </w:rPr>
        <w:t>easures the 'extendedness' of a ligand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76EEB">
        <w:rPr>
          <w:rFonts w:ascii="Times New Roman" w:hAnsi="Times New Roman" w:cs="Times New Roman"/>
          <w:sz w:val="20"/>
          <w:szCs w:val="20"/>
        </w:rPr>
        <w:t>intraHB</w:t>
      </w:r>
      <w:r>
        <w:rPr>
          <w:rFonts w:ascii="Times New Roman" w:hAnsi="Times New Roman" w:cs="Times New Roman"/>
          <w:sz w:val="20"/>
          <w:szCs w:val="20"/>
        </w:rPr>
        <w:t xml:space="preserve">: Intramolecular Hydrogen Bonds; </w:t>
      </w:r>
      <w:r w:rsidRPr="00276EEB">
        <w:rPr>
          <w:rFonts w:ascii="Times New Roman" w:hAnsi="Times New Roman" w:cs="Times New Roman"/>
          <w:sz w:val="20"/>
          <w:szCs w:val="20"/>
        </w:rPr>
        <w:t>MolSA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276EEB">
        <w:rPr>
          <w:rFonts w:ascii="Times New Roman" w:hAnsi="Times New Roman" w:cs="Times New Roman"/>
          <w:sz w:val="20"/>
          <w:szCs w:val="20"/>
        </w:rPr>
        <w:t xml:space="preserve"> Molecular Surface Area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76EEB">
        <w:rPr>
          <w:rFonts w:ascii="Times New Roman" w:hAnsi="Times New Roman" w:cs="Times New Roman"/>
          <w:sz w:val="20"/>
          <w:szCs w:val="20"/>
        </w:rPr>
        <w:t>SASA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Pr="00276EEB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olvent Accessible Surface Area; </w:t>
      </w:r>
      <w:r w:rsidRPr="00276EEB">
        <w:rPr>
          <w:rFonts w:ascii="Times New Roman" w:hAnsi="Times New Roman" w:cs="Times New Roman"/>
          <w:sz w:val="20"/>
          <w:szCs w:val="20"/>
        </w:rPr>
        <w:t>PSA: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76EEB">
        <w:rPr>
          <w:rFonts w:ascii="Times New Roman" w:hAnsi="Times New Roman" w:cs="Times New Roman"/>
          <w:sz w:val="20"/>
          <w:szCs w:val="20"/>
        </w:rPr>
        <w:t>Polar Surface Area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41CA1" w:rsidRDefault="00341CA1" w:rsidP="00341C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31413"/>
          <w:sz w:val="20"/>
          <w:szCs w:val="20"/>
        </w:rPr>
      </w:pPr>
      <w:r>
        <w:rPr>
          <w:rFonts w:ascii="Times New Roman" w:hAnsi="Times New Roman" w:cs="Times New Roman"/>
          <w:noProof/>
          <w:color w:val="131413"/>
          <w:sz w:val="20"/>
          <w:szCs w:val="20"/>
        </w:rPr>
        <w:drawing>
          <wp:inline distT="0" distB="0" distL="0" distR="0">
            <wp:extent cx="4991099" cy="3743325"/>
            <wp:effectExtent l="19050" t="0" r="1" b="0"/>
            <wp:docPr id="2" name="Picture 1" descr="G:\clustering_MD\Simulation quality analy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lustering_MD\Simulation quality analysis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4" cy="374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CA1" w:rsidRDefault="00341CA1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  <w:r>
        <w:rPr>
          <w:rFonts w:ascii="Times New Roman" w:hAnsi="Times New Roman" w:cs="Times New Roman"/>
          <w:color w:val="131413"/>
          <w:sz w:val="20"/>
          <w:szCs w:val="20"/>
        </w:rPr>
        <w:t xml:space="preserve">                    </w:t>
      </w:r>
      <w:r w:rsidRPr="00A36353">
        <w:rPr>
          <w:rFonts w:ascii="Times New Roman" w:hAnsi="Times New Roman" w:cs="Times New Roman"/>
          <w:b/>
          <w:color w:val="131413"/>
          <w:sz w:val="20"/>
          <w:szCs w:val="20"/>
        </w:rPr>
        <w:t>Figure S</w:t>
      </w:r>
      <w:r w:rsidR="00922CCD">
        <w:rPr>
          <w:rFonts w:ascii="Times New Roman" w:hAnsi="Times New Roman" w:cs="Times New Roman"/>
          <w:b/>
          <w:color w:val="131413"/>
          <w:sz w:val="20"/>
          <w:szCs w:val="20"/>
        </w:rPr>
        <w:t>9</w:t>
      </w:r>
      <w:r>
        <w:rPr>
          <w:rFonts w:ascii="Times New Roman" w:hAnsi="Times New Roman" w:cs="Times New Roman"/>
          <w:color w:val="131413"/>
          <w:sz w:val="20"/>
          <w:szCs w:val="20"/>
        </w:rPr>
        <w:t xml:space="preserve">. </w:t>
      </w:r>
      <w:r w:rsidR="0002513F">
        <w:rPr>
          <w:rFonts w:ascii="Times New Roman" w:hAnsi="Times New Roman" w:cs="Times New Roman"/>
          <w:color w:val="131413"/>
          <w:sz w:val="20"/>
          <w:szCs w:val="20"/>
        </w:rPr>
        <w:t>Represents</w:t>
      </w:r>
      <w:r>
        <w:rPr>
          <w:rFonts w:ascii="Times New Roman" w:hAnsi="Times New Roman" w:cs="Times New Roman"/>
          <w:color w:val="131413"/>
          <w:sz w:val="20"/>
          <w:szCs w:val="20"/>
        </w:rPr>
        <w:t xml:space="preserve"> the quality analysis of MD simulation through 0 to 40 ns.</w:t>
      </w: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B4AF9" w:rsidRDefault="000B4AF9" w:rsidP="00341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</w:p>
    <w:p w:rsidR="000536BE" w:rsidRDefault="000536BE" w:rsidP="00404644">
      <w:pPr>
        <w:jc w:val="center"/>
      </w:pPr>
    </w:p>
    <w:tbl>
      <w:tblPr>
        <w:tblStyle w:val="Grilledutableau"/>
        <w:tblW w:w="0" w:type="auto"/>
        <w:jc w:val="center"/>
        <w:tblInd w:w="-39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41"/>
        <w:gridCol w:w="4609"/>
      </w:tblGrid>
      <w:tr w:rsidR="009811CC" w:rsidTr="00922CCD">
        <w:trPr>
          <w:trHeight w:val="3203"/>
          <w:jc w:val="center"/>
        </w:trPr>
        <w:tc>
          <w:tcPr>
            <w:tcW w:w="4941" w:type="dxa"/>
          </w:tcPr>
          <w:p w:rsidR="009811CC" w:rsidRDefault="00CA0A1A" w:rsidP="009811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70485</wp:posOffset>
                      </wp:positionV>
                      <wp:extent cx="330200" cy="330200"/>
                      <wp:effectExtent l="3175" t="635" r="0" b="2540"/>
                      <wp:wrapNone/>
                      <wp:docPr id="45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2CCD" w:rsidRPr="00922CCD" w:rsidRDefault="00922CCD" w:rsidP="00922CC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22CC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34" type="#_x0000_t202" style="position:absolute;margin-left:175.1pt;margin-top:5.55pt;width:26pt;height:2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" filled="f" stroked="f">
                      <v:textbox>
                        <w:txbxContent>
                          <w:p w:rsidR="00922CCD" w:rsidRPr="00922CCD" w:rsidRDefault="00922CCD" w:rsidP="00922CC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22C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1C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25879" cy="1990725"/>
                  <wp:effectExtent l="19050" t="0" r="3021" b="0"/>
                  <wp:docPr id="6" name="Picture 1" descr="C:\Users\jsscp\Desktop\compliance-pdf\clust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sscp\Desktop\compliance-pdf\clust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5981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564" cy="200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:rsidR="009811CC" w:rsidRDefault="00CA0A1A" w:rsidP="00D430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2162810</wp:posOffset>
                      </wp:positionH>
                      <wp:positionV relativeFrom="paragraph">
                        <wp:posOffset>70485</wp:posOffset>
                      </wp:positionV>
                      <wp:extent cx="330200" cy="330200"/>
                      <wp:effectExtent l="3175" t="635" r="0" b="2540"/>
                      <wp:wrapNone/>
                      <wp:docPr id="44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2CCD" w:rsidRPr="00922CCD" w:rsidRDefault="00922CCD" w:rsidP="00922CC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35" type="#_x0000_t202" style="position:absolute;margin-left:170.3pt;margin-top:5.55pt;width:26pt;height:2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" filled="f" stroked="f">
                      <v:textbox>
                        <w:txbxContent>
                          <w:p w:rsidR="00922CCD" w:rsidRPr="00922CCD" w:rsidRDefault="00922CCD" w:rsidP="00922CC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1C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14600" cy="1936797"/>
                  <wp:effectExtent l="19050" t="0" r="0" b="0"/>
                  <wp:docPr id="9" name="Picture 2" descr="C:\Users\jsscp\Desktop\compliance-pdf\clust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sscp\Desktop\compliance-pdf\clust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6967" b="6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637" cy="1945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1CC" w:rsidTr="00922CCD">
        <w:trPr>
          <w:jc w:val="center"/>
        </w:trPr>
        <w:tc>
          <w:tcPr>
            <w:tcW w:w="9550" w:type="dxa"/>
            <w:gridSpan w:val="2"/>
          </w:tcPr>
          <w:p w:rsidR="009811CC" w:rsidRDefault="00CA0A1A" w:rsidP="009811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2477770</wp:posOffset>
                      </wp:positionH>
                      <wp:positionV relativeFrom="paragraph">
                        <wp:posOffset>34925</wp:posOffset>
                      </wp:positionV>
                      <wp:extent cx="330200" cy="330200"/>
                      <wp:effectExtent l="0" t="0" r="3175" b="0"/>
                      <wp:wrapNone/>
                      <wp:docPr id="41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811CC" w:rsidRPr="00922CCD" w:rsidRDefault="00922CC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36" type="#_x0000_t202" style="position:absolute;left:0;text-align:left;margin-left:195.1pt;margin-top:2.75pt;width:26pt;height:2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ZdtgIAAMI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" filled="f" stroked="f">
                      <v:textbox>
                        <w:txbxContent>
                          <w:p w:rsidR="009811CC" w:rsidRPr="00922CCD" w:rsidRDefault="00922CC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1CC">
              <w:rPr>
                <w:noProof/>
              </w:rPr>
              <w:drawing>
                <wp:inline distT="0" distB="0" distL="0" distR="0">
                  <wp:extent cx="3896348" cy="2554356"/>
                  <wp:effectExtent l="19050" t="0" r="8902" b="0"/>
                  <wp:docPr id="39" name="Picture 3" descr="C:\Users\jsscp\AppData\Local\Microsoft\Windows\Temporary Internet Files\Content.Word\clust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sscp\AppData\Local\Microsoft\Windows\Temporary Internet Files\Content.Word\clust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776" cy="255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1CC" w:rsidRDefault="009811CC" w:rsidP="00D430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811CC" w:rsidRDefault="009811CC" w:rsidP="00D43001">
      <w:pPr>
        <w:rPr>
          <w:rFonts w:ascii="Times New Roman" w:hAnsi="Times New Roman" w:cs="Times New Roman"/>
          <w:sz w:val="20"/>
          <w:szCs w:val="20"/>
        </w:rPr>
      </w:pPr>
      <w:r w:rsidRPr="009811CC">
        <w:rPr>
          <w:rFonts w:ascii="Times New Roman" w:hAnsi="Times New Roman" w:cs="Times New Roman"/>
          <w:b/>
          <w:sz w:val="20"/>
          <w:szCs w:val="20"/>
        </w:rPr>
        <w:t>Figure S1</w:t>
      </w:r>
      <w:r w:rsidR="00922CCD">
        <w:rPr>
          <w:rFonts w:ascii="Times New Roman" w:hAnsi="Times New Roman" w:cs="Times New Roman"/>
          <w:b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C35539" w:rsidRPr="00C35539">
        <w:rPr>
          <w:rFonts w:ascii="Times New Roman" w:hAnsi="Times New Roman" w:cs="Times New Roman"/>
          <w:sz w:val="20"/>
          <w:szCs w:val="20"/>
        </w:rPr>
        <w:t xml:space="preserve">Represents the interactions of representative complex of Cluster (a) </w:t>
      </w:r>
      <w:r w:rsidR="00C35539">
        <w:rPr>
          <w:rFonts w:ascii="Times New Roman" w:hAnsi="Times New Roman" w:cs="Times New Roman"/>
          <w:sz w:val="20"/>
          <w:szCs w:val="20"/>
        </w:rPr>
        <w:t>#2</w:t>
      </w:r>
      <w:r w:rsidR="00C35539" w:rsidRPr="00C35539">
        <w:rPr>
          <w:rFonts w:ascii="Times New Roman" w:hAnsi="Times New Roman" w:cs="Times New Roman"/>
          <w:sz w:val="20"/>
          <w:szCs w:val="20"/>
        </w:rPr>
        <w:t xml:space="preserve"> (b) </w:t>
      </w:r>
      <w:r w:rsidR="00C35539">
        <w:rPr>
          <w:rFonts w:ascii="Times New Roman" w:hAnsi="Times New Roman" w:cs="Times New Roman"/>
          <w:sz w:val="20"/>
          <w:szCs w:val="20"/>
        </w:rPr>
        <w:t>#3</w:t>
      </w:r>
      <w:r w:rsidR="00C35539" w:rsidRPr="00C35539">
        <w:rPr>
          <w:rFonts w:ascii="Times New Roman" w:hAnsi="Times New Roman" w:cs="Times New Roman"/>
          <w:sz w:val="20"/>
          <w:szCs w:val="20"/>
        </w:rPr>
        <w:t xml:space="preserve"> </w:t>
      </w:r>
      <w:r w:rsidR="00C35539">
        <w:rPr>
          <w:rFonts w:ascii="Times New Roman" w:hAnsi="Times New Roman" w:cs="Times New Roman"/>
          <w:sz w:val="20"/>
          <w:szCs w:val="20"/>
        </w:rPr>
        <w:t xml:space="preserve">and </w:t>
      </w:r>
      <w:r w:rsidR="00C35539" w:rsidRPr="00C35539">
        <w:rPr>
          <w:rFonts w:ascii="Times New Roman" w:hAnsi="Times New Roman" w:cs="Times New Roman"/>
          <w:sz w:val="20"/>
          <w:szCs w:val="20"/>
        </w:rPr>
        <w:t xml:space="preserve">(c) </w:t>
      </w:r>
      <w:r w:rsidR="00C35539">
        <w:rPr>
          <w:rFonts w:ascii="Times New Roman" w:hAnsi="Times New Roman" w:cs="Times New Roman"/>
          <w:sz w:val="20"/>
          <w:szCs w:val="20"/>
        </w:rPr>
        <w:t xml:space="preserve">#4 </w:t>
      </w:r>
      <w:r w:rsidR="00C35539" w:rsidRPr="00C35539">
        <w:rPr>
          <w:rFonts w:ascii="Times New Roman" w:hAnsi="Times New Roman" w:cs="Times New Roman"/>
          <w:sz w:val="20"/>
          <w:szCs w:val="20"/>
        </w:rPr>
        <w:t xml:space="preserve"> </w:t>
      </w:r>
      <w:r w:rsidR="00C35539">
        <w:rPr>
          <w:rFonts w:ascii="Times New Roman" w:hAnsi="Times New Roman" w:cs="Times New Roman"/>
          <w:sz w:val="20"/>
          <w:szCs w:val="20"/>
        </w:rPr>
        <w:t>obtained from MD trajectory of 40 ns.</w:t>
      </w:r>
    </w:p>
    <w:p w:rsidR="000B4AF9" w:rsidRDefault="000B4AF9" w:rsidP="00D43001">
      <w:pPr>
        <w:rPr>
          <w:rFonts w:ascii="Times New Roman" w:hAnsi="Times New Roman" w:cs="Times New Roman"/>
          <w:sz w:val="20"/>
          <w:szCs w:val="20"/>
        </w:rPr>
      </w:pPr>
    </w:p>
    <w:p w:rsidR="000B4AF9" w:rsidRDefault="000B4AF9" w:rsidP="000B4AF9">
      <w:pPr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bCs/>
          <w:sz w:val="20"/>
          <w:szCs w:val="20"/>
        </w:rPr>
      </w:pPr>
      <w:r w:rsidRPr="001774D0">
        <w:rPr>
          <w:rFonts w:ascii="Times New Roman" w:hAnsi="Times New Roman" w:cs="Times New Roman"/>
          <w:b/>
          <w:bCs/>
          <w:sz w:val="20"/>
          <w:szCs w:val="20"/>
        </w:rPr>
        <w:t>Table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774D0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0B4AF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4657F3">
        <w:rPr>
          <w:rFonts w:ascii="Times New Roman" w:hAnsi="Times New Roman" w:cs="Times New Roman"/>
          <w:bCs/>
          <w:sz w:val="20"/>
          <w:szCs w:val="20"/>
        </w:rPr>
        <w:t xml:space="preserve">MM-GBSA calculations on </w:t>
      </w:r>
      <w:r w:rsidRPr="00DE4FB2">
        <w:rPr>
          <w:rFonts w:ascii="Times New Roman" w:hAnsi="Times New Roman" w:cs="Times New Roman"/>
          <w:sz w:val="20"/>
          <w:szCs w:val="20"/>
        </w:rPr>
        <w:t xml:space="preserve">inhibitor </w:t>
      </w:r>
      <w:r>
        <w:rPr>
          <w:rFonts w:ascii="Times New Roman" w:hAnsi="Times New Roman" w:cs="Times New Roman"/>
          <w:sz w:val="20"/>
          <w:szCs w:val="20"/>
        </w:rPr>
        <w:t>#</w:t>
      </w:r>
      <w:r w:rsidRPr="00DE4FB2">
        <w:rPr>
          <w:rFonts w:ascii="Times New Roman" w:hAnsi="Times New Roman" w:cs="Times New Roman"/>
          <w:b/>
          <w:sz w:val="20"/>
          <w:szCs w:val="20"/>
        </w:rPr>
        <w:t>1</w:t>
      </w:r>
      <w:r w:rsidRPr="00DE4FB2">
        <w:rPr>
          <w:rFonts w:ascii="Times New Roman" w:hAnsi="Times New Roman" w:cs="Times New Roman"/>
          <w:sz w:val="20"/>
          <w:szCs w:val="20"/>
        </w:rPr>
        <w:t xml:space="preserve"> </w:t>
      </w:r>
      <w:r w:rsidRPr="004657F3">
        <w:rPr>
          <w:rFonts w:ascii="Times New Roman" w:hAnsi="Times New Roman" w:cs="Times New Roman"/>
          <w:bCs/>
          <w:sz w:val="20"/>
          <w:szCs w:val="20"/>
        </w:rPr>
        <w:t xml:space="preserve">and </w:t>
      </w:r>
      <w:r w:rsidRPr="00DE4FB2">
        <w:rPr>
          <w:rFonts w:ascii="Times New Roman" w:hAnsi="Times New Roman" w:cs="Times New Roman"/>
          <w:sz w:val="20"/>
          <w:szCs w:val="20"/>
        </w:rPr>
        <w:t xml:space="preserve">modeled </w:t>
      </w:r>
      <w:r w:rsidRPr="00DE4FB2">
        <w:rPr>
          <w:rFonts w:ascii="Times New Roman" w:hAnsi="Times New Roman" w:cs="Times New Roman"/>
          <w:i/>
          <w:color w:val="131413"/>
          <w:sz w:val="20"/>
          <w:szCs w:val="20"/>
        </w:rPr>
        <w:t>S. aureus</w:t>
      </w:r>
      <w:r w:rsidRPr="00DE4FB2">
        <w:rPr>
          <w:rFonts w:ascii="Times New Roman" w:hAnsi="Times New Roman" w:cs="Times New Roman"/>
          <w:color w:val="131413"/>
          <w:sz w:val="20"/>
          <w:szCs w:val="20"/>
        </w:rPr>
        <w:t xml:space="preserve"> MurD </w:t>
      </w:r>
      <w:r>
        <w:rPr>
          <w:rFonts w:ascii="Times New Roman" w:hAnsi="Times New Roman" w:cs="Times New Roman"/>
          <w:sz w:val="20"/>
          <w:szCs w:val="20"/>
        </w:rPr>
        <w:t>enzyme</w:t>
      </w:r>
      <w:r w:rsidRPr="00DE4FB2">
        <w:rPr>
          <w:rFonts w:ascii="Times New Roman" w:hAnsi="Times New Roman" w:cs="Times New Roman"/>
          <w:sz w:val="20"/>
          <w:szCs w:val="20"/>
        </w:rPr>
        <w:t xml:space="preserve"> </w:t>
      </w:r>
      <w:r w:rsidRPr="004657F3">
        <w:rPr>
          <w:rFonts w:ascii="Times New Roman" w:hAnsi="Times New Roman" w:cs="Times New Roman"/>
          <w:bCs/>
          <w:sz w:val="20"/>
          <w:szCs w:val="20"/>
        </w:rPr>
        <w:t>binding site cluster representatives constructed from the MD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4657F3">
        <w:rPr>
          <w:rFonts w:ascii="Times New Roman" w:hAnsi="Times New Roman" w:cs="Times New Roman"/>
          <w:bCs/>
          <w:sz w:val="20"/>
          <w:szCs w:val="20"/>
        </w:rPr>
        <w:t>trajectory frames</w:t>
      </w:r>
      <w:r>
        <w:rPr>
          <w:rFonts w:ascii="Times New Roman" w:hAnsi="Times New Roman" w:cs="Times New Roman"/>
          <w:bCs/>
          <w:sz w:val="20"/>
          <w:szCs w:val="20"/>
        </w:rPr>
        <w:t xml:space="preserve"> (kcal/mol).</w:t>
      </w:r>
    </w:p>
    <w:p w:rsidR="000B4AF9" w:rsidRPr="004657F3" w:rsidRDefault="000B4AF9" w:rsidP="000B4AF9">
      <w:pPr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0"/>
          <w:szCs w:val="20"/>
        </w:rPr>
      </w:pPr>
    </w:p>
    <w:tbl>
      <w:tblPr>
        <w:tblW w:w="9219" w:type="dxa"/>
        <w:jc w:val="center"/>
        <w:tblInd w:w="-317" w:type="dxa"/>
        <w:tblBorders>
          <w:top w:val="single" w:sz="4" w:space="0" w:color="FFFFFF" w:themeColor="background1"/>
          <w:bottom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5"/>
        <w:gridCol w:w="1132"/>
        <w:gridCol w:w="1164"/>
        <w:gridCol w:w="870"/>
        <w:gridCol w:w="802"/>
        <w:gridCol w:w="803"/>
        <w:gridCol w:w="789"/>
        <w:gridCol w:w="901"/>
        <w:gridCol w:w="1004"/>
        <w:gridCol w:w="829"/>
      </w:tblGrid>
      <w:tr w:rsidR="001F4086" w:rsidRPr="001F4086" w:rsidTr="001F4086">
        <w:trPr>
          <w:trHeight w:val="288"/>
          <w:jc w:val="center"/>
        </w:trPr>
        <w:tc>
          <w:tcPr>
            <w:tcW w:w="925" w:type="dxa"/>
            <w:tcBorders>
              <w:top w:val="single" w:sz="8" w:space="0" w:color="auto"/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Cluster number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hideMark/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Number of frames in cluster</w:t>
            </w:r>
          </w:p>
        </w:tc>
        <w:tc>
          <w:tcPr>
            <w:tcW w:w="11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hideMark/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Chemical time (ps)</w:t>
            </w: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ΔG</w:t>
            </w:r>
            <w:r w:rsidRPr="001F408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bind</w:t>
            </w:r>
          </w:p>
        </w:tc>
        <w:tc>
          <w:tcPr>
            <w:tcW w:w="802" w:type="dxa"/>
            <w:tcBorders>
              <w:top w:val="single" w:sz="8" w:space="0" w:color="auto"/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 w:rsidRPr="001F408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Coul</w:t>
            </w:r>
          </w:p>
        </w:tc>
        <w:tc>
          <w:tcPr>
            <w:tcW w:w="803" w:type="dxa"/>
            <w:tcBorders>
              <w:top w:val="single" w:sz="8" w:space="0" w:color="auto"/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 w:rsidRPr="001F408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Cov</w:t>
            </w:r>
          </w:p>
        </w:tc>
        <w:tc>
          <w:tcPr>
            <w:tcW w:w="789" w:type="dxa"/>
            <w:tcBorders>
              <w:top w:val="single" w:sz="8" w:space="0" w:color="auto"/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d</w:t>
            </w: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 w:rsidRPr="001F408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H-bond</w:t>
            </w:r>
          </w:p>
        </w:tc>
        <w:tc>
          <w:tcPr>
            <w:tcW w:w="901" w:type="dxa"/>
            <w:tcBorders>
              <w:top w:val="single" w:sz="8" w:space="0" w:color="auto"/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e</w:t>
            </w: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 w:rsidRPr="001F408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Lipo</w:t>
            </w:r>
          </w:p>
        </w:tc>
        <w:tc>
          <w:tcPr>
            <w:tcW w:w="1004" w:type="dxa"/>
            <w:tcBorders>
              <w:top w:val="single" w:sz="8" w:space="0" w:color="auto"/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f</w:t>
            </w: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 w:rsidRPr="001F408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Solv</w:t>
            </w:r>
          </w:p>
        </w:tc>
        <w:tc>
          <w:tcPr>
            <w:tcW w:w="829" w:type="dxa"/>
            <w:tcBorders>
              <w:top w:val="single" w:sz="8" w:space="0" w:color="auto"/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MyriadPro-Regular" w:hAnsi="Times New Roman" w:cs="Times New Roman"/>
                <w:sz w:val="20"/>
                <w:szCs w:val="20"/>
                <w:vertAlign w:val="superscript"/>
              </w:rPr>
              <w:t>g</w:t>
            </w:r>
            <w:r w:rsidRPr="001F4086">
              <w:rPr>
                <w:rFonts w:ascii="Times New Roman" w:eastAsia="MyriadPro-Regular" w:hAnsi="Times New Roman" w:cs="Times New Roman"/>
                <w:sz w:val="20"/>
                <w:szCs w:val="20"/>
              </w:rPr>
              <w:t>Δ</w:t>
            </w:r>
            <w:r w:rsidRPr="001F4086">
              <w:rPr>
                <w:rFonts w:ascii="Times New Roman" w:hAnsi="Times New Roman" w:cs="Times New Roman"/>
                <w:iCs/>
                <w:sz w:val="20"/>
                <w:szCs w:val="20"/>
              </w:rPr>
              <w:t>G</w:t>
            </w:r>
            <w:r w:rsidRPr="001F4086">
              <w:rPr>
                <w:rFonts w:ascii="Times New Roman" w:hAnsi="Times New Roman" w:cs="Times New Roman"/>
                <w:iCs/>
                <w:sz w:val="20"/>
                <w:szCs w:val="20"/>
                <w:vertAlign w:val="subscript"/>
              </w:rPr>
              <w:t>vdW</w:t>
            </w:r>
          </w:p>
        </w:tc>
      </w:tr>
      <w:tr w:rsidR="001F4086" w:rsidRPr="001F4086" w:rsidTr="001F4086">
        <w:trPr>
          <w:trHeight w:val="115"/>
          <w:jc w:val="center"/>
        </w:trPr>
        <w:tc>
          <w:tcPr>
            <w:tcW w:w="925" w:type="dxa"/>
            <w:tcBorders>
              <w:top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64" w:type="dxa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39800.796</w:t>
            </w:r>
          </w:p>
        </w:tc>
        <w:tc>
          <w:tcPr>
            <w:tcW w:w="870" w:type="dxa"/>
            <w:tcBorders>
              <w:top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-65.53</w:t>
            </w:r>
          </w:p>
        </w:tc>
        <w:tc>
          <w:tcPr>
            <w:tcW w:w="802" w:type="dxa"/>
            <w:tcBorders>
              <w:top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-12.55</w:t>
            </w:r>
          </w:p>
        </w:tc>
        <w:tc>
          <w:tcPr>
            <w:tcW w:w="803" w:type="dxa"/>
            <w:tcBorders>
              <w:top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6.77</w:t>
            </w:r>
          </w:p>
        </w:tc>
        <w:tc>
          <w:tcPr>
            <w:tcW w:w="789" w:type="dxa"/>
            <w:tcBorders>
              <w:top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-2.63</w:t>
            </w:r>
          </w:p>
        </w:tc>
        <w:tc>
          <w:tcPr>
            <w:tcW w:w="901" w:type="dxa"/>
            <w:tcBorders>
              <w:top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-22.83</w:t>
            </w:r>
          </w:p>
        </w:tc>
        <w:tc>
          <w:tcPr>
            <w:tcW w:w="1004" w:type="dxa"/>
            <w:tcBorders>
              <w:top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-54.26</w:t>
            </w:r>
          </w:p>
        </w:tc>
        <w:tc>
          <w:tcPr>
            <w:tcW w:w="829" w:type="dxa"/>
            <w:tcBorders>
              <w:top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-37.69</w:t>
            </w:r>
          </w:p>
        </w:tc>
      </w:tr>
      <w:tr w:rsidR="001F4086" w:rsidRPr="001F4086" w:rsidTr="001F4086">
        <w:trPr>
          <w:trHeight w:val="288"/>
          <w:jc w:val="center"/>
        </w:trPr>
        <w:tc>
          <w:tcPr>
            <w:tcW w:w="925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1000.02</w:t>
            </w:r>
          </w:p>
        </w:tc>
        <w:tc>
          <w:tcPr>
            <w:tcW w:w="870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-43.02</w:t>
            </w:r>
          </w:p>
        </w:tc>
        <w:tc>
          <w:tcPr>
            <w:tcW w:w="802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-15.67</w:t>
            </w:r>
          </w:p>
        </w:tc>
        <w:tc>
          <w:tcPr>
            <w:tcW w:w="803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15.79</w:t>
            </w:r>
          </w:p>
        </w:tc>
        <w:tc>
          <w:tcPr>
            <w:tcW w:w="789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-2.24</w:t>
            </w:r>
          </w:p>
        </w:tc>
        <w:tc>
          <w:tcPr>
            <w:tcW w:w="901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-31.60</w:t>
            </w:r>
          </w:p>
        </w:tc>
        <w:tc>
          <w:tcPr>
            <w:tcW w:w="1004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-105.27</w:t>
            </w:r>
          </w:p>
        </w:tc>
        <w:tc>
          <w:tcPr>
            <w:tcW w:w="829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-23.13</w:t>
            </w:r>
          </w:p>
        </w:tc>
      </w:tr>
      <w:tr w:rsidR="001F4086" w:rsidRPr="001F4086" w:rsidTr="001F4086">
        <w:trPr>
          <w:trHeight w:val="288"/>
          <w:jc w:val="center"/>
        </w:trPr>
        <w:tc>
          <w:tcPr>
            <w:tcW w:w="925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2" w:type="dxa"/>
            <w:shd w:val="clear" w:color="auto" w:fill="auto"/>
            <w:noWrap/>
            <w:hideMark/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300.006</w:t>
            </w:r>
          </w:p>
        </w:tc>
        <w:tc>
          <w:tcPr>
            <w:tcW w:w="870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-15.08</w:t>
            </w:r>
          </w:p>
        </w:tc>
        <w:tc>
          <w:tcPr>
            <w:tcW w:w="802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-20.85</w:t>
            </w:r>
          </w:p>
        </w:tc>
        <w:tc>
          <w:tcPr>
            <w:tcW w:w="803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-2.65</w:t>
            </w:r>
          </w:p>
        </w:tc>
        <w:tc>
          <w:tcPr>
            <w:tcW w:w="789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3.33</w:t>
            </w:r>
          </w:p>
        </w:tc>
        <w:tc>
          <w:tcPr>
            <w:tcW w:w="901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-22.24</w:t>
            </w:r>
          </w:p>
        </w:tc>
        <w:tc>
          <w:tcPr>
            <w:tcW w:w="1004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-87.65</w:t>
            </w:r>
          </w:p>
        </w:tc>
        <w:tc>
          <w:tcPr>
            <w:tcW w:w="829" w:type="dxa"/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-8.86</w:t>
            </w:r>
          </w:p>
        </w:tc>
      </w:tr>
      <w:tr w:rsidR="001F4086" w:rsidRPr="001F4086" w:rsidTr="001F4086">
        <w:trPr>
          <w:trHeight w:val="162"/>
          <w:jc w:val="center"/>
        </w:trPr>
        <w:tc>
          <w:tcPr>
            <w:tcW w:w="925" w:type="dxa"/>
            <w:tcBorders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2" w:type="dxa"/>
            <w:tcBorders>
              <w:bottom w:val="single" w:sz="8" w:space="0" w:color="auto"/>
            </w:tcBorders>
            <w:shd w:val="clear" w:color="auto" w:fill="auto"/>
            <w:noWrap/>
            <w:hideMark/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164" w:type="dxa"/>
            <w:tcBorders>
              <w:bottom w:val="single" w:sz="8" w:space="0" w:color="auto"/>
            </w:tcBorders>
            <w:shd w:val="clear" w:color="auto" w:fill="auto"/>
            <w:noWrap/>
            <w:hideMark/>
          </w:tcPr>
          <w:p w:rsidR="000B4AF9" w:rsidRPr="001F4086" w:rsidRDefault="000B4AF9" w:rsidP="001F4086">
            <w:pPr>
              <w:pStyle w:val="Sansinterlig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eastAsia="Times New Roman" w:hAnsi="Times New Roman" w:cs="Times New Roman"/>
                <w:sz w:val="20"/>
                <w:szCs w:val="20"/>
              </w:rPr>
              <w:t>3200.064</w:t>
            </w:r>
          </w:p>
        </w:tc>
        <w:tc>
          <w:tcPr>
            <w:tcW w:w="870" w:type="dxa"/>
            <w:tcBorders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-54.77</w:t>
            </w:r>
          </w:p>
        </w:tc>
        <w:tc>
          <w:tcPr>
            <w:tcW w:w="802" w:type="dxa"/>
            <w:tcBorders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sz w:val="20"/>
                <w:szCs w:val="20"/>
              </w:rPr>
              <w:t>-13.81</w:t>
            </w:r>
          </w:p>
        </w:tc>
        <w:tc>
          <w:tcPr>
            <w:tcW w:w="803" w:type="dxa"/>
            <w:tcBorders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-0.23</w:t>
            </w:r>
          </w:p>
        </w:tc>
        <w:tc>
          <w:tcPr>
            <w:tcW w:w="789" w:type="dxa"/>
            <w:tcBorders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-0.71</w:t>
            </w:r>
          </w:p>
        </w:tc>
        <w:tc>
          <w:tcPr>
            <w:tcW w:w="901" w:type="dxa"/>
            <w:tcBorders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-34.21</w:t>
            </w:r>
          </w:p>
        </w:tc>
        <w:tc>
          <w:tcPr>
            <w:tcW w:w="1004" w:type="dxa"/>
            <w:tcBorders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-127.45</w:t>
            </w:r>
          </w:p>
        </w:tc>
        <w:tc>
          <w:tcPr>
            <w:tcW w:w="829" w:type="dxa"/>
            <w:tcBorders>
              <w:bottom w:val="single" w:sz="8" w:space="0" w:color="auto"/>
            </w:tcBorders>
          </w:tcPr>
          <w:p w:rsidR="000B4AF9" w:rsidRPr="001F4086" w:rsidRDefault="000B4AF9" w:rsidP="001F4086">
            <w:pPr>
              <w:pStyle w:val="Sansinterlig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-39.98</w:t>
            </w:r>
          </w:p>
        </w:tc>
      </w:tr>
    </w:tbl>
    <w:p w:rsidR="009811CC" w:rsidRDefault="000B4AF9" w:rsidP="000B4AF9">
      <w:pPr>
        <w:ind w:left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8F42FD">
        <w:rPr>
          <w:rFonts w:ascii="Times New Roman" w:hAnsi="Times New Roman" w:cs="Times New Roman"/>
          <w:sz w:val="20"/>
          <w:szCs w:val="20"/>
        </w:rPr>
        <w:t xml:space="preserve">Free energy of binding;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8F42FD">
        <w:rPr>
          <w:rFonts w:ascii="Times New Roman" w:hAnsi="Times New Roman" w:cs="Times New Roman"/>
          <w:sz w:val="20"/>
          <w:szCs w:val="20"/>
        </w:rPr>
        <w:t xml:space="preserve">Coulomb energy;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8F42FD">
        <w:rPr>
          <w:rFonts w:ascii="Times New Roman" w:hAnsi="Times New Roman" w:cs="Times New Roman"/>
          <w:sz w:val="20"/>
          <w:szCs w:val="20"/>
        </w:rPr>
        <w:t xml:space="preserve">covalent energy (internal energy);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 w:rsidRPr="008F42FD">
        <w:rPr>
          <w:rFonts w:ascii="Times New Roman" w:hAnsi="Times New Roman" w:cs="Times New Roman"/>
          <w:sz w:val="20"/>
          <w:szCs w:val="20"/>
        </w:rPr>
        <w:t xml:space="preserve">hydrogen bonding;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e</w:t>
      </w:r>
      <w:r w:rsidRPr="008F42FD">
        <w:rPr>
          <w:rFonts w:ascii="Times New Roman" w:hAnsi="Times New Roman" w:cs="Times New Roman"/>
          <w:sz w:val="20"/>
          <w:szCs w:val="20"/>
        </w:rPr>
        <w:t xml:space="preserve">hydrophobic energy (nonpolar contribution estimated by solvent accessible surface area);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r w:rsidRPr="008F42FD">
        <w:rPr>
          <w:rFonts w:ascii="Times New Roman" w:hAnsi="Times New Roman" w:cs="Times New Roman"/>
          <w:sz w:val="20"/>
          <w:szCs w:val="20"/>
        </w:rPr>
        <w:t xml:space="preserve">electrostatic solvation energy;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g</w:t>
      </w:r>
      <w:r w:rsidRPr="008F42FD">
        <w:rPr>
          <w:rFonts w:ascii="Times New Roman" w:hAnsi="Times New Roman" w:cs="Times New Roman"/>
          <w:sz w:val="20"/>
          <w:szCs w:val="20"/>
        </w:rPr>
        <w:t>van der Waals energy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F4086" w:rsidRDefault="001F4086" w:rsidP="001F40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7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2640330"/>
            <wp:effectExtent l="0" t="0" r="0" b="0"/>
            <wp:docPr id="4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D6F77" w:rsidRDefault="00FD6F77" w:rsidP="001F40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086" w:rsidRDefault="001F4086" w:rsidP="001F40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0"/>
          <w:szCs w:val="20"/>
        </w:rPr>
      </w:pPr>
      <w:r w:rsidRPr="00116993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bCs/>
          <w:sz w:val="20"/>
          <w:szCs w:val="20"/>
        </w:rPr>
        <w:t>S11</w:t>
      </w:r>
      <w:r w:rsidRPr="00116993">
        <w:rPr>
          <w:rFonts w:ascii="Times New Roman" w:hAnsi="Times New Roman" w:cs="Times New Roman"/>
          <w:bCs/>
          <w:sz w:val="20"/>
          <w:szCs w:val="20"/>
        </w:rPr>
        <w:t xml:space="preserve">. Free energy decomposition plot for </w:t>
      </w:r>
      <w:r>
        <w:rPr>
          <w:rFonts w:ascii="Times New Roman" w:hAnsi="Times New Roman" w:cs="Times New Roman"/>
          <w:bCs/>
          <w:sz w:val="20"/>
          <w:szCs w:val="20"/>
        </w:rPr>
        <w:t>non</w:t>
      </w:r>
      <w:r w:rsidR="0002513F">
        <w:rPr>
          <w:rFonts w:ascii="Times New Roman" w:hAnsi="Times New Roman" w:cs="Times New Roman"/>
          <w:bCs/>
          <w:sz w:val="20"/>
          <w:szCs w:val="20"/>
        </w:rPr>
        <w:t>-</w:t>
      </w:r>
      <w:r>
        <w:rPr>
          <w:rFonts w:ascii="Times New Roman" w:hAnsi="Times New Roman" w:cs="Times New Roman"/>
          <w:bCs/>
          <w:sz w:val="20"/>
          <w:szCs w:val="20"/>
        </w:rPr>
        <w:t xml:space="preserve">bonded </w:t>
      </w:r>
      <w:r w:rsidRPr="00116993">
        <w:rPr>
          <w:rFonts w:ascii="Times New Roman" w:hAnsi="Times New Roman" w:cs="Times New Roman"/>
          <w:bCs/>
          <w:sz w:val="20"/>
          <w:szCs w:val="20"/>
        </w:rPr>
        <w:t>interaction between inhibitor #</w:t>
      </w:r>
      <w:r w:rsidRPr="001F4086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116993">
        <w:rPr>
          <w:rFonts w:ascii="Times New Roman" w:hAnsi="Times New Roman" w:cs="Times New Roman"/>
          <w:bCs/>
          <w:sz w:val="20"/>
          <w:szCs w:val="20"/>
        </w:rPr>
        <w:t xml:space="preserve"> and amino acids in the catalytic pocket of</w:t>
      </w:r>
      <w:r w:rsidRPr="00116993">
        <w:rPr>
          <w:rFonts w:ascii="Times New Roman" w:hAnsi="Times New Roman" w:cs="Times New Roman"/>
          <w:sz w:val="20"/>
          <w:szCs w:val="20"/>
        </w:rPr>
        <w:t xml:space="preserve"> </w:t>
      </w:r>
      <w:r w:rsidRPr="00116993">
        <w:rPr>
          <w:rFonts w:ascii="Times New Roman" w:hAnsi="Times New Roman" w:cs="Times New Roman"/>
          <w:i/>
          <w:color w:val="131413"/>
          <w:sz w:val="20"/>
          <w:szCs w:val="20"/>
        </w:rPr>
        <w:t>S. aureus</w:t>
      </w:r>
      <w:r w:rsidRPr="00116993">
        <w:rPr>
          <w:rFonts w:ascii="Times New Roman" w:hAnsi="Times New Roman" w:cs="Times New Roman"/>
          <w:color w:val="131413"/>
          <w:sz w:val="20"/>
          <w:szCs w:val="20"/>
        </w:rPr>
        <w:t xml:space="preserve"> MurD enzyme</w:t>
      </w:r>
      <w:r>
        <w:rPr>
          <w:rFonts w:ascii="Times New Roman" w:hAnsi="Times New Roman" w:cs="Times New Roman"/>
          <w:color w:val="131413"/>
          <w:sz w:val="20"/>
          <w:szCs w:val="20"/>
        </w:rPr>
        <w:t>.</w:t>
      </w:r>
    </w:p>
    <w:p w:rsidR="009811CC" w:rsidRDefault="009811CC" w:rsidP="00D43001">
      <w:pPr>
        <w:rPr>
          <w:rFonts w:ascii="Times New Roman" w:hAnsi="Times New Roman" w:cs="Times New Roman"/>
          <w:sz w:val="20"/>
          <w:szCs w:val="20"/>
        </w:rPr>
      </w:pPr>
    </w:p>
    <w:p w:rsidR="001F4086" w:rsidRPr="004C11CF" w:rsidRDefault="001F4086" w:rsidP="00CE0D85">
      <w:pPr>
        <w:spacing w:after="120" w:line="240" w:lineRule="auto"/>
        <w:ind w:left="1260" w:right="1260"/>
        <w:rPr>
          <w:rFonts w:ascii="Times New Roman" w:eastAsia="Times New Roman" w:hAnsi="Times New Roman" w:cs="Times New Roman"/>
          <w:sz w:val="20"/>
          <w:szCs w:val="20"/>
        </w:rPr>
      </w:pPr>
      <w:r w:rsidRPr="00845514">
        <w:rPr>
          <w:rFonts w:ascii="Times New Roman" w:hAnsi="Times New Roman" w:cs="Times New Roman"/>
          <w:b/>
          <w:sz w:val="20"/>
          <w:szCs w:val="20"/>
        </w:rPr>
        <w:t>Table S</w:t>
      </w:r>
      <w:r w:rsidR="001774D0">
        <w:rPr>
          <w:rFonts w:ascii="Times New Roman" w:hAnsi="Times New Roman" w:cs="Times New Roman"/>
          <w:b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. B</w:t>
      </w:r>
      <w:r w:rsidRPr="00675E5E">
        <w:rPr>
          <w:rFonts w:ascii="Times New Roman" w:hAnsi="Times New Roman" w:cs="Times New Roman"/>
          <w:sz w:val="20"/>
          <w:szCs w:val="20"/>
        </w:rPr>
        <w:t>inding free energy</w:t>
      </w:r>
      <w:r w:rsidR="00DB673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calculated from </w:t>
      </w:r>
      <w:r w:rsidRPr="00681FA9">
        <w:rPr>
          <w:rFonts w:ascii="Times New Roman" w:hAnsi="Times New Roman" w:cs="Times New Roman"/>
          <w:sz w:val="20"/>
          <w:szCs w:val="20"/>
        </w:rPr>
        <w:t>10 snap shots extracted from the last equilibrated trajectories of 30 to 40 ns</w:t>
      </w:r>
      <w:r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6994" w:type="dxa"/>
        <w:jc w:val="center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483"/>
        <w:gridCol w:w="1319"/>
        <w:gridCol w:w="1377"/>
        <w:gridCol w:w="1412"/>
      </w:tblGrid>
      <w:tr w:rsidR="001F4086" w:rsidRPr="00530DED" w:rsidTr="00B761FF">
        <w:trPr>
          <w:trHeight w:val="288"/>
          <w:jc w:val="center"/>
        </w:trPr>
        <w:tc>
          <w:tcPr>
            <w:tcW w:w="1403" w:type="dxa"/>
            <w:shd w:val="clear" w:color="auto" w:fill="auto"/>
            <w:noWrap/>
            <w:hideMark/>
          </w:tcPr>
          <w:p w:rsidR="001F4086" w:rsidRPr="00530DED" w:rsidRDefault="001F4086" w:rsidP="00B761FF">
            <w:pPr>
              <w:pStyle w:val="Sansinterligne"/>
              <w:rPr>
                <w:rFonts w:ascii="Times New Roman" w:eastAsia="Times New Roman" w:hAnsi="Times New Roman" w:cs="Times New Roman"/>
              </w:rPr>
            </w:pPr>
            <w:r w:rsidRPr="00530DED">
              <w:rPr>
                <w:rFonts w:ascii="Times New Roman" w:eastAsia="Times New Roman" w:hAnsi="Times New Roman" w:cs="Times New Roman"/>
              </w:rPr>
              <w:t>van der Waals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F4086" w:rsidRPr="00530DED" w:rsidRDefault="001F4086" w:rsidP="00B761FF">
            <w:pPr>
              <w:pStyle w:val="Sansinterligne"/>
              <w:rPr>
                <w:rFonts w:ascii="Times New Roman" w:eastAsia="Times New Roman" w:hAnsi="Times New Roman" w:cs="Times New Roman"/>
              </w:rPr>
            </w:pPr>
            <w:r w:rsidRPr="00530DED">
              <w:rPr>
                <w:rFonts w:ascii="Times New Roman" w:hAnsi="Times New Roman" w:cs="Times New Roman"/>
              </w:rPr>
              <w:t>Electrostatic energy</w:t>
            </w:r>
          </w:p>
        </w:tc>
        <w:tc>
          <w:tcPr>
            <w:tcW w:w="1319" w:type="dxa"/>
          </w:tcPr>
          <w:p w:rsidR="001F4086" w:rsidRPr="00530DED" w:rsidRDefault="001F4086" w:rsidP="00B761FF">
            <w:pPr>
              <w:pStyle w:val="Sansinterligne"/>
              <w:rPr>
                <w:rFonts w:ascii="Times New Roman" w:hAnsi="Times New Roman" w:cs="Times New Roman"/>
              </w:rPr>
            </w:pPr>
            <w:r w:rsidRPr="00530DED">
              <w:rPr>
                <w:rFonts w:ascii="Times New Roman" w:hAnsi="Times New Roman" w:cs="Times New Roman"/>
              </w:rPr>
              <w:t>Electrostatic solvation energy</w:t>
            </w:r>
          </w:p>
        </w:tc>
        <w:tc>
          <w:tcPr>
            <w:tcW w:w="1377" w:type="dxa"/>
          </w:tcPr>
          <w:p w:rsidR="001F4086" w:rsidRPr="00530DED" w:rsidRDefault="001F4086" w:rsidP="00B761FF">
            <w:pPr>
              <w:pStyle w:val="Sansinterligne"/>
              <w:rPr>
                <w:rFonts w:ascii="Times New Roman" w:hAnsi="Times New Roman" w:cs="Times New Roman"/>
              </w:rPr>
            </w:pPr>
            <w:r w:rsidRPr="00530DED">
              <w:rPr>
                <w:rFonts w:ascii="Times New Roman" w:hAnsi="Times New Roman" w:cs="Times New Roman"/>
              </w:rPr>
              <w:t>Hydrophobic energy</w:t>
            </w:r>
          </w:p>
        </w:tc>
        <w:tc>
          <w:tcPr>
            <w:tcW w:w="1412" w:type="dxa"/>
          </w:tcPr>
          <w:p w:rsidR="001F4086" w:rsidRPr="00530DED" w:rsidRDefault="001F4086" w:rsidP="00B761FF">
            <w:pPr>
              <w:pStyle w:val="Sansinterligne"/>
              <w:rPr>
                <w:rFonts w:ascii="Times New Roman" w:hAnsi="Times New Roman" w:cs="Times New Roman"/>
              </w:rPr>
            </w:pPr>
            <w:r w:rsidRPr="00530DED">
              <w:rPr>
                <w:rFonts w:ascii="Times New Roman" w:hAnsi="Times New Roman" w:cs="Times New Roman"/>
              </w:rPr>
              <w:t>Binding energy</w:t>
            </w:r>
          </w:p>
        </w:tc>
      </w:tr>
      <w:tr w:rsidR="001F4086" w:rsidRPr="00530DED" w:rsidTr="00B761FF">
        <w:trPr>
          <w:trHeight w:val="149"/>
          <w:jc w:val="center"/>
        </w:trPr>
        <w:tc>
          <w:tcPr>
            <w:tcW w:w="1403" w:type="dxa"/>
            <w:shd w:val="clear" w:color="auto" w:fill="auto"/>
            <w:noWrap/>
            <w:hideMark/>
          </w:tcPr>
          <w:p w:rsidR="001F4086" w:rsidRPr="00530DED" w:rsidRDefault="001F4086" w:rsidP="00B761FF">
            <w:pPr>
              <w:pStyle w:val="Sansinterligne"/>
              <w:rPr>
                <w:rFonts w:ascii="Times New Roman" w:eastAsia="Times New Roman" w:hAnsi="Times New Roman" w:cs="Times New Roman"/>
              </w:rPr>
            </w:pPr>
            <w:r w:rsidRPr="00530DED">
              <w:rPr>
                <w:rFonts w:ascii="Times New Roman" w:eastAsia="Times New Roman" w:hAnsi="Times New Roman" w:cs="Times New Roman"/>
              </w:rPr>
              <w:t>-10.67±1.34</w:t>
            </w:r>
          </w:p>
        </w:tc>
        <w:tc>
          <w:tcPr>
            <w:tcW w:w="1483" w:type="dxa"/>
            <w:shd w:val="clear" w:color="auto" w:fill="auto"/>
            <w:noWrap/>
            <w:hideMark/>
          </w:tcPr>
          <w:p w:rsidR="001F4086" w:rsidRPr="00530DED" w:rsidRDefault="001F4086" w:rsidP="00B761FF">
            <w:pPr>
              <w:pStyle w:val="Sansinterligne"/>
              <w:rPr>
                <w:rFonts w:ascii="Times New Roman" w:eastAsia="Times New Roman" w:hAnsi="Times New Roman" w:cs="Times New Roman"/>
              </w:rPr>
            </w:pPr>
            <w:r w:rsidRPr="00530DED">
              <w:rPr>
                <w:rFonts w:ascii="Times New Roman" w:eastAsia="Times New Roman" w:hAnsi="Times New Roman" w:cs="Times New Roman"/>
              </w:rPr>
              <w:t xml:space="preserve"> -1.32±0.68</w:t>
            </w:r>
          </w:p>
        </w:tc>
        <w:tc>
          <w:tcPr>
            <w:tcW w:w="1319" w:type="dxa"/>
          </w:tcPr>
          <w:p w:rsidR="001F4086" w:rsidRPr="00530DED" w:rsidRDefault="001F4086" w:rsidP="00B761FF">
            <w:pPr>
              <w:pStyle w:val="Sansinterligne"/>
              <w:rPr>
                <w:rFonts w:ascii="Times New Roman" w:hAnsi="Times New Roman" w:cs="Times New Roman"/>
              </w:rPr>
            </w:pPr>
            <w:r w:rsidRPr="00530DED">
              <w:rPr>
                <w:rFonts w:ascii="Times New Roman" w:hAnsi="Times New Roman" w:cs="Times New Roman"/>
              </w:rPr>
              <w:t>-16.21±1.73</w:t>
            </w:r>
          </w:p>
        </w:tc>
        <w:tc>
          <w:tcPr>
            <w:tcW w:w="1377" w:type="dxa"/>
          </w:tcPr>
          <w:p w:rsidR="001F4086" w:rsidRPr="00530DED" w:rsidRDefault="001F4086" w:rsidP="00B761FF">
            <w:pPr>
              <w:pStyle w:val="Sansinterligne"/>
              <w:rPr>
                <w:rFonts w:ascii="Times New Roman" w:hAnsi="Times New Roman" w:cs="Times New Roman"/>
              </w:rPr>
            </w:pPr>
            <w:r w:rsidRPr="00530DED">
              <w:rPr>
                <w:rFonts w:ascii="Times New Roman" w:hAnsi="Times New Roman" w:cs="Times New Roman"/>
              </w:rPr>
              <w:t>-5.34±0.80</w:t>
            </w:r>
          </w:p>
        </w:tc>
        <w:tc>
          <w:tcPr>
            <w:tcW w:w="1412" w:type="dxa"/>
          </w:tcPr>
          <w:p w:rsidR="001F4086" w:rsidRPr="00530DED" w:rsidRDefault="001F4086" w:rsidP="00B761FF">
            <w:pPr>
              <w:pStyle w:val="Sansinterligne"/>
              <w:rPr>
                <w:rFonts w:ascii="Times New Roman" w:hAnsi="Times New Roman" w:cs="Times New Roman"/>
                <w:color w:val="000000"/>
              </w:rPr>
            </w:pPr>
            <w:r w:rsidRPr="00530DED">
              <w:rPr>
                <w:rFonts w:ascii="Times New Roman" w:hAnsi="Times New Roman" w:cs="Times New Roman"/>
                <w:color w:val="000000"/>
              </w:rPr>
              <w:t>-33.54±1.43</w:t>
            </w:r>
          </w:p>
        </w:tc>
      </w:tr>
    </w:tbl>
    <w:p w:rsidR="001F4086" w:rsidRPr="00675E5E" w:rsidRDefault="001F4086" w:rsidP="001F408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4086" w:rsidRPr="00EC40BC" w:rsidRDefault="001F4086" w:rsidP="001F408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22AC7" w:rsidRDefault="00522AC7" w:rsidP="00D43001">
      <w:pPr>
        <w:rPr>
          <w:rFonts w:ascii="Times New Roman" w:hAnsi="Times New Roman" w:cs="Times New Roman"/>
          <w:sz w:val="20"/>
          <w:szCs w:val="20"/>
        </w:rPr>
      </w:pPr>
    </w:p>
    <w:p w:rsidR="00522AC7" w:rsidRDefault="00522AC7" w:rsidP="00D43001">
      <w:pPr>
        <w:rPr>
          <w:rFonts w:ascii="Times New Roman" w:hAnsi="Times New Roman" w:cs="Times New Roman"/>
          <w:sz w:val="20"/>
          <w:szCs w:val="20"/>
        </w:rPr>
      </w:pPr>
    </w:p>
    <w:p w:rsidR="00522AC7" w:rsidRDefault="00522AC7" w:rsidP="00D43001">
      <w:pPr>
        <w:rPr>
          <w:rFonts w:ascii="Times New Roman" w:hAnsi="Times New Roman" w:cs="Times New Roman"/>
          <w:sz w:val="20"/>
          <w:szCs w:val="20"/>
        </w:rPr>
      </w:pPr>
    </w:p>
    <w:p w:rsidR="00522AC7" w:rsidRDefault="00522AC7" w:rsidP="00D43001">
      <w:pPr>
        <w:rPr>
          <w:rFonts w:ascii="Times New Roman" w:hAnsi="Times New Roman" w:cs="Times New Roman"/>
          <w:sz w:val="20"/>
          <w:szCs w:val="20"/>
        </w:rPr>
      </w:pPr>
    </w:p>
    <w:p w:rsidR="00522AC7" w:rsidRDefault="00522AC7" w:rsidP="00D43001">
      <w:pPr>
        <w:rPr>
          <w:rFonts w:ascii="Times New Roman" w:hAnsi="Times New Roman" w:cs="Times New Roman"/>
          <w:sz w:val="20"/>
          <w:szCs w:val="20"/>
        </w:rPr>
      </w:pPr>
    </w:p>
    <w:p w:rsidR="00522AC7" w:rsidRDefault="00522AC7" w:rsidP="00D43001">
      <w:pPr>
        <w:rPr>
          <w:rFonts w:ascii="Times New Roman" w:hAnsi="Times New Roman" w:cs="Times New Roman"/>
          <w:sz w:val="20"/>
          <w:szCs w:val="20"/>
        </w:rPr>
      </w:pPr>
    </w:p>
    <w:p w:rsidR="00522AC7" w:rsidRDefault="00522AC7" w:rsidP="00D43001">
      <w:pPr>
        <w:rPr>
          <w:rFonts w:ascii="Times New Roman" w:hAnsi="Times New Roman" w:cs="Times New Roman"/>
          <w:sz w:val="20"/>
          <w:szCs w:val="20"/>
        </w:rPr>
      </w:pPr>
    </w:p>
    <w:p w:rsidR="00522AC7" w:rsidRPr="00661141" w:rsidRDefault="00522AC7" w:rsidP="00D43001">
      <w:pPr>
        <w:rPr>
          <w:rFonts w:ascii="Times New Roman" w:hAnsi="Times New Roman" w:cs="Times New Roman"/>
          <w:sz w:val="20"/>
          <w:szCs w:val="20"/>
        </w:rPr>
      </w:pPr>
    </w:p>
    <w:p w:rsidR="009D58A8" w:rsidRDefault="009D58A8" w:rsidP="00404644">
      <w:pPr>
        <w:jc w:val="center"/>
      </w:pPr>
      <w:r>
        <w:rPr>
          <w:noProof/>
        </w:rPr>
        <w:drawing>
          <wp:inline distT="0" distB="0" distL="0" distR="0">
            <wp:extent cx="1102573" cy="2482119"/>
            <wp:effectExtent l="19050" t="0" r="2327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24" cy="248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A8" w:rsidRDefault="009D58A8" w:rsidP="00404644">
      <w:pPr>
        <w:jc w:val="center"/>
      </w:pPr>
      <w:r>
        <w:rPr>
          <w:noProof/>
        </w:rPr>
        <w:drawing>
          <wp:inline distT="0" distB="0" distL="0" distR="0">
            <wp:extent cx="5626912" cy="3302366"/>
            <wp:effectExtent l="19050" t="0" r="0" b="0"/>
            <wp:docPr id="17" name="Picture 2" descr="C:\Users\Admin\Desktop\AA_New_paper_MD Saureus\data2\images\L-Tor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A_New_paper_MD Saureus\data2\images\L-Torsion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11" cy="330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A8" w:rsidRPr="009D58A8" w:rsidRDefault="009D58A8" w:rsidP="009D58A8">
      <w:pPr>
        <w:autoSpaceDE w:val="0"/>
        <w:autoSpaceDN w:val="0"/>
        <w:adjustRightInd w:val="0"/>
        <w:spacing w:after="0" w:line="240" w:lineRule="auto"/>
        <w:ind w:left="284" w:right="95"/>
        <w:jc w:val="both"/>
        <w:rPr>
          <w:rFonts w:ascii="Times New Roman" w:hAnsi="Times New Roman" w:cs="Times New Roman"/>
          <w:sz w:val="20"/>
          <w:szCs w:val="20"/>
        </w:rPr>
      </w:pPr>
      <w:r w:rsidRPr="009D58A8"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="00AF4628">
        <w:rPr>
          <w:rFonts w:ascii="Times New Roman" w:hAnsi="Times New Roman" w:cs="Times New Roman"/>
          <w:b/>
          <w:sz w:val="20"/>
          <w:szCs w:val="20"/>
        </w:rPr>
        <w:t>2</w:t>
      </w:r>
      <w:r w:rsidRPr="009D58A8">
        <w:rPr>
          <w:rFonts w:ascii="Times New Roman" w:hAnsi="Times New Roman" w:cs="Times New Roman"/>
          <w:sz w:val="20"/>
          <w:szCs w:val="20"/>
        </w:rPr>
        <w:t xml:space="preserve">. Torsions plot represent the inhibitor </w:t>
      </w:r>
      <w:r w:rsidRPr="009D58A8">
        <w:rPr>
          <w:rFonts w:ascii="Times New Roman" w:hAnsi="Times New Roman" w:cs="Times New Roman"/>
          <w:b/>
          <w:sz w:val="20"/>
          <w:szCs w:val="20"/>
        </w:rPr>
        <w:t xml:space="preserve">1 </w:t>
      </w:r>
      <w:r w:rsidRPr="009D58A8">
        <w:rPr>
          <w:rFonts w:ascii="Times New Roman" w:hAnsi="Times New Roman" w:cs="Times New Roman"/>
          <w:sz w:val="20"/>
          <w:szCs w:val="20"/>
        </w:rPr>
        <w:t xml:space="preserve">conformational evolution of the every rotatable bond throughout the simulation trajectory (0.00 through 40.00 ns). </w:t>
      </w:r>
    </w:p>
    <w:p w:rsidR="009D58A8" w:rsidRPr="009D58A8" w:rsidRDefault="009D58A8" w:rsidP="009D58A8">
      <w:pPr>
        <w:autoSpaceDE w:val="0"/>
        <w:autoSpaceDN w:val="0"/>
        <w:adjustRightInd w:val="0"/>
        <w:spacing w:after="0" w:line="240" w:lineRule="auto"/>
        <w:ind w:left="284" w:right="95"/>
        <w:jc w:val="both"/>
        <w:rPr>
          <w:rFonts w:ascii="Times New Roman" w:hAnsi="Times New Roman" w:cs="Times New Roman"/>
          <w:sz w:val="20"/>
          <w:szCs w:val="20"/>
        </w:rPr>
      </w:pPr>
    </w:p>
    <w:p w:rsidR="009D58A8" w:rsidRDefault="009D58A8" w:rsidP="009D58A8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sz w:val="24"/>
          <w:szCs w:val="24"/>
        </w:rPr>
      </w:pPr>
    </w:p>
    <w:p w:rsidR="009D58A8" w:rsidRDefault="009D58A8" w:rsidP="009D58A8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sz w:val="24"/>
          <w:szCs w:val="24"/>
        </w:rPr>
      </w:pPr>
    </w:p>
    <w:p w:rsidR="009D58A8" w:rsidRDefault="009D58A8" w:rsidP="009D58A8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sz w:val="24"/>
          <w:szCs w:val="24"/>
        </w:rPr>
      </w:pPr>
    </w:p>
    <w:p w:rsidR="009D58A8" w:rsidRDefault="009D58A8" w:rsidP="009D58A8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sz w:val="24"/>
          <w:szCs w:val="24"/>
        </w:rPr>
      </w:pPr>
    </w:p>
    <w:p w:rsidR="009D58A8" w:rsidRDefault="009D58A8" w:rsidP="009D58A8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sz w:val="24"/>
          <w:szCs w:val="24"/>
        </w:rPr>
      </w:pPr>
    </w:p>
    <w:p w:rsidR="009D58A8" w:rsidRDefault="009D58A8" w:rsidP="009D58A8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sz w:val="24"/>
          <w:szCs w:val="24"/>
        </w:rPr>
      </w:pPr>
    </w:p>
    <w:p w:rsidR="009D58A8" w:rsidRDefault="009D58A8" w:rsidP="009D58A8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sz w:val="24"/>
          <w:szCs w:val="24"/>
        </w:rPr>
      </w:pPr>
    </w:p>
    <w:p w:rsidR="009D58A8" w:rsidRDefault="009D58A8" w:rsidP="009D58A8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sz w:val="24"/>
          <w:szCs w:val="24"/>
        </w:rPr>
      </w:pPr>
    </w:p>
    <w:p w:rsidR="009D58A8" w:rsidRDefault="009D58A8" w:rsidP="009D58A8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sz w:val="24"/>
          <w:szCs w:val="24"/>
        </w:rPr>
      </w:pPr>
    </w:p>
    <w:p w:rsidR="009D58A8" w:rsidRDefault="009D58A8" w:rsidP="009D58A8">
      <w:pPr>
        <w:pStyle w:val="Sansinterligne"/>
        <w:jc w:val="center"/>
      </w:pPr>
    </w:p>
    <w:p w:rsidR="009D58A8" w:rsidRDefault="009D58A8" w:rsidP="009D58A8">
      <w:pPr>
        <w:pStyle w:val="Sansinterligne"/>
        <w:jc w:val="center"/>
      </w:pPr>
      <w:r w:rsidRPr="009D58A8">
        <w:rPr>
          <w:noProof/>
        </w:rPr>
        <w:drawing>
          <wp:inline distT="0" distB="0" distL="0" distR="0">
            <wp:extent cx="1257448" cy="2788878"/>
            <wp:effectExtent l="1905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45" cy="279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A8" w:rsidRDefault="009D58A8" w:rsidP="009D58A8">
      <w:pPr>
        <w:pStyle w:val="Sansinterligne"/>
        <w:jc w:val="center"/>
      </w:pPr>
      <w:r>
        <w:rPr>
          <w:noProof/>
        </w:rPr>
        <w:drawing>
          <wp:inline distT="0" distB="0" distL="0" distR="0">
            <wp:extent cx="4276657" cy="1373174"/>
            <wp:effectExtent l="1905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532" cy="137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A8" w:rsidRDefault="009D58A8" w:rsidP="009D58A8">
      <w:pPr>
        <w:autoSpaceDE w:val="0"/>
        <w:autoSpaceDN w:val="0"/>
        <w:adjustRightInd w:val="0"/>
        <w:spacing w:after="0" w:line="240" w:lineRule="auto"/>
        <w:ind w:left="1276" w:hanging="127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</w:t>
      </w:r>
      <w:r w:rsidRPr="009D58A8">
        <w:rPr>
          <w:rFonts w:ascii="Times New Roman" w:hAnsi="Times New Roman" w:cs="Times New Roman"/>
          <w:b/>
          <w:sz w:val="20"/>
          <w:szCs w:val="20"/>
        </w:rPr>
        <w:t>Figure S1</w:t>
      </w:r>
      <w:r w:rsidR="00AF4628">
        <w:rPr>
          <w:rFonts w:ascii="Times New Roman" w:hAnsi="Times New Roman" w:cs="Times New Roman"/>
          <w:b/>
          <w:sz w:val="20"/>
          <w:szCs w:val="20"/>
        </w:rPr>
        <w:t>3</w:t>
      </w:r>
      <w:r w:rsidRPr="009D58A8">
        <w:rPr>
          <w:rFonts w:ascii="Times New Roman" w:hAnsi="Times New Roman" w:cs="Times New Roman"/>
          <w:sz w:val="20"/>
          <w:szCs w:val="20"/>
        </w:rPr>
        <w:t>. Represents</w:t>
      </w:r>
      <w:r w:rsidRPr="009D58A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D58A8">
        <w:rPr>
          <w:rFonts w:ascii="Times New Roman" w:hAnsi="Times New Roman" w:cs="Times New Roman"/>
          <w:sz w:val="20"/>
          <w:szCs w:val="20"/>
        </w:rPr>
        <w:t>the ligand root mean square fluctuation during MD simulation.</w:t>
      </w:r>
    </w:p>
    <w:p w:rsidR="00C953EC" w:rsidRDefault="00C953EC" w:rsidP="009D58A8">
      <w:pPr>
        <w:autoSpaceDE w:val="0"/>
        <w:autoSpaceDN w:val="0"/>
        <w:adjustRightInd w:val="0"/>
        <w:spacing w:after="0" w:line="240" w:lineRule="auto"/>
        <w:ind w:left="1276" w:hanging="1276"/>
        <w:rPr>
          <w:rFonts w:ascii="Times New Roman" w:hAnsi="Times New Roman" w:cs="Times New Roman"/>
          <w:sz w:val="20"/>
          <w:szCs w:val="20"/>
        </w:rPr>
      </w:pPr>
    </w:p>
    <w:p w:rsidR="00C953EC" w:rsidRDefault="00C953EC" w:rsidP="009D58A8">
      <w:pPr>
        <w:autoSpaceDE w:val="0"/>
        <w:autoSpaceDN w:val="0"/>
        <w:adjustRightInd w:val="0"/>
        <w:spacing w:after="0" w:line="240" w:lineRule="auto"/>
        <w:ind w:left="1276" w:hanging="1276"/>
        <w:rPr>
          <w:rFonts w:ascii="Times New Roman" w:hAnsi="Times New Roman" w:cs="Times New Roman"/>
          <w:sz w:val="20"/>
          <w:szCs w:val="20"/>
        </w:rPr>
      </w:pPr>
    </w:p>
    <w:p w:rsidR="00E86BEB" w:rsidRDefault="00E86BEB" w:rsidP="009D58A8">
      <w:pPr>
        <w:autoSpaceDE w:val="0"/>
        <w:autoSpaceDN w:val="0"/>
        <w:adjustRightInd w:val="0"/>
        <w:spacing w:after="0" w:line="240" w:lineRule="auto"/>
        <w:ind w:left="1276" w:hanging="1276"/>
        <w:rPr>
          <w:rFonts w:ascii="Times New Roman" w:hAnsi="Times New Roman" w:cs="Times New Roman"/>
          <w:sz w:val="20"/>
          <w:szCs w:val="20"/>
        </w:rPr>
      </w:pPr>
    </w:p>
    <w:p w:rsidR="00E86BEB" w:rsidRDefault="00E86BEB" w:rsidP="009D58A8">
      <w:pPr>
        <w:autoSpaceDE w:val="0"/>
        <w:autoSpaceDN w:val="0"/>
        <w:adjustRightInd w:val="0"/>
        <w:spacing w:after="0" w:line="240" w:lineRule="auto"/>
        <w:ind w:left="1276" w:hanging="1276"/>
        <w:rPr>
          <w:rFonts w:ascii="Times New Roman" w:hAnsi="Times New Roman" w:cs="Times New Roman"/>
          <w:sz w:val="20"/>
          <w:szCs w:val="20"/>
        </w:rPr>
      </w:pPr>
    </w:p>
    <w:p w:rsidR="00E86BEB" w:rsidRDefault="00E86BEB" w:rsidP="009D58A8">
      <w:pPr>
        <w:autoSpaceDE w:val="0"/>
        <w:autoSpaceDN w:val="0"/>
        <w:adjustRightInd w:val="0"/>
        <w:spacing w:after="0" w:line="240" w:lineRule="auto"/>
        <w:ind w:left="1276" w:hanging="1276"/>
        <w:rPr>
          <w:rFonts w:ascii="Times New Roman" w:hAnsi="Times New Roman" w:cs="Times New Roman"/>
          <w:sz w:val="20"/>
          <w:szCs w:val="20"/>
        </w:rPr>
      </w:pPr>
    </w:p>
    <w:p w:rsidR="00E86BEB" w:rsidRPr="009D58A8" w:rsidRDefault="00E86BEB" w:rsidP="009D58A8">
      <w:pPr>
        <w:autoSpaceDE w:val="0"/>
        <w:autoSpaceDN w:val="0"/>
        <w:adjustRightInd w:val="0"/>
        <w:spacing w:after="0" w:line="240" w:lineRule="auto"/>
        <w:ind w:left="1276" w:hanging="1276"/>
        <w:rPr>
          <w:rFonts w:ascii="Times New Roman" w:hAnsi="Times New Roman" w:cs="Times New Roman"/>
          <w:sz w:val="20"/>
          <w:szCs w:val="20"/>
        </w:rPr>
      </w:pPr>
    </w:p>
    <w:p w:rsidR="008873CE" w:rsidRDefault="008873CE" w:rsidP="00471925">
      <w:pPr>
        <w:autoSpaceDE w:val="0"/>
        <w:autoSpaceDN w:val="0"/>
        <w:adjustRightInd w:val="0"/>
        <w:spacing w:after="0" w:line="240" w:lineRule="auto"/>
        <w:ind w:left="-142" w:right="-46"/>
        <w:rPr>
          <w:rFonts w:ascii="Times New Roman" w:hAnsi="Times New Roman" w:cs="Times New Roman"/>
          <w:sz w:val="20"/>
          <w:szCs w:val="20"/>
        </w:rPr>
      </w:pPr>
      <w:r w:rsidRPr="003654D4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="00782B26" w:rsidRPr="003654D4">
        <w:rPr>
          <w:rFonts w:ascii="Times New Roman" w:hAnsi="Times New Roman" w:cs="Times New Roman"/>
          <w:b/>
          <w:sz w:val="20"/>
          <w:szCs w:val="20"/>
        </w:rPr>
        <w:t>S</w:t>
      </w:r>
      <w:r w:rsidR="00F37922" w:rsidRPr="003654D4">
        <w:rPr>
          <w:rFonts w:ascii="Times New Roman" w:hAnsi="Times New Roman" w:cs="Times New Roman"/>
          <w:b/>
          <w:sz w:val="20"/>
          <w:szCs w:val="20"/>
        </w:rPr>
        <w:t>3</w:t>
      </w:r>
      <w:r w:rsidRPr="003654D4">
        <w:rPr>
          <w:rFonts w:ascii="Times New Roman" w:hAnsi="Times New Roman" w:cs="Times New Roman"/>
          <w:sz w:val="20"/>
          <w:szCs w:val="20"/>
        </w:rPr>
        <w:t>. Docking score and contribution to binding free energy (MM- GBSA) between</w:t>
      </w:r>
      <w:r w:rsidR="00592914" w:rsidRPr="003654D4">
        <w:rPr>
          <w:rFonts w:ascii="Times New Roman" w:hAnsi="Times New Roman" w:cs="Times New Roman"/>
          <w:sz w:val="20"/>
          <w:szCs w:val="20"/>
        </w:rPr>
        <w:t xml:space="preserve"> designed</w:t>
      </w:r>
      <w:r w:rsidRPr="003654D4">
        <w:rPr>
          <w:rFonts w:ascii="Times New Roman" w:hAnsi="Times New Roman" w:cs="Times New Roman"/>
          <w:sz w:val="20"/>
          <w:szCs w:val="20"/>
        </w:rPr>
        <w:t xml:space="preserve"> </w:t>
      </w:r>
      <w:r w:rsidR="00592914" w:rsidRPr="003654D4">
        <w:rPr>
          <w:rFonts w:ascii="Times New Roman" w:hAnsi="Times New Roman" w:cs="Times New Roman"/>
          <w:sz w:val="20"/>
          <w:szCs w:val="20"/>
        </w:rPr>
        <w:t>molecules</w:t>
      </w:r>
      <w:r w:rsidRPr="003654D4">
        <w:rPr>
          <w:rFonts w:ascii="Times New Roman" w:hAnsi="Times New Roman" w:cs="Times New Roman"/>
          <w:sz w:val="20"/>
          <w:szCs w:val="20"/>
        </w:rPr>
        <w:t xml:space="preserve"> </w:t>
      </w:r>
      <w:r w:rsidR="00592914" w:rsidRPr="003654D4">
        <w:rPr>
          <w:rFonts w:ascii="Times New Roman" w:hAnsi="Times New Roman" w:cs="Times New Roman"/>
          <w:b/>
          <w:sz w:val="20"/>
          <w:szCs w:val="20"/>
        </w:rPr>
        <w:t>D</w:t>
      </w:r>
      <w:r w:rsidRPr="003654D4">
        <w:rPr>
          <w:rFonts w:ascii="Times New Roman" w:hAnsi="Times New Roman" w:cs="Times New Roman"/>
          <w:b/>
          <w:sz w:val="20"/>
          <w:szCs w:val="20"/>
        </w:rPr>
        <w:t>1</w:t>
      </w:r>
      <w:r w:rsidR="00592914" w:rsidRPr="003654D4">
        <w:rPr>
          <w:rFonts w:ascii="Times New Roman" w:hAnsi="Times New Roman" w:cs="Times New Roman"/>
          <w:b/>
          <w:sz w:val="20"/>
          <w:szCs w:val="20"/>
        </w:rPr>
        <w:t>-D4</w:t>
      </w:r>
      <w:r w:rsidRPr="003654D4">
        <w:rPr>
          <w:rFonts w:ascii="Times New Roman" w:hAnsi="Times New Roman" w:cs="Times New Roman"/>
          <w:sz w:val="20"/>
          <w:szCs w:val="20"/>
        </w:rPr>
        <w:t xml:space="preserve"> and</w:t>
      </w:r>
      <w:bookmarkStart w:id="0" w:name="_GoBack"/>
      <w:bookmarkEnd w:id="0"/>
      <w:r w:rsidRPr="008F42FD">
        <w:rPr>
          <w:rFonts w:ascii="Times New Roman" w:hAnsi="Times New Roman" w:cs="Times New Roman"/>
          <w:sz w:val="20"/>
          <w:szCs w:val="20"/>
        </w:rPr>
        <w:t xml:space="preserve"> </w:t>
      </w:r>
      <w:r w:rsidR="00B45F90" w:rsidRPr="00EA1A6D">
        <w:rPr>
          <w:rFonts w:ascii="Times New Roman" w:hAnsi="Times New Roman" w:cs="Times New Roman"/>
          <w:i/>
          <w:color w:val="131413"/>
          <w:sz w:val="20"/>
          <w:szCs w:val="20"/>
        </w:rPr>
        <w:t>S. aureus</w:t>
      </w:r>
      <w:r w:rsidR="00B45F90">
        <w:rPr>
          <w:rFonts w:ascii="Times New Roman" w:hAnsi="Times New Roman" w:cs="Times New Roman"/>
          <w:sz w:val="20"/>
          <w:szCs w:val="20"/>
        </w:rPr>
        <w:t xml:space="preserve"> MurD</w:t>
      </w:r>
      <w:r w:rsidR="00B45F90" w:rsidRPr="00EA1A6D">
        <w:rPr>
          <w:rFonts w:ascii="Times New Roman" w:hAnsi="Times New Roman" w:cs="Times New Roman"/>
          <w:sz w:val="20"/>
          <w:szCs w:val="20"/>
        </w:rPr>
        <w:t xml:space="preserve"> model</w:t>
      </w:r>
      <w:r w:rsidR="00B45F90">
        <w:rPr>
          <w:rFonts w:ascii="Times New Roman" w:hAnsi="Times New Roman" w:cs="Times New Roman"/>
          <w:sz w:val="20"/>
          <w:szCs w:val="20"/>
        </w:rPr>
        <w:t xml:space="preserve">ed protein </w:t>
      </w:r>
      <w:r w:rsidRPr="008F42FD">
        <w:rPr>
          <w:rFonts w:ascii="Times New Roman" w:hAnsi="Times New Roman" w:cs="Times New Roman"/>
          <w:sz w:val="20"/>
          <w:szCs w:val="20"/>
        </w:rPr>
        <w:t>(kcal/mol).</w:t>
      </w:r>
    </w:p>
    <w:tbl>
      <w:tblPr>
        <w:tblStyle w:val="Grilledutableau"/>
        <w:tblW w:w="5060" w:type="pct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"/>
        <w:gridCol w:w="717"/>
        <w:gridCol w:w="859"/>
        <w:gridCol w:w="859"/>
        <w:gridCol w:w="825"/>
        <w:gridCol w:w="906"/>
        <w:gridCol w:w="835"/>
        <w:gridCol w:w="699"/>
        <w:gridCol w:w="679"/>
        <w:gridCol w:w="784"/>
        <w:gridCol w:w="810"/>
        <w:gridCol w:w="853"/>
      </w:tblGrid>
      <w:tr w:rsidR="00471925" w:rsidRPr="00BE2BA5" w:rsidTr="00D026EB">
        <w:trPr>
          <w:jc w:val="center"/>
        </w:trPr>
        <w:tc>
          <w:tcPr>
            <w:tcW w:w="530" w:type="pct"/>
            <w:tcBorders>
              <w:bottom w:val="single" w:sz="8" w:space="0" w:color="auto"/>
            </w:tcBorders>
          </w:tcPr>
          <w:p w:rsidR="00471925" w:rsidRPr="00BE2BA5" w:rsidRDefault="00471925" w:rsidP="00D026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sz w:val="20"/>
                <w:szCs w:val="20"/>
              </w:rPr>
              <w:t>Designed molecules</w:t>
            </w:r>
          </w:p>
        </w:tc>
        <w:tc>
          <w:tcPr>
            <w:tcW w:w="363" w:type="pct"/>
            <w:tcBorders>
              <w:bottom w:val="single" w:sz="8" w:space="0" w:color="auto"/>
            </w:tcBorders>
          </w:tcPr>
          <w:p w:rsidR="00471925" w:rsidRPr="00BE2BA5" w:rsidRDefault="00471925" w:rsidP="00D0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r w:rsidRPr="00BE2BA5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E2BA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score</w:t>
            </w:r>
          </w:p>
        </w:tc>
        <w:tc>
          <w:tcPr>
            <w:tcW w:w="435" w:type="pct"/>
            <w:tcBorders>
              <w:bottom w:val="single" w:sz="8" w:space="0" w:color="auto"/>
            </w:tcBorders>
          </w:tcPr>
          <w:p w:rsidR="00471925" w:rsidRPr="00BE2BA5" w:rsidRDefault="00471925" w:rsidP="00D0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  <w:r w:rsidRPr="00BE2BA5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E2BA5">
              <w:rPr>
                <w:rFonts w:ascii="Times New Roman" w:hAnsi="Times New Roman" w:cs="Times New Roman"/>
                <w:iCs/>
                <w:sz w:val="20"/>
                <w:szCs w:val="20"/>
                <w:vertAlign w:val="subscript"/>
              </w:rPr>
              <w:t>vdW</w:t>
            </w:r>
          </w:p>
        </w:tc>
        <w:tc>
          <w:tcPr>
            <w:tcW w:w="435" w:type="pct"/>
            <w:tcBorders>
              <w:bottom w:val="single" w:sz="8" w:space="0" w:color="auto"/>
            </w:tcBorders>
          </w:tcPr>
          <w:p w:rsidR="00471925" w:rsidRPr="00BE2BA5" w:rsidRDefault="00471925" w:rsidP="00D0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BE2BA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  <w:r w:rsidRPr="00BE2BA5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E2BA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Coul</w:t>
            </w:r>
          </w:p>
        </w:tc>
        <w:tc>
          <w:tcPr>
            <w:tcW w:w="418" w:type="pct"/>
            <w:tcBorders>
              <w:bottom w:val="single" w:sz="8" w:space="0" w:color="auto"/>
            </w:tcBorders>
          </w:tcPr>
          <w:p w:rsidR="00471925" w:rsidRPr="00BE2BA5" w:rsidRDefault="00471925" w:rsidP="00D0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d</w:t>
            </w:r>
            <w:r w:rsidRPr="00BE2BA5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E2BA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emodel</w:t>
            </w:r>
          </w:p>
        </w:tc>
        <w:tc>
          <w:tcPr>
            <w:tcW w:w="459" w:type="pct"/>
            <w:tcBorders>
              <w:bottom w:val="single" w:sz="8" w:space="0" w:color="auto"/>
            </w:tcBorders>
          </w:tcPr>
          <w:p w:rsidR="00471925" w:rsidRPr="00BE2BA5" w:rsidRDefault="00471925" w:rsidP="00D0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e</w:t>
            </w:r>
            <w:r w:rsidRPr="00BE2BA5">
              <w:rPr>
                <w:rFonts w:ascii="Times New Roman" w:hAnsi="Times New Roman" w:cs="Times New Roman"/>
                <w:sz w:val="20"/>
                <w:szCs w:val="20"/>
              </w:rPr>
              <w:t>ΔG</w:t>
            </w:r>
            <w:r w:rsidRPr="00BE2BA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bind</w:t>
            </w:r>
          </w:p>
        </w:tc>
        <w:tc>
          <w:tcPr>
            <w:tcW w:w="423" w:type="pct"/>
            <w:tcBorders>
              <w:bottom w:val="single" w:sz="8" w:space="0" w:color="auto"/>
            </w:tcBorders>
          </w:tcPr>
          <w:p w:rsidR="00471925" w:rsidRPr="00BE2BA5" w:rsidRDefault="00471925" w:rsidP="00D0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f</w:t>
            </w:r>
            <w:r w:rsidRPr="00BE2BA5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 w:rsidRPr="00BE2BA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Coul</w:t>
            </w:r>
          </w:p>
        </w:tc>
        <w:tc>
          <w:tcPr>
            <w:tcW w:w="354" w:type="pct"/>
            <w:tcBorders>
              <w:bottom w:val="single" w:sz="8" w:space="0" w:color="auto"/>
            </w:tcBorders>
          </w:tcPr>
          <w:p w:rsidR="00471925" w:rsidRPr="00BE2BA5" w:rsidRDefault="00471925" w:rsidP="00D0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g</w:t>
            </w:r>
            <w:r w:rsidRPr="00BE2BA5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</w:t>
            </w:r>
            <w:r w:rsidRPr="00BE2BA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ov</w:t>
            </w:r>
          </w:p>
        </w:tc>
        <w:tc>
          <w:tcPr>
            <w:tcW w:w="344" w:type="pct"/>
            <w:tcBorders>
              <w:bottom w:val="single" w:sz="8" w:space="0" w:color="auto"/>
            </w:tcBorders>
          </w:tcPr>
          <w:p w:rsidR="00471925" w:rsidRPr="00BE2BA5" w:rsidRDefault="00471925" w:rsidP="00D0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h</w:t>
            </w:r>
            <w:r w:rsidRPr="00BE2BA5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 w:rsidRPr="00BE2BA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H-bond</w:t>
            </w:r>
          </w:p>
        </w:tc>
        <w:tc>
          <w:tcPr>
            <w:tcW w:w="397" w:type="pct"/>
            <w:tcBorders>
              <w:bottom w:val="single" w:sz="8" w:space="0" w:color="auto"/>
            </w:tcBorders>
          </w:tcPr>
          <w:p w:rsidR="00471925" w:rsidRPr="00BE2BA5" w:rsidRDefault="00471925" w:rsidP="00D0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i</w:t>
            </w:r>
            <w:r w:rsidRPr="00BE2BA5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</w:t>
            </w:r>
            <w:r w:rsidRPr="00BE2BA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ipo</w:t>
            </w:r>
          </w:p>
        </w:tc>
        <w:tc>
          <w:tcPr>
            <w:tcW w:w="410" w:type="pct"/>
            <w:tcBorders>
              <w:bottom w:val="single" w:sz="8" w:space="0" w:color="auto"/>
            </w:tcBorders>
          </w:tcPr>
          <w:p w:rsidR="00471925" w:rsidRPr="00BE2BA5" w:rsidRDefault="00471925" w:rsidP="00D0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j</w:t>
            </w:r>
            <w:r w:rsidRPr="00BE2BA5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BE2BA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olv</w:t>
            </w:r>
          </w:p>
        </w:tc>
        <w:tc>
          <w:tcPr>
            <w:tcW w:w="432" w:type="pct"/>
            <w:tcBorders>
              <w:bottom w:val="single" w:sz="8" w:space="0" w:color="auto"/>
            </w:tcBorders>
          </w:tcPr>
          <w:p w:rsidR="00471925" w:rsidRPr="00BE2BA5" w:rsidRDefault="00471925" w:rsidP="00D02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2BA5">
              <w:rPr>
                <w:rFonts w:ascii="Times New Roman" w:eastAsia="MyriadPro-Regular" w:hAnsi="Times New Roman" w:cs="Times New Roman"/>
                <w:sz w:val="20"/>
                <w:szCs w:val="20"/>
                <w:vertAlign w:val="superscript"/>
              </w:rPr>
              <w:t>k</w:t>
            </w:r>
            <w:r w:rsidRPr="00BE2BA5">
              <w:rPr>
                <w:rFonts w:ascii="Times New Roman" w:eastAsia="MyriadPro-Regular" w:hAnsi="Times New Roman" w:cs="Times New Roman"/>
                <w:sz w:val="20"/>
                <w:szCs w:val="20"/>
              </w:rPr>
              <w:t>Δ</w:t>
            </w:r>
            <w:r w:rsidRPr="00BE2BA5">
              <w:rPr>
                <w:rFonts w:ascii="Times New Roman" w:hAnsi="Times New Roman" w:cs="Times New Roman"/>
                <w:iCs/>
                <w:sz w:val="20"/>
                <w:szCs w:val="20"/>
              </w:rPr>
              <w:t>G</w:t>
            </w:r>
            <w:r w:rsidRPr="00BE2BA5">
              <w:rPr>
                <w:rFonts w:ascii="Times New Roman" w:hAnsi="Times New Roman" w:cs="Times New Roman"/>
                <w:iCs/>
                <w:sz w:val="20"/>
                <w:szCs w:val="20"/>
                <w:vertAlign w:val="subscript"/>
              </w:rPr>
              <w:t>vdW</w:t>
            </w:r>
          </w:p>
        </w:tc>
      </w:tr>
      <w:tr w:rsidR="00471925" w:rsidRPr="00BE2BA5" w:rsidTr="00D026EB">
        <w:trPr>
          <w:jc w:val="center"/>
        </w:trPr>
        <w:tc>
          <w:tcPr>
            <w:tcW w:w="530" w:type="pct"/>
            <w:tcBorders>
              <w:top w:val="single" w:sz="8" w:space="0" w:color="auto"/>
            </w:tcBorders>
            <w:vAlign w:val="bottom"/>
          </w:tcPr>
          <w:p w:rsidR="00471925" w:rsidRPr="002C224B" w:rsidRDefault="00471925" w:rsidP="00D026EB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C22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D1   </w:t>
            </w:r>
          </w:p>
        </w:tc>
        <w:tc>
          <w:tcPr>
            <w:tcW w:w="363" w:type="pct"/>
            <w:tcBorders>
              <w:top w:val="single" w:sz="8" w:space="0" w:color="auto"/>
            </w:tcBorders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-6.84</w:t>
            </w:r>
          </w:p>
        </w:tc>
        <w:tc>
          <w:tcPr>
            <w:tcW w:w="435" w:type="pct"/>
            <w:tcBorders>
              <w:top w:val="single" w:sz="8" w:space="0" w:color="auto"/>
            </w:tcBorders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-43.67</w:t>
            </w:r>
          </w:p>
        </w:tc>
        <w:tc>
          <w:tcPr>
            <w:tcW w:w="435" w:type="pct"/>
            <w:tcBorders>
              <w:top w:val="single" w:sz="8" w:space="0" w:color="auto"/>
            </w:tcBorders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-7.77</w:t>
            </w:r>
          </w:p>
        </w:tc>
        <w:tc>
          <w:tcPr>
            <w:tcW w:w="418" w:type="pct"/>
            <w:tcBorders>
              <w:top w:val="single" w:sz="8" w:space="0" w:color="auto"/>
            </w:tcBorders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-82.60</w:t>
            </w:r>
          </w:p>
        </w:tc>
        <w:tc>
          <w:tcPr>
            <w:tcW w:w="459" w:type="pct"/>
            <w:tcBorders>
              <w:top w:val="single" w:sz="8" w:space="0" w:color="auto"/>
            </w:tcBorders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-75.19</w:t>
            </w:r>
          </w:p>
        </w:tc>
        <w:tc>
          <w:tcPr>
            <w:tcW w:w="423" w:type="pct"/>
            <w:tcBorders>
              <w:top w:val="single" w:sz="8" w:space="0" w:color="auto"/>
            </w:tcBorders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-7.55</w:t>
            </w:r>
          </w:p>
        </w:tc>
        <w:tc>
          <w:tcPr>
            <w:tcW w:w="354" w:type="pct"/>
            <w:tcBorders>
              <w:top w:val="single" w:sz="8" w:space="0" w:color="auto"/>
            </w:tcBorders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-6.16</w:t>
            </w:r>
          </w:p>
        </w:tc>
        <w:tc>
          <w:tcPr>
            <w:tcW w:w="344" w:type="pct"/>
            <w:tcBorders>
              <w:top w:val="single" w:sz="8" w:space="0" w:color="auto"/>
            </w:tcBorders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-2.77</w:t>
            </w:r>
          </w:p>
        </w:tc>
        <w:tc>
          <w:tcPr>
            <w:tcW w:w="397" w:type="pct"/>
            <w:tcBorders>
              <w:top w:val="single" w:sz="8" w:space="0" w:color="auto"/>
            </w:tcBorders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-19.61</w:t>
            </w:r>
          </w:p>
        </w:tc>
        <w:tc>
          <w:tcPr>
            <w:tcW w:w="410" w:type="pct"/>
            <w:tcBorders>
              <w:top w:val="single" w:sz="8" w:space="0" w:color="auto"/>
            </w:tcBorders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15.62</w:t>
            </w:r>
          </w:p>
        </w:tc>
        <w:tc>
          <w:tcPr>
            <w:tcW w:w="432" w:type="pct"/>
            <w:tcBorders>
              <w:top w:val="single" w:sz="8" w:space="0" w:color="auto"/>
            </w:tcBorders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-54.05</w:t>
            </w:r>
          </w:p>
        </w:tc>
      </w:tr>
      <w:tr w:rsidR="00471925" w:rsidRPr="00BE2BA5" w:rsidTr="00D026EB">
        <w:trPr>
          <w:jc w:val="center"/>
        </w:trPr>
        <w:tc>
          <w:tcPr>
            <w:tcW w:w="530" w:type="pct"/>
            <w:vAlign w:val="bottom"/>
          </w:tcPr>
          <w:p w:rsidR="00471925" w:rsidRPr="002C224B" w:rsidRDefault="00471925" w:rsidP="00D026EB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C22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D2  </w:t>
            </w:r>
          </w:p>
        </w:tc>
        <w:tc>
          <w:tcPr>
            <w:tcW w:w="363" w:type="pct"/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-8.88</w:t>
            </w:r>
          </w:p>
        </w:tc>
        <w:tc>
          <w:tcPr>
            <w:tcW w:w="435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-36.28</w:t>
            </w:r>
          </w:p>
        </w:tc>
        <w:tc>
          <w:tcPr>
            <w:tcW w:w="435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-17.52</w:t>
            </w:r>
          </w:p>
        </w:tc>
        <w:tc>
          <w:tcPr>
            <w:tcW w:w="418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-86.98</w:t>
            </w:r>
          </w:p>
        </w:tc>
        <w:tc>
          <w:tcPr>
            <w:tcW w:w="459" w:type="pct"/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-83.71</w:t>
            </w:r>
          </w:p>
        </w:tc>
        <w:tc>
          <w:tcPr>
            <w:tcW w:w="423" w:type="pct"/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-94.65</w:t>
            </w:r>
          </w:p>
        </w:tc>
        <w:tc>
          <w:tcPr>
            <w:tcW w:w="354" w:type="pct"/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-4.43</w:t>
            </w:r>
          </w:p>
        </w:tc>
        <w:tc>
          <w:tcPr>
            <w:tcW w:w="344" w:type="pct"/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-2.80</w:t>
            </w:r>
          </w:p>
        </w:tc>
        <w:tc>
          <w:tcPr>
            <w:tcW w:w="397" w:type="pct"/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-18.98</w:t>
            </w:r>
          </w:p>
        </w:tc>
        <w:tc>
          <w:tcPr>
            <w:tcW w:w="410" w:type="pct"/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7.22</w:t>
            </w:r>
          </w:p>
        </w:tc>
        <w:tc>
          <w:tcPr>
            <w:tcW w:w="432" w:type="pct"/>
            <w:vAlign w:val="bottom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-32.72</w:t>
            </w:r>
          </w:p>
        </w:tc>
      </w:tr>
      <w:tr w:rsidR="00471925" w:rsidRPr="00BE2BA5" w:rsidTr="00D026EB">
        <w:trPr>
          <w:jc w:val="center"/>
        </w:trPr>
        <w:tc>
          <w:tcPr>
            <w:tcW w:w="530" w:type="pct"/>
          </w:tcPr>
          <w:p w:rsidR="00471925" w:rsidRPr="002C224B" w:rsidRDefault="00471925" w:rsidP="00D026EB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C22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D3  </w:t>
            </w:r>
          </w:p>
        </w:tc>
        <w:tc>
          <w:tcPr>
            <w:tcW w:w="363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-6.75</w:t>
            </w:r>
          </w:p>
        </w:tc>
        <w:tc>
          <w:tcPr>
            <w:tcW w:w="435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-41.37</w:t>
            </w:r>
          </w:p>
        </w:tc>
        <w:tc>
          <w:tcPr>
            <w:tcW w:w="435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-6.52</w:t>
            </w:r>
          </w:p>
        </w:tc>
        <w:tc>
          <w:tcPr>
            <w:tcW w:w="418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-66.35</w:t>
            </w:r>
          </w:p>
        </w:tc>
        <w:tc>
          <w:tcPr>
            <w:tcW w:w="459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-66.56</w:t>
            </w:r>
          </w:p>
        </w:tc>
        <w:tc>
          <w:tcPr>
            <w:tcW w:w="423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6.66</w:t>
            </w:r>
          </w:p>
        </w:tc>
        <w:tc>
          <w:tcPr>
            <w:tcW w:w="354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-6.21</w:t>
            </w:r>
          </w:p>
        </w:tc>
        <w:tc>
          <w:tcPr>
            <w:tcW w:w="344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-1.57</w:t>
            </w:r>
          </w:p>
        </w:tc>
        <w:tc>
          <w:tcPr>
            <w:tcW w:w="397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-19.49</w:t>
            </w:r>
          </w:p>
        </w:tc>
        <w:tc>
          <w:tcPr>
            <w:tcW w:w="410" w:type="pct"/>
          </w:tcPr>
          <w:p w:rsidR="00471925" w:rsidRPr="00BE2BA5" w:rsidRDefault="00471925" w:rsidP="0047192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7.25</w:t>
            </w:r>
          </w:p>
        </w:tc>
        <w:tc>
          <w:tcPr>
            <w:tcW w:w="432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-45.31</w:t>
            </w:r>
          </w:p>
        </w:tc>
      </w:tr>
      <w:tr w:rsidR="00471925" w:rsidRPr="008F42FD" w:rsidTr="00D026EB">
        <w:trPr>
          <w:jc w:val="center"/>
        </w:trPr>
        <w:tc>
          <w:tcPr>
            <w:tcW w:w="530" w:type="pct"/>
            <w:vAlign w:val="bottom"/>
          </w:tcPr>
          <w:p w:rsidR="00471925" w:rsidRPr="002C224B" w:rsidRDefault="00471925" w:rsidP="00D026EB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C22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D4  </w:t>
            </w:r>
          </w:p>
        </w:tc>
        <w:tc>
          <w:tcPr>
            <w:tcW w:w="363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-8.73</w:t>
            </w:r>
          </w:p>
        </w:tc>
        <w:tc>
          <w:tcPr>
            <w:tcW w:w="435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-39.63</w:t>
            </w:r>
          </w:p>
        </w:tc>
        <w:tc>
          <w:tcPr>
            <w:tcW w:w="435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-19.61</w:t>
            </w:r>
          </w:p>
        </w:tc>
        <w:tc>
          <w:tcPr>
            <w:tcW w:w="418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-85.19</w:t>
            </w:r>
          </w:p>
        </w:tc>
        <w:tc>
          <w:tcPr>
            <w:tcW w:w="459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-61.36</w:t>
            </w:r>
          </w:p>
        </w:tc>
        <w:tc>
          <w:tcPr>
            <w:tcW w:w="423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-51.98</w:t>
            </w:r>
          </w:p>
        </w:tc>
        <w:tc>
          <w:tcPr>
            <w:tcW w:w="354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-3.31</w:t>
            </w:r>
          </w:p>
        </w:tc>
        <w:tc>
          <w:tcPr>
            <w:tcW w:w="344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-2.35</w:t>
            </w:r>
          </w:p>
        </w:tc>
        <w:tc>
          <w:tcPr>
            <w:tcW w:w="397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-15.44</w:t>
            </w:r>
          </w:p>
        </w:tc>
        <w:tc>
          <w:tcPr>
            <w:tcW w:w="410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6.32</w:t>
            </w:r>
          </w:p>
        </w:tc>
        <w:tc>
          <w:tcPr>
            <w:tcW w:w="432" w:type="pct"/>
          </w:tcPr>
          <w:p w:rsidR="00471925" w:rsidRPr="00BE2BA5" w:rsidRDefault="00471925" w:rsidP="00D02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2B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-27.23</w:t>
            </w:r>
          </w:p>
        </w:tc>
      </w:tr>
    </w:tbl>
    <w:p w:rsidR="008873CE" w:rsidRPr="008F42FD" w:rsidRDefault="006B4114" w:rsidP="006B4114">
      <w:pPr>
        <w:autoSpaceDE w:val="0"/>
        <w:autoSpaceDN w:val="0"/>
        <w:adjustRightInd w:val="0"/>
        <w:spacing w:after="0" w:line="240" w:lineRule="auto"/>
        <w:ind w:left="-142" w:right="4"/>
        <w:jc w:val="both"/>
        <w:rPr>
          <w:rFonts w:ascii="Times New Roman" w:hAnsi="Times New Roman" w:cs="Times New Roman"/>
          <w:sz w:val="20"/>
          <w:szCs w:val="20"/>
        </w:rPr>
      </w:pPr>
      <w:r w:rsidRPr="000E7EFA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0E7EFA">
        <w:rPr>
          <w:rFonts w:ascii="Times New Roman" w:hAnsi="Times New Roman" w:cs="Times New Roman"/>
          <w:sz w:val="20"/>
          <w:szCs w:val="20"/>
        </w:rPr>
        <w:t xml:space="preserve">glide score; </w:t>
      </w:r>
      <w:r>
        <w:rPr>
          <w:rFonts w:ascii="Times New Roman" w:hAnsi="Times New Roman" w:cs="Times New Roman"/>
          <w:iCs/>
          <w:sz w:val="20"/>
          <w:szCs w:val="20"/>
          <w:vertAlign w:val="superscript"/>
        </w:rPr>
        <w:t>b</w:t>
      </w:r>
      <w:r w:rsidRPr="000E7EFA">
        <w:rPr>
          <w:rFonts w:ascii="Times New Roman" w:hAnsi="Times New Roman" w:cs="Times New Roman"/>
          <w:iCs/>
          <w:sz w:val="20"/>
          <w:szCs w:val="20"/>
        </w:rPr>
        <w:t>glide van der Waals energy;</w:t>
      </w:r>
      <w:r w:rsidRPr="0052729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0E7EFA">
        <w:rPr>
          <w:rFonts w:ascii="Times New Roman" w:hAnsi="Times New Roman" w:cs="Times New Roman"/>
          <w:sz w:val="20"/>
          <w:szCs w:val="20"/>
        </w:rPr>
        <w:t xml:space="preserve">glide </w:t>
      </w:r>
      <w:r w:rsidRPr="000E7EFA">
        <w:rPr>
          <w:rFonts w:ascii="Times New Roman" w:hAnsi="Times New Roman" w:cs="Times New Roman"/>
          <w:iCs/>
          <w:sz w:val="20"/>
          <w:szCs w:val="20"/>
        </w:rPr>
        <w:t>Coulomb energy;</w:t>
      </w:r>
      <w:r w:rsidRPr="00527295">
        <w:rPr>
          <w:rFonts w:ascii="Times New Roman" w:hAnsi="Times New Roman" w:cs="Times New Roman"/>
          <w:iCs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iCs/>
          <w:sz w:val="20"/>
          <w:szCs w:val="20"/>
          <w:vertAlign w:val="superscript"/>
        </w:rPr>
        <w:t>d</w:t>
      </w:r>
      <w:r w:rsidRPr="000E7EFA">
        <w:rPr>
          <w:rFonts w:ascii="Times New Roman" w:hAnsi="Times New Roman" w:cs="Times New Roman"/>
          <w:iCs/>
          <w:sz w:val="20"/>
          <w:szCs w:val="20"/>
        </w:rPr>
        <w:t>glide</w:t>
      </w: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E7EFA">
        <w:rPr>
          <w:rFonts w:ascii="Times New Roman" w:hAnsi="Times New Roman" w:cs="Times New Roman"/>
          <w:iCs/>
          <w:sz w:val="20"/>
          <w:szCs w:val="20"/>
        </w:rPr>
        <w:t>model energy;</w:t>
      </w: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e</w:t>
      </w:r>
      <w:r w:rsidR="008873CE" w:rsidRPr="008F42FD">
        <w:rPr>
          <w:rFonts w:ascii="Times New Roman" w:hAnsi="Times New Roman" w:cs="Times New Roman"/>
          <w:sz w:val="20"/>
          <w:szCs w:val="20"/>
        </w:rPr>
        <w:t xml:space="preserve">Free energy of binding;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r w:rsidR="008873CE" w:rsidRPr="008F42FD">
        <w:rPr>
          <w:rFonts w:ascii="Times New Roman" w:hAnsi="Times New Roman" w:cs="Times New Roman"/>
          <w:sz w:val="20"/>
          <w:szCs w:val="20"/>
        </w:rPr>
        <w:t xml:space="preserve">Coulomb energy;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g</w:t>
      </w:r>
      <w:r w:rsidR="008873CE" w:rsidRPr="008F42FD">
        <w:rPr>
          <w:rFonts w:ascii="Times New Roman" w:hAnsi="Times New Roman" w:cs="Times New Roman"/>
          <w:sz w:val="20"/>
          <w:szCs w:val="20"/>
        </w:rPr>
        <w:t xml:space="preserve">covalent energy (internal energy);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h</w:t>
      </w:r>
      <w:r w:rsidR="008873CE" w:rsidRPr="008F42FD">
        <w:rPr>
          <w:rFonts w:ascii="Times New Roman" w:hAnsi="Times New Roman" w:cs="Times New Roman"/>
          <w:sz w:val="20"/>
          <w:szCs w:val="20"/>
        </w:rPr>
        <w:t xml:space="preserve">hydrogen bonding;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i</w:t>
      </w:r>
      <w:r w:rsidR="008873CE" w:rsidRPr="008F42FD">
        <w:rPr>
          <w:rFonts w:ascii="Times New Roman" w:hAnsi="Times New Roman" w:cs="Times New Roman"/>
          <w:sz w:val="20"/>
          <w:szCs w:val="20"/>
        </w:rPr>
        <w:t xml:space="preserve">hydrophobic energy (nonpolar contribution estimated by solvent accessible surface area);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j</w:t>
      </w:r>
      <w:r w:rsidR="008873CE" w:rsidRPr="008F42FD">
        <w:rPr>
          <w:rFonts w:ascii="Times New Roman" w:hAnsi="Times New Roman" w:cs="Times New Roman"/>
          <w:sz w:val="20"/>
          <w:szCs w:val="20"/>
        </w:rPr>
        <w:t xml:space="preserve">electrostatic solvation energy;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k</w:t>
      </w:r>
      <w:r w:rsidR="008873CE" w:rsidRPr="008F42FD">
        <w:rPr>
          <w:rFonts w:ascii="Times New Roman" w:hAnsi="Times New Roman" w:cs="Times New Roman"/>
          <w:sz w:val="20"/>
          <w:szCs w:val="20"/>
        </w:rPr>
        <w:t>van der Waals energy.</w:t>
      </w:r>
    </w:p>
    <w:p w:rsidR="008873CE" w:rsidRPr="008F42FD" w:rsidRDefault="008873CE" w:rsidP="008873CE">
      <w:pPr>
        <w:autoSpaceDE w:val="0"/>
        <w:autoSpaceDN w:val="0"/>
        <w:adjustRightInd w:val="0"/>
        <w:spacing w:after="0" w:line="240" w:lineRule="auto"/>
        <w:ind w:left="142" w:right="-46"/>
        <w:jc w:val="both"/>
        <w:rPr>
          <w:rFonts w:ascii="Times New Roman" w:hAnsi="Times New Roman" w:cs="Times New Roman"/>
          <w:sz w:val="20"/>
          <w:szCs w:val="20"/>
        </w:rPr>
      </w:pPr>
    </w:p>
    <w:p w:rsidR="00D43001" w:rsidRDefault="00D43001" w:rsidP="00404644">
      <w:pPr>
        <w:jc w:val="center"/>
        <w:rPr>
          <w:sz w:val="20"/>
          <w:szCs w:val="20"/>
        </w:rPr>
      </w:pPr>
    </w:p>
    <w:p w:rsidR="00B815BD" w:rsidRDefault="00B815BD" w:rsidP="00404644">
      <w:pPr>
        <w:jc w:val="center"/>
        <w:rPr>
          <w:sz w:val="20"/>
          <w:szCs w:val="20"/>
        </w:rPr>
      </w:pPr>
    </w:p>
    <w:p w:rsidR="00B815BD" w:rsidRDefault="00B815BD" w:rsidP="00404644">
      <w:pPr>
        <w:jc w:val="center"/>
        <w:rPr>
          <w:sz w:val="20"/>
          <w:szCs w:val="20"/>
        </w:rPr>
      </w:pPr>
    </w:p>
    <w:p w:rsidR="00372E46" w:rsidRDefault="00372E46" w:rsidP="00404644">
      <w:pPr>
        <w:jc w:val="center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62"/>
        <w:gridCol w:w="4844"/>
      </w:tblGrid>
      <w:tr w:rsidR="00372E46" w:rsidTr="00B815BD">
        <w:tc>
          <w:tcPr>
            <w:tcW w:w="4753" w:type="dxa"/>
          </w:tcPr>
          <w:p w:rsidR="00372E46" w:rsidRDefault="00CA0A1A" w:rsidP="0040464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1250315</wp:posOffset>
                      </wp:positionH>
                      <wp:positionV relativeFrom="paragraph">
                        <wp:posOffset>321945</wp:posOffset>
                      </wp:positionV>
                      <wp:extent cx="376555" cy="334010"/>
                      <wp:effectExtent l="2540" t="4445" r="1905" b="4445"/>
                      <wp:wrapNone/>
                      <wp:docPr id="38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15BD" w:rsidRPr="00B815BD" w:rsidRDefault="006E0C17" w:rsidP="00B815B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I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I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7" type="#_x0000_t202" style="position:absolute;left:0;text-align:left;margin-left:98.45pt;margin-top:25.35pt;width:29.65pt;height:2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" stroked="f">
                      <v:textbox>
                        <w:txbxContent>
                          <w:p w:rsidR="00B815BD" w:rsidRPr="00B815BD" w:rsidRDefault="006E0C17" w:rsidP="00B815B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2E46">
              <w:rPr>
                <w:noProof/>
              </w:rPr>
              <w:drawing>
                <wp:inline distT="0" distB="0" distL="0" distR="0">
                  <wp:extent cx="2766842" cy="2404831"/>
                  <wp:effectExtent l="19050" t="0" r="0" b="0"/>
                  <wp:docPr id="18" name="Picture 1" descr="C:\Users\jsscp\AppData\Local\Microsoft\Windows\Temporary Internet Files\Content.Word\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sscp\AppData\Local\Microsoft\Windows\Temporary Internet Files\Content.Word\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008" cy="240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:rsidR="00372E46" w:rsidRDefault="00CA0A1A" w:rsidP="0040464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-12065</wp:posOffset>
                      </wp:positionV>
                      <wp:extent cx="462915" cy="334010"/>
                      <wp:effectExtent l="0" t="3810" r="0" b="0"/>
                      <wp:wrapNone/>
                      <wp:docPr id="37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91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15BD" w:rsidRPr="00B815BD" w:rsidRDefault="006E0C17" w:rsidP="00B815B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I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I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38" type="#_x0000_t202" style="position:absolute;left:0;text-align:left;margin-left:20.55pt;margin-top:-.95pt;width:36.45pt;height:2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pchwIAABg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" stroked="f">
                      <v:textbox>
                        <w:txbxContent>
                          <w:p w:rsidR="00B815BD" w:rsidRPr="00B815BD" w:rsidRDefault="006E0C17" w:rsidP="00B815B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2E46">
              <w:rPr>
                <w:noProof/>
              </w:rPr>
              <w:drawing>
                <wp:inline distT="0" distB="0" distL="0" distR="0">
                  <wp:extent cx="2807454" cy="1852247"/>
                  <wp:effectExtent l="19050" t="0" r="0" b="0"/>
                  <wp:docPr id="23" name="Picture 7" descr="C:\Users\jsscp\AppData\Local\Microsoft\Windows\Temporary Internet Files\Content.Word\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sscp\AppData\Local\Microsoft\Windows\Temporary Internet Files\Content.Word\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590" cy="186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E46" w:rsidTr="00B815BD">
        <w:tc>
          <w:tcPr>
            <w:tcW w:w="4753" w:type="dxa"/>
          </w:tcPr>
          <w:p w:rsidR="00372E46" w:rsidRDefault="00CA0A1A" w:rsidP="0040464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230505</wp:posOffset>
                      </wp:positionV>
                      <wp:extent cx="426085" cy="334010"/>
                      <wp:effectExtent l="0" t="0" r="4445" b="0"/>
                      <wp:wrapNone/>
                      <wp:docPr id="34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085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15BD" w:rsidRPr="00B815BD" w:rsidRDefault="006E0C17" w:rsidP="00B815B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I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IN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39" type="#_x0000_t202" style="position:absolute;left:0;text-align:left;margin-left:128.1pt;margin-top:18.15pt;width:33.55pt;height:2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" stroked="f">
                      <v:textbox>
                        <w:txbxContent>
                          <w:p w:rsidR="00B815BD" w:rsidRPr="00B815BD" w:rsidRDefault="006E0C17" w:rsidP="00B815B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B65">
              <w:rPr>
                <w:noProof/>
              </w:rPr>
              <w:drawing>
                <wp:inline distT="0" distB="0" distL="0" distR="0">
                  <wp:extent cx="2544396" cy="2075133"/>
                  <wp:effectExtent l="19050" t="0" r="8304" b="0"/>
                  <wp:docPr id="28" name="Picture 13" descr="C:\Users\jsscp\AppData\Local\Microsoft\Windows\Temporary Internet Files\Content.Word\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sscp\AppData\Local\Microsoft\Windows\Temporary Internet Files\Content.Word\D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60" cy="2078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:rsidR="00372E46" w:rsidRDefault="00372E46" w:rsidP="0040464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25750" cy="1869645"/>
                  <wp:effectExtent l="19050" t="0" r="0" b="0"/>
                  <wp:docPr id="25" name="Picture 10" descr="C:\Users\jsscp\AppData\Local\Microsoft\Windows\Temporary Internet Files\Content.Word\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sscp\AppData\Local\Microsoft\Windows\Temporary Internet Files\Content.Word\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635" cy="187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BD5" w:rsidTr="002A4BD5">
        <w:tc>
          <w:tcPr>
            <w:tcW w:w="9576" w:type="dxa"/>
            <w:gridSpan w:val="2"/>
          </w:tcPr>
          <w:p w:rsidR="002A4BD5" w:rsidRDefault="002A4BD5" w:rsidP="002A4BD5">
            <w:pPr>
              <w:jc w:val="center"/>
              <w:rPr>
                <w:noProof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>
                  <wp:extent cx="5943339" cy="584782"/>
                  <wp:effectExtent l="19050" t="0" r="261" b="0"/>
                  <wp:docPr id="22" name="Picture 1" descr="C:\Users\Admin\AppData\Local\Microsoft\Windows\INetCache\Content.Word\saureus61-75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saureus61-75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6344" cy="587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5BD" w:rsidRDefault="00B815BD" w:rsidP="00B815BD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72E46" w:rsidRDefault="00B815BD" w:rsidP="00B815BD">
      <w:pPr>
        <w:jc w:val="both"/>
        <w:rPr>
          <w:rFonts w:ascii="Times New Roman" w:hAnsi="Times New Roman" w:cs="Times New Roman"/>
          <w:sz w:val="20"/>
          <w:szCs w:val="20"/>
        </w:rPr>
      </w:pPr>
      <w:r w:rsidRPr="009D58A8">
        <w:rPr>
          <w:rFonts w:ascii="Times New Roman" w:hAnsi="Times New Roman" w:cs="Times New Roman"/>
          <w:b/>
          <w:sz w:val="20"/>
          <w:szCs w:val="20"/>
        </w:rPr>
        <w:t>Figure S1</w:t>
      </w:r>
      <w:r w:rsidR="00AF4628">
        <w:rPr>
          <w:rFonts w:ascii="Times New Roman" w:hAnsi="Times New Roman" w:cs="Times New Roman"/>
          <w:b/>
          <w:sz w:val="20"/>
          <w:szCs w:val="20"/>
        </w:rPr>
        <w:t>4</w:t>
      </w:r>
      <w:r w:rsidRPr="009D58A8">
        <w:rPr>
          <w:rFonts w:ascii="Times New Roman" w:hAnsi="Times New Roman" w:cs="Times New Roman"/>
          <w:sz w:val="20"/>
          <w:szCs w:val="20"/>
        </w:rPr>
        <w:t>. Represents</w:t>
      </w:r>
      <w:r w:rsidRPr="009D58A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F60B3" w:rsidRPr="002F60B3">
        <w:rPr>
          <w:rFonts w:ascii="Times New Roman" w:hAnsi="Times New Roman" w:cs="Times New Roman"/>
          <w:sz w:val="20"/>
          <w:szCs w:val="20"/>
        </w:rPr>
        <w:t>extra-precision docking pose of</w:t>
      </w:r>
      <w:r w:rsidR="002F60B3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designed molecules </w:t>
      </w:r>
      <w:r w:rsidR="006E0C17">
        <w:rPr>
          <w:rFonts w:ascii="Times New Roman" w:hAnsi="Times New Roman" w:cs="Times New Roman"/>
          <w:sz w:val="20"/>
          <w:szCs w:val="20"/>
        </w:rPr>
        <w:t xml:space="preserve">(a) </w:t>
      </w:r>
      <w:r w:rsidRPr="00B815BD">
        <w:rPr>
          <w:rFonts w:ascii="Times New Roman" w:hAnsi="Times New Roman" w:cs="Times New Roman"/>
          <w:b/>
          <w:sz w:val="20"/>
          <w:szCs w:val="20"/>
        </w:rPr>
        <w:t>D1</w:t>
      </w:r>
      <w:r w:rsidR="006E0C1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E0C17" w:rsidRPr="006E0C17">
        <w:rPr>
          <w:rFonts w:ascii="Times New Roman" w:hAnsi="Times New Roman" w:cs="Times New Roman"/>
          <w:sz w:val="20"/>
          <w:szCs w:val="20"/>
        </w:rPr>
        <w:t>(b)</w:t>
      </w:r>
      <w:r w:rsidR="006E0C17">
        <w:rPr>
          <w:rFonts w:ascii="Times New Roman" w:hAnsi="Times New Roman" w:cs="Times New Roman"/>
          <w:b/>
          <w:sz w:val="20"/>
          <w:szCs w:val="20"/>
        </w:rPr>
        <w:t xml:space="preserve"> D2 </w:t>
      </w:r>
      <w:r w:rsidR="006E0C17" w:rsidRPr="006E0C17">
        <w:rPr>
          <w:rFonts w:ascii="Times New Roman" w:hAnsi="Times New Roman" w:cs="Times New Roman"/>
          <w:sz w:val="20"/>
          <w:szCs w:val="20"/>
        </w:rPr>
        <w:t>(c)</w:t>
      </w:r>
      <w:r w:rsidR="006E0C17">
        <w:rPr>
          <w:rFonts w:ascii="Times New Roman" w:hAnsi="Times New Roman" w:cs="Times New Roman"/>
          <w:b/>
          <w:sz w:val="20"/>
          <w:szCs w:val="20"/>
        </w:rPr>
        <w:t xml:space="preserve"> D3 </w:t>
      </w:r>
      <w:r w:rsidR="006E0C17" w:rsidRPr="006E0C17">
        <w:rPr>
          <w:rFonts w:ascii="Times New Roman" w:hAnsi="Times New Roman" w:cs="Times New Roman"/>
          <w:sz w:val="20"/>
          <w:szCs w:val="20"/>
        </w:rPr>
        <w:t>and (d)</w:t>
      </w:r>
      <w:r w:rsidR="006E0C1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815BD">
        <w:rPr>
          <w:rFonts w:ascii="Times New Roman" w:hAnsi="Times New Roman" w:cs="Times New Roman"/>
          <w:b/>
          <w:sz w:val="20"/>
          <w:szCs w:val="20"/>
        </w:rPr>
        <w:t>D4</w:t>
      </w:r>
      <w:r>
        <w:rPr>
          <w:rFonts w:ascii="Times New Roman" w:hAnsi="Times New Roman" w:cs="Times New Roman"/>
          <w:sz w:val="20"/>
          <w:szCs w:val="20"/>
        </w:rPr>
        <w:t xml:space="preserve"> within the catalytic pocket of modeled </w:t>
      </w:r>
      <w:r w:rsidR="00DB6736" w:rsidRPr="00DB6736">
        <w:rPr>
          <w:rFonts w:ascii="Times New Roman" w:hAnsi="Times New Roman" w:cs="Times New Roman"/>
          <w:i/>
          <w:sz w:val="20"/>
          <w:szCs w:val="20"/>
        </w:rPr>
        <w:t>S. aureus</w:t>
      </w:r>
      <w:r w:rsidR="00DB673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MurD protein.</w:t>
      </w:r>
    </w:p>
    <w:p w:rsidR="005F3C47" w:rsidRDefault="005F3C47" w:rsidP="00B815B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F3C47" w:rsidRDefault="005F3C47" w:rsidP="00B815B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F3C47" w:rsidRDefault="005F3C47" w:rsidP="00B815B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11E39" w:rsidRDefault="00CA0A1A" w:rsidP="00B815B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-3244850</wp:posOffset>
                </wp:positionV>
                <wp:extent cx="372110" cy="334010"/>
                <wp:effectExtent l="0" t="635" r="2540" b="0"/>
                <wp:wrapNone/>
                <wp:docPr id="2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39" w:rsidRPr="00B815BD" w:rsidRDefault="006E0C17" w:rsidP="00B11E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0" type="#_x0000_t202" style="position:absolute;left:0;text-align:left;margin-left:281pt;margin-top:-255.5pt;width:29.3pt;height:2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" stroked="f">
                <v:textbox>
                  <w:txbxContent>
                    <w:p w:rsidR="00B11E39" w:rsidRPr="00B815BD" w:rsidRDefault="006E0C17" w:rsidP="00B11E3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I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B11E39" w:rsidRDefault="00CA0A1A" w:rsidP="00AB6C62">
      <w:pPr>
        <w:jc w:val="center"/>
        <w:rPr>
          <w:noProof/>
          <w:sz w:val="20"/>
          <w:szCs w:val="20"/>
          <w:lang w:val="en-IN" w:eastAsia="en-IN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197485</wp:posOffset>
                </wp:positionV>
                <wp:extent cx="372110" cy="334010"/>
                <wp:effectExtent l="0" t="0" r="0" b="1905"/>
                <wp:wrapNone/>
                <wp:docPr id="1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39" w:rsidRPr="00B815BD" w:rsidRDefault="00B11E39" w:rsidP="00B11E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1" type="#_x0000_t202" style="position:absolute;left:0;text-align:left;margin-left:139.5pt;margin-top:15.55pt;width:29.3pt;height:2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Z/hAIAABg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" stroked="f">
                <v:textbox>
                  <w:txbxContent>
                    <w:p w:rsidR="00B11E39" w:rsidRPr="00B815BD" w:rsidRDefault="00B11E39" w:rsidP="00B11E3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I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11E39">
        <w:rPr>
          <w:noProof/>
        </w:rPr>
        <w:drawing>
          <wp:inline distT="0" distB="0" distL="0" distR="0">
            <wp:extent cx="4676154" cy="2042093"/>
            <wp:effectExtent l="19050" t="0" r="0" b="0"/>
            <wp:docPr id="29" name="Picture 2" descr="C:\Users\Admin\AppData\Local\Microsoft\Windows\INetCache\Content.Word\PL-RM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PL-RMS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15" cy="20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C47" w:rsidRDefault="005F3C47" w:rsidP="00AB6C62">
      <w:pPr>
        <w:jc w:val="center"/>
        <w:rPr>
          <w:noProof/>
          <w:sz w:val="20"/>
          <w:szCs w:val="20"/>
          <w:lang w:val="en-IN" w:eastAsia="en-IN"/>
        </w:rPr>
      </w:pPr>
    </w:p>
    <w:p w:rsidR="005F3C47" w:rsidRDefault="00CA0A1A" w:rsidP="00AB6C62">
      <w:pPr>
        <w:jc w:val="center"/>
        <w:rPr>
          <w:noProof/>
          <w:sz w:val="20"/>
          <w:szCs w:val="20"/>
          <w:lang w:val="en-IN" w:eastAsia="en-IN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283845</wp:posOffset>
                </wp:positionV>
                <wp:extent cx="372110" cy="334010"/>
                <wp:effectExtent l="1270" t="0" r="0" b="0"/>
                <wp:wrapNone/>
                <wp:docPr id="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15BD" w:rsidRPr="00B815BD" w:rsidRDefault="00B11E39" w:rsidP="00B815B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2" type="#_x0000_t202" style="position:absolute;left:0;text-align:left;margin-left:261.85pt;margin-top:22.35pt;width:29.3pt;height:2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HnuAIAAMI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" filled="f" stroked="f">
                <v:textbox>
                  <w:txbxContent>
                    <w:p w:rsidR="00B815BD" w:rsidRPr="00B815BD" w:rsidRDefault="00B11E39" w:rsidP="00B815B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I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F3C47" w:rsidRPr="005F3C47">
        <w:rPr>
          <w:noProof/>
          <w:sz w:val="20"/>
          <w:szCs w:val="20"/>
        </w:rPr>
        <w:drawing>
          <wp:inline distT="0" distB="0" distL="0" distR="0">
            <wp:extent cx="4324350" cy="3258751"/>
            <wp:effectExtent l="19050" t="0" r="0" b="0"/>
            <wp:docPr id="12" name="Picture 1" descr="C:\Users\jsscp\AppData\Local\Microsoft\Windows\Temporary Internet Files\Content.Word\RO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scp\AppData\Local\Microsoft\Windows\Temporary Internet Files\Content.Word\ROG.T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512" cy="326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C47" w:rsidRDefault="005F3C47" w:rsidP="00AB6C62">
      <w:pPr>
        <w:jc w:val="center"/>
        <w:rPr>
          <w:noProof/>
          <w:sz w:val="20"/>
          <w:szCs w:val="20"/>
          <w:lang w:val="en-IN" w:eastAsia="en-IN"/>
        </w:rPr>
      </w:pPr>
    </w:p>
    <w:p w:rsidR="005F3C47" w:rsidRDefault="005F3C47" w:rsidP="00AB6C62">
      <w:pPr>
        <w:jc w:val="center"/>
        <w:rPr>
          <w:noProof/>
          <w:sz w:val="20"/>
          <w:szCs w:val="20"/>
          <w:lang w:val="en-IN" w:eastAsia="en-IN"/>
        </w:rPr>
      </w:pPr>
    </w:p>
    <w:p w:rsidR="005F3C47" w:rsidRDefault="005F3C47" w:rsidP="00AB6C62">
      <w:pPr>
        <w:jc w:val="center"/>
        <w:rPr>
          <w:noProof/>
          <w:sz w:val="20"/>
          <w:szCs w:val="20"/>
          <w:lang w:val="en-IN" w:eastAsia="en-IN"/>
        </w:rPr>
      </w:pPr>
    </w:p>
    <w:p w:rsidR="005F3C47" w:rsidRDefault="005F3C47" w:rsidP="00AB6C62">
      <w:pPr>
        <w:jc w:val="center"/>
        <w:rPr>
          <w:noProof/>
          <w:sz w:val="20"/>
          <w:szCs w:val="20"/>
          <w:lang w:val="en-IN" w:eastAsia="en-IN"/>
        </w:rPr>
      </w:pPr>
    </w:p>
    <w:p w:rsidR="005F3C47" w:rsidRDefault="005F3C47" w:rsidP="00AB6C62">
      <w:pPr>
        <w:jc w:val="center"/>
        <w:rPr>
          <w:noProof/>
          <w:sz w:val="20"/>
          <w:szCs w:val="20"/>
          <w:lang w:val="en-IN" w:eastAsia="en-IN"/>
        </w:rPr>
      </w:pPr>
    </w:p>
    <w:p w:rsidR="005F3C47" w:rsidRDefault="005F3C47" w:rsidP="00AB6C62">
      <w:pPr>
        <w:jc w:val="center"/>
        <w:rPr>
          <w:noProof/>
          <w:sz w:val="20"/>
          <w:szCs w:val="20"/>
          <w:lang w:val="en-IN" w:eastAsia="en-IN"/>
        </w:rPr>
      </w:pPr>
    </w:p>
    <w:p w:rsidR="00B11E39" w:rsidRDefault="00CA0A1A" w:rsidP="00AB6C62">
      <w:pPr>
        <w:spacing w:line="360" w:lineRule="auto"/>
        <w:ind w:left="142" w:right="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200660</wp:posOffset>
                </wp:positionV>
                <wp:extent cx="372110" cy="276225"/>
                <wp:effectExtent l="0" t="635" r="0" b="0"/>
                <wp:wrapNone/>
                <wp:docPr id="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E27" w:rsidRPr="00B815BD" w:rsidRDefault="005E6E27" w:rsidP="005E6E2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3" type="#_x0000_t202" style="position:absolute;left:0;text-align:left;margin-left:212.2pt;margin-top:15.8pt;width:29.3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YNduAIAAME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" filled="f" stroked="f">
                <v:textbox>
                  <w:txbxContent>
                    <w:p w:rsidR="005E6E27" w:rsidRPr="00B815BD" w:rsidRDefault="005E6E27" w:rsidP="005E6E2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I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B11E3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630442" cy="2667786"/>
            <wp:effectExtent l="19050" t="0" r="0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89" cy="267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C62" w:rsidRDefault="00CA0A1A" w:rsidP="00AB6C62">
      <w:pPr>
        <w:autoSpaceDE w:val="0"/>
        <w:autoSpaceDN w:val="0"/>
        <w:adjustRightInd w:val="0"/>
        <w:spacing w:after="0" w:line="360" w:lineRule="auto"/>
        <w:ind w:left="142" w:right="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2540</wp:posOffset>
                </wp:positionV>
                <wp:extent cx="372110" cy="276225"/>
                <wp:effectExtent l="0" t="3175" r="0" b="0"/>
                <wp:wrapNone/>
                <wp:docPr id="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E39" w:rsidRPr="00B815BD" w:rsidRDefault="00B62B5F" w:rsidP="00B11E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I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4" type="#_x0000_t202" style="position:absolute;left:0;text-align:left;margin-left:275.25pt;margin-top:.2pt;width:29.3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Ely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" filled="f" stroked="f">
                <v:textbox>
                  <w:txbxContent>
                    <w:p w:rsidR="00B11E39" w:rsidRPr="00B815BD" w:rsidRDefault="00B62B5F" w:rsidP="00B11E3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I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B6C62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675915" cy="2831335"/>
            <wp:effectExtent l="19050" t="0" r="985" b="0"/>
            <wp:docPr id="31" name="Picture 6" descr="C:\Users\Admin\Desktop\D1_data3\images\LP-Contacts_2d-Sum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1_data3\images\LP-Contacts_2d-Summary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89" cy="283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39" w:rsidRDefault="00B11E39" w:rsidP="00B11E39">
      <w:pPr>
        <w:autoSpaceDE w:val="0"/>
        <w:autoSpaceDN w:val="0"/>
        <w:adjustRightInd w:val="0"/>
        <w:spacing w:after="0" w:line="360" w:lineRule="auto"/>
        <w:ind w:left="142" w:right="4"/>
        <w:jc w:val="both"/>
        <w:rPr>
          <w:rFonts w:ascii="Times New Roman" w:hAnsi="Times New Roman" w:cs="Times New Roman"/>
          <w:sz w:val="20"/>
          <w:szCs w:val="20"/>
        </w:rPr>
      </w:pPr>
      <w:r w:rsidRPr="00B11E39">
        <w:rPr>
          <w:rFonts w:ascii="Times New Roman" w:hAnsi="Times New Roman" w:cs="Times New Roman"/>
          <w:b/>
          <w:sz w:val="20"/>
          <w:szCs w:val="20"/>
        </w:rPr>
        <w:t>Figure S1</w:t>
      </w:r>
      <w:r w:rsidR="00AF4628">
        <w:rPr>
          <w:rFonts w:ascii="Times New Roman" w:hAnsi="Times New Roman" w:cs="Times New Roman"/>
          <w:b/>
          <w:sz w:val="20"/>
          <w:szCs w:val="20"/>
        </w:rPr>
        <w:t>5</w:t>
      </w:r>
      <w:r w:rsidRPr="00B11E39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(a) </w:t>
      </w:r>
      <w:r w:rsidRPr="00AF4628">
        <w:rPr>
          <w:rFonts w:ascii="Times New Roman" w:hAnsi="Times New Roman" w:cs="Times New Roman"/>
          <w:sz w:val="20"/>
          <w:szCs w:val="20"/>
        </w:rPr>
        <w:t>Represents</w:t>
      </w:r>
      <w:r w:rsidR="00AF4628" w:rsidRPr="00AF4628">
        <w:rPr>
          <w:rFonts w:ascii="Times New Roman" w:hAnsi="Times New Roman" w:cs="Times New Roman"/>
          <w:sz w:val="20"/>
          <w:szCs w:val="20"/>
        </w:rPr>
        <w:t xml:space="preserve"> </w:t>
      </w:r>
      <w:r w:rsidR="00544FAD" w:rsidRPr="00AF4628">
        <w:rPr>
          <w:rFonts w:ascii="Times New Roman" w:hAnsi="Times New Roman" w:cs="Times New Roman"/>
          <w:sz w:val="20"/>
          <w:szCs w:val="20"/>
        </w:rPr>
        <w:t xml:space="preserve">RMSD </w:t>
      </w:r>
      <w:r w:rsidR="00AF4628" w:rsidRPr="00AF4628">
        <w:rPr>
          <w:rFonts w:ascii="Times New Roman" w:hAnsi="Times New Roman" w:cs="Times New Roman"/>
          <w:sz w:val="20"/>
          <w:szCs w:val="20"/>
        </w:rPr>
        <w:t xml:space="preserve">plot </w:t>
      </w:r>
      <w:r w:rsidR="00544FAD" w:rsidRPr="00AF4628">
        <w:rPr>
          <w:rFonts w:ascii="Times New Roman" w:hAnsi="Times New Roman" w:cs="Times New Roman"/>
          <w:sz w:val="20"/>
          <w:szCs w:val="20"/>
        </w:rPr>
        <w:t>of</w:t>
      </w:r>
      <w:r w:rsidRPr="00AF4628">
        <w:rPr>
          <w:rFonts w:ascii="Times New Roman" w:hAnsi="Times New Roman" w:cs="Times New Roman"/>
          <w:sz w:val="20"/>
          <w:szCs w:val="20"/>
        </w:rPr>
        <w:t xml:space="preserve"> </w:t>
      </w:r>
      <w:r w:rsidR="00544FAD" w:rsidRPr="00AF4628">
        <w:rPr>
          <w:rFonts w:ascii="Times New Roman" w:hAnsi="Times New Roman" w:cs="Times New Roman"/>
          <w:sz w:val="20"/>
          <w:szCs w:val="20"/>
          <w:lang w:val="en-IN"/>
        </w:rPr>
        <w:t>C-α</w:t>
      </w:r>
      <w:r w:rsidR="00544FAD">
        <w:rPr>
          <w:rFonts w:ascii="Times New Roman" w:hAnsi="Times New Roman" w:cs="Times New Roman"/>
          <w:sz w:val="20"/>
          <w:szCs w:val="20"/>
          <w:lang w:val="en-IN"/>
        </w:rPr>
        <w:t xml:space="preserve"> and backbone atoms of </w:t>
      </w:r>
      <w:r w:rsidRPr="00B11E39">
        <w:rPr>
          <w:rFonts w:ascii="Times New Roman" w:hAnsi="Times New Roman" w:cs="Times New Roman"/>
          <w:sz w:val="20"/>
          <w:szCs w:val="20"/>
        </w:rPr>
        <w:t xml:space="preserve">catalytic pocket residues of modeled </w:t>
      </w:r>
      <w:r w:rsidRPr="00B11E39">
        <w:rPr>
          <w:rFonts w:ascii="Times New Roman" w:hAnsi="Times New Roman" w:cs="Times New Roman"/>
          <w:i/>
          <w:sz w:val="20"/>
          <w:szCs w:val="20"/>
        </w:rPr>
        <w:t>S. aureus</w:t>
      </w:r>
      <w:r w:rsidRPr="00B11E39">
        <w:rPr>
          <w:rFonts w:ascii="Times New Roman" w:hAnsi="Times New Roman" w:cs="Times New Roman"/>
          <w:sz w:val="20"/>
          <w:szCs w:val="20"/>
        </w:rPr>
        <w:t xml:space="preserve"> MurD throughout the </w:t>
      </w:r>
      <w:r>
        <w:rPr>
          <w:rFonts w:ascii="Times New Roman" w:hAnsi="Times New Roman" w:cs="Times New Roman"/>
          <w:sz w:val="20"/>
          <w:szCs w:val="20"/>
        </w:rPr>
        <w:t>2</w:t>
      </w:r>
      <w:r w:rsidR="005F3C47">
        <w:rPr>
          <w:rFonts w:ascii="Times New Roman" w:hAnsi="Times New Roman" w:cs="Times New Roman"/>
          <w:sz w:val="20"/>
          <w:szCs w:val="20"/>
        </w:rPr>
        <w:t>0 ns simulation trajectory</w:t>
      </w:r>
      <w:r>
        <w:rPr>
          <w:rFonts w:ascii="Times New Roman" w:hAnsi="Times New Roman" w:cs="Times New Roman"/>
          <w:sz w:val="20"/>
          <w:szCs w:val="20"/>
        </w:rPr>
        <w:t xml:space="preserve"> (b) </w:t>
      </w:r>
      <w:r w:rsidR="005F3C47">
        <w:rPr>
          <w:rFonts w:ascii="Times New Roman" w:hAnsi="Times New Roman" w:cs="Times New Roman"/>
          <w:sz w:val="20"/>
          <w:szCs w:val="20"/>
          <w:lang w:val="en-IN"/>
        </w:rPr>
        <w:t xml:space="preserve">rGyr of </w:t>
      </w:r>
      <w:r w:rsidR="005F3C47" w:rsidRPr="009D1B58">
        <w:rPr>
          <w:rFonts w:ascii="Times New Roman" w:hAnsi="Times New Roman" w:cs="Times New Roman"/>
          <w:sz w:val="20"/>
          <w:szCs w:val="20"/>
          <w:lang w:val="en-IN"/>
        </w:rPr>
        <w:t xml:space="preserve">modeled S. aureus MurD </w:t>
      </w:r>
      <w:r w:rsidR="005F3C47">
        <w:rPr>
          <w:rFonts w:ascii="Times New Roman" w:hAnsi="Times New Roman" w:cs="Times New Roman"/>
          <w:sz w:val="20"/>
          <w:szCs w:val="20"/>
          <w:lang w:val="en-IN"/>
        </w:rPr>
        <w:t xml:space="preserve">C-α and backbone atoms during MD simulation (c) </w:t>
      </w:r>
      <w:r w:rsidRPr="00B11E39">
        <w:rPr>
          <w:rFonts w:ascii="Times New Roman" w:hAnsi="Times New Roman" w:cs="Times New Roman"/>
          <w:sz w:val="20"/>
          <w:szCs w:val="20"/>
          <w:lang w:val="en-IN"/>
        </w:rPr>
        <w:t xml:space="preserve">The RMSF profile of modeled </w:t>
      </w:r>
      <w:r w:rsidRPr="00B11E39">
        <w:rPr>
          <w:rFonts w:ascii="Times New Roman" w:hAnsi="Times New Roman" w:cs="Times New Roman"/>
          <w:i/>
          <w:sz w:val="20"/>
          <w:szCs w:val="20"/>
        </w:rPr>
        <w:t>S. aureus</w:t>
      </w:r>
      <w:r w:rsidRPr="00B11E39">
        <w:rPr>
          <w:rFonts w:ascii="Times New Roman" w:hAnsi="Times New Roman" w:cs="Times New Roman"/>
          <w:sz w:val="20"/>
          <w:szCs w:val="20"/>
        </w:rPr>
        <w:t xml:space="preserve"> MurD</w:t>
      </w:r>
      <w:r w:rsidR="005F3C47">
        <w:rPr>
          <w:rFonts w:ascii="Times New Roman" w:hAnsi="Times New Roman" w:cs="Times New Roman"/>
          <w:sz w:val="20"/>
          <w:szCs w:val="20"/>
          <w:lang w:val="en-IN"/>
        </w:rPr>
        <w:t xml:space="preserve"> enzyme</w:t>
      </w:r>
      <w:r w:rsidRPr="00B11E39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="00B62B5F">
        <w:rPr>
          <w:rFonts w:ascii="Times New Roman" w:hAnsi="Times New Roman" w:cs="Times New Roman"/>
          <w:sz w:val="20"/>
          <w:szCs w:val="20"/>
          <w:lang w:val="en-IN"/>
        </w:rPr>
        <w:t xml:space="preserve">(d) </w:t>
      </w:r>
      <w:r w:rsidR="006264E3">
        <w:rPr>
          <w:rFonts w:ascii="Times New Roman" w:hAnsi="Times New Roman" w:cs="Times New Roman"/>
          <w:sz w:val="20"/>
          <w:szCs w:val="20"/>
        </w:rPr>
        <w:t xml:space="preserve">2D </w:t>
      </w:r>
      <w:r w:rsidR="006264E3" w:rsidRPr="00E85EE0">
        <w:rPr>
          <w:rFonts w:ascii="Times New Roman" w:hAnsi="Times New Roman" w:cs="Times New Roman"/>
          <w:sz w:val="20"/>
          <w:szCs w:val="20"/>
        </w:rPr>
        <w:t>interaction</w:t>
      </w:r>
      <w:r w:rsidR="006264E3">
        <w:rPr>
          <w:rFonts w:ascii="Times New Roman" w:hAnsi="Times New Roman" w:cs="Times New Roman"/>
          <w:sz w:val="20"/>
          <w:szCs w:val="20"/>
        </w:rPr>
        <w:t xml:space="preserve"> diagram </w:t>
      </w:r>
      <w:r w:rsidR="006264E3" w:rsidRPr="00E85EE0">
        <w:rPr>
          <w:rFonts w:ascii="Times New Roman" w:hAnsi="Times New Roman" w:cs="Times New Roman"/>
          <w:sz w:val="20"/>
          <w:szCs w:val="20"/>
        </w:rPr>
        <w:t>of</w:t>
      </w:r>
      <w:r w:rsidR="006264E3">
        <w:rPr>
          <w:rFonts w:ascii="Times New Roman" w:hAnsi="Times New Roman" w:cs="Times New Roman"/>
          <w:sz w:val="20"/>
          <w:szCs w:val="20"/>
        </w:rPr>
        <w:t xml:space="preserve"> designed molecule </w:t>
      </w:r>
      <w:r w:rsidR="006264E3" w:rsidRPr="006264E3">
        <w:rPr>
          <w:rFonts w:ascii="Times New Roman" w:hAnsi="Times New Roman" w:cs="Times New Roman"/>
          <w:b/>
          <w:sz w:val="20"/>
          <w:szCs w:val="20"/>
        </w:rPr>
        <w:t>D</w:t>
      </w:r>
      <w:r w:rsidR="006264E3" w:rsidRPr="00E85EE0">
        <w:rPr>
          <w:rFonts w:ascii="Times New Roman" w:hAnsi="Times New Roman" w:cs="Times New Roman"/>
          <w:b/>
          <w:sz w:val="20"/>
          <w:szCs w:val="20"/>
        </w:rPr>
        <w:t xml:space="preserve">1 </w:t>
      </w:r>
      <w:r w:rsidR="006264E3" w:rsidRPr="00E85EE0">
        <w:rPr>
          <w:rFonts w:ascii="Times New Roman" w:hAnsi="Times New Roman" w:cs="Times New Roman"/>
          <w:sz w:val="20"/>
          <w:szCs w:val="20"/>
        </w:rPr>
        <w:t xml:space="preserve">with </w:t>
      </w:r>
      <w:r w:rsidR="006264E3">
        <w:rPr>
          <w:rFonts w:ascii="Times New Roman" w:hAnsi="Times New Roman" w:cs="Times New Roman"/>
          <w:sz w:val="20"/>
          <w:szCs w:val="20"/>
        </w:rPr>
        <w:t xml:space="preserve">catalytic pocket </w:t>
      </w:r>
      <w:r w:rsidR="006264E3" w:rsidRPr="00E85EE0">
        <w:rPr>
          <w:rFonts w:ascii="Times New Roman" w:hAnsi="Times New Roman" w:cs="Times New Roman"/>
          <w:sz w:val="20"/>
          <w:szCs w:val="20"/>
        </w:rPr>
        <w:t>residues</w:t>
      </w:r>
      <w:r w:rsidR="006264E3">
        <w:rPr>
          <w:rFonts w:ascii="Times New Roman" w:hAnsi="Times New Roman" w:cs="Times New Roman"/>
          <w:sz w:val="20"/>
          <w:szCs w:val="20"/>
        </w:rPr>
        <w:t xml:space="preserve"> </w:t>
      </w:r>
      <w:r w:rsidR="006264E3" w:rsidRPr="00E85EE0">
        <w:rPr>
          <w:rFonts w:ascii="Times New Roman" w:hAnsi="Times New Roman" w:cs="Times New Roman"/>
          <w:sz w:val="20"/>
          <w:szCs w:val="20"/>
        </w:rPr>
        <w:t>of</w:t>
      </w:r>
      <w:r w:rsidR="006264E3">
        <w:rPr>
          <w:rFonts w:ascii="Times New Roman" w:hAnsi="Times New Roman" w:cs="Times New Roman"/>
          <w:sz w:val="20"/>
          <w:szCs w:val="20"/>
        </w:rPr>
        <w:t xml:space="preserve"> </w:t>
      </w:r>
      <w:r w:rsidR="006264E3" w:rsidRPr="00E85EE0">
        <w:rPr>
          <w:rFonts w:ascii="Times New Roman" w:hAnsi="Times New Roman" w:cs="Times New Roman"/>
          <w:sz w:val="20"/>
          <w:szCs w:val="20"/>
        </w:rPr>
        <w:t xml:space="preserve">modeled </w:t>
      </w:r>
      <w:r w:rsidR="006264E3" w:rsidRPr="00E85EE0">
        <w:rPr>
          <w:rFonts w:ascii="Times New Roman" w:hAnsi="Times New Roman" w:cs="Times New Roman"/>
          <w:i/>
          <w:sz w:val="20"/>
          <w:szCs w:val="20"/>
        </w:rPr>
        <w:t>S. aureus</w:t>
      </w:r>
      <w:r w:rsidR="006264E3" w:rsidRPr="00E85EE0">
        <w:rPr>
          <w:rFonts w:ascii="Times New Roman" w:hAnsi="Times New Roman" w:cs="Times New Roman"/>
          <w:sz w:val="20"/>
          <w:szCs w:val="20"/>
        </w:rPr>
        <w:t xml:space="preserve"> MurD </w:t>
      </w:r>
      <w:r w:rsidR="006264E3">
        <w:rPr>
          <w:rFonts w:ascii="Times New Roman" w:hAnsi="Times New Roman" w:cs="Times New Roman"/>
          <w:sz w:val="20"/>
          <w:szCs w:val="20"/>
        </w:rPr>
        <w:t>during</w:t>
      </w:r>
      <w:r w:rsidR="006264E3" w:rsidRPr="00E85EE0">
        <w:rPr>
          <w:rFonts w:ascii="Times New Roman" w:hAnsi="Times New Roman" w:cs="Times New Roman"/>
          <w:sz w:val="20"/>
          <w:szCs w:val="20"/>
        </w:rPr>
        <w:t xml:space="preserve"> </w:t>
      </w:r>
      <w:r w:rsidR="006264E3">
        <w:rPr>
          <w:rFonts w:ascii="Times New Roman" w:hAnsi="Times New Roman" w:cs="Times New Roman"/>
          <w:sz w:val="20"/>
          <w:szCs w:val="20"/>
        </w:rPr>
        <w:t xml:space="preserve">20 ns MD </w:t>
      </w:r>
      <w:r w:rsidR="006264E3" w:rsidRPr="00E85EE0">
        <w:rPr>
          <w:rFonts w:ascii="Times New Roman" w:hAnsi="Times New Roman" w:cs="Times New Roman"/>
          <w:sz w:val="20"/>
          <w:szCs w:val="20"/>
        </w:rPr>
        <w:t>simulation</w:t>
      </w:r>
      <w:r w:rsidR="006264E3">
        <w:rPr>
          <w:rFonts w:ascii="Times New Roman" w:hAnsi="Times New Roman" w:cs="Times New Roman"/>
          <w:sz w:val="20"/>
          <w:szCs w:val="20"/>
        </w:rPr>
        <w:t>.</w:t>
      </w:r>
    </w:p>
    <w:p w:rsidR="000F320C" w:rsidRDefault="000F320C" w:rsidP="00B11E39">
      <w:pPr>
        <w:autoSpaceDE w:val="0"/>
        <w:autoSpaceDN w:val="0"/>
        <w:adjustRightInd w:val="0"/>
        <w:spacing w:after="0" w:line="360" w:lineRule="auto"/>
        <w:ind w:left="142" w:right="4"/>
        <w:jc w:val="both"/>
        <w:rPr>
          <w:rFonts w:ascii="Times New Roman" w:hAnsi="Times New Roman" w:cs="Times New Roman"/>
          <w:sz w:val="20"/>
          <w:szCs w:val="20"/>
        </w:rPr>
      </w:pPr>
    </w:p>
    <w:p w:rsidR="000F320C" w:rsidRDefault="000F320C" w:rsidP="000F320C">
      <w:pPr>
        <w:autoSpaceDE w:val="0"/>
        <w:autoSpaceDN w:val="0"/>
        <w:adjustRightInd w:val="0"/>
        <w:spacing w:after="0" w:line="360" w:lineRule="auto"/>
        <w:ind w:left="142" w:right="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26970" cy="1398696"/>
            <wp:effectExtent l="19050" t="0" r="0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38" cy="14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0C" w:rsidRDefault="000F320C" w:rsidP="000F320C">
      <w:pPr>
        <w:autoSpaceDE w:val="0"/>
        <w:autoSpaceDN w:val="0"/>
        <w:adjustRightInd w:val="0"/>
        <w:spacing w:after="0" w:line="360" w:lineRule="auto"/>
        <w:ind w:left="142" w:right="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3800418"/>
            <wp:effectExtent l="19050" t="0" r="0" b="0"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C17" w:rsidRPr="009D58A8" w:rsidRDefault="000F320C" w:rsidP="006E0C17">
      <w:pPr>
        <w:autoSpaceDE w:val="0"/>
        <w:autoSpaceDN w:val="0"/>
        <w:adjustRightInd w:val="0"/>
        <w:spacing w:after="0" w:line="240" w:lineRule="auto"/>
        <w:ind w:left="284" w:right="95"/>
        <w:jc w:val="both"/>
        <w:rPr>
          <w:rFonts w:ascii="Times New Roman" w:hAnsi="Times New Roman" w:cs="Times New Roman"/>
          <w:sz w:val="20"/>
          <w:szCs w:val="20"/>
        </w:rPr>
      </w:pPr>
      <w:r w:rsidRPr="00B11E39">
        <w:rPr>
          <w:rFonts w:ascii="Times New Roman" w:hAnsi="Times New Roman" w:cs="Times New Roman"/>
          <w:b/>
          <w:sz w:val="20"/>
          <w:szCs w:val="20"/>
        </w:rPr>
        <w:t>Figure S1</w:t>
      </w:r>
      <w:r w:rsidR="00AF4628">
        <w:rPr>
          <w:rFonts w:ascii="Times New Roman" w:hAnsi="Times New Roman" w:cs="Times New Roman"/>
          <w:b/>
          <w:sz w:val="20"/>
          <w:szCs w:val="20"/>
        </w:rPr>
        <w:t>6</w:t>
      </w:r>
      <w:r w:rsidR="006E0C17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E0C17" w:rsidRPr="009D58A8">
        <w:rPr>
          <w:rFonts w:ascii="Times New Roman" w:hAnsi="Times New Roman" w:cs="Times New Roman"/>
          <w:sz w:val="20"/>
          <w:szCs w:val="20"/>
        </w:rPr>
        <w:t xml:space="preserve">Torsions plot represent the </w:t>
      </w:r>
      <w:r w:rsidR="006E0C17">
        <w:rPr>
          <w:rFonts w:ascii="Times New Roman" w:hAnsi="Times New Roman" w:cs="Times New Roman"/>
          <w:sz w:val="20"/>
          <w:szCs w:val="20"/>
        </w:rPr>
        <w:t xml:space="preserve">designed molecule </w:t>
      </w:r>
      <w:r w:rsidR="006E0C17" w:rsidRPr="006E0C17">
        <w:rPr>
          <w:rFonts w:ascii="Times New Roman" w:hAnsi="Times New Roman" w:cs="Times New Roman"/>
          <w:b/>
          <w:sz w:val="20"/>
          <w:szCs w:val="20"/>
        </w:rPr>
        <w:t>D1</w:t>
      </w:r>
      <w:r w:rsidR="006E0C17" w:rsidRPr="009D58A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E0C17" w:rsidRPr="009D58A8">
        <w:rPr>
          <w:rFonts w:ascii="Times New Roman" w:hAnsi="Times New Roman" w:cs="Times New Roman"/>
          <w:sz w:val="20"/>
          <w:szCs w:val="20"/>
        </w:rPr>
        <w:t xml:space="preserve">conformational evolution of the every rotatable bond throughout the simulation trajectory (0.00 through </w:t>
      </w:r>
      <w:r w:rsidR="006E0C17">
        <w:rPr>
          <w:rFonts w:ascii="Times New Roman" w:hAnsi="Times New Roman" w:cs="Times New Roman"/>
          <w:sz w:val="20"/>
          <w:szCs w:val="20"/>
        </w:rPr>
        <w:t>2</w:t>
      </w:r>
      <w:r w:rsidR="006E0C17" w:rsidRPr="009D58A8">
        <w:rPr>
          <w:rFonts w:ascii="Times New Roman" w:hAnsi="Times New Roman" w:cs="Times New Roman"/>
          <w:sz w:val="20"/>
          <w:szCs w:val="20"/>
        </w:rPr>
        <w:t xml:space="preserve">0.00 ns). </w:t>
      </w:r>
    </w:p>
    <w:p w:rsidR="006E0C17" w:rsidRPr="009D58A8" w:rsidRDefault="006E0C17" w:rsidP="006E0C17">
      <w:pPr>
        <w:autoSpaceDE w:val="0"/>
        <w:autoSpaceDN w:val="0"/>
        <w:adjustRightInd w:val="0"/>
        <w:spacing w:after="0" w:line="240" w:lineRule="auto"/>
        <w:ind w:left="284" w:right="95"/>
        <w:jc w:val="both"/>
        <w:rPr>
          <w:rFonts w:ascii="Times New Roman" w:hAnsi="Times New Roman" w:cs="Times New Roman"/>
          <w:sz w:val="20"/>
          <w:szCs w:val="20"/>
        </w:rPr>
      </w:pPr>
    </w:p>
    <w:p w:rsidR="000F320C" w:rsidRDefault="000F320C" w:rsidP="000F320C">
      <w:pPr>
        <w:autoSpaceDE w:val="0"/>
        <w:autoSpaceDN w:val="0"/>
        <w:adjustRightInd w:val="0"/>
        <w:spacing w:after="0" w:line="360" w:lineRule="auto"/>
        <w:ind w:left="142" w:right="4"/>
        <w:rPr>
          <w:rFonts w:ascii="Times New Roman" w:hAnsi="Times New Roman" w:cs="Times New Roman"/>
          <w:sz w:val="20"/>
          <w:szCs w:val="20"/>
        </w:rPr>
      </w:pPr>
    </w:p>
    <w:p w:rsidR="00B62B5F" w:rsidRDefault="00B62B5F" w:rsidP="000F320C">
      <w:pPr>
        <w:autoSpaceDE w:val="0"/>
        <w:autoSpaceDN w:val="0"/>
        <w:adjustRightInd w:val="0"/>
        <w:spacing w:after="0" w:line="360" w:lineRule="auto"/>
        <w:ind w:left="142" w:right="4"/>
        <w:rPr>
          <w:rFonts w:ascii="Times New Roman" w:hAnsi="Times New Roman" w:cs="Times New Roman"/>
          <w:sz w:val="20"/>
          <w:szCs w:val="20"/>
        </w:rPr>
      </w:pPr>
    </w:p>
    <w:p w:rsidR="00B62B5F" w:rsidRDefault="00B62B5F" w:rsidP="000F320C">
      <w:pPr>
        <w:autoSpaceDE w:val="0"/>
        <w:autoSpaceDN w:val="0"/>
        <w:adjustRightInd w:val="0"/>
        <w:spacing w:after="0" w:line="360" w:lineRule="auto"/>
        <w:ind w:left="142" w:right="4"/>
        <w:rPr>
          <w:rFonts w:ascii="Times New Roman" w:hAnsi="Times New Roman" w:cs="Times New Roman"/>
          <w:sz w:val="20"/>
          <w:szCs w:val="20"/>
        </w:rPr>
      </w:pPr>
    </w:p>
    <w:p w:rsidR="00B62B5F" w:rsidRDefault="00B62B5F" w:rsidP="000F320C">
      <w:pPr>
        <w:autoSpaceDE w:val="0"/>
        <w:autoSpaceDN w:val="0"/>
        <w:adjustRightInd w:val="0"/>
        <w:spacing w:after="0" w:line="360" w:lineRule="auto"/>
        <w:ind w:left="142" w:right="4"/>
        <w:rPr>
          <w:rFonts w:ascii="Times New Roman" w:hAnsi="Times New Roman" w:cs="Times New Roman"/>
          <w:sz w:val="20"/>
          <w:szCs w:val="20"/>
        </w:rPr>
      </w:pPr>
    </w:p>
    <w:p w:rsidR="00B62B5F" w:rsidRDefault="00B62B5F" w:rsidP="000F320C">
      <w:pPr>
        <w:autoSpaceDE w:val="0"/>
        <w:autoSpaceDN w:val="0"/>
        <w:adjustRightInd w:val="0"/>
        <w:spacing w:after="0" w:line="360" w:lineRule="auto"/>
        <w:ind w:left="142" w:right="4"/>
        <w:rPr>
          <w:rFonts w:ascii="Times New Roman" w:hAnsi="Times New Roman" w:cs="Times New Roman"/>
          <w:sz w:val="20"/>
          <w:szCs w:val="20"/>
        </w:rPr>
      </w:pPr>
    </w:p>
    <w:p w:rsidR="00B62B5F" w:rsidRDefault="00B62B5F" w:rsidP="000F320C">
      <w:pPr>
        <w:autoSpaceDE w:val="0"/>
        <w:autoSpaceDN w:val="0"/>
        <w:adjustRightInd w:val="0"/>
        <w:spacing w:after="0" w:line="360" w:lineRule="auto"/>
        <w:ind w:left="142" w:right="4"/>
        <w:rPr>
          <w:rFonts w:ascii="Times New Roman" w:hAnsi="Times New Roman" w:cs="Times New Roman"/>
          <w:sz w:val="20"/>
          <w:szCs w:val="20"/>
        </w:rPr>
      </w:pPr>
    </w:p>
    <w:p w:rsidR="00B62B5F" w:rsidRPr="00B62B5F" w:rsidRDefault="00B62B5F" w:rsidP="00B62B5F">
      <w:pPr>
        <w:autoSpaceDE w:val="0"/>
        <w:autoSpaceDN w:val="0"/>
        <w:adjustRightInd w:val="0"/>
        <w:spacing w:after="0" w:line="360" w:lineRule="auto"/>
        <w:ind w:right="4"/>
        <w:jc w:val="both"/>
        <w:rPr>
          <w:rFonts w:ascii="Arial" w:hAnsi="Arial" w:cs="Arial"/>
          <w:b/>
          <w:sz w:val="20"/>
          <w:szCs w:val="20"/>
        </w:rPr>
      </w:pPr>
    </w:p>
    <w:sectPr w:rsidR="00B62B5F" w:rsidRPr="00B62B5F" w:rsidSect="00615CD5">
      <w:footerReference w:type="default" r:id="rId43"/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A4A" w:rsidRDefault="00E83A4A" w:rsidP="00607C1F">
      <w:pPr>
        <w:spacing w:after="0" w:line="240" w:lineRule="auto"/>
      </w:pPr>
      <w:r>
        <w:separator/>
      </w:r>
    </w:p>
  </w:endnote>
  <w:endnote w:type="continuationSeparator" w:id="0">
    <w:p w:rsidR="00E83A4A" w:rsidRDefault="00E83A4A" w:rsidP="0060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0297782"/>
      <w:docPartObj>
        <w:docPartGallery w:val="Page Numbers (Bottom of Page)"/>
        <w:docPartUnique/>
      </w:docPartObj>
    </w:sdtPr>
    <w:sdtEndPr/>
    <w:sdtContent>
      <w:p w:rsidR="00607C1F" w:rsidRDefault="00E83A4A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07C1F" w:rsidRDefault="00607C1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A4A" w:rsidRDefault="00E83A4A" w:rsidP="00607C1F">
      <w:pPr>
        <w:spacing w:after="0" w:line="240" w:lineRule="auto"/>
      </w:pPr>
      <w:r>
        <w:separator/>
      </w:r>
    </w:p>
  </w:footnote>
  <w:footnote w:type="continuationSeparator" w:id="0">
    <w:p w:rsidR="00E83A4A" w:rsidRDefault="00E83A4A" w:rsidP="00607C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644"/>
    <w:rsid w:val="0002513F"/>
    <w:rsid w:val="00046468"/>
    <w:rsid w:val="000536BE"/>
    <w:rsid w:val="00064B84"/>
    <w:rsid w:val="00082C2A"/>
    <w:rsid w:val="000B4AF9"/>
    <w:rsid w:val="000C2B4B"/>
    <w:rsid w:val="000C5527"/>
    <w:rsid w:val="000D661A"/>
    <w:rsid w:val="000E1DEF"/>
    <w:rsid w:val="000F320C"/>
    <w:rsid w:val="0015501E"/>
    <w:rsid w:val="00170615"/>
    <w:rsid w:val="001774D0"/>
    <w:rsid w:val="00186824"/>
    <w:rsid w:val="001A5921"/>
    <w:rsid w:val="001B7FAC"/>
    <w:rsid w:val="001C1D90"/>
    <w:rsid w:val="001E42E7"/>
    <w:rsid w:val="001F2B9E"/>
    <w:rsid w:val="001F4086"/>
    <w:rsid w:val="001F6DC9"/>
    <w:rsid w:val="00225DDD"/>
    <w:rsid w:val="002329AA"/>
    <w:rsid w:val="0025215B"/>
    <w:rsid w:val="0027607D"/>
    <w:rsid w:val="002822E1"/>
    <w:rsid w:val="002A4698"/>
    <w:rsid w:val="002A4BD5"/>
    <w:rsid w:val="002E4A84"/>
    <w:rsid w:val="002F60B3"/>
    <w:rsid w:val="0030728F"/>
    <w:rsid w:val="00307376"/>
    <w:rsid w:val="003147C0"/>
    <w:rsid w:val="00341CA1"/>
    <w:rsid w:val="00347038"/>
    <w:rsid w:val="003654D4"/>
    <w:rsid w:val="00372E46"/>
    <w:rsid w:val="003802FC"/>
    <w:rsid w:val="003B3555"/>
    <w:rsid w:val="003B68FC"/>
    <w:rsid w:val="003D602C"/>
    <w:rsid w:val="00401072"/>
    <w:rsid w:val="00404644"/>
    <w:rsid w:val="00441118"/>
    <w:rsid w:val="00441848"/>
    <w:rsid w:val="00442087"/>
    <w:rsid w:val="00447884"/>
    <w:rsid w:val="0045239E"/>
    <w:rsid w:val="00455005"/>
    <w:rsid w:val="00471925"/>
    <w:rsid w:val="00485F48"/>
    <w:rsid w:val="004D6EE5"/>
    <w:rsid w:val="004E7DC2"/>
    <w:rsid w:val="004F63B9"/>
    <w:rsid w:val="005010D0"/>
    <w:rsid w:val="00510713"/>
    <w:rsid w:val="00522AC7"/>
    <w:rsid w:val="00524802"/>
    <w:rsid w:val="00526E3D"/>
    <w:rsid w:val="00527295"/>
    <w:rsid w:val="00544FAD"/>
    <w:rsid w:val="00551F00"/>
    <w:rsid w:val="00552BE6"/>
    <w:rsid w:val="00562A07"/>
    <w:rsid w:val="00586EF1"/>
    <w:rsid w:val="00592914"/>
    <w:rsid w:val="005A1BE0"/>
    <w:rsid w:val="005C4FC8"/>
    <w:rsid w:val="005C5047"/>
    <w:rsid w:val="005E6E27"/>
    <w:rsid w:val="005F3C47"/>
    <w:rsid w:val="00607C1F"/>
    <w:rsid w:val="00615CD5"/>
    <w:rsid w:val="00622973"/>
    <w:rsid w:val="006264E3"/>
    <w:rsid w:val="0063307E"/>
    <w:rsid w:val="0064049D"/>
    <w:rsid w:val="006527A2"/>
    <w:rsid w:val="00653AE9"/>
    <w:rsid w:val="00653DDA"/>
    <w:rsid w:val="00660394"/>
    <w:rsid w:val="00661141"/>
    <w:rsid w:val="00663043"/>
    <w:rsid w:val="00667648"/>
    <w:rsid w:val="00676267"/>
    <w:rsid w:val="00684699"/>
    <w:rsid w:val="00685C75"/>
    <w:rsid w:val="006B4114"/>
    <w:rsid w:val="006C6E6D"/>
    <w:rsid w:val="006E0C17"/>
    <w:rsid w:val="006E2884"/>
    <w:rsid w:val="0070597D"/>
    <w:rsid w:val="00722896"/>
    <w:rsid w:val="00724840"/>
    <w:rsid w:val="00736637"/>
    <w:rsid w:val="007531B6"/>
    <w:rsid w:val="0077119C"/>
    <w:rsid w:val="00782B26"/>
    <w:rsid w:val="00786404"/>
    <w:rsid w:val="007964E0"/>
    <w:rsid w:val="007C0710"/>
    <w:rsid w:val="007D5B91"/>
    <w:rsid w:val="00802CC1"/>
    <w:rsid w:val="00805063"/>
    <w:rsid w:val="00807DAA"/>
    <w:rsid w:val="00826174"/>
    <w:rsid w:val="00831D8C"/>
    <w:rsid w:val="00851DB2"/>
    <w:rsid w:val="0086323F"/>
    <w:rsid w:val="008777D1"/>
    <w:rsid w:val="008873CE"/>
    <w:rsid w:val="008A02CC"/>
    <w:rsid w:val="008F42FD"/>
    <w:rsid w:val="008F49B9"/>
    <w:rsid w:val="00913D64"/>
    <w:rsid w:val="00920D3A"/>
    <w:rsid w:val="00922CCD"/>
    <w:rsid w:val="009811CC"/>
    <w:rsid w:val="009B3964"/>
    <w:rsid w:val="009B3DF1"/>
    <w:rsid w:val="009C3DFA"/>
    <w:rsid w:val="009C6CD1"/>
    <w:rsid w:val="009D1B58"/>
    <w:rsid w:val="009D58A8"/>
    <w:rsid w:val="009F26E4"/>
    <w:rsid w:val="00A03068"/>
    <w:rsid w:val="00A07D71"/>
    <w:rsid w:val="00A21202"/>
    <w:rsid w:val="00A42B19"/>
    <w:rsid w:val="00A60D14"/>
    <w:rsid w:val="00A66144"/>
    <w:rsid w:val="00A671C7"/>
    <w:rsid w:val="00A67B0F"/>
    <w:rsid w:val="00A82722"/>
    <w:rsid w:val="00AA27E9"/>
    <w:rsid w:val="00AB2D7C"/>
    <w:rsid w:val="00AB6C62"/>
    <w:rsid w:val="00AC289C"/>
    <w:rsid w:val="00AD6332"/>
    <w:rsid w:val="00AF4628"/>
    <w:rsid w:val="00B00CDA"/>
    <w:rsid w:val="00B108E8"/>
    <w:rsid w:val="00B11E39"/>
    <w:rsid w:val="00B26168"/>
    <w:rsid w:val="00B340A0"/>
    <w:rsid w:val="00B35BA5"/>
    <w:rsid w:val="00B416DF"/>
    <w:rsid w:val="00B45F90"/>
    <w:rsid w:val="00B62B5F"/>
    <w:rsid w:val="00B64F99"/>
    <w:rsid w:val="00B815BD"/>
    <w:rsid w:val="00BC7C87"/>
    <w:rsid w:val="00BD5F58"/>
    <w:rsid w:val="00BE2BA5"/>
    <w:rsid w:val="00C209B7"/>
    <w:rsid w:val="00C214C7"/>
    <w:rsid w:val="00C35539"/>
    <w:rsid w:val="00C46779"/>
    <w:rsid w:val="00C90D2C"/>
    <w:rsid w:val="00C953EC"/>
    <w:rsid w:val="00CA0A1A"/>
    <w:rsid w:val="00CA3C7A"/>
    <w:rsid w:val="00CC2790"/>
    <w:rsid w:val="00CC4710"/>
    <w:rsid w:val="00CC5D64"/>
    <w:rsid w:val="00CE0D85"/>
    <w:rsid w:val="00CE52DB"/>
    <w:rsid w:val="00CE6B99"/>
    <w:rsid w:val="00D35619"/>
    <w:rsid w:val="00D43001"/>
    <w:rsid w:val="00D56E4D"/>
    <w:rsid w:val="00DB1E44"/>
    <w:rsid w:val="00DB6736"/>
    <w:rsid w:val="00DC32D5"/>
    <w:rsid w:val="00DC572C"/>
    <w:rsid w:val="00DC72AF"/>
    <w:rsid w:val="00DD0A63"/>
    <w:rsid w:val="00E05FCD"/>
    <w:rsid w:val="00E212AF"/>
    <w:rsid w:val="00E32DF8"/>
    <w:rsid w:val="00E513CE"/>
    <w:rsid w:val="00E5350C"/>
    <w:rsid w:val="00E55063"/>
    <w:rsid w:val="00E73373"/>
    <w:rsid w:val="00E766FB"/>
    <w:rsid w:val="00E83A4A"/>
    <w:rsid w:val="00E83B65"/>
    <w:rsid w:val="00E85A7A"/>
    <w:rsid w:val="00E86BEB"/>
    <w:rsid w:val="00E965DE"/>
    <w:rsid w:val="00EA6490"/>
    <w:rsid w:val="00EB56C2"/>
    <w:rsid w:val="00EE1557"/>
    <w:rsid w:val="00F229A7"/>
    <w:rsid w:val="00F368C6"/>
    <w:rsid w:val="00F37922"/>
    <w:rsid w:val="00F510E3"/>
    <w:rsid w:val="00F524C2"/>
    <w:rsid w:val="00F57438"/>
    <w:rsid w:val="00F64223"/>
    <w:rsid w:val="00F85481"/>
    <w:rsid w:val="00F923C4"/>
    <w:rsid w:val="00FA23E8"/>
    <w:rsid w:val="00FC2645"/>
    <w:rsid w:val="00FC5F3E"/>
    <w:rsid w:val="00FD6F77"/>
    <w:rsid w:val="00FF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64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802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uiPriority w:val="1"/>
    <w:qFormat/>
    <w:rsid w:val="009D58A8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60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07C1F"/>
  </w:style>
  <w:style w:type="paragraph" w:styleId="Pieddepage">
    <w:name w:val="footer"/>
    <w:basedOn w:val="Normal"/>
    <w:link w:val="PieddepageCar"/>
    <w:uiPriority w:val="99"/>
    <w:unhideWhenUsed/>
    <w:rsid w:val="0060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7C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64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802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uiPriority w:val="1"/>
    <w:qFormat/>
    <w:rsid w:val="009D58A8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60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07C1F"/>
  </w:style>
  <w:style w:type="paragraph" w:styleId="Pieddepage">
    <w:name w:val="footer"/>
    <w:basedOn w:val="Normal"/>
    <w:link w:val="PieddepageCar"/>
    <w:uiPriority w:val="99"/>
    <w:unhideWhenUsed/>
    <w:rsid w:val="0060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7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fzal9azam@hot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emf"/><Relationship Id="rId3" Type="http://schemas.microsoft.com/office/2007/relationships/stylesWithEffects" Target="stylesWithEffects.xml"/><Relationship Id="rId21" Type="http://schemas.openxmlformats.org/officeDocument/2006/relationships/chart" Target="charts/chart1.xml"/><Relationship Id="rId34" Type="http://schemas.openxmlformats.org/officeDocument/2006/relationships/image" Target="media/image24.png"/><Relationship Id="rId42" Type="http://schemas.openxmlformats.org/officeDocument/2006/relationships/image" Target="media/image32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tif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emf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3.emf"/><Relationship Id="rId27" Type="http://schemas.openxmlformats.org/officeDocument/2006/relationships/chart" Target="charts/chart2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trajectory_MMGBSA.csv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Revised_SAR&amp;QSAR_submmision\Book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384201974753221"/>
          <c:y val="0.20855737627391172"/>
          <c:w val="0.79117610298712659"/>
          <c:h val="0.67631423483640163"/>
        </c:manualLayout>
      </c:layout>
      <c:scatterChart>
        <c:scatterStyle val="smoothMarker"/>
        <c:varyColors val="0"/>
        <c:ser>
          <c:idx val="0"/>
          <c:order val="0"/>
          <c:xVal>
            <c:numRef>
              <c:f>Sheet1!$A$2:$A$401</c:f>
              <c:numCache>
                <c:formatCode>General</c:formatCode>
                <c:ptCount val="40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  <c:pt idx="246">
                  <c:v>247</c:v>
                </c:pt>
                <c:pt idx="247">
                  <c:v>248</c:v>
                </c:pt>
                <c:pt idx="248">
                  <c:v>249</c:v>
                </c:pt>
                <c:pt idx="249">
                  <c:v>250</c:v>
                </c:pt>
                <c:pt idx="250">
                  <c:v>251</c:v>
                </c:pt>
                <c:pt idx="251">
                  <c:v>252</c:v>
                </c:pt>
                <c:pt idx="252">
                  <c:v>253</c:v>
                </c:pt>
                <c:pt idx="253">
                  <c:v>254</c:v>
                </c:pt>
                <c:pt idx="254">
                  <c:v>255</c:v>
                </c:pt>
                <c:pt idx="255">
                  <c:v>256</c:v>
                </c:pt>
                <c:pt idx="256">
                  <c:v>257</c:v>
                </c:pt>
                <c:pt idx="257">
                  <c:v>258</c:v>
                </c:pt>
                <c:pt idx="258">
                  <c:v>259</c:v>
                </c:pt>
                <c:pt idx="259">
                  <c:v>260</c:v>
                </c:pt>
                <c:pt idx="260">
                  <c:v>261</c:v>
                </c:pt>
                <c:pt idx="261">
                  <c:v>262</c:v>
                </c:pt>
                <c:pt idx="262">
                  <c:v>263</c:v>
                </c:pt>
                <c:pt idx="263">
                  <c:v>264</c:v>
                </c:pt>
                <c:pt idx="264">
                  <c:v>265</c:v>
                </c:pt>
                <c:pt idx="265">
                  <c:v>266</c:v>
                </c:pt>
                <c:pt idx="266">
                  <c:v>267</c:v>
                </c:pt>
                <c:pt idx="267">
                  <c:v>268</c:v>
                </c:pt>
                <c:pt idx="268">
                  <c:v>269</c:v>
                </c:pt>
                <c:pt idx="269">
                  <c:v>270</c:v>
                </c:pt>
                <c:pt idx="270">
                  <c:v>271</c:v>
                </c:pt>
                <c:pt idx="271">
                  <c:v>272</c:v>
                </c:pt>
                <c:pt idx="272">
                  <c:v>273</c:v>
                </c:pt>
                <c:pt idx="273">
                  <c:v>274</c:v>
                </c:pt>
                <c:pt idx="274">
                  <c:v>275</c:v>
                </c:pt>
                <c:pt idx="275">
                  <c:v>276</c:v>
                </c:pt>
                <c:pt idx="276">
                  <c:v>277</c:v>
                </c:pt>
                <c:pt idx="277">
                  <c:v>278</c:v>
                </c:pt>
                <c:pt idx="278">
                  <c:v>279</c:v>
                </c:pt>
                <c:pt idx="279">
                  <c:v>280</c:v>
                </c:pt>
                <c:pt idx="280">
                  <c:v>281</c:v>
                </c:pt>
                <c:pt idx="281">
                  <c:v>282</c:v>
                </c:pt>
                <c:pt idx="282">
                  <c:v>283</c:v>
                </c:pt>
                <c:pt idx="283">
                  <c:v>284</c:v>
                </c:pt>
                <c:pt idx="284">
                  <c:v>285</c:v>
                </c:pt>
                <c:pt idx="285">
                  <c:v>286</c:v>
                </c:pt>
                <c:pt idx="286">
                  <c:v>287</c:v>
                </c:pt>
                <c:pt idx="287">
                  <c:v>288</c:v>
                </c:pt>
                <c:pt idx="288">
                  <c:v>289</c:v>
                </c:pt>
                <c:pt idx="289">
                  <c:v>290</c:v>
                </c:pt>
                <c:pt idx="290">
                  <c:v>291</c:v>
                </c:pt>
                <c:pt idx="291">
                  <c:v>292</c:v>
                </c:pt>
                <c:pt idx="292">
                  <c:v>293</c:v>
                </c:pt>
                <c:pt idx="293">
                  <c:v>294</c:v>
                </c:pt>
                <c:pt idx="294">
                  <c:v>295</c:v>
                </c:pt>
                <c:pt idx="295">
                  <c:v>296</c:v>
                </c:pt>
                <c:pt idx="296">
                  <c:v>297</c:v>
                </c:pt>
                <c:pt idx="297">
                  <c:v>298</c:v>
                </c:pt>
                <c:pt idx="298">
                  <c:v>299</c:v>
                </c:pt>
                <c:pt idx="299">
                  <c:v>300</c:v>
                </c:pt>
                <c:pt idx="300">
                  <c:v>301</c:v>
                </c:pt>
                <c:pt idx="301">
                  <c:v>302</c:v>
                </c:pt>
                <c:pt idx="302">
                  <c:v>303</c:v>
                </c:pt>
                <c:pt idx="303">
                  <c:v>304</c:v>
                </c:pt>
                <c:pt idx="304">
                  <c:v>305</c:v>
                </c:pt>
                <c:pt idx="305">
                  <c:v>306</c:v>
                </c:pt>
                <c:pt idx="306">
                  <c:v>307</c:v>
                </c:pt>
                <c:pt idx="307">
                  <c:v>308</c:v>
                </c:pt>
                <c:pt idx="308">
                  <c:v>309</c:v>
                </c:pt>
                <c:pt idx="309">
                  <c:v>310</c:v>
                </c:pt>
                <c:pt idx="310">
                  <c:v>311</c:v>
                </c:pt>
                <c:pt idx="311">
                  <c:v>312</c:v>
                </c:pt>
                <c:pt idx="312">
                  <c:v>313</c:v>
                </c:pt>
                <c:pt idx="313">
                  <c:v>314</c:v>
                </c:pt>
                <c:pt idx="314">
                  <c:v>315</c:v>
                </c:pt>
                <c:pt idx="315">
                  <c:v>316</c:v>
                </c:pt>
                <c:pt idx="316">
                  <c:v>317</c:v>
                </c:pt>
                <c:pt idx="317">
                  <c:v>318</c:v>
                </c:pt>
                <c:pt idx="318">
                  <c:v>319</c:v>
                </c:pt>
                <c:pt idx="319">
                  <c:v>320</c:v>
                </c:pt>
                <c:pt idx="320">
                  <c:v>321</c:v>
                </c:pt>
                <c:pt idx="321">
                  <c:v>322</c:v>
                </c:pt>
                <c:pt idx="322">
                  <c:v>323</c:v>
                </c:pt>
                <c:pt idx="323">
                  <c:v>324</c:v>
                </c:pt>
                <c:pt idx="324">
                  <c:v>325</c:v>
                </c:pt>
                <c:pt idx="325">
                  <c:v>326</c:v>
                </c:pt>
                <c:pt idx="326">
                  <c:v>327</c:v>
                </c:pt>
                <c:pt idx="327">
                  <c:v>328</c:v>
                </c:pt>
                <c:pt idx="328">
                  <c:v>329</c:v>
                </c:pt>
                <c:pt idx="329">
                  <c:v>330</c:v>
                </c:pt>
                <c:pt idx="330">
                  <c:v>331</c:v>
                </c:pt>
                <c:pt idx="331">
                  <c:v>332</c:v>
                </c:pt>
                <c:pt idx="332">
                  <c:v>333</c:v>
                </c:pt>
                <c:pt idx="333">
                  <c:v>334</c:v>
                </c:pt>
                <c:pt idx="334">
                  <c:v>335</c:v>
                </c:pt>
                <c:pt idx="335">
                  <c:v>336</c:v>
                </c:pt>
                <c:pt idx="336">
                  <c:v>337</c:v>
                </c:pt>
                <c:pt idx="337">
                  <c:v>338</c:v>
                </c:pt>
                <c:pt idx="338">
                  <c:v>339</c:v>
                </c:pt>
                <c:pt idx="339">
                  <c:v>340</c:v>
                </c:pt>
                <c:pt idx="340">
                  <c:v>341</c:v>
                </c:pt>
                <c:pt idx="341">
                  <c:v>342</c:v>
                </c:pt>
                <c:pt idx="342">
                  <c:v>343</c:v>
                </c:pt>
                <c:pt idx="343">
                  <c:v>344</c:v>
                </c:pt>
                <c:pt idx="344">
                  <c:v>345</c:v>
                </c:pt>
                <c:pt idx="345">
                  <c:v>346</c:v>
                </c:pt>
                <c:pt idx="346">
                  <c:v>347</c:v>
                </c:pt>
                <c:pt idx="347">
                  <c:v>348</c:v>
                </c:pt>
                <c:pt idx="348">
                  <c:v>349</c:v>
                </c:pt>
                <c:pt idx="349">
                  <c:v>350</c:v>
                </c:pt>
                <c:pt idx="350">
                  <c:v>351</c:v>
                </c:pt>
                <c:pt idx="351">
                  <c:v>352</c:v>
                </c:pt>
                <c:pt idx="352">
                  <c:v>353</c:v>
                </c:pt>
                <c:pt idx="353">
                  <c:v>354</c:v>
                </c:pt>
                <c:pt idx="354">
                  <c:v>355</c:v>
                </c:pt>
                <c:pt idx="355">
                  <c:v>356</c:v>
                </c:pt>
                <c:pt idx="356">
                  <c:v>357</c:v>
                </c:pt>
                <c:pt idx="357">
                  <c:v>358</c:v>
                </c:pt>
                <c:pt idx="358">
                  <c:v>359</c:v>
                </c:pt>
                <c:pt idx="359">
                  <c:v>360</c:v>
                </c:pt>
                <c:pt idx="360">
                  <c:v>361</c:v>
                </c:pt>
                <c:pt idx="361">
                  <c:v>362</c:v>
                </c:pt>
                <c:pt idx="362">
                  <c:v>363</c:v>
                </c:pt>
                <c:pt idx="363">
                  <c:v>364</c:v>
                </c:pt>
                <c:pt idx="364">
                  <c:v>365</c:v>
                </c:pt>
                <c:pt idx="365">
                  <c:v>366</c:v>
                </c:pt>
                <c:pt idx="366">
                  <c:v>367</c:v>
                </c:pt>
                <c:pt idx="367">
                  <c:v>368</c:v>
                </c:pt>
                <c:pt idx="368">
                  <c:v>369</c:v>
                </c:pt>
                <c:pt idx="369">
                  <c:v>370</c:v>
                </c:pt>
                <c:pt idx="370">
                  <c:v>371</c:v>
                </c:pt>
                <c:pt idx="371">
                  <c:v>372</c:v>
                </c:pt>
                <c:pt idx="372">
                  <c:v>373</c:v>
                </c:pt>
                <c:pt idx="373">
                  <c:v>374</c:v>
                </c:pt>
                <c:pt idx="374">
                  <c:v>375</c:v>
                </c:pt>
                <c:pt idx="375">
                  <c:v>376</c:v>
                </c:pt>
                <c:pt idx="376">
                  <c:v>377</c:v>
                </c:pt>
                <c:pt idx="377">
                  <c:v>378</c:v>
                </c:pt>
                <c:pt idx="378">
                  <c:v>379</c:v>
                </c:pt>
                <c:pt idx="379">
                  <c:v>380</c:v>
                </c:pt>
                <c:pt idx="380">
                  <c:v>381</c:v>
                </c:pt>
                <c:pt idx="381">
                  <c:v>382</c:v>
                </c:pt>
                <c:pt idx="382">
                  <c:v>383</c:v>
                </c:pt>
                <c:pt idx="383">
                  <c:v>384</c:v>
                </c:pt>
                <c:pt idx="384">
                  <c:v>385</c:v>
                </c:pt>
                <c:pt idx="385">
                  <c:v>386</c:v>
                </c:pt>
                <c:pt idx="386">
                  <c:v>387</c:v>
                </c:pt>
                <c:pt idx="387">
                  <c:v>388</c:v>
                </c:pt>
                <c:pt idx="388">
                  <c:v>389</c:v>
                </c:pt>
                <c:pt idx="389">
                  <c:v>390</c:v>
                </c:pt>
                <c:pt idx="390">
                  <c:v>391</c:v>
                </c:pt>
                <c:pt idx="391">
                  <c:v>392</c:v>
                </c:pt>
                <c:pt idx="392">
                  <c:v>393</c:v>
                </c:pt>
                <c:pt idx="393">
                  <c:v>394</c:v>
                </c:pt>
                <c:pt idx="394">
                  <c:v>395</c:v>
                </c:pt>
                <c:pt idx="395">
                  <c:v>396</c:v>
                </c:pt>
                <c:pt idx="396">
                  <c:v>397</c:v>
                </c:pt>
                <c:pt idx="397">
                  <c:v>398</c:v>
                </c:pt>
                <c:pt idx="398">
                  <c:v>399</c:v>
                </c:pt>
                <c:pt idx="399">
                  <c:v>400</c:v>
                </c:pt>
              </c:numCache>
            </c:numRef>
          </c:xVal>
          <c:yVal>
            <c:numRef>
              <c:f>Sheet1!$B$2:$B$401</c:f>
              <c:numCache>
                <c:formatCode>General</c:formatCode>
                <c:ptCount val="400"/>
                <c:pt idx="0">
                  <c:v>-73.940000000000026</c:v>
                </c:pt>
                <c:pt idx="1">
                  <c:v>-65.36</c:v>
                </c:pt>
                <c:pt idx="2">
                  <c:v>-70.77</c:v>
                </c:pt>
                <c:pt idx="3">
                  <c:v>-75.3</c:v>
                </c:pt>
                <c:pt idx="4">
                  <c:v>-77.64</c:v>
                </c:pt>
                <c:pt idx="5">
                  <c:v>-61.15</c:v>
                </c:pt>
                <c:pt idx="6">
                  <c:v>-65.98</c:v>
                </c:pt>
                <c:pt idx="7">
                  <c:v>-77.760000000000005</c:v>
                </c:pt>
                <c:pt idx="8">
                  <c:v>-58.9</c:v>
                </c:pt>
                <c:pt idx="9">
                  <c:v>-70.14</c:v>
                </c:pt>
                <c:pt idx="10">
                  <c:v>-61.05</c:v>
                </c:pt>
                <c:pt idx="11">
                  <c:v>-68.69</c:v>
                </c:pt>
                <c:pt idx="12">
                  <c:v>-73.34</c:v>
                </c:pt>
                <c:pt idx="13">
                  <c:v>-59.730000000000011</c:v>
                </c:pt>
                <c:pt idx="14">
                  <c:v>-62.83</c:v>
                </c:pt>
                <c:pt idx="15">
                  <c:v>-65.14</c:v>
                </c:pt>
                <c:pt idx="16">
                  <c:v>-71.33</c:v>
                </c:pt>
                <c:pt idx="17">
                  <c:v>-63.32</c:v>
                </c:pt>
                <c:pt idx="18">
                  <c:v>-73.010000000000005</c:v>
                </c:pt>
                <c:pt idx="19">
                  <c:v>-67.42</c:v>
                </c:pt>
                <c:pt idx="20">
                  <c:v>-72.819999999999993</c:v>
                </c:pt>
                <c:pt idx="21">
                  <c:v>-70.61</c:v>
                </c:pt>
                <c:pt idx="22">
                  <c:v>-64.09</c:v>
                </c:pt>
                <c:pt idx="23">
                  <c:v>-74.16</c:v>
                </c:pt>
                <c:pt idx="24">
                  <c:v>-69.66</c:v>
                </c:pt>
                <c:pt idx="25">
                  <c:v>-64.53</c:v>
                </c:pt>
                <c:pt idx="26">
                  <c:v>-68.459999999999994</c:v>
                </c:pt>
                <c:pt idx="27">
                  <c:v>-63.83</c:v>
                </c:pt>
                <c:pt idx="28">
                  <c:v>-65.53</c:v>
                </c:pt>
                <c:pt idx="29">
                  <c:v>-60.92</c:v>
                </c:pt>
                <c:pt idx="30">
                  <c:v>-66.069999999999993</c:v>
                </c:pt>
                <c:pt idx="31">
                  <c:v>-67.739999999999995</c:v>
                </c:pt>
                <c:pt idx="32">
                  <c:v>-70.930000000000007</c:v>
                </c:pt>
                <c:pt idx="33">
                  <c:v>-56.449999999999996</c:v>
                </c:pt>
                <c:pt idx="34">
                  <c:v>-59.97</c:v>
                </c:pt>
                <c:pt idx="35">
                  <c:v>-57.06</c:v>
                </c:pt>
                <c:pt idx="36">
                  <c:v>-60.379999999999995</c:v>
                </c:pt>
                <c:pt idx="37">
                  <c:v>-55.93</c:v>
                </c:pt>
                <c:pt idx="38">
                  <c:v>-65.910000000000025</c:v>
                </c:pt>
                <c:pt idx="39">
                  <c:v>-73.63</c:v>
                </c:pt>
                <c:pt idx="40">
                  <c:v>-57.77</c:v>
                </c:pt>
                <c:pt idx="41">
                  <c:v>-57.06</c:v>
                </c:pt>
                <c:pt idx="42">
                  <c:v>-54.53</c:v>
                </c:pt>
                <c:pt idx="43">
                  <c:v>-57.309999999999995</c:v>
                </c:pt>
                <c:pt idx="44">
                  <c:v>-52.98</c:v>
                </c:pt>
                <c:pt idx="45">
                  <c:v>-47.339999999999996</c:v>
                </c:pt>
                <c:pt idx="46">
                  <c:v>-50.59</c:v>
                </c:pt>
                <c:pt idx="47">
                  <c:v>-46.160000000000011</c:v>
                </c:pt>
                <c:pt idx="48">
                  <c:v>-60.849999999999994</c:v>
                </c:pt>
                <c:pt idx="49">
                  <c:v>-57.339999999999996</c:v>
                </c:pt>
                <c:pt idx="50">
                  <c:v>-56.44</c:v>
                </c:pt>
                <c:pt idx="51">
                  <c:v>-46.839999999999996</c:v>
                </c:pt>
                <c:pt idx="52">
                  <c:v>-44.59</c:v>
                </c:pt>
                <c:pt idx="53">
                  <c:v>-50.39</c:v>
                </c:pt>
                <c:pt idx="54">
                  <c:v>-50.59</c:v>
                </c:pt>
                <c:pt idx="55">
                  <c:v>-51.5</c:v>
                </c:pt>
                <c:pt idx="56">
                  <c:v>-45.87</c:v>
                </c:pt>
                <c:pt idx="57">
                  <c:v>-49.99</c:v>
                </c:pt>
                <c:pt idx="58">
                  <c:v>-48.03</c:v>
                </c:pt>
                <c:pt idx="59">
                  <c:v>-44.46</c:v>
                </c:pt>
                <c:pt idx="60">
                  <c:v>-49.28</c:v>
                </c:pt>
                <c:pt idx="61">
                  <c:v>-51.78</c:v>
                </c:pt>
                <c:pt idx="62">
                  <c:v>-50.760000000000012</c:v>
                </c:pt>
                <c:pt idx="63">
                  <c:v>-48.220000000000013</c:v>
                </c:pt>
                <c:pt idx="64">
                  <c:v>-45.41</c:v>
                </c:pt>
                <c:pt idx="65">
                  <c:v>-46.93</c:v>
                </c:pt>
                <c:pt idx="66">
                  <c:v>-50.2</c:v>
                </c:pt>
                <c:pt idx="67">
                  <c:v>-49.160000000000011</c:v>
                </c:pt>
                <c:pt idx="68">
                  <c:v>-50.349999999999994</c:v>
                </c:pt>
                <c:pt idx="69">
                  <c:v>-59.37</c:v>
                </c:pt>
                <c:pt idx="70">
                  <c:v>-48.4</c:v>
                </c:pt>
                <c:pt idx="71">
                  <c:v>-46.260000000000012</c:v>
                </c:pt>
                <c:pt idx="72">
                  <c:v>-49.03</c:v>
                </c:pt>
                <c:pt idx="73">
                  <c:v>-49.47</c:v>
                </c:pt>
                <c:pt idx="74">
                  <c:v>-55.74</c:v>
                </c:pt>
                <c:pt idx="75">
                  <c:v>-49.290000000000013</c:v>
                </c:pt>
                <c:pt idx="76">
                  <c:v>-51.91</c:v>
                </c:pt>
                <c:pt idx="77">
                  <c:v>-61.449999999999996</c:v>
                </c:pt>
                <c:pt idx="78">
                  <c:v>-53.27</c:v>
                </c:pt>
                <c:pt idx="79">
                  <c:v>-49.379999999999995</c:v>
                </c:pt>
                <c:pt idx="80">
                  <c:v>-44.879999999999995</c:v>
                </c:pt>
                <c:pt idx="81">
                  <c:v>-50.39</c:v>
                </c:pt>
                <c:pt idx="82">
                  <c:v>-51.64</c:v>
                </c:pt>
                <c:pt idx="83">
                  <c:v>-48.32</c:v>
                </c:pt>
                <c:pt idx="84">
                  <c:v>-46.56</c:v>
                </c:pt>
                <c:pt idx="85">
                  <c:v>-54.48</c:v>
                </c:pt>
                <c:pt idx="86">
                  <c:v>-44.83</c:v>
                </c:pt>
                <c:pt idx="87">
                  <c:v>-53.18</c:v>
                </c:pt>
                <c:pt idx="88">
                  <c:v>-50.48</c:v>
                </c:pt>
                <c:pt idx="89">
                  <c:v>-51.220000000000013</c:v>
                </c:pt>
                <c:pt idx="90">
                  <c:v>-53.44</c:v>
                </c:pt>
                <c:pt idx="91">
                  <c:v>-52.6</c:v>
                </c:pt>
                <c:pt idx="92">
                  <c:v>-53.37</c:v>
                </c:pt>
                <c:pt idx="93">
                  <c:v>-49.260000000000012</c:v>
                </c:pt>
                <c:pt idx="94">
                  <c:v>-50.4</c:v>
                </c:pt>
                <c:pt idx="95">
                  <c:v>-57.52</c:v>
                </c:pt>
                <c:pt idx="96">
                  <c:v>-57.83</c:v>
                </c:pt>
                <c:pt idx="97">
                  <c:v>-57.05</c:v>
                </c:pt>
                <c:pt idx="98">
                  <c:v>-53.46</c:v>
                </c:pt>
                <c:pt idx="99">
                  <c:v>-58.64</c:v>
                </c:pt>
                <c:pt idx="100">
                  <c:v>-57.93</c:v>
                </c:pt>
                <c:pt idx="101">
                  <c:v>-64.08</c:v>
                </c:pt>
                <c:pt idx="102">
                  <c:v>-57.849999999999994</c:v>
                </c:pt>
                <c:pt idx="103">
                  <c:v>-58.18</c:v>
                </c:pt>
                <c:pt idx="104">
                  <c:v>-66.440000000000026</c:v>
                </c:pt>
                <c:pt idx="105">
                  <c:v>-63.13</c:v>
                </c:pt>
                <c:pt idx="106">
                  <c:v>-62.93</c:v>
                </c:pt>
                <c:pt idx="107">
                  <c:v>-64.910000000000025</c:v>
                </c:pt>
                <c:pt idx="108">
                  <c:v>-69.23</c:v>
                </c:pt>
                <c:pt idx="109">
                  <c:v>-62.620000000000012</c:v>
                </c:pt>
                <c:pt idx="110">
                  <c:v>-56.48</c:v>
                </c:pt>
                <c:pt idx="111">
                  <c:v>-60.96</c:v>
                </c:pt>
                <c:pt idx="112">
                  <c:v>-50.220000000000013</c:v>
                </c:pt>
                <c:pt idx="113">
                  <c:v>-67.52</c:v>
                </c:pt>
                <c:pt idx="114">
                  <c:v>-54.7</c:v>
                </c:pt>
                <c:pt idx="115">
                  <c:v>-63.5</c:v>
                </c:pt>
                <c:pt idx="116">
                  <c:v>-60.02</c:v>
                </c:pt>
                <c:pt idx="117">
                  <c:v>-54</c:v>
                </c:pt>
                <c:pt idx="118">
                  <c:v>-54.94</c:v>
                </c:pt>
                <c:pt idx="119">
                  <c:v>-56.47</c:v>
                </c:pt>
                <c:pt idx="120">
                  <c:v>-54.4</c:v>
                </c:pt>
                <c:pt idx="121">
                  <c:v>-57.760000000000012</c:v>
                </c:pt>
                <c:pt idx="122">
                  <c:v>-54.43</c:v>
                </c:pt>
                <c:pt idx="123">
                  <c:v>-53.6</c:v>
                </c:pt>
                <c:pt idx="124">
                  <c:v>-45.21</c:v>
                </c:pt>
                <c:pt idx="125">
                  <c:v>-47.27</c:v>
                </c:pt>
                <c:pt idx="126">
                  <c:v>-55.41</c:v>
                </c:pt>
                <c:pt idx="127">
                  <c:v>-52.99</c:v>
                </c:pt>
                <c:pt idx="128">
                  <c:v>-48.1</c:v>
                </c:pt>
                <c:pt idx="129">
                  <c:v>-59.77</c:v>
                </c:pt>
                <c:pt idx="130">
                  <c:v>-61.48</c:v>
                </c:pt>
                <c:pt idx="131">
                  <c:v>-61.379999999999995</c:v>
                </c:pt>
                <c:pt idx="132">
                  <c:v>-59.01</c:v>
                </c:pt>
                <c:pt idx="133">
                  <c:v>-56.32</c:v>
                </c:pt>
                <c:pt idx="134">
                  <c:v>-55.620000000000012</c:v>
                </c:pt>
                <c:pt idx="135">
                  <c:v>-52.56</c:v>
                </c:pt>
                <c:pt idx="136">
                  <c:v>-51.53</c:v>
                </c:pt>
                <c:pt idx="137">
                  <c:v>-50.39</c:v>
                </c:pt>
                <c:pt idx="138">
                  <c:v>-55.760000000000012</c:v>
                </c:pt>
                <c:pt idx="139">
                  <c:v>-57.52</c:v>
                </c:pt>
                <c:pt idx="140">
                  <c:v>-61.849999999999994</c:v>
                </c:pt>
                <c:pt idx="141">
                  <c:v>-66.95</c:v>
                </c:pt>
                <c:pt idx="142">
                  <c:v>-64.52</c:v>
                </c:pt>
                <c:pt idx="143">
                  <c:v>-62.379999999999995</c:v>
                </c:pt>
                <c:pt idx="144">
                  <c:v>-63.690000000000012</c:v>
                </c:pt>
                <c:pt idx="145">
                  <c:v>-61.58</c:v>
                </c:pt>
                <c:pt idx="146">
                  <c:v>-61.379999999999995</c:v>
                </c:pt>
                <c:pt idx="147">
                  <c:v>-60.68</c:v>
                </c:pt>
                <c:pt idx="148">
                  <c:v>-68.66</c:v>
                </c:pt>
                <c:pt idx="149">
                  <c:v>-47.71</c:v>
                </c:pt>
                <c:pt idx="150">
                  <c:v>-60.06</c:v>
                </c:pt>
                <c:pt idx="151">
                  <c:v>-58.44</c:v>
                </c:pt>
                <c:pt idx="152">
                  <c:v>-52.96</c:v>
                </c:pt>
                <c:pt idx="153">
                  <c:v>-42.25</c:v>
                </c:pt>
                <c:pt idx="154">
                  <c:v>-52.03</c:v>
                </c:pt>
                <c:pt idx="155">
                  <c:v>-44.349999999999994</c:v>
                </c:pt>
                <c:pt idx="156">
                  <c:v>-59.65</c:v>
                </c:pt>
                <c:pt idx="157">
                  <c:v>-61.13</c:v>
                </c:pt>
                <c:pt idx="158">
                  <c:v>-48.51</c:v>
                </c:pt>
                <c:pt idx="159">
                  <c:v>-51.160000000000011</c:v>
                </c:pt>
                <c:pt idx="160">
                  <c:v>-46.51</c:v>
                </c:pt>
                <c:pt idx="161">
                  <c:v>-52.160000000000011</c:v>
                </c:pt>
                <c:pt idx="162">
                  <c:v>-47.44</c:v>
                </c:pt>
                <c:pt idx="163">
                  <c:v>-63.309999999999995</c:v>
                </c:pt>
                <c:pt idx="164">
                  <c:v>-51.190000000000012</c:v>
                </c:pt>
                <c:pt idx="165">
                  <c:v>-63.91</c:v>
                </c:pt>
                <c:pt idx="166">
                  <c:v>-58.49</c:v>
                </c:pt>
                <c:pt idx="167">
                  <c:v>-56.5</c:v>
                </c:pt>
                <c:pt idx="168">
                  <c:v>-59.5</c:v>
                </c:pt>
                <c:pt idx="169">
                  <c:v>-58.339999999999996</c:v>
                </c:pt>
                <c:pt idx="170">
                  <c:v>-69.09</c:v>
                </c:pt>
                <c:pt idx="171">
                  <c:v>-62.660000000000011</c:v>
                </c:pt>
                <c:pt idx="172">
                  <c:v>-49.32</c:v>
                </c:pt>
                <c:pt idx="173">
                  <c:v>-54.260000000000012</c:v>
                </c:pt>
                <c:pt idx="174">
                  <c:v>-48.89</c:v>
                </c:pt>
                <c:pt idx="175">
                  <c:v>-57.68</c:v>
                </c:pt>
                <c:pt idx="176">
                  <c:v>-56.14</c:v>
                </c:pt>
                <c:pt idx="177">
                  <c:v>-52.48</c:v>
                </c:pt>
                <c:pt idx="178">
                  <c:v>-50.17</c:v>
                </c:pt>
                <c:pt idx="179">
                  <c:v>-51.18</c:v>
                </c:pt>
                <c:pt idx="180">
                  <c:v>-49.61</c:v>
                </c:pt>
                <c:pt idx="181">
                  <c:v>-60.190000000000012</c:v>
                </c:pt>
                <c:pt idx="182">
                  <c:v>-56.63</c:v>
                </c:pt>
                <c:pt idx="183">
                  <c:v>-52.98</c:v>
                </c:pt>
                <c:pt idx="184">
                  <c:v>-58.64</c:v>
                </c:pt>
                <c:pt idx="185">
                  <c:v>-54.43</c:v>
                </c:pt>
                <c:pt idx="186">
                  <c:v>-56.2</c:v>
                </c:pt>
                <c:pt idx="187">
                  <c:v>-52.849999999999994</c:v>
                </c:pt>
                <c:pt idx="188">
                  <c:v>-54.03</c:v>
                </c:pt>
                <c:pt idx="189">
                  <c:v>-58.37</c:v>
                </c:pt>
                <c:pt idx="190">
                  <c:v>-53.7</c:v>
                </c:pt>
                <c:pt idx="191">
                  <c:v>-57.53</c:v>
                </c:pt>
                <c:pt idx="192">
                  <c:v>-55.33</c:v>
                </c:pt>
                <c:pt idx="193">
                  <c:v>-57.8</c:v>
                </c:pt>
                <c:pt idx="194">
                  <c:v>-52.13</c:v>
                </c:pt>
                <c:pt idx="195">
                  <c:v>-56.49</c:v>
                </c:pt>
                <c:pt idx="196">
                  <c:v>-59.08</c:v>
                </c:pt>
                <c:pt idx="197">
                  <c:v>-52.11</c:v>
                </c:pt>
                <c:pt idx="198">
                  <c:v>-52.3</c:v>
                </c:pt>
                <c:pt idx="199">
                  <c:v>-46.89</c:v>
                </c:pt>
                <c:pt idx="200">
                  <c:v>-47.5</c:v>
                </c:pt>
                <c:pt idx="201">
                  <c:v>-53.760000000000012</c:v>
                </c:pt>
                <c:pt idx="202">
                  <c:v>-58.33</c:v>
                </c:pt>
                <c:pt idx="203">
                  <c:v>-49.120000000000012</c:v>
                </c:pt>
                <c:pt idx="204">
                  <c:v>-53.14</c:v>
                </c:pt>
                <c:pt idx="205">
                  <c:v>-54.37</c:v>
                </c:pt>
                <c:pt idx="206">
                  <c:v>-51.01</c:v>
                </c:pt>
                <c:pt idx="207">
                  <c:v>-55.57</c:v>
                </c:pt>
                <c:pt idx="208">
                  <c:v>-44.32</c:v>
                </c:pt>
                <c:pt idx="209">
                  <c:v>-52.809999999999995</c:v>
                </c:pt>
                <c:pt idx="210">
                  <c:v>-48.790000000000013</c:v>
                </c:pt>
                <c:pt idx="211">
                  <c:v>-53.36</c:v>
                </c:pt>
                <c:pt idx="212">
                  <c:v>-55.59</c:v>
                </c:pt>
                <c:pt idx="213">
                  <c:v>-59.94</c:v>
                </c:pt>
                <c:pt idx="214">
                  <c:v>-49.39</c:v>
                </c:pt>
                <c:pt idx="215">
                  <c:v>-50.379999999999995</c:v>
                </c:pt>
                <c:pt idx="216">
                  <c:v>-56.94</c:v>
                </c:pt>
                <c:pt idx="217">
                  <c:v>-50.08</c:v>
                </c:pt>
                <c:pt idx="218">
                  <c:v>-53.47</c:v>
                </c:pt>
                <c:pt idx="219">
                  <c:v>-47.2</c:v>
                </c:pt>
                <c:pt idx="220">
                  <c:v>-50.59</c:v>
                </c:pt>
                <c:pt idx="221">
                  <c:v>-58.46</c:v>
                </c:pt>
                <c:pt idx="222">
                  <c:v>-67.440000000000026</c:v>
                </c:pt>
                <c:pt idx="223">
                  <c:v>-57.86</c:v>
                </c:pt>
                <c:pt idx="224">
                  <c:v>-64.34</c:v>
                </c:pt>
                <c:pt idx="225">
                  <c:v>-61.809999999999995</c:v>
                </c:pt>
                <c:pt idx="226">
                  <c:v>-54.7</c:v>
                </c:pt>
                <c:pt idx="227">
                  <c:v>-47.65</c:v>
                </c:pt>
                <c:pt idx="228">
                  <c:v>-49.3</c:v>
                </c:pt>
                <c:pt idx="229">
                  <c:v>-49.7</c:v>
                </c:pt>
                <c:pt idx="230">
                  <c:v>-54.37</c:v>
                </c:pt>
                <c:pt idx="231">
                  <c:v>-52.92</c:v>
                </c:pt>
                <c:pt idx="232">
                  <c:v>-51.04</c:v>
                </c:pt>
                <c:pt idx="233">
                  <c:v>-61.68</c:v>
                </c:pt>
                <c:pt idx="234">
                  <c:v>-65.169999999999987</c:v>
                </c:pt>
                <c:pt idx="235">
                  <c:v>-55.290000000000013</c:v>
                </c:pt>
                <c:pt idx="236">
                  <c:v>-63.190000000000012</c:v>
                </c:pt>
                <c:pt idx="237">
                  <c:v>-63.99</c:v>
                </c:pt>
                <c:pt idx="238">
                  <c:v>-60.06</c:v>
                </c:pt>
                <c:pt idx="239">
                  <c:v>-61.24</c:v>
                </c:pt>
                <c:pt idx="240">
                  <c:v>-64.92</c:v>
                </c:pt>
                <c:pt idx="241">
                  <c:v>-68.56</c:v>
                </c:pt>
                <c:pt idx="242">
                  <c:v>-68.38</c:v>
                </c:pt>
                <c:pt idx="243">
                  <c:v>-58.77</c:v>
                </c:pt>
                <c:pt idx="244">
                  <c:v>-62.74</c:v>
                </c:pt>
                <c:pt idx="245">
                  <c:v>-64.900000000000006</c:v>
                </c:pt>
                <c:pt idx="246">
                  <c:v>-63.220000000000013</c:v>
                </c:pt>
                <c:pt idx="247">
                  <c:v>-71.349999999999994</c:v>
                </c:pt>
                <c:pt idx="248">
                  <c:v>-59.260000000000012</c:v>
                </c:pt>
                <c:pt idx="249">
                  <c:v>-59.349999999999994</c:v>
                </c:pt>
                <c:pt idx="250">
                  <c:v>-53.379999999999995</c:v>
                </c:pt>
                <c:pt idx="251">
                  <c:v>-64.53</c:v>
                </c:pt>
                <c:pt idx="252">
                  <c:v>-65.31</c:v>
                </c:pt>
                <c:pt idx="253">
                  <c:v>-64.910000000000025</c:v>
                </c:pt>
                <c:pt idx="254">
                  <c:v>-61.04</c:v>
                </c:pt>
                <c:pt idx="255">
                  <c:v>-67.669999999999987</c:v>
                </c:pt>
                <c:pt idx="256">
                  <c:v>-49.17</c:v>
                </c:pt>
                <c:pt idx="257">
                  <c:v>-52.42</c:v>
                </c:pt>
                <c:pt idx="258">
                  <c:v>-48.839999999999996</c:v>
                </c:pt>
                <c:pt idx="259">
                  <c:v>-53.28</c:v>
                </c:pt>
                <c:pt idx="260">
                  <c:v>-56.18</c:v>
                </c:pt>
                <c:pt idx="261">
                  <c:v>-57.13</c:v>
                </c:pt>
                <c:pt idx="262">
                  <c:v>-55.11</c:v>
                </c:pt>
                <c:pt idx="263">
                  <c:v>-61.160000000000011</c:v>
                </c:pt>
                <c:pt idx="264">
                  <c:v>-46.839999999999996</c:v>
                </c:pt>
                <c:pt idx="265">
                  <c:v>-52.33</c:v>
                </c:pt>
                <c:pt idx="266">
                  <c:v>-51.660000000000011</c:v>
                </c:pt>
                <c:pt idx="267">
                  <c:v>-48.68</c:v>
                </c:pt>
                <c:pt idx="268">
                  <c:v>-50.620000000000012</c:v>
                </c:pt>
                <c:pt idx="269">
                  <c:v>-55.27</c:v>
                </c:pt>
                <c:pt idx="270">
                  <c:v>-51.839999999999996</c:v>
                </c:pt>
                <c:pt idx="271">
                  <c:v>-48.98</c:v>
                </c:pt>
                <c:pt idx="272">
                  <c:v>-43.309999999999995</c:v>
                </c:pt>
                <c:pt idx="273">
                  <c:v>-48.58</c:v>
                </c:pt>
                <c:pt idx="274">
                  <c:v>-55.59</c:v>
                </c:pt>
                <c:pt idx="275">
                  <c:v>-49.46</c:v>
                </c:pt>
                <c:pt idx="276">
                  <c:v>-50.14</c:v>
                </c:pt>
                <c:pt idx="277">
                  <c:v>-46.89</c:v>
                </c:pt>
                <c:pt idx="278">
                  <c:v>-58.260000000000012</c:v>
                </c:pt>
                <c:pt idx="279">
                  <c:v>-55.99</c:v>
                </c:pt>
                <c:pt idx="280">
                  <c:v>-54.08</c:v>
                </c:pt>
                <c:pt idx="281">
                  <c:v>-55.77</c:v>
                </c:pt>
                <c:pt idx="282">
                  <c:v>-51.44</c:v>
                </c:pt>
                <c:pt idx="283">
                  <c:v>-46.58</c:v>
                </c:pt>
                <c:pt idx="284">
                  <c:v>-45.809999999999995</c:v>
                </c:pt>
                <c:pt idx="285">
                  <c:v>-54.8</c:v>
                </c:pt>
                <c:pt idx="286">
                  <c:v>-49.6</c:v>
                </c:pt>
                <c:pt idx="287">
                  <c:v>-47.349999999999994</c:v>
                </c:pt>
                <c:pt idx="288">
                  <c:v>-55.86</c:v>
                </c:pt>
                <c:pt idx="289">
                  <c:v>-52.1</c:v>
                </c:pt>
                <c:pt idx="290">
                  <c:v>-58.4</c:v>
                </c:pt>
                <c:pt idx="291">
                  <c:v>-51.77</c:v>
                </c:pt>
                <c:pt idx="292">
                  <c:v>-53.160000000000011</c:v>
                </c:pt>
                <c:pt idx="293">
                  <c:v>-50.32</c:v>
                </c:pt>
                <c:pt idx="294">
                  <c:v>-55.27</c:v>
                </c:pt>
                <c:pt idx="295">
                  <c:v>-38.65</c:v>
                </c:pt>
                <c:pt idx="296">
                  <c:v>-50.87</c:v>
                </c:pt>
                <c:pt idx="297">
                  <c:v>-53.11</c:v>
                </c:pt>
                <c:pt idx="298">
                  <c:v>-45.15</c:v>
                </c:pt>
                <c:pt idx="299">
                  <c:v>-46.3</c:v>
                </c:pt>
                <c:pt idx="300">
                  <c:v>-52.87</c:v>
                </c:pt>
                <c:pt idx="301">
                  <c:v>-47.54</c:v>
                </c:pt>
                <c:pt idx="302">
                  <c:v>-54.260000000000012</c:v>
                </c:pt>
                <c:pt idx="303">
                  <c:v>-56.53</c:v>
                </c:pt>
                <c:pt idx="304">
                  <c:v>-53.46</c:v>
                </c:pt>
                <c:pt idx="305">
                  <c:v>-49.75</c:v>
                </c:pt>
                <c:pt idx="306">
                  <c:v>-56.8</c:v>
                </c:pt>
                <c:pt idx="307">
                  <c:v>-49.379999999999995</c:v>
                </c:pt>
                <c:pt idx="308">
                  <c:v>-50.339999999999996</c:v>
                </c:pt>
                <c:pt idx="309">
                  <c:v>-49.99</c:v>
                </c:pt>
                <c:pt idx="310">
                  <c:v>-51.17</c:v>
                </c:pt>
                <c:pt idx="311">
                  <c:v>-54.4</c:v>
                </c:pt>
                <c:pt idx="312">
                  <c:v>-52.24</c:v>
                </c:pt>
                <c:pt idx="313">
                  <c:v>-52.64</c:v>
                </c:pt>
                <c:pt idx="314">
                  <c:v>-50.93</c:v>
                </c:pt>
                <c:pt idx="315">
                  <c:v>-53.25</c:v>
                </c:pt>
                <c:pt idx="316">
                  <c:v>-53.849999999999994</c:v>
                </c:pt>
                <c:pt idx="317">
                  <c:v>-56.43</c:v>
                </c:pt>
                <c:pt idx="318">
                  <c:v>-56.52</c:v>
                </c:pt>
                <c:pt idx="319">
                  <c:v>-53.58</c:v>
                </c:pt>
                <c:pt idx="320">
                  <c:v>-52.64</c:v>
                </c:pt>
                <c:pt idx="321">
                  <c:v>-45.43</c:v>
                </c:pt>
                <c:pt idx="322">
                  <c:v>-53.949999999999996</c:v>
                </c:pt>
                <c:pt idx="323">
                  <c:v>-52.379999999999995</c:v>
                </c:pt>
                <c:pt idx="324">
                  <c:v>-54.48</c:v>
                </c:pt>
                <c:pt idx="325">
                  <c:v>-50.02</c:v>
                </c:pt>
                <c:pt idx="326">
                  <c:v>-51.58</c:v>
                </c:pt>
                <c:pt idx="327">
                  <c:v>-49.61</c:v>
                </c:pt>
                <c:pt idx="328">
                  <c:v>-49.99</c:v>
                </c:pt>
                <c:pt idx="329">
                  <c:v>-51.48</c:v>
                </c:pt>
                <c:pt idx="330">
                  <c:v>-48.51</c:v>
                </c:pt>
                <c:pt idx="331">
                  <c:v>-50.58</c:v>
                </c:pt>
                <c:pt idx="332">
                  <c:v>-49.05</c:v>
                </c:pt>
                <c:pt idx="333">
                  <c:v>-46.57</c:v>
                </c:pt>
                <c:pt idx="334">
                  <c:v>-44.190000000000012</c:v>
                </c:pt>
                <c:pt idx="335">
                  <c:v>-51.39</c:v>
                </c:pt>
                <c:pt idx="336">
                  <c:v>-45.58</c:v>
                </c:pt>
                <c:pt idx="337">
                  <c:v>-50.27</c:v>
                </c:pt>
                <c:pt idx="338">
                  <c:v>-48.3</c:v>
                </c:pt>
                <c:pt idx="339">
                  <c:v>-48.97</c:v>
                </c:pt>
                <c:pt idx="340">
                  <c:v>-54.309999999999995</c:v>
                </c:pt>
                <c:pt idx="341">
                  <c:v>-53.42</c:v>
                </c:pt>
                <c:pt idx="342">
                  <c:v>-52.43</c:v>
                </c:pt>
                <c:pt idx="343">
                  <c:v>-47.57</c:v>
                </c:pt>
                <c:pt idx="344">
                  <c:v>-50.190000000000012</c:v>
                </c:pt>
                <c:pt idx="345">
                  <c:v>-57.78</c:v>
                </c:pt>
                <c:pt idx="346">
                  <c:v>-52.690000000000012</c:v>
                </c:pt>
                <c:pt idx="347">
                  <c:v>-49.98</c:v>
                </c:pt>
                <c:pt idx="348">
                  <c:v>-55.97</c:v>
                </c:pt>
                <c:pt idx="349">
                  <c:v>-48.809999999999995</c:v>
                </c:pt>
                <c:pt idx="350">
                  <c:v>-56.18</c:v>
                </c:pt>
                <c:pt idx="351">
                  <c:v>-49.849999999999994</c:v>
                </c:pt>
                <c:pt idx="352">
                  <c:v>-54.160000000000011</c:v>
                </c:pt>
                <c:pt idx="353">
                  <c:v>-53.15</c:v>
                </c:pt>
                <c:pt idx="354">
                  <c:v>-54.48</c:v>
                </c:pt>
                <c:pt idx="355">
                  <c:v>-47.08</c:v>
                </c:pt>
                <c:pt idx="356">
                  <c:v>-49.21</c:v>
                </c:pt>
                <c:pt idx="357">
                  <c:v>-50.879999999999995</c:v>
                </c:pt>
                <c:pt idx="358">
                  <c:v>-47.39</c:v>
                </c:pt>
                <c:pt idx="359">
                  <c:v>-48.41</c:v>
                </c:pt>
                <c:pt idx="360">
                  <c:v>-54.91</c:v>
                </c:pt>
                <c:pt idx="361">
                  <c:v>-45.48</c:v>
                </c:pt>
                <c:pt idx="362">
                  <c:v>-50.43</c:v>
                </c:pt>
                <c:pt idx="363">
                  <c:v>-53.54</c:v>
                </c:pt>
                <c:pt idx="364">
                  <c:v>-54.790000000000013</c:v>
                </c:pt>
                <c:pt idx="365">
                  <c:v>-49.59</c:v>
                </c:pt>
                <c:pt idx="366">
                  <c:v>-51.55</c:v>
                </c:pt>
                <c:pt idx="367">
                  <c:v>-52.86</c:v>
                </c:pt>
                <c:pt idx="368">
                  <c:v>-59.03</c:v>
                </c:pt>
                <c:pt idx="369">
                  <c:v>-51.55</c:v>
                </c:pt>
                <c:pt idx="370">
                  <c:v>-50.120000000000012</c:v>
                </c:pt>
                <c:pt idx="371">
                  <c:v>-54.620000000000012</c:v>
                </c:pt>
                <c:pt idx="372">
                  <c:v>-63.74</c:v>
                </c:pt>
                <c:pt idx="373">
                  <c:v>-62.3</c:v>
                </c:pt>
                <c:pt idx="374">
                  <c:v>-47.760000000000012</c:v>
                </c:pt>
                <c:pt idx="375">
                  <c:v>-50.18</c:v>
                </c:pt>
                <c:pt idx="376">
                  <c:v>-50.46</c:v>
                </c:pt>
                <c:pt idx="377">
                  <c:v>-47.15</c:v>
                </c:pt>
                <c:pt idx="378">
                  <c:v>-50.57</c:v>
                </c:pt>
                <c:pt idx="379">
                  <c:v>-51.47</c:v>
                </c:pt>
                <c:pt idx="380">
                  <c:v>-52.1</c:v>
                </c:pt>
                <c:pt idx="381">
                  <c:v>-47.93</c:v>
                </c:pt>
                <c:pt idx="382">
                  <c:v>-47.879999999999995</c:v>
                </c:pt>
                <c:pt idx="383">
                  <c:v>-55.18</c:v>
                </c:pt>
                <c:pt idx="384">
                  <c:v>-51.230000000000011</c:v>
                </c:pt>
                <c:pt idx="385">
                  <c:v>-51.33</c:v>
                </c:pt>
                <c:pt idx="386">
                  <c:v>-58.48</c:v>
                </c:pt>
                <c:pt idx="387">
                  <c:v>-50.94</c:v>
                </c:pt>
                <c:pt idx="388">
                  <c:v>-50.54</c:v>
                </c:pt>
                <c:pt idx="389">
                  <c:v>-51.86</c:v>
                </c:pt>
                <c:pt idx="390">
                  <c:v>-56.379999999999995</c:v>
                </c:pt>
                <c:pt idx="391">
                  <c:v>-53.96</c:v>
                </c:pt>
                <c:pt idx="392">
                  <c:v>-59.9</c:v>
                </c:pt>
                <c:pt idx="393">
                  <c:v>-59.160000000000011</c:v>
                </c:pt>
                <c:pt idx="394">
                  <c:v>-50.51</c:v>
                </c:pt>
                <c:pt idx="395">
                  <c:v>-55.75</c:v>
                </c:pt>
                <c:pt idx="396">
                  <c:v>-54.04</c:v>
                </c:pt>
                <c:pt idx="397">
                  <c:v>-53.03</c:v>
                </c:pt>
                <c:pt idx="398">
                  <c:v>-56.230000000000011</c:v>
                </c:pt>
                <c:pt idx="399">
                  <c:v>-51.18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9574400"/>
        <c:axId val="169576320"/>
      </c:scatterChart>
      <c:valAx>
        <c:axId val="169574400"/>
        <c:scaling>
          <c:orientation val="minMax"/>
          <c:max val="400"/>
        </c:scaling>
        <c:delete val="0"/>
        <c:axPos val="b"/>
        <c:title>
          <c:tx>
            <c:rich>
              <a:bodyPr/>
              <a:lstStyle/>
              <a:p>
                <a:pPr>
                  <a:defRPr lang="en-IN"/>
                </a:pPr>
                <a:r>
                  <a:rPr lang="en-IN" sz="1000">
                    <a:latin typeface="Arial" pitchFamily="34" charset="0"/>
                    <a:cs typeface="Arial" pitchFamily="34" charset="0"/>
                  </a:rPr>
                  <a:t>ps</a:t>
                </a:r>
              </a:p>
            </c:rich>
          </c:tx>
          <c:layout>
            <c:manualLayout>
              <c:xMode val="edge"/>
              <c:yMode val="edge"/>
              <c:x val="0.49790338707661835"/>
              <c:y val="9.0260019748335328E-4"/>
            </c:manualLayout>
          </c:layout>
          <c:overlay val="0"/>
        </c:title>
        <c:numFmt formatCode="General" sourceLinked="1"/>
        <c:majorTickMark val="out"/>
        <c:minorTickMark val="none"/>
        <c:tickLblPos val="high"/>
        <c:txPr>
          <a:bodyPr/>
          <a:lstStyle/>
          <a:p>
            <a:pPr>
              <a:defRPr lang="en-IN"/>
            </a:pPr>
            <a:endParaRPr lang="fr-FR"/>
          </a:p>
        </c:txPr>
        <c:crossAx val="169576320"/>
        <c:crosses val="autoZero"/>
        <c:crossBetween val="midCat"/>
        <c:majorUnit val="50"/>
        <c:minorUnit val="20"/>
      </c:valAx>
      <c:valAx>
        <c:axId val="169576320"/>
        <c:scaling>
          <c:orientation val="minMax"/>
          <c:max val="-20"/>
          <c:min val="-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IN"/>
                </a:pPr>
                <a:r>
                  <a:rPr lang="el-GR">
                    <a:latin typeface="Arial" pitchFamily="34" charset="0"/>
                    <a:cs typeface="Arial" pitchFamily="34" charset="0"/>
                  </a:rPr>
                  <a:t>Δ</a:t>
                </a:r>
                <a:r>
                  <a:rPr lang="en-IN">
                    <a:latin typeface="Arial" pitchFamily="34" charset="0"/>
                    <a:cs typeface="Arial" pitchFamily="34" charset="0"/>
                  </a:rPr>
                  <a:t>Gbind (kcal/mol)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IN"/>
            </a:pPr>
            <a:endParaRPr lang="fr-FR"/>
          </a:p>
        </c:txPr>
        <c:crossAx val="169574400"/>
        <c:crosses val="autoZero"/>
        <c:crossBetween val="midCat"/>
        <c:majorUnit val="1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1"/>
          <c:order val="1"/>
          <c:invertIfNegative val="0"/>
          <c:cat>
            <c:multiLvlStrRef>
              <c:f>Sheet1!$A$1:$A$9</c:f>
            </c:multiLvlStrRef>
          </c:cat>
          <c:val>
            <c:numRef>
              <c:f>Sheet1!$B$1:$B$9</c:f>
            </c:numRef>
          </c:val>
        </c:ser>
        <c:ser>
          <c:idx val="0"/>
          <c:order val="0"/>
          <c:invertIfNegative val="0"/>
          <c:cat>
            <c:strRef>
              <c:f>[Book1.xlsx]Sheet1!$A$1:$A$9</c:f>
              <c:strCache>
                <c:ptCount val="9"/>
                <c:pt idx="0">
                  <c:v>Lys19</c:v>
                </c:pt>
                <c:pt idx="1">
                  <c:v>Asn145</c:v>
                </c:pt>
                <c:pt idx="2">
                  <c:v>Gly147</c:v>
                </c:pt>
                <c:pt idx="3">
                  <c:v>Tyr148</c:v>
                </c:pt>
                <c:pt idx="4">
                  <c:v>Arg311</c:v>
                </c:pt>
                <c:pt idx="5">
                  <c:v>Lys328</c:v>
                </c:pt>
                <c:pt idx="6">
                  <c:v>Thr330</c:v>
                </c:pt>
                <c:pt idx="7">
                  <c:v>Trp425</c:v>
                </c:pt>
                <c:pt idx="8">
                  <c:v>Phe431</c:v>
                </c:pt>
              </c:strCache>
            </c:strRef>
          </c:cat>
          <c:val>
            <c:numRef>
              <c:f>[Book1.xlsx]Sheet1!$B$1:$B$9</c:f>
              <c:numCache>
                <c:formatCode>General</c:formatCode>
                <c:ptCount val="9"/>
                <c:pt idx="0">
                  <c:v>-22</c:v>
                </c:pt>
                <c:pt idx="1">
                  <c:v>-45</c:v>
                </c:pt>
                <c:pt idx="2">
                  <c:v>-40</c:v>
                </c:pt>
                <c:pt idx="3">
                  <c:v>-12</c:v>
                </c:pt>
                <c:pt idx="4">
                  <c:v>-43</c:v>
                </c:pt>
                <c:pt idx="5">
                  <c:v>-47</c:v>
                </c:pt>
                <c:pt idx="6">
                  <c:v>-18</c:v>
                </c:pt>
                <c:pt idx="7">
                  <c:v>-15</c:v>
                </c:pt>
                <c:pt idx="8">
                  <c:v>-9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594240"/>
        <c:axId val="169596416"/>
      </c:barChart>
      <c:catAx>
        <c:axId val="1695942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 sz="1100" b="0">
                    <a:latin typeface="Times New Roman" pitchFamily="18" charset="0"/>
                    <a:cs typeface="Times New Roman" pitchFamily="18" charset="0"/>
                  </a:rPr>
                  <a:t>Residues</a:t>
                </a:r>
              </a:p>
            </c:rich>
          </c:tx>
          <c:overlay val="0"/>
        </c:title>
        <c:majorTickMark val="out"/>
        <c:minorTickMark val="out"/>
        <c:tickLblPos val="low"/>
        <c:txPr>
          <a:bodyPr/>
          <a:lstStyle/>
          <a:p>
            <a:pPr>
              <a:defRPr lang="en-US" sz="1000">
                <a:latin typeface="Times New Roman" pitchFamily="18" charset="0"/>
                <a:cs typeface="Times New Roman" pitchFamily="18" charset="0"/>
              </a:defRPr>
            </a:pPr>
            <a:endParaRPr lang="fr-FR"/>
          </a:p>
        </c:txPr>
        <c:crossAx val="169596416"/>
        <c:crosses val="autoZero"/>
        <c:auto val="1"/>
        <c:lblAlgn val="ctr"/>
        <c:lblOffset val="100"/>
        <c:noMultiLvlLbl val="0"/>
      </c:catAx>
      <c:valAx>
        <c:axId val="169596416"/>
        <c:scaling>
          <c:orientation val="minMax"/>
          <c:max val="10"/>
          <c:min val="-50"/>
        </c:scaling>
        <c:delete val="0"/>
        <c:axPos val="l"/>
        <c:majorGridlines>
          <c:spPr>
            <a:ln>
              <a:solidFill>
                <a:schemeClr val="tx1"/>
              </a:solidFill>
              <a:prstDash val="dash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lang="en-US" sz="1000"/>
                </a:pPr>
                <a:r>
                  <a:rPr lang="en-US" sz="1200" b="0">
                    <a:latin typeface="Times New Roman" pitchFamily="18" charset="0"/>
                    <a:cs typeface="Times New Roman" pitchFamily="18" charset="0"/>
                  </a:rPr>
                  <a:t>Energy (kcal/mol)</a:t>
                </a:r>
              </a:p>
            </c:rich>
          </c:tx>
          <c:layout>
            <c:manualLayout>
              <c:xMode val="edge"/>
              <c:yMode val="edge"/>
              <c:x val="3.0555555555555582E-2"/>
              <c:y val="0.1830096237970259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 sz="1000">
                <a:latin typeface="Times New Roman" pitchFamily="18" charset="0"/>
                <a:cs typeface="Times New Roman" pitchFamily="18" charset="0"/>
              </a:defRPr>
            </a:pPr>
            <a:endParaRPr lang="fr-FR"/>
          </a:p>
        </c:txPr>
        <c:crossAx val="169594240"/>
        <c:crosses val="autoZero"/>
        <c:crossBetween val="between"/>
        <c:majorUnit val="10"/>
        <c:minorUnit val="4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8A8D6-2D98-432C-BE3A-95AAA206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844</Words>
  <Characters>4644</Characters>
  <Application>Microsoft Office Word</Application>
  <DocSecurity>0</DocSecurity>
  <Lines>38</Lines>
  <Paragraphs>10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Combining molecular docking and molecular dynamics studies for modeling the Stap</vt:lpstr>
    </vt:vector>
  </TitlesOfParts>
  <Company>Microsoft</Company>
  <LinksUpToDate>false</LinksUpToDate>
  <CharactersWithSpaces>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jsscp</dc:creator>
  <cp:lastModifiedBy>James</cp:lastModifiedBy>
  <cp:revision>4</cp:revision>
  <cp:lastPrinted>2018-05-22T09:56:00Z</cp:lastPrinted>
  <dcterms:created xsi:type="dcterms:W3CDTF">2018-10-18T06:59:00Z</dcterms:created>
  <dcterms:modified xsi:type="dcterms:W3CDTF">2018-10-18T07:02:00Z</dcterms:modified>
</cp:coreProperties>
</file>