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4" w:rsidRDefault="00021A66" w:rsidP="006746AB">
      <w:pPr>
        <w:jc w:val="center"/>
        <w:rPr>
          <w:rFonts w:ascii="Times New Roman" w:eastAsia="SimSu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Additional file 1</w:t>
      </w:r>
    </w:p>
    <w:p w:rsidR="006746AB" w:rsidRPr="006746AB" w:rsidRDefault="006746AB" w:rsidP="006746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US"/>
        </w:rPr>
        <w:drawing>
          <wp:inline distT="0" distB="0" distL="0" distR="0">
            <wp:extent cx="5010150" cy="2882676"/>
            <wp:effectExtent l="19050" t="0" r="0" b="0"/>
            <wp:docPr id="2" name="图片 1" descr="fig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467" cy="288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37" w:rsidRPr="00A11437" w:rsidRDefault="00A11437" w:rsidP="00A1143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37">
        <w:rPr>
          <w:rFonts w:ascii="Times New Roman" w:hAnsi="Times New Roman" w:cs="Times New Roman"/>
        </w:rPr>
        <w:t>Fig</w:t>
      </w:r>
      <w:r w:rsidR="00021A66">
        <w:rPr>
          <w:rFonts w:ascii="Times New Roman" w:hAnsi="Times New Roman" w:cs="Times New Roman"/>
        </w:rPr>
        <w:t>ure</w:t>
      </w:r>
      <w:r w:rsidRPr="00A11437">
        <w:rPr>
          <w:rFonts w:ascii="Times New Roman" w:hAnsi="Times New Roman" w:cs="Times New Roman"/>
        </w:rPr>
        <w:t xml:space="preserve"> </w:t>
      </w:r>
      <w:r w:rsidR="00021A66">
        <w:rPr>
          <w:rFonts w:ascii="Times New Roman" w:hAnsi="Times New Roman" w:cs="Times New Roman"/>
        </w:rPr>
        <w:t>S1</w:t>
      </w:r>
      <w:r w:rsidRPr="00A11437">
        <w:rPr>
          <w:rFonts w:ascii="Times New Roman" w:hAnsi="Times New Roman" w:cs="Times New Roman"/>
        </w:rPr>
        <w:t xml:space="preserve"> </w:t>
      </w:r>
      <w:proofErr w:type="gramStart"/>
      <w:r w:rsidRPr="00A11437">
        <w:rPr>
          <w:rFonts w:ascii="Times New Roman" w:hAnsi="Times New Roman" w:cs="Times New Roman"/>
        </w:rPr>
        <w:t>UPGMA(</w:t>
      </w:r>
      <w:proofErr w:type="gramEnd"/>
      <w:r w:rsidRPr="00A11437">
        <w:rPr>
          <w:rFonts w:ascii="Times New Roman" w:hAnsi="Times New Roman" w:cs="Times New Roman"/>
        </w:rPr>
        <w:t>Unweighted Pair-group Method with Arithmetic Mean) analysis of the eight samples tested. Tree representing the results of the UPGMA hierarchical clustering of the weighted UniFrac distance matrix for</w:t>
      </w:r>
      <w:r w:rsidRPr="00A11437">
        <w:rPr>
          <w:rFonts w:ascii="Times New Roman" w:hAnsi="Times New Roman" w:cs="Times New Roman"/>
          <w:kern w:val="0"/>
          <w:sz w:val="24"/>
          <w:szCs w:val="24"/>
        </w:rPr>
        <w:t xml:space="preserve"> each extraction in duplicates (n=2) using </w:t>
      </w:r>
      <w:bookmarkStart w:id="0" w:name="OLE_LINK6"/>
      <w:bookmarkStart w:id="1" w:name="OLE_LINK7"/>
      <w:r w:rsidRPr="00A11437">
        <w:rPr>
          <w:rFonts w:ascii="Times New Roman" w:hAnsi="Times New Roman" w:cs="Times New Roman"/>
          <w:kern w:val="0"/>
          <w:sz w:val="24"/>
          <w:szCs w:val="24"/>
        </w:rPr>
        <w:t>four commercially available kits</w:t>
      </w:r>
      <w:bookmarkEnd w:id="0"/>
      <w:bookmarkEnd w:id="1"/>
      <w:r w:rsidRPr="00A11437">
        <w:rPr>
          <w:rFonts w:ascii="Times New Roman" w:hAnsi="Times New Roman" w:cs="Times New Roman"/>
        </w:rPr>
        <w:t xml:space="preserve">. The scale bar indicates the distance between clusters in UniFrac units. </w:t>
      </w:r>
    </w:p>
    <w:p w:rsidR="00A11437" w:rsidRPr="00A11437" w:rsidRDefault="00A11437" w:rsidP="00A1143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:rsidR="00A11437" w:rsidRPr="00A11437" w:rsidRDefault="00A11437" w:rsidP="00A1143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bookmarkStart w:id="2" w:name="OLE_LINK2"/>
      <w:bookmarkStart w:id="3" w:name="OLE_LINK3"/>
      <w:r w:rsidRPr="00A11437">
        <w:rPr>
          <w:rFonts w:ascii="Times New Roman" w:hAnsi="Times New Roman" w:cs="Times New Roman"/>
          <w:sz w:val="24"/>
          <w:szCs w:val="24"/>
        </w:rPr>
        <w:t xml:space="preserve">Four different extraction kits showed differences in grouping of eight extractions in Figure </w:t>
      </w:r>
      <w:r w:rsidR="00021A66">
        <w:rPr>
          <w:rFonts w:ascii="Times New Roman" w:hAnsi="Times New Roman" w:cs="Times New Roman"/>
          <w:sz w:val="24"/>
          <w:szCs w:val="24"/>
        </w:rPr>
        <w:t>S1</w:t>
      </w:r>
      <w:bookmarkStart w:id="4" w:name="_GoBack"/>
      <w:bookmarkEnd w:id="4"/>
      <w:r w:rsidRPr="00A11437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OLE_LINK1"/>
      <w:r w:rsidR="00B22873" w:rsidRPr="006435E0">
        <w:rPr>
          <w:rFonts w:ascii="Times New Roman" w:hAnsi="Times New Roman" w:cs="Times New Roman"/>
          <w:sz w:val="24"/>
          <w:szCs w:val="24"/>
        </w:rPr>
        <w:t>The similarities and d</w:t>
      </w:r>
      <w:r w:rsidR="00B22873">
        <w:rPr>
          <w:rFonts w:ascii="Times New Roman" w:hAnsi="Times New Roman" w:cs="Times New Roman"/>
          <w:sz w:val="24"/>
          <w:szCs w:val="24"/>
        </w:rPr>
        <w:t>ifferences</w:t>
      </w:r>
      <w:r w:rsidRPr="00A11437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A11437">
        <w:rPr>
          <w:rFonts w:ascii="Times New Roman" w:hAnsi="Times New Roman" w:cs="Times New Roman"/>
          <w:sz w:val="24"/>
          <w:szCs w:val="24"/>
        </w:rPr>
        <w:t>between the species and phylum communities in the four</w:t>
      </w:r>
      <w:r w:rsidRPr="00A11437">
        <w:rPr>
          <w:rFonts w:ascii="Times New Roman" w:hAnsi="Times New Roman" w:cs="Times New Roman"/>
          <w:kern w:val="0"/>
          <w:sz w:val="24"/>
          <w:szCs w:val="24"/>
        </w:rPr>
        <w:t xml:space="preserve"> extraction kits</w:t>
      </w:r>
      <w:r w:rsidRPr="00A11437">
        <w:rPr>
          <w:rFonts w:ascii="Times New Roman" w:hAnsi="Times New Roman" w:cs="Times New Roman"/>
          <w:sz w:val="24"/>
          <w:szCs w:val="24"/>
        </w:rPr>
        <w:t xml:space="preserve"> were further quantified through UPGMA clustering analysis based on the weighted UniFrac distance metric. The results were clustered for each extraction kit </w:t>
      </w:r>
      <w:r w:rsidRPr="00A11437">
        <w:rPr>
          <w:rFonts w:ascii="Times New Roman" w:hAnsi="Times New Roman" w:cs="Times New Roman"/>
          <w:kern w:val="0"/>
          <w:sz w:val="24"/>
          <w:szCs w:val="24"/>
        </w:rPr>
        <w:t>and the parallel results within each extraction kit showed good repeatability.</w:t>
      </w:r>
    </w:p>
    <w:bookmarkEnd w:id="2"/>
    <w:bookmarkEnd w:id="3"/>
    <w:p w:rsidR="00A11437" w:rsidRDefault="00A11437"/>
    <w:sectPr w:rsidR="00A11437" w:rsidSect="00826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B0" w:rsidRDefault="005504B0" w:rsidP="00A11437">
      <w:r>
        <w:separator/>
      </w:r>
    </w:p>
  </w:endnote>
  <w:endnote w:type="continuationSeparator" w:id="0">
    <w:p w:rsidR="005504B0" w:rsidRDefault="005504B0" w:rsidP="00A1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B0" w:rsidRDefault="005504B0" w:rsidP="00A11437">
      <w:r>
        <w:separator/>
      </w:r>
    </w:p>
  </w:footnote>
  <w:footnote w:type="continuationSeparator" w:id="0">
    <w:p w:rsidR="005504B0" w:rsidRDefault="005504B0" w:rsidP="00A1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21"/>
  </w:docVars>
  <w:rsids>
    <w:rsidRoot w:val="00A11437"/>
    <w:rsid w:val="00021A66"/>
    <w:rsid w:val="005504B0"/>
    <w:rsid w:val="005646E5"/>
    <w:rsid w:val="006746AB"/>
    <w:rsid w:val="00826C74"/>
    <w:rsid w:val="00A078AE"/>
    <w:rsid w:val="00A11437"/>
    <w:rsid w:val="00B22873"/>
    <w:rsid w:val="00C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7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143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11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143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707</Characters>
  <Application>Microsoft Office Word</Application>
  <DocSecurity>0</DocSecurity>
  <Lines>14</Lines>
  <Paragraphs>3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MSARDAN</cp:lastModifiedBy>
  <cp:revision>5</cp:revision>
  <dcterms:created xsi:type="dcterms:W3CDTF">2018-09-17T03:04:00Z</dcterms:created>
  <dcterms:modified xsi:type="dcterms:W3CDTF">2018-10-10T23:51:00Z</dcterms:modified>
</cp:coreProperties>
</file>