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F8E5" w14:textId="71CAAD9A" w:rsidR="006B6DBB" w:rsidRPr="000A053C" w:rsidRDefault="005E7F1A" w:rsidP="006B6DBB">
      <w:pPr>
        <w:spacing w:line="240" w:lineRule="auto"/>
        <w:ind w:left="-112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Additional file 8: </w:t>
      </w:r>
      <w:r w:rsidR="006B6DBB">
        <w:rPr>
          <w:rFonts w:ascii="Times New Roman" w:eastAsia="Times New Roman" w:hAnsi="Times New Roman"/>
          <w:b/>
          <w:sz w:val="24"/>
          <w:szCs w:val="24"/>
          <w:lang w:val="en-US"/>
        </w:rPr>
        <w:t>Table S8</w:t>
      </w:r>
      <w:r w:rsidR="006B6DBB" w:rsidRPr="000A05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B6DBB" w:rsidRPr="00AB1D3F">
        <w:rPr>
          <w:rFonts w:ascii="Times New Roman" w:eastAsia="Times New Roman" w:hAnsi="Times New Roman"/>
          <w:sz w:val="24"/>
          <w:szCs w:val="24"/>
          <w:lang w:val="en-US"/>
        </w:rPr>
        <w:t xml:space="preserve">Larval longevity and </w:t>
      </w:r>
      <w:proofErr w:type="spellStart"/>
      <w:r w:rsidR="006B6DBB" w:rsidRPr="00AB1D3F">
        <w:rPr>
          <w:rFonts w:ascii="Times New Roman" w:eastAsia="Times New Roman" w:hAnsi="Times New Roman"/>
          <w:sz w:val="24"/>
          <w:szCs w:val="24"/>
          <w:lang w:val="en-US"/>
        </w:rPr>
        <w:t>behaviour</w:t>
      </w:r>
      <w:proofErr w:type="spellEnd"/>
      <w:r w:rsidR="006B6DBB" w:rsidRPr="00AB1D3F">
        <w:rPr>
          <w:rFonts w:ascii="Times New Roman" w:eastAsia="Times New Roman" w:hAnsi="Times New Roman"/>
          <w:sz w:val="24"/>
          <w:szCs w:val="24"/>
          <w:lang w:val="en-US"/>
        </w:rPr>
        <w:t xml:space="preserve"> of </w:t>
      </w:r>
      <w:r w:rsidR="006B6DBB" w:rsidRPr="00AB1D3F">
        <w:rPr>
          <w:rFonts w:ascii="Times New Roman" w:eastAsia="Times New Roman" w:hAnsi="Times New Roman"/>
          <w:i/>
          <w:sz w:val="24"/>
          <w:szCs w:val="24"/>
          <w:lang w:val="en-US"/>
        </w:rPr>
        <w:t>S. chrysophrii</w:t>
      </w:r>
      <w:r w:rsidR="006B6DBB" w:rsidRPr="00AB1D3F">
        <w:rPr>
          <w:rFonts w:ascii="Times New Roman" w:eastAsia="Times New Roman" w:hAnsi="Times New Roman"/>
          <w:sz w:val="24"/>
          <w:szCs w:val="24"/>
          <w:lang w:val="en-US"/>
        </w:rPr>
        <w:t xml:space="preserve"> by replicate at different salinities and temperatures</w:t>
      </w:r>
    </w:p>
    <w:tbl>
      <w:tblPr>
        <w:tblStyle w:val="Tablaconcuadrcula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1073"/>
        <w:gridCol w:w="580"/>
        <w:gridCol w:w="2124"/>
        <w:gridCol w:w="2417"/>
        <w:gridCol w:w="615"/>
        <w:gridCol w:w="2362"/>
        <w:gridCol w:w="2552"/>
      </w:tblGrid>
      <w:tr w:rsidR="007045AD" w:rsidRPr="007045AD" w14:paraId="4304927A" w14:textId="77777777" w:rsidTr="006B6DBB">
        <w:trPr>
          <w:trHeight w:val="300"/>
        </w:trPr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D3F55C3" w14:textId="77777777" w:rsidR="007045AD" w:rsidRPr="006B6DBB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1C9FB4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noWrap/>
            <w:hideMark/>
          </w:tcPr>
          <w:p w14:paraId="0CB87ED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Temperature 18ºC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noWrap/>
            <w:hideMark/>
          </w:tcPr>
          <w:p w14:paraId="1CE61D7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Temperature 22ºC</w:t>
            </w:r>
          </w:p>
        </w:tc>
      </w:tr>
      <w:tr w:rsidR="007045AD" w:rsidRPr="007045AD" w14:paraId="5FEEC94A" w14:textId="77777777" w:rsidTr="006B6DBB">
        <w:trPr>
          <w:trHeight w:val="300"/>
        </w:trPr>
        <w:tc>
          <w:tcPr>
            <w:tcW w:w="1177" w:type="dxa"/>
            <w:tcBorders>
              <w:top w:val="single" w:sz="12" w:space="0" w:color="auto"/>
            </w:tcBorders>
            <w:noWrap/>
            <w:hideMark/>
          </w:tcPr>
          <w:p w14:paraId="21743A0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Salinity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noWrap/>
            <w:hideMark/>
          </w:tcPr>
          <w:p w14:paraId="02E2BAA5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</w:tcBorders>
            <w:noWrap/>
            <w:hideMark/>
          </w:tcPr>
          <w:p w14:paraId="4F1F03D6" w14:textId="77777777" w:rsidR="007045AD" w:rsidRPr="006B6DBB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B6D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noWrap/>
            <w:hideMark/>
          </w:tcPr>
          <w:p w14:paraId="73E315E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Survival period</w:t>
            </w:r>
            <w:r w:rsidR="006B6DBB"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2417" w:type="dxa"/>
            <w:tcBorders>
              <w:top w:val="single" w:sz="12" w:space="0" w:color="auto"/>
            </w:tcBorders>
            <w:noWrap/>
            <w:hideMark/>
          </w:tcPr>
          <w:p w14:paraId="69CC956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Swimming ratio</w:t>
            </w:r>
            <w:r w:rsidR="006B6DB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</w:tcBorders>
            <w:noWrap/>
            <w:hideMark/>
          </w:tcPr>
          <w:p w14:paraId="688DC506" w14:textId="77777777" w:rsidR="007045AD" w:rsidRPr="006B6DBB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B6D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noWrap/>
            <w:hideMark/>
          </w:tcPr>
          <w:p w14:paraId="21CC612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Survival period</w:t>
            </w:r>
            <w:r w:rsidR="006B6DBB">
              <w:rPr>
                <w:rFonts w:ascii="Times New Roman" w:hAnsi="Times New Roman" w:cs="Times New Roman"/>
                <w:sz w:val="20"/>
                <w:szCs w:val="20"/>
              </w:rPr>
              <w:t xml:space="preserve"> (h)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38B702A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Swimming rati</w:t>
            </w:r>
            <w:r w:rsidR="006B6DBB">
              <w:rPr>
                <w:rFonts w:ascii="Times New Roman" w:hAnsi="Times New Roman" w:cs="Times New Roman"/>
                <w:sz w:val="20"/>
                <w:szCs w:val="20"/>
              </w:rPr>
              <w:t>o (%)</w:t>
            </w:r>
          </w:p>
        </w:tc>
      </w:tr>
      <w:tr w:rsidR="007045AD" w:rsidRPr="007045AD" w14:paraId="1BD0F391" w14:textId="77777777" w:rsidTr="006B6DBB">
        <w:trPr>
          <w:trHeight w:val="300"/>
        </w:trPr>
        <w:tc>
          <w:tcPr>
            <w:tcW w:w="1177" w:type="dxa"/>
            <w:tcBorders>
              <w:bottom w:val="single" w:sz="12" w:space="0" w:color="auto"/>
            </w:tcBorders>
            <w:noWrap/>
            <w:hideMark/>
          </w:tcPr>
          <w:p w14:paraId="66AD144A" w14:textId="77777777" w:rsidR="007045AD" w:rsidRPr="007045AD" w:rsidRDefault="006B6DBB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noWrap/>
            <w:hideMark/>
          </w:tcPr>
          <w:p w14:paraId="18F0571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nil"/>
              <w:bottom w:val="single" w:sz="12" w:space="0" w:color="auto"/>
            </w:tcBorders>
            <w:noWrap/>
            <w:hideMark/>
          </w:tcPr>
          <w:p w14:paraId="574AD38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  <w:noWrap/>
            <w:hideMark/>
          </w:tcPr>
          <w:p w14:paraId="6CA162F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Mean ± SD (range)</w:t>
            </w:r>
          </w:p>
        </w:tc>
        <w:tc>
          <w:tcPr>
            <w:tcW w:w="2417" w:type="dxa"/>
            <w:tcBorders>
              <w:bottom w:val="single" w:sz="12" w:space="0" w:color="auto"/>
            </w:tcBorders>
            <w:noWrap/>
            <w:hideMark/>
          </w:tcPr>
          <w:p w14:paraId="065D9849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Mean ± SD (range)</w:t>
            </w:r>
          </w:p>
        </w:tc>
        <w:tc>
          <w:tcPr>
            <w:tcW w:w="615" w:type="dxa"/>
            <w:tcBorders>
              <w:left w:val="nil"/>
              <w:bottom w:val="single" w:sz="12" w:space="0" w:color="auto"/>
            </w:tcBorders>
            <w:noWrap/>
            <w:hideMark/>
          </w:tcPr>
          <w:p w14:paraId="4FA7EF2D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  <w:noWrap/>
            <w:hideMark/>
          </w:tcPr>
          <w:p w14:paraId="788F763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Mean ± SD (range)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noWrap/>
            <w:hideMark/>
          </w:tcPr>
          <w:p w14:paraId="32B66F19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Mean ± SD (range)</w:t>
            </w:r>
          </w:p>
        </w:tc>
      </w:tr>
      <w:tr w:rsidR="007045AD" w:rsidRPr="007045AD" w14:paraId="505A7C95" w14:textId="77777777" w:rsidTr="006B6DBB">
        <w:trPr>
          <w:trHeight w:val="300"/>
        </w:trPr>
        <w:tc>
          <w:tcPr>
            <w:tcW w:w="1177" w:type="dxa"/>
            <w:tcBorders>
              <w:top w:val="single" w:sz="12" w:space="0" w:color="auto"/>
            </w:tcBorders>
            <w:noWrap/>
            <w:hideMark/>
          </w:tcPr>
          <w:p w14:paraId="3A1CC13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noWrap/>
            <w:hideMark/>
          </w:tcPr>
          <w:p w14:paraId="7C2D360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</w:tcBorders>
            <w:noWrap/>
            <w:hideMark/>
          </w:tcPr>
          <w:p w14:paraId="6D7E2BE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noWrap/>
            <w:hideMark/>
          </w:tcPr>
          <w:p w14:paraId="1C66AE29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 ± 9.0 (0 ‒ 32)</w:t>
            </w:r>
          </w:p>
        </w:tc>
        <w:tc>
          <w:tcPr>
            <w:tcW w:w="2417" w:type="dxa"/>
            <w:tcBorders>
              <w:top w:val="single" w:sz="12" w:space="0" w:color="auto"/>
            </w:tcBorders>
            <w:noWrap/>
            <w:hideMark/>
          </w:tcPr>
          <w:p w14:paraId="2A3416C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61.9 ± 21.4 (0 ‒ 87.5)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</w:tcBorders>
            <w:noWrap/>
            <w:hideMark/>
          </w:tcPr>
          <w:p w14:paraId="2B5A15B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noWrap/>
            <w:hideMark/>
          </w:tcPr>
          <w:p w14:paraId="39FF4C3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21.5 ± 19.2 (0 ‒ 76)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121BD22B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55.9 ± 28.2 (0 ‒ 90.9)</w:t>
            </w:r>
          </w:p>
        </w:tc>
      </w:tr>
      <w:tr w:rsidR="007045AD" w:rsidRPr="007045AD" w14:paraId="6AE29B58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3A6A4C7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1B04B0D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1E00539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124" w:type="dxa"/>
            <w:noWrap/>
            <w:hideMark/>
          </w:tcPr>
          <w:p w14:paraId="0D937F8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 ± 9.7 (0 ‒ 36)</w:t>
            </w:r>
          </w:p>
        </w:tc>
        <w:tc>
          <w:tcPr>
            <w:tcW w:w="2417" w:type="dxa"/>
            <w:noWrap/>
            <w:hideMark/>
          </w:tcPr>
          <w:p w14:paraId="6E90364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56.4 ± 25.6 (0 ‒ 88.9)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2D804D7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62" w:type="dxa"/>
            <w:noWrap/>
            <w:hideMark/>
          </w:tcPr>
          <w:p w14:paraId="2E2997B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 ± 4.9 (0 ‒ 16)</w:t>
            </w:r>
          </w:p>
        </w:tc>
        <w:tc>
          <w:tcPr>
            <w:tcW w:w="2552" w:type="dxa"/>
            <w:noWrap/>
            <w:hideMark/>
          </w:tcPr>
          <w:p w14:paraId="0CAD2EA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61.9 ± 31.2 (0 ‒ 94.7)</w:t>
            </w:r>
          </w:p>
        </w:tc>
      </w:tr>
      <w:tr w:rsidR="007045AD" w:rsidRPr="007045AD" w14:paraId="5BD4026C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126E7C6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33A7319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30265435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124" w:type="dxa"/>
            <w:noWrap/>
            <w:hideMark/>
          </w:tcPr>
          <w:p w14:paraId="497953BD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 ± 6.4 (0 ‒ 32)</w:t>
            </w:r>
          </w:p>
        </w:tc>
        <w:tc>
          <w:tcPr>
            <w:tcW w:w="2417" w:type="dxa"/>
            <w:noWrap/>
            <w:hideMark/>
          </w:tcPr>
          <w:p w14:paraId="4E8E555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55.2 ± 19.2 (0 ‒ 87.5)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456E03F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62" w:type="dxa"/>
            <w:noWrap/>
            <w:hideMark/>
          </w:tcPr>
          <w:p w14:paraId="2899F3A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12.6 ± 11.4 (0 ‒ 44)</w:t>
            </w:r>
          </w:p>
        </w:tc>
        <w:tc>
          <w:tcPr>
            <w:tcW w:w="2552" w:type="dxa"/>
            <w:noWrap/>
            <w:hideMark/>
          </w:tcPr>
          <w:p w14:paraId="3524B22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 ± 25.8 (0 ‒ 75.0)</w:t>
            </w:r>
          </w:p>
        </w:tc>
      </w:tr>
      <w:tr w:rsidR="007045AD" w:rsidRPr="007045AD" w14:paraId="7A9FEDD8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6F6DCB2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3" w:type="dxa"/>
            <w:noWrap/>
            <w:hideMark/>
          </w:tcPr>
          <w:p w14:paraId="6217F39B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4BE96A22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124" w:type="dxa"/>
            <w:noWrap/>
            <w:hideMark/>
          </w:tcPr>
          <w:p w14:paraId="5499789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 ± 8.3 (4 ‒ 32)</w:t>
            </w:r>
          </w:p>
        </w:tc>
        <w:tc>
          <w:tcPr>
            <w:tcW w:w="2417" w:type="dxa"/>
            <w:noWrap/>
            <w:hideMark/>
          </w:tcPr>
          <w:p w14:paraId="1EB4E5D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62.8 ± 21.0</w:t>
            </w:r>
            <w:r w:rsidR="00257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(12.5 ‒ 87.5)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1CE25BE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2" w:type="dxa"/>
            <w:noWrap/>
            <w:hideMark/>
          </w:tcPr>
          <w:p w14:paraId="32EC448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 ± 4.7 (4 ‒ 28)</w:t>
            </w:r>
          </w:p>
        </w:tc>
        <w:tc>
          <w:tcPr>
            <w:tcW w:w="2552" w:type="dxa"/>
            <w:noWrap/>
            <w:hideMark/>
          </w:tcPr>
          <w:p w14:paraId="2D0D8479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58.4 ± 17.4 (12.5 – 85.7)</w:t>
            </w:r>
          </w:p>
        </w:tc>
      </w:tr>
      <w:tr w:rsidR="007045AD" w:rsidRPr="007045AD" w14:paraId="7308C6EC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64747A2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637EAEE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0E08255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124" w:type="dxa"/>
            <w:noWrap/>
            <w:hideMark/>
          </w:tcPr>
          <w:p w14:paraId="698C48A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 ± 8.4 (4 ‒ 36)</w:t>
            </w:r>
          </w:p>
        </w:tc>
        <w:tc>
          <w:tcPr>
            <w:tcW w:w="2417" w:type="dxa"/>
            <w:noWrap/>
            <w:hideMark/>
          </w:tcPr>
          <w:p w14:paraId="45CBF94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59.8 ± 20.8 (12.5 – 87.5)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3D27AF2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2" w:type="dxa"/>
            <w:noWrap/>
            <w:hideMark/>
          </w:tcPr>
          <w:p w14:paraId="36773D2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5 ± 5.6 (4 ‒ 28)</w:t>
            </w:r>
          </w:p>
        </w:tc>
        <w:tc>
          <w:tcPr>
            <w:tcW w:w="2552" w:type="dxa"/>
            <w:noWrap/>
            <w:hideMark/>
          </w:tcPr>
          <w:p w14:paraId="17715CFB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58.9 ± 18.3 (25.0 – 85.7)</w:t>
            </w:r>
          </w:p>
        </w:tc>
      </w:tr>
      <w:tr w:rsidR="007045AD" w:rsidRPr="007045AD" w14:paraId="4019E540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32C43F5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2DBF1DA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17E1BE8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124" w:type="dxa"/>
            <w:noWrap/>
            <w:hideMark/>
          </w:tcPr>
          <w:p w14:paraId="4A57FF1D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 ± 9.4 (4 ‒ 40)</w:t>
            </w:r>
          </w:p>
        </w:tc>
        <w:tc>
          <w:tcPr>
            <w:tcW w:w="2417" w:type="dxa"/>
            <w:noWrap/>
            <w:hideMark/>
          </w:tcPr>
          <w:p w14:paraId="2CE2D7D9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64.9 ± 19.6 (25.0 – 90.0)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157F714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62" w:type="dxa"/>
            <w:noWrap/>
            <w:hideMark/>
          </w:tcPr>
          <w:p w14:paraId="55299BA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 6 ± 8.4 (4 ‒ 48)</w:t>
            </w:r>
          </w:p>
        </w:tc>
        <w:tc>
          <w:tcPr>
            <w:tcW w:w="2552" w:type="dxa"/>
            <w:noWrap/>
            <w:hideMark/>
          </w:tcPr>
          <w:p w14:paraId="3844BD2B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65.7 ± 14.9 (25.0 – 91.7)</w:t>
            </w:r>
          </w:p>
        </w:tc>
      </w:tr>
      <w:tr w:rsidR="007045AD" w:rsidRPr="007045AD" w14:paraId="05CD37C1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3C7C9ECB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3" w:type="dxa"/>
            <w:noWrap/>
            <w:hideMark/>
          </w:tcPr>
          <w:p w14:paraId="13E4A3B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456998B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124" w:type="dxa"/>
            <w:noWrap/>
            <w:hideMark/>
          </w:tcPr>
          <w:p w14:paraId="7F15952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 ± 20.4 (4 ‒ 84)</w:t>
            </w:r>
          </w:p>
        </w:tc>
        <w:tc>
          <w:tcPr>
            <w:tcW w:w="2417" w:type="dxa"/>
            <w:noWrap/>
            <w:hideMark/>
          </w:tcPr>
          <w:p w14:paraId="7A06E03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74.4 ± 26.6 (12.5 – 95.2)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74D5687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2" w:type="dxa"/>
            <w:noWrap/>
            <w:hideMark/>
          </w:tcPr>
          <w:p w14:paraId="3A1665A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 ± 8.5 (4 ‒ 32)</w:t>
            </w:r>
          </w:p>
        </w:tc>
        <w:tc>
          <w:tcPr>
            <w:tcW w:w="2552" w:type="dxa"/>
            <w:noWrap/>
            <w:hideMark/>
          </w:tcPr>
          <w:p w14:paraId="0846238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61.4 ± 24.1 (25.0 – 87.5)</w:t>
            </w:r>
          </w:p>
        </w:tc>
      </w:tr>
      <w:tr w:rsidR="007045AD" w:rsidRPr="007045AD" w14:paraId="4673DA03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2CE08E7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3DC5B97B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65696625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4" w:type="dxa"/>
            <w:noWrap/>
            <w:hideMark/>
          </w:tcPr>
          <w:p w14:paraId="178077B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 ± 17.6 (4 ‒ 64)</w:t>
            </w:r>
          </w:p>
        </w:tc>
        <w:tc>
          <w:tcPr>
            <w:tcW w:w="2417" w:type="dxa"/>
            <w:noWrap/>
            <w:hideMark/>
          </w:tcPr>
          <w:p w14:paraId="367CFB3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82.2 ± 16.7 (25.0 – 93.8)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73BD9FF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62" w:type="dxa"/>
            <w:noWrap/>
            <w:hideMark/>
          </w:tcPr>
          <w:p w14:paraId="4CAE37F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 ± 5.7 (4 ‒ 28)</w:t>
            </w:r>
          </w:p>
        </w:tc>
        <w:tc>
          <w:tcPr>
            <w:tcW w:w="2552" w:type="dxa"/>
            <w:noWrap/>
            <w:hideMark/>
          </w:tcPr>
          <w:p w14:paraId="52A6075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59.0 ± 19.6 (25.0 – 85.7)</w:t>
            </w:r>
          </w:p>
        </w:tc>
      </w:tr>
      <w:tr w:rsidR="007045AD" w:rsidRPr="007045AD" w14:paraId="3117886C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657F7D4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66F604F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0729D22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4" w:type="dxa"/>
            <w:noWrap/>
            <w:hideMark/>
          </w:tcPr>
          <w:p w14:paraId="6A6FC1C9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 ± 18.1 (4 ‒ 68)</w:t>
            </w:r>
          </w:p>
        </w:tc>
        <w:tc>
          <w:tcPr>
            <w:tcW w:w="2417" w:type="dxa"/>
            <w:noWrap/>
            <w:hideMark/>
          </w:tcPr>
          <w:p w14:paraId="5C6A2EE2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75.4 ± 22.0 (25.0 – 93.3)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70957F65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62" w:type="dxa"/>
            <w:noWrap/>
            <w:hideMark/>
          </w:tcPr>
          <w:p w14:paraId="32454A1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 ± 5.9 (4 ‒ 32)</w:t>
            </w:r>
          </w:p>
        </w:tc>
        <w:tc>
          <w:tcPr>
            <w:tcW w:w="2552" w:type="dxa"/>
            <w:noWrap/>
            <w:hideMark/>
          </w:tcPr>
          <w:p w14:paraId="27382CB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63.4 ± 15.9 (25.0 – 87.5)</w:t>
            </w:r>
          </w:p>
        </w:tc>
      </w:tr>
      <w:tr w:rsidR="007045AD" w:rsidRPr="007045AD" w14:paraId="6234BF38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6ED9765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3" w:type="dxa"/>
            <w:noWrap/>
            <w:hideMark/>
          </w:tcPr>
          <w:p w14:paraId="279CEE8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4A77502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4" w:type="dxa"/>
            <w:noWrap/>
            <w:hideMark/>
          </w:tcPr>
          <w:p w14:paraId="5E4A372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 ± 11.9 (4 ‒ 56)</w:t>
            </w:r>
          </w:p>
        </w:tc>
        <w:tc>
          <w:tcPr>
            <w:tcW w:w="2417" w:type="dxa"/>
            <w:noWrap/>
            <w:hideMark/>
          </w:tcPr>
          <w:p w14:paraId="6033280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79.4 ± 13.9 (25.0 – 92.9)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2593E30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62" w:type="dxa"/>
            <w:noWrap/>
            <w:hideMark/>
          </w:tcPr>
          <w:p w14:paraId="357A0DE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 ± 11.7 (4 ‒ 44)</w:t>
            </w:r>
          </w:p>
        </w:tc>
        <w:tc>
          <w:tcPr>
            <w:tcW w:w="2552" w:type="dxa"/>
            <w:noWrap/>
            <w:hideMark/>
          </w:tcPr>
          <w:p w14:paraId="26749995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53.4 ± 25.3 (25.0 – 90.9)</w:t>
            </w:r>
          </w:p>
        </w:tc>
      </w:tr>
      <w:tr w:rsidR="007045AD" w:rsidRPr="007045AD" w14:paraId="475EEF00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1C98BC3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2A7A0B1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2707204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4" w:type="dxa"/>
            <w:noWrap/>
            <w:hideMark/>
          </w:tcPr>
          <w:p w14:paraId="576F32B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 ± 13.2 (4 ‒ 52)</w:t>
            </w:r>
          </w:p>
        </w:tc>
        <w:tc>
          <w:tcPr>
            <w:tcW w:w="2417" w:type="dxa"/>
            <w:noWrap/>
            <w:hideMark/>
          </w:tcPr>
          <w:p w14:paraId="5FF9834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76.3 ± 18.4 (25.0 – 92.3)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022E0AB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2" w:type="dxa"/>
            <w:noWrap/>
            <w:hideMark/>
          </w:tcPr>
          <w:p w14:paraId="3B5EED98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 ± 9.3 (4 ‒ 32)</w:t>
            </w:r>
          </w:p>
        </w:tc>
        <w:tc>
          <w:tcPr>
            <w:tcW w:w="2552" w:type="dxa"/>
            <w:noWrap/>
            <w:hideMark/>
          </w:tcPr>
          <w:p w14:paraId="43CDC08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46.8 ± 26.5 (25.0 – 87.5)</w:t>
            </w:r>
          </w:p>
        </w:tc>
      </w:tr>
      <w:tr w:rsidR="007045AD" w:rsidRPr="007045AD" w14:paraId="515EF478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2003C08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4AFE83C4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2111C5E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124" w:type="dxa"/>
            <w:noWrap/>
            <w:hideMark/>
          </w:tcPr>
          <w:p w14:paraId="41E2F921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 ± 11.7 (4 ‒ 52)</w:t>
            </w:r>
          </w:p>
        </w:tc>
        <w:tc>
          <w:tcPr>
            <w:tcW w:w="2417" w:type="dxa"/>
            <w:noWrap/>
            <w:hideMark/>
          </w:tcPr>
          <w:p w14:paraId="3B7C2D4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 ± 17.4 (12.5 – 92.3)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25E19872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2" w:type="dxa"/>
            <w:noWrap/>
            <w:hideMark/>
          </w:tcPr>
          <w:p w14:paraId="5AA201DD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 ± 10.1 (4 ‒ 40)</w:t>
            </w:r>
          </w:p>
        </w:tc>
        <w:tc>
          <w:tcPr>
            <w:tcW w:w="2552" w:type="dxa"/>
            <w:noWrap/>
            <w:hideMark/>
          </w:tcPr>
          <w:p w14:paraId="142E5AD2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54.7 ± 24.9 (25.0 – 90.0)</w:t>
            </w:r>
          </w:p>
        </w:tc>
      </w:tr>
      <w:tr w:rsidR="007045AD" w:rsidRPr="007045AD" w14:paraId="2CB0016E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42D572B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3" w:type="dxa"/>
            <w:noWrap/>
            <w:hideMark/>
          </w:tcPr>
          <w:p w14:paraId="119DB4A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6A279DDD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4" w:type="dxa"/>
            <w:noWrap/>
            <w:hideMark/>
          </w:tcPr>
          <w:p w14:paraId="0CE0208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 ± 8.9 (0 ‒ 36)</w:t>
            </w:r>
          </w:p>
        </w:tc>
        <w:tc>
          <w:tcPr>
            <w:tcW w:w="2417" w:type="dxa"/>
            <w:noWrap/>
            <w:hideMark/>
          </w:tcPr>
          <w:p w14:paraId="0D4C641D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59.4 ± 28.3 (0 ‒ 88.9)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46A95F3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2" w:type="dxa"/>
            <w:noWrap/>
            <w:hideMark/>
          </w:tcPr>
          <w:p w14:paraId="6AB5862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 8 ± 14.8 (0 ‒ 44)</w:t>
            </w:r>
          </w:p>
        </w:tc>
        <w:tc>
          <w:tcPr>
            <w:tcW w:w="2552" w:type="dxa"/>
            <w:noWrap/>
            <w:hideMark/>
          </w:tcPr>
          <w:p w14:paraId="50E9996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51.2 ± 32.9 (0 ‒ 90.9)</w:t>
            </w:r>
          </w:p>
        </w:tc>
      </w:tr>
      <w:tr w:rsidR="007045AD" w:rsidRPr="007045AD" w14:paraId="115CAA81" w14:textId="77777777" w:rsidTr="006B6DBB">
        <w:trPr>
          <w:trHeight w:val="300"/>
        </w:trPr>
        <w:tc>
          <w:tcPr>
            <w:tcW w:w="1177" w:type="dxa"/>
            <w:noWrap/>
            <w:hideMark/>
          </w:tcPr>
          <w:p w14:paraId="7733A51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13512BD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580" w:type="dxa"/>
            <w:tcBorders>
              <w:left w:val="nil"/>
            </w:tcBorders>
            <w:noWrap/>
            <w:hideMark/>
          </w:tcPr>
          <w:p w14:paraId="2C0A96E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124" w:type="dxa"/>
            <w:noWrap/>
            <w:hideMark/>
          </w:tcPr>
          <w:p w14:paraId="2D4C6C5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 ± 10.2 (0 ‒ 44)</w:t>
            </w:r>
          </w:p>
        </w:tc>
        <w:tc>
          <w:tcPr>
            <w:tcW w:w="2417" w:type="dxa"/>
            <w:noWrap/>
            <w:hideMark/>
          </w:tcPr>
          <w:p w14:paraId="67E6386C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54.5 ± 28.5 (0 ‒ 90.9)</w:t>
            </w:r>
          </w:p>
        </w:tc>
        <w:tc>
          <w:tcPr>
            <w:tcW w:w="615" w:type="dxa"/>
            <w:tcBorders>
              <w:left w:val="nil"/>
            </w:tcBorders>
            <w:noWrap/>
            <w:hideMark/>
          </w:tcPr>
          <w:p w14:paraId="060F851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2" w:type="dxa"/>
            <w:noWrap/>
            <w:hideMark/>
          </w:tcPr>
          <w:p w14:paraId="1C72895F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17.7 ± 13.8 (0 ‒ 44)</w:t>
            </w:r>
          </w:p>
        </w:tc>
        <w:tc>
          <w:tcPr>
            <w:tcW w:w="2552" w:type="dxa"/>
            <w:noWrap/>
            <w:hideMark/>
          </w:tcPr>
          <w:p w14:paraId="710CC133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59.6 ± 32.2 (0 ‒ 90.9)</w:t>
            </w:r>
          </w:p>
        </w:tc>
      </w:tr>
      <w:tr w:rsidR="007045AD" w:rsidRPr="007045AD" w14:paraId="29EC3F68" w14:textId="77777777" w:rsidTr="006B6DBB">
        <w:trPr>
          <w:trHeight w:val="300"/>
        </w:trPr>
        <w:tc>
          <w:tcPr>
            <w:tcW w:w="1177" w:type="dxa"/>
            <w:tcBorders>
              <w:bottom w:val="single" w:sz="12" w:space="0" w:color="auto"/>
            </w:tcBorders>
            <w:noWrap/>
            <w:hideMark/>
          </w:tcPr>
          <w:p w14:paraId="2B05DCC6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noWrap/>
            <w:hideMark/>
          </w:tcPr>
          <w:p w14:paraId="1AF35D77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580" w:type="dxa"/>
            <w:tcBorders>
              <w:left w:val="nil"/>
              <w:bottom w:val="single" w:sz="12" w:space="0" w:color="auto"/>
            </w:tcBorders>
            <w:noWrap/>
            <w:hideMark/>
          </w:tcPr>
          <w:p w14:paraId="0555674A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4" w:type="dxa"/>
            <w:tcBorders>
              <w:bottom w:val="single" w:sz="12" w:space="0" w:color="auto"/>
            </w:tcBorders>
            <w:noWrap/>
            <w:hideMark/>
          </w:tcPr>
          <w:p w14:paraId="3868392E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 ± 9.5 (0 ‒ 36)</w:t>
            </w:r>
          </w:p>
        </w:tc>
        <w:tc>
          <w:tcPr>
            <w:tcW w:w="2417" w:type="dxa"/>
            <w:tcBorders>
              <w:bottom w:val="single" w:sz="12" w:space="0" w:color="auto"/>
            </w:tcBorders>
            <w:noWrap/>
            <w:hideMark/>
          </w:tcPr>
          <w:p w14:paraId="1166758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57.7 ± 28.6 (0 ‒ 88.9)</w:t>
            </w:r>
          </w:p>
        </w:tc>
        <w:tc>
          <w:tcPr>
            <w:tcW w:w="615" w:type="dxa"/>
            <w:tcBorders>
              <w:left w:val="nil"/>
              <w:bottom w:val="single" w:sz="12" w:space="0" w:color="auto"/>
            </w:tcBorders>
            <w:noWrap/>
            <w:hideMark/>
          </w:tcPr>
          <w:p w14:paraId="22B67689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noWrap/>
            <w:hideMark/>
          </w:tcPr>
          <w:p w14:paraId="4CEE20BD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 ± 13.1 (0 ‒ 44)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noWrap/>
            <w:hideMark/>
          </w:tcPr>
          <w:p w14:paraId="666ACAA0" w14:textId="77777777" w:rsidR="007045AD" w:rsidRPr="007045AD" w:rsidRDefault="007045AD" w:rsidP="006B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50.4 ± 30.0 (0 ‒ 90.0)</w:t>
            </w:r>
          </w:p>
        </w:tc>
      </w:tr>
    </w:tbl>
    <w:p w14:paraId="6749461B" w14:textId="77777777" w:rsidR="007045AD" w:rsidRPr="007045AD" w:rsidRDefault="006B6DBB" w:rsidP="006B6D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6B6DBB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en-US"/>
        </w:rPr>
        <w:t>a</w:t>
      </w:r>
      <w:r w:rsidR="007045AD" w:rsidRPr="006B6DBB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N</w:t>
      </w:r>
      <w:proofErr w:type="spellEnd"/>
      <w:proofErr w:type="gramEnd"/>
      <w:r w:rsidR="007045AD" w:rsidRPr="00DD4F6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, number of hatched </w:t>
      </w:r>
      <w:proofErr w:type="spellStart"/>
      <w:r w:rsidR="007045AD" w:rsidRPr="00DD4F6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oncomiracidia</w:t>
      </w:r>
      <w:proofErr w:type="spellEnd"/>
      <w:r w:rsidR="007045AD" w:rsidRPr="00DD4F6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and used to calculate the mean sur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vival period and swimming ratio</w:t>
      </w:r>
      <w:r w:rsidR="007045AD" w:rsidRPr="007045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</w:p>
    <w:p w14:paraId="01136509" w14:textId="77777777" w:rsidR="007045AD" w:rsidRPr="007045AD" w:rsidRDefault="007045AD" w:rsidP="006B6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bookmarkEnd w:id="0"/>
    <w:p w14:paraId="6017BAF9" w14:textId="77777777" w:rsidR="00FD6AC0" w:rsidRPr="007045AD" w:rsidRDefault="00FD6AC0" w:rsidP="006B6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D6AC0" w:rsidRPr="007045AD" w:rsidSect="008F3F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9"/>
    <w:rsid w:val="00257DC1"/>
    <w:rsid w:val="003258D6"/>
    <w:rsid w:val="005E7F1A"/>
    <w:rsid w:val="006215AE"/>
    <w:rsid w:val="006B6DBB"/>
    <w:rsid w:val="007045AD"/>
    <w:rsid w:val="008F3F49"/>
    <w:rsid w:val="00B23BD2"/>
    <w:rsid w:val="00DD4F6D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2018-10-08T10:56:00Z</dcterms:created>
  <dcterms:modified xsi:type="dcterms:W3CDTF">2018-10-08T10:56:00Z</dcterms:modified>
</cp:coreProperties>
</file>