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A4" w:rsidRDefault="00402AA4" w:rsidP="00402AA4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 xml:space="preserve">Main questions used to guide the four focus groups at each university.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3827"/>
        <w:gridCol w:w="1559"/>
      </w:tblGrid>
      <w:tr w:rsidR="00402AA4" w:rsidRPr="004445E2" w:rsidTr="00971924">
        <w:trPr>
          <w:trHeight w:val="486"/>
        </w:trPr>
        <w:tc>
          <w:tcPr>
            <w:tcW w:w="1838" w:type="dxa"/>
          </w:tcPr>
          <w:p w:rsidR="00402AA4" w:rsidRPr="004445E2" w:rsidRDefault="00402AA4" w:rsidP="0097192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5E2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Introductory questions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:rsidR="00402AA4" w:rsidRPr="004445E2" w:rsidRDefault="00402AA4" w:rsidP="009719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Transition question:</w:t>
            </w:r>
          </w:p>
        </w:tc>
        <w:tc>
          <w:tcPr>
            <w:tcW w:w="3827" w:type="dxa"/>
          </w:tcPr>
          <w:p w:rsidR="00402AA4" w:rsidRPr="004445E2" w:rsidRDefault="00402AA4" w:rsidP="009719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45E2">
              <w:rPr>
                <w:rFonts w:ascii="Arial" w:hAnsi="Arial" w:cs="Arial"/>
                <w:b/>
                <w:sz w:val="20"/>
                <w:szCs w:val="20"/>
                <w:lang w:val="en-US"/>
              </w:rPr>
              <w:t>Key questions:</w:t>
            </w:r>
          </w:p>
          <w:p w:rsidR="00402AA4" w:rsidRPr="004445E2" w:rsidRDefault="00402AA4" w:rsidP="009719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02AA4" w:rsidRPr="001A653E" w:rsidRDefault="00402AA4" w:rsidP="009719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Ending question:</w:t>
            </w:r>
          </w:p>
        </w:tc>
      </w:tr>
      <w:tr w:rsidR="00402AA4" w:rsidRPr="004445E2" w:rsidTr="00971924">
        <w:trPr>
          <w:trHeight w:val="607"/>
        </w:trPr>
        <w:tc>
          <w:tcPr>
            <w:tcW w:w="1838" w:type="dxa"/>
            <w:vMerge w:val="restart"/>
          </w:tcPr>
          <w:p w:rsidR="00402AA4" w:rsidRPr="004445E2" w:rsidRDefault="00402AA4" w:rsidP="00971924">
            <w:pPr>
              <w:spacing w:before="120"/>
              <w:ind w:left="28" w:hanging="2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>Please share your views of IPL delivery at this university.</w:t>
            </w:r>
          </w:p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402AA4" w:rsidRPr="004445E2" w:rsidRDefault="00402AA4" w:rsidP="0097192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>When do students learn about collaborative practice?</w:t>
            </w:r>
          </w:p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2AA4" w:rsidRPr="008756ED" w:rsidRDefault="00402AA4" w:rsidP="009719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 xml:space="preserve">Do students share views of IPL with you, how </w:t>
            </w:r>
            <w:r>
              <w:rPr>
                <w:rFonts w:ascii="Arial" w:hAnsi="Arial" w:cs="Arial"/>
                <w:sz w:val="20"/>
                <w:szCs w:val="20"/>
              </w:rPr>
              <w:t>do you respond to such comments?</w:t>
            </w:r>
          </w:p>
        </w:tc>
        <w:tc>
          <w:tcPr>
            <w:tcW w:w="1559" w:type="dxa"/>
            <w:vMerge w:val="restart"/>
          </w:tcPr>
          <w:p w:rsidR="00402AA4" w:rsidRPr="004445E2" w:rsidRDefault="00402AA4" w:rsidP="009719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>Is there something else you would like to add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45E2">
              <w:rPr>
                <w:rFonts w:ascii="Arial" w:hAnsi="Arial" w:cs="Arial"/>
                <w:sz w:val="20"/>
                <w:szCs w:val="20"/>
              </w:rPr>
              <w:t xml:space="preserve"> or discuss?</w:t>
            </w:r>
          </w:p>
          <w:p w:rsidR="00402AA4" w:rsidRPr="004445E2" w:rsidRDefault="00402AA4" w:rsidP="009719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02AA4" w:rsidRPr="004445E2" w:rsidTr="00971924">
        <w:trPr>
          <w:trHeight w:val="339"/>
        </w:trPr>
        <w:tc>
          <w:tcPr>
            <w:tcW w:w="1838" w:type="dxa"/>
            <w:vMerge/>
          </w:tcPr>
          <w:p w:rsidR="00402AA4" w:rsidRPr="004445E2" w:rsidRDefault="00402AA4" w:rsidP="00971924">
            <w:pPr>
              <w:spacing w:after="200" w:line="276" w:lineRule="auto"/>
              <w:ind w:left="29" w:hanging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2AA4" w:rsidRPr="00C731FF" w:rsidRDefault="00402AA4" w:rsidP="0097192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 xml:space="preserve">What do </w:t>
            </w:r>
            <w:r>
              <w:rPr>
                <w:rFonts w:ascii="Arial" w:hAnsi="Arial" w:cs="Arial"/>
                <w:sz w:val="20"/>
                <w:szCs w:val="20"/>
              </w:rPr>
              <w:t>you think is the purpose of IPL?</w:t>
            </w:r>
          </w:p>
        </w:tc>
        <w:tc>
          <w:tcPr>
            <w:tcW w:w="1559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A4" w:rsidRPr="004445E2" w:rsidTr="00971924">
        <w:trPr>
          <w:trHeight w:val="856"/>
        </w:trPr>
        <w:tc>
          <w:tcPr>
            <w:tcW w:w="1838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2AA4" w:rsidRPr="004445E2" w:rsidRDefault="00402AA4" w:rsidP="009719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>What is the potential of IPL to impact on the quality of collaboration once students qualify?</w:t>
            </w:r>
          </w:p>
        </w:tc>
        <w:tc>
          <w:tcPr>
            <w:tcW w:w="1559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A4" w:rsidRPr="004445E2" w:rsidTr="00971924">
        <w:trPr>
          <w:trHeight w:val="494"/>
        </w:trPr>
        <w:tc>
          <w:tcPr>
            <w:tcW w:w="1838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2AA4" w:rsidRPr="004445E2" w:rsidRDefault="00402AA4" w:rsidP="009719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>What about the quality and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of care?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445E2">
              <w:rPr>
                <w:rFonts w:ascii="Arial" w:hAnsi="Arial" w:cs="Arial"/>
                <w:sz w:val="20"/>
                <w:szCs w:val="20"/>
              </w:rPr>
              <w:t>.e</w:t>
            </w:r>
            <w:proofErr w:type="gramEnd"/>
            <w:r w:rsidRPr="004445E2">
              <w:rPr>
                <w:rFonts w:ascii="Arial" w:hAnsi="Arial" w:cs="Arial"/>
                <w:sz w:val="20"/>
                <w:szCs w:val="20"/>
              </w:rPr>
              <w:t>. can IPL affect that?</w:t>
            </w:r>
          </w:p>
        </w:tc>
        <w:tc>
          <w:tcPr>
            <w:tcW w:w="1559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A4" w:rsidRPr="004445E2" w:rsidTr="00971924">
        <w:trPr>
          <w:trHeight w:val="557"/>
        </w:trPr>
        <w:tc>
          <w:tcPr>
            <w:tcW w:w="1838" w:type="dxa"/>
            <w:vMerge/>
          </w:tcPr>
          <w:p w:rsidR="00402AA4" w:rsidRPr="004445E2" w:rsidRDefault="00402AA4" w:rsidP="00971924">
            <w:pPr>
              <w:spacing w:after="200" w:line="276" w:lineRule="auto"/>
              <w:ind w:left="29" w:hanging="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2AA4" w:rsidRPr="004445E2" w:rsidRDefault="00402AA4" w:rsidP="009719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>In your own teaching, how do you link to IPL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collaborative practice?</w:t>
            </w:r>
            <w:r w:rsidRPr="00444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AA4" w:rsidRPr="004445E2" w:rsidTr="00971924">
        <w:trPr>
          <w:trHeight w:val="898"/>
        </w:trPr>
        <w:tc>
          <w:tcPr>
            <w:tcW w:w="1838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02AA4" w:rsidRPr="004445E2" w:rsidRDefault="00402AA4" w:rsidP="0097192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2AA4" w:rsidRPr="00C731FF" w:rsidRDefault="00402AA4" w:rsidP="0097192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45E2">
              <w:rPr>
                <w:rFonts w:ascii="Arial" w:hAnsi="Arial" w:cs="Arial"/>
                <w:sz w:val="20"/>
                <w:szCs w:val="20"/>
              </w:rPr>
              <w:t xml:space="preserve">How can teachers help students achieve outcomes linked to IPL and </w:t>
            </w:r>
            <w:r>
              <w:rPr>
                <w:rFonts w:ascii="Arial" w:hAnsi="Arial" w:cs="Arial"/>
                <w:sz w:val="20"/>
                <w:szCs w:val="20"/>
              </w:rPr>
              <w:t>collaborative practice?</w:t>
            </w:r>
          </w:p>
        </w:tc>
        <w:tc>
          <w:tcPr>
            <w:tcW w:w="1559" w:type="dxa"/>
            <w:vMerge/>
          </w:tcPr>
          <w:p w:rsidR="00402AA4" w:rsidRPr="004445E2" w:rsidRDefault="00402AA4" w:rsidP="0097192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06BCD" w:rsidRPr="00402AA4" w:rsidRDefault="00281DFB" w:rsidP="00402AA4"/>
    <w:sectPr w:rsidR="00F06BCD" w:rsidRPr="00402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A7"/>
    <w:rsid w:val="000E01A5"/>
    <w:rsid w:val="00281DFB"/>
    <w:rsid w:val="00310759"/>
    <w:rsid w:val="00357C75"/>
    <w:rsid w:val="00402AA4"/>
    <w:rsid w:val="00827DC1"/>
    <w:rsid w:val="00B26073"/>
    <w:rsid w:val="00CA78F6"/>
    <w:rsid w:val="00D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BE09"/>
  <w15:chartTrackingRefBased/>
  <w15:docId w15:val="{C4BFC882-A907-415B-BF7D-4DA85AF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Lindqvist (MED)</dc:creator>
  <cp:keywords/>
  <dc:description/>
  <cp:lastModifiedBy>Susanne Lindqvist (MED - Staff)</cp:lastModifiedBy>
  <cp:revision>2</cp:revision>
  <dcterms:created xsi:type="dcterms:W3CDTF">2018-08-13T14:31:00Z</dcterms:created>
  <dcterms:modified xsi:type="dcterms:W3CDTF">2018-08-13T14:31:00Z</dcterms:modified>
</cp:coreProperties>
</file>