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E0839" w14:textId="169AB76B" w:rsidR="00A56E83" w:rsidRPr="00D93B1D" w:rsidRDefault="00A56E83" w:rsidP="0058240F">
      <w:pPr>
        <w:spacing w:line="240" w:lineRule="auto"/>
        <w:jc w:val="both"/>
        <w:rPr>
          <w:rFonts w:ascii="Arial" w:hAnsi="Arial" w:cs="Arial"/>
          <w:b/>
          <w:bCs/>
        </w:rPr>
      </w:pPr>
      <w:r w:rsidRPr="00D93B1D">
        <w:rPr>
          <w:rFonts w:ascii="Arial" w:hAnsi="Arial" w:cs="Arial"/>
          <w:b/>
          <w:bCs/>
        </w:rPr>
        <w:t>Supplement</w:t>
      </w:r>
      <w:r w:rsidR="00161BB4" w:rsidRPr="00D93B1D">
        <w:rPr>
          <w:rFonts w:ascii="Arial" w:hAnsi="Arial" w:cs="Arial"/>
          <w:b/>
          <w:bCs/>
        </w:rPr>
        <w:t>ary Data</w:t>
      </w:r>
    </w:p>
    <w:p w14:paraId="1F2E5457" w14:textId="77777777" w:rsidR="006A39F6" w:rsidRPr="00D93B1D" w:rsidRDefault="006A39F6" w:rsidP="003E6F01">
      <w:pPr>
        <w:spacing w:line="240" w:lineRule="auto"/>
        <w:jc w:val="both"/>
        <w:rPr>
          <w:rFonts w:ascii="Arial" w:hAnsi="Arial" w:cs="Arial"/>
          <w:b/>
          <w:bCs/>
        </w:rPr>
      </w:pPr>
    </w:p>
    <w:p w14:paraId="4F665B15" w14:textId="77777777" w:rsidR="006A39F6" w:rsidRPr="00D93B1D" w:rsidRDefault="006A39F6" w:rsidP="003E6F01">
      <w:pPr>
        <w:spacing w:line="240" w:lineRule="auto"/>
        <w:jc w:val="both"/>
        <w:rPr>
          <w:rFonts w:ascii="Arial" w:hAnsi="Arial" w:cs="Arial"/>
          <w:b/>
        </w:rPr>
      </w:pPr>
      <w:r w:rsidRPr="00D93B1D">
        <w:rPr>
          <w:rFonts w:ascii="Arial" w:hAnsi="Arial" w:cs="Arial"/>
          <w:b/>
        </w:rPr>
        <w:t>Title: Gut Microbial Product Predicts Cardiovascular Risk in Chronic Kidney Disease Patients</w:t>
      </w:r>
    </w:p>
    <w:p w14:paraId="24C1076D" w14:textId="77777777" w:rsidR="006A39F6" w:rsidRPr="00D93B1D" w:rsidRDefault="006A39F6" w:rsidP="006A39F6">
      <w:pPr>
        <w:rPr>
          <w:rFonts w:ascii="Arial" w:hAnsi="Arial" w:cs="Arial"/>
        </w:rPr>
      </w:pPr>
      <w:r w:rsidRPr="00D93B1D">
        <w:rPr>
          <w:rFonts w:ascii="Arial" w:hAnsi="Arial" w:cs="Arial"/>
          <w:b/>
        </w:rPr>
        <w:t xml:space="preserve">Authors: </w:t>
      </w:r>
      <w:r w:rsidRPr="00D93B1D">
        <w:rPr>
          <w:rFonts w:ascii="Arial" w:hAnsi="Arial" w:cs="Arial"/>
        </w:rPr>
        <w:t>Adil Jadoon</w:t>
      </w:r>
      <w:r w:rsidRPr="00D93B1D">
        <w:rPr>
          <w:rFonts w:ascii="Arial" w:hAnsi="Arial" w:cs="Arial"/>
          <w:vertAlign w:val="superscript"/>
        </w:rPr>
        <w:t>1</w:t>
      </w:r>
      <w:r w:rsidRPr="00D93B1D">
        <w:rPr>
          <w:rFonts w:ascii="Arial" w:hAnsi="Arial" w:cs="Arial"/>
        </w:rPr>
        <w:t>, Anna V. Mathew</w:t>
      </w:r>
      <w:r w:rsidRPr="00D93B1D">
        <w:rPr>
          <w:rFonts w:ascii="Arial" w:hAnsi="Arial" w:cs="Arial"/>
          <w:vertAlign w:val="superscript"/>
        </w:rPr>
        <w:t>1</w:t>
      </w:r>
      <w:r w:rsidRPr="00D93B1D">
        <w:rPr>
          <w:rFonts w:ascii="Arial" w:hAnsi="Arial" w:cs="Arial"/>
        </w:rPr>
        <w:t>, Jaeman Byun</w:t>
      </w:r>
      <w:r w:rsidRPr="00D93B1D">
        <w:rPr>
          <w:rFonts w:ascii="Arial" w:hAnsi="Arial" w:cs="Arial"/>
          <w:vertAlign w:val="superscript"/>
        </w:rPr>
        <w:t>1</w:t>
      </w:r>
      <w:r w:rsidRPr="00D93B1D">
        <w:rPr>
          <w:rFonts w:ascii="Arial" w:hAnsi="Arial" w:cs="Arial"/>
        </w:rPr>
        <w:t>, Crystal A. Gadegbeku</w:t>
      </w:r>
      <w:r w:rsidRPr="00D93B1D">
        <w:rPr>
          <w:rFonts w:ascii="Arial" w:hAnsi="Arial" w:cs="Arial"/>
          <w:vertAlign w:val="superscript"/>
        </w:rPr>
        <w:t>2</w:t>
      </w:r>
      <w:r w:rsidRPr="00D93B1D">
        <w:rPr>
          <w:rFonts w:ascii="Arial" w:hAnsi="Arial" w:cs="Arial"/>
        </w:rPr>
        <w:t>, Debbie S. Gipson</w:t>
      </w:r>
      <w:r w:rsidRPr="00D93B1D">
        <w:rPr>
          <w:rFonts w:ascii="Arial" w:hAnsi="Arial" w:cs="Arial"/>
          <w:vertAlign w:val="superscript"/>
        </w:rPr>
        <w:t>3</w:t>
      </w:r>
      <w:r w:rsidRPr="00D93B1D">
        <w:rPr>
          <w:rFonts w:ascii="Arial" w:hAnsi="Arial" w:cs="Arial"/>
        </w:rPr>
        <w:t>, Farsad Afshinnia</w:t>
      </w:r>
      <w:r w:rsidRPr="00D93B1D">
        <w:rPr>
          <w:rFonts w:ascii="Arial" w:hAnsi="Arial" w:cs="Arial"/>
          <w:vertAlign w:val="superscript"/>
        </w:rPr>
        <w:t>1</w:t>
      </w:r>
      <w:r w:rsidRPr="00D93B1D">
        <w:rPr>
          <w:rFonts w:ascii="Arial" w:hAnsi="Arial" w:cs="Arial"/>
        </w:rPr>
        <w:t>, Subramaniam Pennathur</w:t>
      </w:r>
      <w:r w:rsidRPr="00D93B1D">
        <w:rPr>
          <w:rFonts w:ascii="Arial" w:hAnsi="Arial" w:cs="Arial"/>
          <w:vertAlign w:val="superscript"/>
        </w:rPr>
        <w:t>1,4</w:t>
      </w:r>
      <w:r w:rsidRPr="00D93B1D">
        <w:rPr>
          <w:rFonts w:ascii="Arial" w:hAnsi="Arial" w:cs="Arial"/>
        </w:rPr>
        <w:t>, and the Michigan Kidney Translational Core CPROBE Investigator Group*</w:t>
      </w:r>
    </w:p>
    <w:p w14:paraId="1C46AF6D" w14:textId="77777777" w:rsidR="006A39F6" w:rsidRPr="00D93B1D" w:rsidRDefault="006A39F6" w:rsidP="006A39F6">
      <w:pPr>
        <w:outlineLvl w:val="0"/>
        <w:rPr>
          <w:rFonts w:ascii="Arial" w:hAnsi="Arial" w:cs="Arial"/>
          <w:b/>
        </w:rPr>
      </w:pPr>
      <w:r w:rsidRPr="00D93B1D">
        <w:rPr>
          <w:rFonts w:ascii="Arial" w:hAnsi="Arial" w:cs="Arial"/>
          <w:b/>
        </w:rPr>
        <w:t xml:space="preserve">Affiliations: </w:t>
      </w:r>
    </w:p>
    <w:p w14:paraId="5EC49F5E" w14:textId="77777777" w:rsidR="006A39F6" w:rsidRPr="00D93B1D" w:rsidRDefault="006A39F6" w:rsidP="006A39F6">
      <w:pPr>
        <w:spacing w:after="0" w:line="240" w:lineRule="auto"/>
        <w:outlineLvl w:val="0"/>
        <w:rPr>
          <w:rFonts w:ascii="Arial" w:hAnsi="Arial" w:cs="Arial"/>
        </w:rPr>
      </w:pPr>
      <w:r w:rsidRPr="00D93B1D">
        <w:rPr>
          <w:rFonts w:ascii="Arial" w:hAnsi="Arial" w:cs="Arial"/>
        </w:rPr>
        <w:t>1 Department of Internal Medicine-Nephrology, University of Michigan, Ann Arbor, MI</w:t>
      </w:r>
    </w:p>
    <w:p w14:paraId="3822D0E2" w14:textId="77777777" w:rsidR="006A39F6" w:rsidRPr="00D93B1D" w:rsidRDefault="006A39F6" w:rsidP="006A39F6">
      <w:pPr>
        <w:spacing w:after="0" w:line="240" w:lineRule="auto"/>
        <w:outlineLvl w:val="0"/>
        <w:rPr>
          <w:rFonts w:ascii="Arial" w:hAnsi="Arial" w:cs="Arial"/>
        </w:rPr>
      </w:pPr>
      <w:r w:rsidRPr="00D93B1D">
        <w:rPr>
          <w:rFonts w:ascii="Arial" w:hAnsi="Arial" w:cs="Arial"/>
        </w:rPr>
        <w:t>2 Department of Internal Medicine-Nephrology, Temple University, Philadelphia, PA</w:t>
      </w:r>
    </w:p>
    <w:p w14:paraId="2AB451FC" w14:textId="77777777" w:rsidR="006A39F6" w:rsidRPr="00D93B1D" w:rsidRDefault="006A39F6" w:rsidP="006A39F6">
      <w:pPr>
        <w:spacing w:after="0" w:line="240" w:lineRule="auto"/>
        <w:rPr>
          <w:rFonts w:ascii="Arial" w:hAnsi="Arial" w:cs="Arial"/>
        </w:rPr>
      </w:pPr>
      <w:r w:rsidRPr="00D93B1D">
        <w:rPr>
          <w:rFonts w:ascii="Arial" w:hAnsi="Arial" w:cs="Arial"/>
        </w:rPr>
        <w:t>3 Department of Pediatrics, University of Michigan, Ann Arbor, MI</w:t>
      </w:r>
    </w:p>
    <w:p w14:paraId="62B9E8E4" w14:textId="77777777" w:rsidR="006A39F6" w:rsidRPr="00D93B1D" w:rsidRDefault="006A39F6" w:rsidP="006A39F6">
      <w:pPr>
        <w:spacing w:after="0" w:line="240" w:lineRule="auto"/>
        <w:outlineLvl w:val="0"/>
        <w:rPr>
          <w:rFonts w:ascii="Arial" w:hAnsi="Arial" w:cs="Arial"/>
        </w:rPr>
      </w:pPr>
      <w:r w:rsidRPr="00D93B1D">
        <w:rPr>
          <w:rFonts w:ascii="Arial" w:hAnsi="Arial" w:cs="Arial"/>
        </w:rPr>
        <w:t>4</w:t>
      </w:r>
      <w:r w:rsidRPr="00D93B1D">
        <w:t xml:space="preserve"> </w:t>
      </w:r>
      <w:r w:rsidRPr="00D93B1D">
        <w:rPr>
          <w:rFonts w:ascii="Arial" w:hAnsi="Arial" w:cs="Arial"/>
        </w:rPr>
        <w:t>Department of Molecular and Integrative Physiology, University of Michigan</w:t>
      </w:r>
    </w:p>
    <w:p w14:paraId="11286373" w14:textId="77777777" w:rsidR="006A39F6" w:rsidRPr="00D93B1D" w:rsidRDefault="006A39F6" w:rsidP="006A39F6">
      <w:pPr>
        <w:rPr>
          <w:rFonts w:ascii="Arial" w:hAnsi="Arial" w:cs="Arial"/>
          <w:b/>
        </w:rPr>
      </w:pPr>
    </w:p>
    <w:p w14:paraId="557BE67A" w14:textId="77777777" w:rsidR="006A39F6" w:rsidRPr="00D93B1D" w:rsidRDefault="006A39F6" w:rsidP="006A39F6">
      <w:pPr>
        <w:rPr>
          <w:rFonts w:ascii="Arial" w:hAnsi="Arial" w:cs="Arial"/>
          <w:b/>
        </w:rPr>
      </w:pPr>
      <w:r w:rsidRPr="00D93B1D">
        <w:rPr>
          <w:rFonts w:ascii="Arial" w:hAnsi="Arial" w:cs="Arial"/>
          <w:b/>
        </w:rPr>
        <w:t xml:space="preserve">Corresponding author address/email: </w:t>
      </w:r>
      <w:r w:rsidRPr="00D93B1D">
        <w:rPr>
          <w:rFonts w:ascii="Arial" w:hAnsi="Arial" w:cs="Arial"/>
        </w:rPr>
        <w:t xml:space="preserve">Subramaniam Pennathur, University of Michigan, 1000 Wall Street, Ann Arbor, Michigan, 48105, USA. Phone: 734-764-3269. Fax (734)232-8175 E.mail: </w:t>
      </w:r>
      <w:hyperlink r:id="rId6" w:history="1"/>
      <w:hyperlink r:id="rId7" w:history="1">
        <w:r w:rsidRPr="00D93B1D">
          <w:rPr>
            <w:rStyle w:val="Hyperlink"/>
            <w:rFonts w:ascii="Arial" w:hAnsi="Arial" w:cs="Arial"/>
          </w:rPr>
          <w:t>spennath@umich.edu</w:t>
        </w:r>
      </w:hyperlink>
      <w:r w:rsidRPr="00D93B1D">
        <w:rPr>
          <w:rFonts w:ascii="Arial" w:hAnsi="Arial" w:cs="Arial"/>
        </w:rPr>
        <w:t xml:space="preserve"> </w:t>
      </w:r>
    </w:p>
    <w:p w14:paraId="0D45BCE7" w14:textId="77777777" w:rsidR="006A39F6" w:rsidRPr="00D93B1D" w:rsidRDefault="006A39F6" w:rsidP="006A39F6">
      <w:pPr>
        <w:outlineLvl w:val="0"/>
        <w:rPr>
          <w:rFonts w:ascii="Arial" w:hAnsi="Arial" w:cs="Arial"/>
          <w:b/>
        </w:rPr>
      </w:pPr>
      <w:r w:rsidRPr="00D93B1D">
        <w:rPr>
          <w:rFonts w:ascii="Arial" w:hAnsi="Arial" w:cs="Arial"/>
          <w:b/>
        </w:rPr>
        <w:t xml:space="preserve">Running title: </w:t>
      </w:r>
      <w:r w:rsidRPr="00D93B1D">
        <w:rPr>
          <w:rFonts w:ascii="Arial" w:hAnsi="Arial" w:cs="Arial"/>
        </w:rPr>
        <w:t>Valerate and cardiovascular outcomes</w:t>
      </w:r>
    </w:p>
    <w:p w14:paraId="476C9095" w14:textId="73234906" w:rsidR="00A56E83" w:rsidRPr="00D93B1D" w:rsidRDefault="00466139">
      <w:pPr>
        <w:rPr>
          <w:rFonts w:ascii="Arial" w:hAnsi="Arial" w:cs="Arial"/>
          <w:b/>
        </w:rPr>
      </w:pPr>
      <w:r w:rsidRPr="00D93B1D">
        <w:rPr>
          <w:rFonts w:ascii="Arial" w:hAnsi="Arial" w:cs="Arial"/>
          <w:b/>
        </w:rPr>
        <w:t xml:space="preserve">Journal: </w:t>
      </w:r>
      <w:r w:rsidRPr="00D93B1D">
        <w:rPr>
          <w:rFonts w:ascii="Arial" w:hAnsi="Arial" w:cs="Arial"/>
          <w:bCs/>
        </w:rPr>
        <w:t>American Journal of Nephrology</w:t>
      </w:r>
      <w:r w:rsidR="00A56E83" w:rsidRPr="00D93B1D">
        <w:rPr>
          <w:rFonts w:ascii="Arial" w:hAnsi="Arial" w:cs="Arial"/>
          <w:b/>
        </w:rPr>
        <w:br w:type="page"/>
      </w:r>
    </w:p>
    <w:p w14:paraId="2AF3737B" w14:textId="77777777" w:rsidR="0058240F" w:rsidRPr="00D93B1D" w:rsidRDefault="0058240F">
      <w:pPr>
        <w:spacing w:line="240" w:lineRule="auto"/>
        <w:jc w:val="both"/>
        <w:rPr>
          <w:rFonts w:ascii="Arial" w:hAnsi="Arial" w:cs="Arial"/>
        </w:rPr>
      </w:pPr>
      <w:r w:rsidRPr="00D93B1D">
        <w:rPr>
          <w:rFonts w:ascii="Arial" w:hAnsi="Arial" w:cs="Arial"/>
          <w:b/>
        </w:rPr>
        <w:lastRenderedPageBreak/>
        <w:t>Supplement</w:t>
      </w:r>
      <w:r w:rsidR="00161BB4" w:rsidRPr="00D93B1D">
        <w:rPr>
          <w:rFonts w:ascii="Arial" w:hAnsi="Arial" w:cs="Arial"/>
          <w:b/>
        </w:rPr>
        <w:t>ary</w:t>
      </w:r>
      <w:r w:rsidRPr="00D93B1D">
        <w:rPr>
          <w:rFonts w:ascii="Arial" w:hAnsi="Arial" w:cs="Arial"/>
          <w:b/>
        </w:rPr>
        <w:t xml:space="preserve"> Table 1:</w:t>
      </w:r>
      <w:r w:rsidRPr="00D93B1D">
        <w:rPr>
          <w:rFonts w:ascii="Arial" w:hAnsi="Arial" w:cs="Arial"/>
        </w:rPr>
        <w:t xml:space="preserve"> Comparing baseline characteristics of patients with and without CAD in the training and validation sets</w:t>
      </w:r>
    </w:p>
    <w:tbl>
      <w:tblPr>
        <w:tblStyle w:val="TableGrid"/>
        <w:tblW w:w="9720" w:type="dxa"/>
        <w:tblInd w:w="-5" w:type="dxa"/>
        <w:tblLayout w:type="fixed"/>
        <w:tblLook w:val="04A0" w:firstRow="1" w:lastRow="0" w:firstColumn="1" w:lastColumn="0" w:noHBand="0" w:noVBand="1"/>
      </w:tblPr>
      <w:tblGrid>
        <w:gridCol w:w="2520"/>
        <w:gridCol w:w="1350"/>
        <w:gridCol w:w="1350"/>
        <w:gridCol w:w="900"/>
        <w:gridCol w:w="1350"/>
        <w:gridCol w:w="1350"/>
        <w:gridCol w:w="900"/>
      </w:tblGrid>
      <w:tr w:rsidR="0058240F" w:rsidRPr="00D93B1D" w14:paraId="03D72683" w14:textId="77777777" w:rsidTr="003E6F01">
        <w:tc>
          <w:tcPr>
            <w:tcW w:w="2520" w:type="dxa"/>
            <w:shd w:val="clear" w:color="auto" w:fill="AEAAAA" w:themeFill="background2" w:themeFillShade="BF"/>
          </w:tcPr>
          <w:p w14:paraId="58A1F6DF" w14:textId="77777777" w:rsidR="0058240F" w:rsidRPr="00D93B1D" w:rsidRDefault="0058240F" w:rsidP="0058240F">
            <w:pPr>
              <w:jc w:val="both"/>
              <w:rPr>
                <w:rFonts w:ascii="Arial" w:hAnsi="Arial" w:cs="Arial"/>
                <w:sz w:val="18"/>
                <w:szCs w:val="18"/>
              </w:rPr>
            </w:pPr>
          </w:p>
        </w:tc>
        <w:tc>
          <w:tcPr>
            <w:tcW w:w="3600" w:type="dxa"/>
            <w:gridSpan w:val="3"/>
            <w:shd w:val="clear" w:color="auto" w:fill="AEAAAA" w:themeFill="background2" w:themeFillShade="BF"/>
          </w:tcPr>
          <w:p w14:paraId="5888A3E6"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Training Set</w:t>
            </w:r>
          </w:p>
        </w:tc>
        <w:tc>
          <w:tcPr>
            <w:tcW w:w="3600" w:type="dxa"/>
            <w:gridSpan w:val="3"/>
            <w:shd w:val="clear" w:color="auto" w:fill="AEAAAA" w:themeFill="background2" w:themeFillShade="BF"/>
          </w:tcPr>
          <w:p w14:paraId="0D04950F"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Validation Set</w:t>
            </w:r>
          </w:p>
        </w:tc>
      </w:tr>
      <w:tr w:rsidR="006F2450" w:rsidRPr="00D93B1D" w14:paraId="5A88FC9C" w14:textId="77777777" w:rsidTr="003E6F01">
        <w:tc>
          <w:tcPr>
            <w:tcW w:w="2520" w:type="dxa"/>
          </w:tcPr>
          <w:p w14:paraId="6FED1CB2" w14:textId="77777777" w:rsidR="0058240F" w:rsidRPr="00D93B1D" w:rsidRDefault="0058240F" w:rsidP="0058240F">
            <w:pPr>
              <w:jc w:val="both"/>
              <w:rPr>
                <w:rFonts w:ascii="Arial" w:hAnsi="Arial" w:cs="Arial"/>
                <w:sz w:val="18"/>
                <w:szCs w:val="18"/>
              </w:rPr>
            </w:pPr>
          </w:p>
        </w:tc>
        <w:tc>
          <w:tcPr>
            <w:tcW w:w="1350" w:type="dxa"/>
          </w:tcPr>
          <w:p w14:paraId="7672BFD6"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With CAD</w:t>
            </w:r>
          </w:p>
        </w:tc>
        <w:tc>
          <w:tcPr>
            <w:tcW w:w="1350" w:type="dxa"/>
          </w:tcPr>
          <w:p w14:paraId="2B367997"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Without CAD</w:t>
            </w:r>
          </w:p>
        </w:tc>
        <w:tc>
          <w:tcPr>
            <w:tcW w:w="900" w:type="dxa"/>
          </w:tcPr>
          <w:p w14:paraId="63E371A4"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P value</w:t>
            </w:r>
          </w:p>
        </w:tc>
        <w:tc>
          <w:tcPr>
            <w:tcW w:w="1350" w:type="dxa"/>
          </w:tcPr>
          <w:p w14:paraId="278B8DFA"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With CAD</w:t>
            </w:r>
          </w:p>
        </w:tc>
        <w:tc>
          <w:tcPr>
            <w:tcW w:w="1350" w:type="dxa"/>
          </w:tcPr>
          <w:p w14:paraId="2FD26ACA"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Without CAD</w:t>
            </w:r>
          </w:p>
        </w:tc>
        <w:tc>
          <w:tcPr>
            <w:tcW w:w="900" w:type="dxa"/>
          </w:tcPr>
          <w:p w14:paraId="36579F59"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P value</w:t>
            </w:r>
          </w:p>
        </w:tc>
      </w:tr>
      <w:tr w:rsidR="0058240F" w:rsidRPr="00D93B1D" w14:paraId="175F14A6" w14:textId="77777777" w:rsidTr="003E6F01">
        <w:tc>
          <w:tcPr>
            <w:tcW w:w="9720" w:type="dxa"/>
            <w:gridSpan w:val="7"/>
            <w:shd w:val="clear" w:color="auto" w:fill="D0CECE" w:themeFill="background2" w:themeFillShade="E6"/>
          </w:tcPr>
          <w:p w14:paraId="544FE05C" w14:textId="77777777" w:rsidR="0058240F" w:rsidRPr="00D93B1D" w:rsidRDefault="0058240F" w:rsidP="0058240F">
            <w:pPr>
              <w:jc w:val="both"/>
              <w:rPr>
                <w:rFonts w:ascii="Arial" w:hAnsi="Arial" w:cs="Arial"/>
                <w:b/>
                <w:sz w:val="18"/>
                <w:szCs w:val="18"/>
              </w:rPr>
            </w:pPr>
            <w:r w:rsidRPr="00D93B1D">
              <w:rPr>
                <w:rFonts w:ascii="Arial" w:hAnsi="Arial" w:cs="Arial"/>
                <w:b/>
                <w:sz w:val="18"/>
                <w:szCs w:val="18"/>
              </w:rPr>
              <w:t>Anthropometric parameters</w:t>
            </w:r>
          </w:p>
        </w:tc>
      </w:tr>
      <w:tr w:rsidR="006F2450" w:rsidRPr="00D93B1D" w14:paraId="138BC8E9" w14:textId="77777777" w:rsidTr="003E6F01">
        <w:tc>
          <w:tcPr>
            <w:tcW w:w="2520" w:type="dxa"/>
          </w:tcPr>
          <w:p w14:paraId="35A7D502" w14:textId="77777777" w:rsidR="0058240F" w:rsidRPr="00D93B1D" w:rsidRDefault="0058240F" w:rsidP="0058240F">
            <w:pPr>
              <w:jc w:val="both"/>
              <w:rPr>
                <w:rFonts w:ascii="Arial" w:hAnsi="Arial" w:cs="Arial"/>
                <w:sz w:val="18"/>
                <w:szCs w:val="18"/>
              </w:rPr>
            </w:pPr>
            <w:r w:rsidRPr="00D93B1D">
              <w:rPr>
                <w:rFonts w:ascii="Arial" w:hAnsi="Arial" w:cs="Arial"/>
                <w:sz w:val="18"/>
                <w:szCs w:val="18"/>
              </w:rPr>
              <w:t>Number of subjects</w:t>
            </w:r>
          </w:p>
        </w:tc>
        <w:tc>
          <w:tcPr>
            <w:tcW w:w="1350" w:type="dxa"/>
          </w:tcPr>
          <w:p w14:paraId="02A38A1E"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40</w:t>
            </w:r>
          </w:p>
        </w:tc>
        <w:tc>
          <w:tcPr>
            <w:tcW w:w="1350" w:type="dxa"/>
          </w:tcPr>
          <w:p w14:paraId="56F652F3"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67</w:t>
            </w:r>
          </w:p>
        </w:tc>
        <w:tc>
          <w:tcPr>
            <w:tcW w:w="900" w:type="dxa"/>
          </w:tcPr>
          <w:p w14:paraId="42D91B02" w14:textId="77777777" w:rsidR="0058240F" w:rsidRPr="00D93B1D" w:rsidRDefault="0058240F" w:rsidP="0058240F">
            <w:pPr>
              <w:jc w:val="center"/>
              <w:rPr>
                <w:rFonts w:ascii="Arial" w:hAnsi="Arial" w:cs="Arial"/>
                <w:sz w:val="18"/>
                <w:szCs w:val="18"/>
              </w:rPr>
            </w:pPr>
          </w:p>
        </w:tc>
        <w:tc>
          <w:tcPr>
            <w:tcW w:w="1350" w:type="dxa"/>
          </w:tcPr>
          <w:p w14:paraId="1DEDE755"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41</w:t>
            </w:r>
          </w:p>
        </w:tc>
        <w:tc>
          <w:tcPr>
            <w:tcW w:w="1350" w:type="dxa"/>
          </w:tcPr>
          <w:p w14:paraId="4AD065EB"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66</w:t>
            </w:r>
          </w:p>
        </w:tc>
        <w:tc>
          <w:tcPr>
            <w:tcW w:w="900" w:type="dxa"/>
          </w:tcPr>
          <w:p w14:paraId="37E2D17F" w14:textId="77777777" w:rsidR="0058240F" w:rsidRPr="00D93B1D" w:rsidRDefault="0058240F" w:rsidP="0058240F">
            <w:pPr>
              <w:jc w:val="center"/>
              <w:rPr>
                <w:rFonts w:ascii="Arial" w:hAnsi="Arial" w:cs="Arial"/>
                <w:sz w:val="18"/>
                <w:szCs w:val="18"/>
              </w:rPr>
            </w:pPr>
          </w:p>
        </w:tc>
      </w:tr>
      <w:tr w:rsidR="006F2450" w:rsidRPr="00D93B1D" w14:paraId="35202A1A" w14:textId="77777777" w:rsidTr="003E6F01">
        <w:tc>
          <w:tcPr>
            <w:tcW w:w="2520" w:type="dxa"/>
          </w:tcPr>
          <w:p w14:paraId="74A748F7" w14:textId="77777777" w:rsidR="0058240F" w:rsidRPr="00D93B1D" w:rsidRDefault="0058240F">
            <w:pPr>
              <w:jc w:val="both"/>
              <w:rPr>
                <w:rFonts w:ascii="Arial" w:hAnsi="Arial" w:cs="Arial"/>
                <w:sz w:val="18"/>
                <w:szCs w:val="18"/>
              </w:rPr>
            </w:pPr>
            <w:r w:rsidRPr="00D93B1D">
              <w:rPr>
                <w:rFonts w:ascii="Arial" w:hAnsi="Arial" w:cs="Arial"/>
                <w:sz w:val="18"/>
                <w:szCs w:val="18"/>
              </w:rPr>
              <w:t>Age (years)</w:t>
            </w:r>
          </w:p>
        </w:tc>
        <w:tc>
          <w:tcPr>
            <w:tcW w:w="1350" w:type="dxa"/>
          </w:tcPr>
          <w:p w14:paraId="50A72005"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68 ± 9</w:t>
            </w:r>
          </w:p>
        </w:tc>
        <w:tc>
          <w:tcPr>
            <w:tcW w:w="1350" w:type="dxa"/>
          </w:tcPr>
          <w:p w14:paraId="3684360F"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52 ± 16</w:t>
            </w:r>
          </w:p>
        </w:tc>
        <w:tc>
          <w:tcPr>
            <w:tcW w:w="900" w:type="dxa"/>
          </w:tcPr>
          <w:p w14:paraId="091AB9EA"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&lt;0.001</w:t>
            </w:r>
          </w:p>
        </w:tc>
        <w:tc>
          <w:tcPr>
            <w:tcW w:w="1350" w:type="dxa"/>
          </w:tcPr>
          <w:p w14:paraId="615AFF07"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67 ± 12</w:t>
            </w:r>
          </w:p>
        </w:tc>
        <w:tc>
          <w:tcPr>
            <w:tcW w:w="1350" w:type="dxa"/>
          </w:tcPr>
          <w:p w14:paraId="7AF69225"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58 ± 17</w:t>
            </w:r>
          </w:p>
        </w:tc>
        <w:tc>
          <w:tcPr>
            <w:tcW w:w="900" w:type="dxa"/>
          </w:tcPr>
          <w:p w14:paraId="60519724"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0.002</w:t>
            </w:r>
          </w:p>
        </w:tc>
      </w:tr>
      <w:tr w:rsidR="006F2450" w:rsidRPr="00D93B1D" w14:paraId="73311D6B" w14:textId="77777777" w:rsidTr="003E6F01">
        <w:tc>
          <w:tcPr>
            <w:tcW w:w="2520" w:type="dxa"/>
          </w:tcPr>
          <w:p w14:paraId="2DFC021C" w14:textId="77777777" w:rsidR="0058240F" w:rsidRPr="00D93B1D" w:rsidRDefault="0058240F">
            <w:pPr>
              <w:jc w:val="both"/>
              <w:rPr>
                <w:rFonts w:ascii="Arial" w:hAnsi="Arial" w:cs="Arial"/>
                <w:sz w:val="18"/>
                <w:szCs w:val="18"/>
              </w:rPr>
            </w:pPr>
            <w:r w:rsidRPr="00D93B1D">
              <w:rPr>
                <w:rFonts w:ascii="Arial" w:hAnsi="Arial" w:cs="Arial"/>
                <w:sz w:val="18"/>
                <w:szCs w:val="18"/>
              </w:rPr>
              <w:t>Male Sex (%)</w:t>
            </w:r>
          </w:p>
        </w:tc>
        <w:tc>
          <w:tcPr>
            <w:tcW w:w="1350" w:type="dxa"/>
          </w:tcPr>
          <w:p w14:paraId="37E9BDC5"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23 (57.5)</w:t>
            </w:r>
          </w:p>
        </w:tc>
        <w:tc>
          <w:tcPr>
            <w:tcW w:w="1350" w:type="dxa"/>
          </w:tcPr>
          <w:p w14:paraId="1D2200FD"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36 (53.7)</w:t>
            </w:r>
          </w:p>
        </w:tc>
        <w:tc>
          <w:tcPr>
            <w:tcW w:w="900" w:type="dxa"/>
          </w:tcPr>
          <w:p w14:paraId="3C8CBC42"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0.84</w:t>
            </w:r>
          </w:p>
        </w:tc>
        <w:tc>
          <w:tcPr>
            <w:tcW w:w="1350" w:type="dxa"/>
          </w:tcPr>
          <w:p w14:paraId="7E1EFB5A"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22 (53.7)</w:t>
            </w:r>
          </w:p>
        </w:tc>
        <w:tc>
          <w:tcPr>
            <w:tcW w:w="1350" w:type="dxa"/>
          </w:tcPr>
          <w:p w14:paraId="059DA190"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29 (43.9)</w:t>
            </w:r>
          </w:p>
        </w:tc>
        <w:tc>
          <w:tcPr>
            <w:tcW w:w="900" w:type="dxa"/>
          </w:tcPr>
          <w:p w14:paraId="0B4BBA27"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0.43</w:t>
            </w:r>
          </w:p>
        </w:tc>
      </w:tr>
      <w:tr w:rsidR="006F2450" w:rsidRPr="00D93B1D" w14:paraId="4C4CAFF4" w14:textId="77777777" w:rsidTr="003E6F01">
        <w:tc>
          <w:tcPr>
            <w:tcW w:w="2520" w:type="dxa"/>
          </w:tcPr>
          <w:p w14:paraId="3E427500" w14:textId="77777777" w:rsidR="0058240F" w:rsidRPr="00D93B1D" w:rsidRDefault="0058240F">
            <w:pPr>
              <w:jc w:val="both"/>
              <w:rPr>
                <w:rFonts w:ascii="Arial" w:hAnsi="Arial" w:cs="Arial"/>
                <w:sz w:val="18"/>
                <w:szCs w:val="18"/>
              </w:rPr>
            </w:pPr>
            <w:r w:rsidRPr="00D93B1D">
              <w:rPr>
                <w:rFonts w:ascii="Arial" w:hAnsi="Arial" w:cs="Arial"/>
                <w:sz w:val="18"/>
                <w:szCs w:val="18"/>
              </w:rPr>
              <w:t>White Race (%)</w:t>
            </w:r>
          </w:p>
        </w:tc>
        <w:tc>
          <w:tcPr>
            <w:tcW w:w="1350" w:type="dxa"/>
          </w:tcPr>
          <w:p w14:paraId="168F66D5"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28 (70)</w:t>
            </w:r>
          </w:p>
        </w:tc>
        <w:tc>
          <w:tcPr>
            <w:tcW w:w="1350" w:type="dxa"/>
          </w:tcPr>
          <w:p w14:paraId="1668A717"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46 (68.6)</w:t>
            </w:r>
          </w:p>
        </w:tc>
        <w:tc>
          <w:tcPr>
            <w:tcW w:w="900" w:type="dxa"/>
          </w:tcPr>
          <w:p w14:paraId="47DEC930"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1.00</w:t>
            </w:r>
          </w:p>
        </w:tc>
        <w:tc>
          <w:tcPr>
            <w:tcW w:w="1350" w:type="dxa"/>
          </w:tcPr>
          <w:p w14:paraId="48D91A3E"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28 (68.3)</w:t>
            </w:r>
          </w:p>
        </w:tc>
        <w:tc>
          <w:tcPr>
            <w:tcW w:w="1350" w:type="dxa"/>
          </w:tcPr>
          <w:p w14:paraId="4BD09444"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48 (72.7)</w:t>
            </w:r>
          </w:p>
        </w:tc>
        <w:tc>
          <w:tcPr>
            <w:tcW w:w="900" w:type="dxa"/>
          </w:tcPr>
          <w:p w14:paraId="1BD4C315"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0.66</w:t>
            </w:r>
          </w:p>
        </w:tc>
      </w:tr>
      <w:tr w:rsidR="006F2450" w:rsidRPr="00D93B1D" w14:paraId="6C8581F5" w14:textId="77777777" w:rsidTr="003E6F01">
        <w:tc>
          <w:tcPr>
            <w:tcW w:w="2520" w:type="dxa"/>
          </w:tcPr>
          <w:p w14:paraId="35070DBD" w14:textId="77777777" w:rsidR="0058240F" w:rsidRPr="00D93B1D" w:rsidRDefault="0058240F">
            <w:pPr>
              <w:jc w:val="both"/>
              <w:rPr>
                <w:rFonts w:ascii="Arial" w:hAnsi="Arial" w:cs="Arial"/>
                <w:sz w:val="18"/>
                <w:szCs w:val="18"/>
              </w:rPr>
            </w:pPr>
            <w:r w:rsidRPr="00D93B1D">
              <w:rPr>
                <w:rFonts w:ascii="Arial" w:hAnsi="Arial" w:cs="Arial"/>
                <w:sz w:val="18"/>
                <w:szCs w:val="18"/>
              </w:rPr>
              <w:t>SBP (mmHg)</w:t>
            </w:r>
          </w:p>
        </w:tc>
        <w:tc>
          <w:tcPr>
            <w:tcW w:w="1350" w:type="dxa"/>
          </w:tcPr>
          <w:p w14:paraId="6AA6ED4A"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142 ± 25</w:t>
            </w:r>
          </w:p>
        </w:tc>
        <w:tc>
          <w:tcPr>
            <w:tcW w:w="1350" w:type="dxa"/>
          </w:tcPr>
          <w:p w14:paraId="20EA23B9"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135 ± 23</w:t>
            </w:r>
          </w:p>
        </w:tc>
        <w:tc>
          <w:tcPr>
            <w:tcW w:w="900" w:type="dxa"/>
          </w:tcPr>
          <w:p w14:paraId="51694301"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0.13</w:t>
            </w:r>
          </w:p>
        </w:tc>
        <w:tc>
          <w:tcPr>
            <w:tcW w:w="1350" w:type="dxa"/>
          </w:tcPr>
          <w:p w14:paraId="4E3C4C30"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141 ± 23</w:t>
            </w:r>
          </w:p>
        </w:tc>
        <w:tc>
          <w:tcPr>
            <w:tcW w:w="1350" w:type="dxa"/>
          </w:tcPr>
          <w:p w14:paraId="7A43AA92"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132 ± 20</w:t>
            </w:r>
          </w:p>
        </w:tc>
        <w:tc>
          <w:tcPr>
            <w:tcW w:w="900" w:type="dxa"/>
          </w:tcPr>
          <w:p w14:paraId="10F39AC7"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0.002</w:t>
            </w:r>
          </w:p>
        </w:tc>
      </w:tr>
      <w:tr w:rsidR="006F2450" w:rsidRPr="00D93B1D" w14:paraId="34563456" w14:textId="77777777" w:rsidTr="003E6F01">
        <w:tc>
          <w:tcPr>
            <w:tcW w:w="2520" w:type="dxa"/>
          </w:tcPr>
          <w:p w14:paraId="58D780A6" w14:textId="77777777" w:rsidR="0058240F" w:rsidRPr="00D93B1D" w:rsidRDefault="0058240F">
            <w:pPr>
              <w:jc w:val="both"/>
              <w:rPr>
                <w:rFonts w:ascii="Arial" w:hAnsi="Arial" w:cs="Arial"/>
                <w:sz w:val="18"/>
                <w:szCs w:val="18"/>
              </w:rPr>
            </w:pPr>
            <w:r w:rsidRPr="00D93B1D">
              <w:rPr>
                <w:rFonts w:ascii="Arial" w:hAnsi="Arial" w:cs="Arial"/>
                <w:sz w:val="18"/>
                <w:szCs w:val="18"/>
              </w:rPr>
              <w:t>DBP (mmHg)</w:t>
            </w:r>
          </w:p>
        </w:tc>
        <w:tc>
          <w:tcPr>
            <w:tcW w:w="1350" w:type="dxa"/>
          </w:tcPr>
          <w:p w14:paraId="5E6F48D4"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75 ± 12</w:t>
            </w:r>
          </w:p>
        </w:tc>
        <w:tc>
          <w:tcPr>
            <w:tcW w:w="1350" w:type="dxa"/>
          </w:tcPr>
          <w:p w14:paraId="6E49D5C3"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76 ± 12</w:t>
            </w:r>
          </w:p>
        </w:tc>
        <w:tc>
          <w:tcPr>
            <w:tcW w:w="900" w:type="dxa"/>
          </w:tcPr>
          <w:p w14:paraId="219A977F"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0.82</w:t>
            </w:r>
          </w:p>
        </w:tc>
        <w:tc>
          <w:tcPr>
            <w:tcW w:w="1350" w:type="dxa"/>
          </w:tcPr>
          <w:p w14:paraId="42B2AE24"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75 ± 11</w:t>
            </w:r>
          </w:p>
        </w:tc>
        <w:tc>
          <w:tcPr>
            <w:tcW w:w="1350" w:type="dxa"/>
          </w:tcPr>
          <w:p w14:paraId="5BCF6E19"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75 ± 12</w:t>
            </w:r>
          </w:p>
        </w:tc>
        <w:tc>
          <w:tcPr>
            <w:tcW w:w="900" w:type="dxa"/>
          </w:tcPr>
          <w:p w14:paraId="3FBF98D0"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0.91</w:t>
            </w:r>
          </w:p>
        </w:tc>
      </w:tr>
      <w:tr w:rsidR="006F2450" w:rsidRPr="00D93B1D" w14:paraId="5843168E" w14:textId="77777777" w:rsidTr="003E6F01">
        <w:tc>
          <w:tcPr>
            <w:tcW w:w="2520" w:type="dxa"/>
          </w:tcPr>
          <w:p w14:paraId="6A2299BC" w14:textId="77777777" w:rsidR="0058240F" w:rsidRPr="00D93B1D" w:rsidRDefault="0058240F">
            <w:pPr>
              <w:jc w:val="both"/>
              <w:rPr>
                <w:rFonts w:ascii="Arial" w:hAnsi="Arial" w:cs="Arial"/>
                <w:sz w:val="18"/>
                <w:szCs w:val="18"/>
              </w:rPr>
            </w:pPr>
            <w:r w:rsidRPr="00D93B1D">
              <w:rPr>
                <w:rFonts w:ascii="Arial" w:hAnsi="Arial" w:cs="Arial"/>
                <w:sz w:val="18"/>
                <w:szCs w:val="18"/>
              </w:rPr>
              <w:t>Height (m)</w:t>
            </w:r>
          </w:p>
        </w:tc>
        <w:tc>
          <w:tcPr>
            <w:tcW w:w="1350" w:type="dxa"/>
          </w:tcPr>
          <w:p w14:paraId="4C70C0F9"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1.72 ± 0.10</w:t>
            </w:r>
          </w:p>
        </w:tc>
        <w:tc>
          <w:tcPr>
            <w:tcW w:w="1350" w:type="dxa"/>
          </w:tcPr>
          <w:p w14:paraId="1CA7FE14"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1.71 ± 0.11</w:t>
            </w:r>
          </w:p>
        </w:tc>
        <w:tc>
          <w:tcPr>
            <w:tcW w:w="900" w:type="dxa"/>
          </w:tcPr>
          <w:p w14:paraId="73CB1523"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0.84</w:t>
            </w:r>
          </w:p>
        </w:tc>
        <w:tc>
          <w:tcPr>
            <w:tcW w:w="1350" w:type="dxa"/>
          </w:tcPr>
          <w:p w14:paraId="50F6D1AE"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1.70 ± 0.11</w:t>
            </w:r>
          </w:p>
        </w:tc>
        <w:tc>
          <w:tcPr>
            <w:tcW w:w="1350" w:type="dxa"/>
          </w:tcPr>
          <w:p w14:paraId="27D6E4B1"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1.67 ± 0.16</w:t>
            </w:r>
          </w:p>
        </w:tc>
        <w:tc>
          <w:tcPr>
            <w:tcW w:w="900" w:type="dxa"/>
          </w:tcPr>
          <w:p w14:paraId="7A102407"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0.39</w:t>
            </w:r>
          </w:p>
        </w:tc>
      </w:tr>
      <w:tr w:rsidR="006F2450" w:rsidRPr="00D93B1D" w14:paraId="71001D09" w14:textId="77777777" w:rsidTr="003E6F01">
        <w:tc>
          <w:tcPr>
            <w:tcW w:w="2520" w:type="dxa"/>
          </w:tcPr>
          <w:p w14:paraId="20C522B9" w14:textId="77777777" w:rsidR="0058240F" w:rsidRPr="00D93B1D" w:rsidRDefault="0058240F">
            <w:pPr>
              <w:jc w:val="both"/>
              <w:rPr>
                <w:rFonts w:ascii="Arial" w:hAnsi="Arial" w:cs="Arial"/>
                <w:sz w:val="18"/>
                <w:szCs w:val="18"/>
              </w:rPr>
            </w:pPr>
            <w:r w:rsidRPr="00D93B1D">
              <w:rPr>
                <w:rFonts w:ascii="Arial" w:hAnsi="Arial" w:cs="Arial"/>
                <w:sz w:val="18"/>
                <w:szCs w:val="18"/>
              </w:rPr>
              <w:t>Weight (kg)</w:t>
            </w:r>
          </w:p>
        </w:tc>
        <w:tc>
          <w:tcPr>
            <w:tcW w:w="1350" w:type="dxa"/>
          </w:tcPr>
          <w:p w14:paraId="45D1E494"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92 ± 22</w:t>
            </w:r>
          </w:p>
        </w:tc>
        <w:tc>
          <w:tcPr>
            <w:tcW w:w="1350" w:type="dxa"/>
          </w:tcPr>
          <w:p w14:paraId="203AE5A6"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92 ± 21</w:t>
            </w:r>
          </w:p>
        </w:tc>
        <w:tc>
          <w:tcPr>
            <w:tcW w:w="900" w:type="dxa"/>
          </w:tcPr>
          <w:p w14:paraId="0E88C9A7"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0.97</w:t>
            </w:r>
          </w:p>
        </w:tc>
        <w:tc>
          <w:tcPr>
            <w:tcW w:w="1350" w:type="dxa"/>
          </w:tcPr>
          <w:p w14:paraId="30ACD5EC"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93 ± 23</w:t>
            </w:r>
          </w:p>
        </w:tc>
        <w:tc>
          <w:tcPr>
            <w:tcW w:w="1350" w:type="dxa"/>
          </w:tcPr>
          <w:p w14:paraId="719798CC"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85 ± 20</w:t>
            </w:r>
          </w:p>
        </w:tc>
        <w:tc>
          <w:tcPr>
            <w:tcW w:w="900" w:type="dxa"/>
          </w:tcPr>
          <w:p w14:paraId="5FCDB0AF"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0.07</w:t>
            </w:r>
          </w:p>
        </w:tc>
      </w:tr>
      <w:tr w:rsidR="006F2450" w:rsidRPr="00D93B1D" w14:paraId="0C7F47F9" w14:textId="77777777" w:rsidTr="003E6F01">
        <w:tc>
          <w:tcPr>
            <w:tcW w:w="2520" w:type="dxa"/>
          </w:tcPr>
          <w:p w14:paraId="2C66DEF4" w14:textId="77777777" w:rsidR="0058240F" w:rsidRPr="00D93B1D" w:rsidRDefault="0058240F">
            <w:pPr>
              <w:jc w:val="both"/>
              <w:rPr>
                <w:rFonts w:ascii="Arial" w:hAnsi="Arial" w:cs="Arial"/>
                <w:sz w:val="18"/>
                <w:szCs w:val="18"/>
              </w:rPr>
            </w:pPr>
            <w:r w:rsidRPr="00D93B1D">
              <w:rPr>
                <w:rFonts w:ascii="Arial" w:hAnsi="Arial" w:cs="Arial"/>
                <w:sz w:val="18"/>
                <w:szCs w:val="18"/>
              </w:rPr>
              <w:t>BMI (Kg/m</w:t>
            </w:r>
            <w:r w:rsidRPr="00D93B1D">
              <w:rPr>
                <w:rFonts w:ascii="Arial" w:hAnsi="Arial" w:cs="Arial"/>
                <w:sz w:val="18"/>
                <w:szCs w:val="18"/>
                <w:vertAlign w:val="superscript"/>
              </w:rPr>
              <w:t>2</w:t>
            </w:r>
            <w:r w:rsidRPr="00D93B1D">
              <w:rPr>
                <w:rFonts w:ascii="Arial" w:hAnsi="Arial" w:cs="Arial"/>
                <w:sz w:val="18"/>
                <w:szCs w:val="18"/>
              </w:rPr>
              <w:t>)</w:t>
            </w:r>
          </w:p>
        </w:tc>
        <w:tc>
          <w:tcPr>
            <w:tcW w:w="1350" w:type="dxa"/>
          </w:tcPr>
          <w:p w14:paraId="0183F3B6"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30.9 ± 6.2</w:t>
            </w:r>
          </w:p>
        </w:tc>
        <w:tc>
          <w:tcPr>
            <w:tcW w:w="1350" w:type="dxa"/>
          </w:tcPr>
          <w:p w14:paraId="3E294204"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31.4 ± 7.2</w:t>
            </w:r>
          </w:p>
        </w:tc>
        <w:tc>
          <w:tcPr>
            <w:tcW w:w="900" w:type="dxa"/>
          </w:tcPr>
          <w:p w14:paraId="4FD6766F"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0.75</w:t>
            </w:r>
          </w:p>
        </w:tc>
        <w:tc>
          <w:tcPr>
            <w:tcW w:w="1350" w:type="dxa"/>
          </w:tcPr>
          <w:p w14:paraId="718A639A"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31.8 ± 5.9</w:t>
            </w:r>
          </w:p>
        </w:tc>
        <w:tc>
          <w:tcPr>
            <w:tcW w:w="1350" w:type="dxa"/>
          </w:tcPr>
          <w:p w14:paraId="651BFEA2"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30.2 ± 7.6</w:t>
            </w:r>
          </w:p>
        </w:tc>
        <w:tc>
          <w:tcPr>
            <w:tcW w:w="900" w:type="dxa"/>
          </w:tcPr>
          <w:p w14:paraId="7E047812"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0.26</w:t>
            </w:r>
          </w:p>
        </w:tc>
      </w:tr>
      <w:tr w:rsidR="006F2450" w:rsidRPr="00D93B1D" w14:paraId="3FE9393E" w14:textId="77777777" w:rsidTr="003E6F01">
        <w:tc>
          <w:tcPr>
            <w:tcW w:w="2520" w:type="dxa"/>
          </w:tcPr>
          <w:p w14:paraId="09F8D1A2" w14:textId="77777777" w:rsidR="0058240F" w:rsidRPr="00D93B1D" w:rsidRDefault="0058240F">
            <w:pPr>
              <w:jc w:val="both"/>
              <w:rPr>
                <w:rFonts w:ascii="Arial" w:hAnsi="Arial" w:cs="Arial"/>
                <w:sz w:val="18"/>
                <w:szCs w:val="18"/>
              </w:rPr>
            </w:pPr>
            <w:r w:rsidRPr="00D93B1D">
              <w:rPr>
                <w:rFonts w:ascii="Arial" w:hAnsi="Arial" w:cs="Arial"/>
                <w:sz w:val="18"/>
                <w:szCs w:val="18"/>
              </w:rPr>
              <w:t>Smoking (%)</w:t>
            </w:r>
          </w:p>
        </w:tc>
        <w:tc>
          <w:tcPr>
            <w:tcW w:w="1350" w:type="dxa"/>
          </w:tcPr>
          <w:p w14:paraId="298EF3D8"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3 (7.5)</w:t>
            </w:r>
          </w:p>
        </w:tc>
        <w:tc>
          <w:tcPr>
            <w:tcW w:w="1350" w:type="dxa"/>
          </w:tcPr>
          <w:p w14:paraId="6C2D5D96"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9 (13.4)</w:t>
            </w:r>
          </w:p>
        </w:tc>
        <w:tc>
          <w:tcPr>
            <w:tcW w:w="900" w:type="dxa"/>
          </w:tcPr>
          <w:p w14:paraId="236C4592"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0.53</w:t>
            </w:r>
          </w:p>
        </w:tc>
        <w:tc>
          <w:tcPr>
            <w:tcW w:w="1350" w:type="dxa"/>
          </w:tcPr>
          <w:p w14:paraId="0BB5B21B"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6 (14.6)</w:t>
            </w:r>
          </w:p>
        </w:tc>
        <w:tc>
          <w:tcPr>
            <w:tcW w:w="1350" w:type="dxa"/>
          </w:tcPr>
          <w:p w14:paraId="547E74E6"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3 (4.5)</w:t>
            </w:r>
          </w:p>
        </w:tc>
        <w:tc>
          <w:tcPr>
            <w:tcW w:w="900" w:type="dxa"/>
          </w:tcPr>
          <w:p w14:paraId="12577326"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0.08</w:t>
            </w:r>
          </w:p>
        </w:tc>
      </w:tr>
      <w:tr w:rsidR="006F2450" w:rsidRPr="00D93B1D" w14:paraId="01A82E9F" w14:textId="77777777" w:rsidTr="003E6F01">
        <w:tc>
          <w:tcPr>
            <w:tcW w:w="2520" w:type="dxa"/>
            <w:shd w:val="clear" w:color="auto" w:fill="D0CECE" w:themeFill="background2" w:themeFillShade="E6"/>
          </w:tcPr>
          <w:p w14:paraId="7145E174" w14:textId="77777777" w:rsidR="0058240F" w:rsidRPr="00D93B1D" w:rsidRDefault="0058240F" w:rsidP="0058240F">
            <w:pPr>
              <w:jc w:val="both"/>
              <w:rPr>
                <w:rFonts w:ascii="Arial" w:hAnsi="Arial" w:cs="Arial"/>
                <w:b/>
                <w:sz w:val="18"/>
                <w:szCs w:val="18"/>
              </w:rPr>
            </w:pPr>
            <w:r w:rsidRPr="00D93B1D">
              <w:rPr>
                <w:rFonts w:ascii="Arial" w:hAnsi="Arial" w:cs="Arial"/>
                <w:b/>
                <w:sz w:val="18"/>
                <w:szCs w:val="18"/>
              </w:rPr>
              <w:t>Etiology</w:t>
            </w:r>
          </w:p>
        </w:tc>
        <w:tc>
          <w:tcPr>
            <w:tcW w:w="1350" w:type="dxa"/>
            <w:shd w:val="clear" w:color="auto" w:fill="D0CECE" w:themeFill="background2" w:themeFillShade="E6"/>
          </w:tcPr>
          <w:p w14:paraId="20E7087E" w14:textId="77777777" w:rsidR="0058240F" w:rsidRPr="00D93B1D" w:rsidRDefault="0058240F" w:rsidP="0058240F">
            <w:pPr>
              <w:jc w:val="center"/>
              <w:rPr>
                <w:rFonts w:ascii="Arial" w:hAnsi="Arial" w:cs="Arial"/>
                <w:sz w:val="18"/>
                <w:szCs w:val="18"/>
              </w:rPr>
            </w:pPr>
          </w:p>
        </w:tc>
        <w:tc>
          <w:tcPr>
            <w:tcW w:w="1350" w:type="dxa"/>
            <w:shd w:val="clear" w:color="auto" w:fill="D0CECE" w:themeFill="background2" w:themeFillShade="E6"/>
          </w:tcPr>
          <w:p w14:paraId="5A3D8C3C" w14:textId="77777777" w:rsidR="0058240F" w:rsidRPr="00D93B1D" w:rsidRDefault="0058240F" w:rsidP="0058240F">
            <w:pPr>
              <w:jc w:val="center"/>
              <w:rPr>
                <w:rFonts w:ascii="Arial" w:hAnsi="Arial" w:cs="Arial"/>
                <w:sz w:val="18"/>
                <w:szCs w:val="18"/>
              </w:rPr>
            </w:pPr>
          </w:p>
        </w:tc>
        <w:tc>
          <w:tcPr>
            <w:tcW w:w="900" w:type="dxa"/>
            <w:tcBorders>
              <w:bottom w:val="single" w:sz="4" w:space="0" w:color="auto"/>
            </w:tcBorders>
            <w:shd w:val="clear" w:color="auto" w:fill="D0CECE" w:themeFill="background2" w:themeFillShade="E6"/>
          </w:tcPr>
          <w:p w14:paraId="0639B80F" w14:textId="77777777" w:rsidR="0058240F" w:rsidRPr="00D93B1D" w:rsidRDefault="0058240F" w:rsidP="0058240F">
            <w:pPr>
              <w:jc w:val="center"/>
              <w:rPr>
                <w:rFonts w:ascii="Arial" w:hAnsi="Arial" w:cs="Arial"/>
                <w:sz w:val="18"/>
                <w:szCs w:val="18"/>
              </w:rPr>
            </w:pPr>
          </w:p>
        </w:tc>
        <w:tc>
          <w:tcPr>
            <w:tcW w:w="1350" w:type="dxa"/>
            <w:shd w:val="clear" w:color="auto" w:fill="D0CECE" w:themeFill="background2" w:themeFillShade="E6"/>
          </w:tcPr>
          <w:p w14:paraId="6F56DE41" w14:textId="77777777" w:rsidR="0058240F" w:rsidRPr="00D93B1D" w:rsidRDefault="0058240F" w:rsidP="0058240F">
            <w:pPr>
              <w:jc w:val="center"/>
              <w:rPr>
                <w:rFonts w:ascii="Arial" w:hAnsi="Arial" w:cs="Arial"/>
                <w:sz w:val="18"/>
                <w:szCs w:val="18"/>
              </w:rPr>
            </w:pPr>
          </w:p>
        </w:tc>
        <w:tc>
          <w:tcPr>
            <w:tcW w:w="1350" w:type="dxa"/>
            <w:shd w:val="clear" w:color="auto" w:fill="D0CECE" w:themeFill="background2" w:themeFillShade="E6"/>
          </w:tcPr>
          <w:p w14:paraId="72995667" w14:textId="77777777" w:rsidR="0058240F" w:rsidRPr="00D93B1D" w:rsidRDefault="0058240F" w:rsidP="0058240F">
            <w:pPr>
              <w:jc w:val="center"/>
              <w:rPr>
                <w:rFonts w:ascii="Arial" w:hAnsi="Arial" w:cs="Arial"/>
                <w:sz w:val="18"/>
                <w:szCs w:val="18"/>
              </w:rPr>
            </w:pPr>
          </w:p>
        </w:tc>
        <w:tc>
          <w:tcPr>
            <w:tcW w:w="900" w:type="dxa"/>
            <w:shd w:val="clear" w:color="auto" w:fill="D0CECE" w:themeFill="background2" w:themeFillShade="E6"/>
          </w:tcPr>
          <w:p w14:paraId="7F9491BE" w14:textId="77777777" w:rsidR="0058240F" w:rsidRPr="00D93B1D" w:rsidRDefault="0058240F" w:rsidP="0058240F">
            <w:pPr>
              <w:jc w:val="center"/>
              <w:rPr>
                <w:rFonts w:ascii="Arial" w:hAnsi="Arial" w:cs="Arial"/>
                <w:sz w:val="18"/>
                <w:szCs w:val="18"/>
              </w:rPr>
            </w:pPr>
          </w:p>
        </w:tc>
      </w:tr>
      <w:tr w:rsidR="006F2450" w:rsidRPr="00D93B1D" w14:paraId="4494EB38" w14:textId="77777777" w:rsidTr="003E6F01">
        <w:tc>
          <w:tcPr>
            <w:tcW w:w="2520" w:type="dxa"/>
          </w:tcPr>
          <w:p w14:paraId="2C114256" w14:textId="77777777" w:rsidR="0058240F" w:rsidRPr="00D93B1D" w:rsidRDefault="0058240F">
            <w:pPr>
              <w:jc w:val="both"/>
              <w:rPr>
                <w:rFonts w:ascii="Arial" w:hAnsi="Arial" w:cs="Arial"/>
                <w:sz w:val="18"/>
                <w:szCs w:val="18"/>
              </w:rPr>
            </w:pPr>
            <w:r w:rsidRPr="00D93B1D">
              <w:rPr>
                <w:rFonts w:ascii="Arial" w:hAnsi="Arial" w:cs="Arial"/>
                <w:sz w:val="18"/>
                <w:szCs w:val="18"/>
              </w:rPr>
              <w:t xml:space="preserve">  Hypertension (%)</w:t>
            </w:r>
          </w:p>
        </w:tc>
        <w:tc>
          <w:tcPr>
            <w:tcW w:w="1350" w:type="dxa"/>
          </w:tcPr>
          <w:p w14:paraId="2D2A960A"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11 (27.5)</w:t>
            </w:r>
          </w:p>
        </w:tc>
        <w:tc>
          <w:tcPr>
            <w:tcW w:w="1350" w:type="dxa"/>
          </w:tcPr>
          <w:p w14:paraId="55CAD6D5"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10 (14.9)</w:t>
            </w:r>
          </w:p>
        </w:tc>
        <w:tc>
          <w:tcPr>
            <w:tcW w:w="900" w:type="dxa"/>
            <w:tcBorders>
              <w:bottom w:val="nil"/>
            </w:tcBorders>
          </w:tcPr>
          <w:p w14:paraId="61A09FBA"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0.03</w:t>
            </w:r>
          </w:p>
        </w:tc>
        <w:tc>
          <w:tcPr>
            <w:tcW w:w="1350" w:type="dxa"/>
          </w:tcPr>
          <w:p w14:paraId="6A1C8BC4"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10 (24.4)</w:t>
            </w:r>
          </w:p>
        </w:tc>
        <w:tc>
          <w:tcPr>
            <w:tcW w:w="1350" w:type="dxa"/>
          </w:tcPr>
          <w:p w14:paraId="642ADF4D"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13 (19.7)</w:t>
            </w:r>
          </w:p>
        </w:tc>
        <w:tc>
          <w:tcPr>
            <w:tcW w:w="900" w:type="dxa"/>
            <w:vMerge w:val="restart"/>
          </w:tcPr>
          <w:p w14:paraId="5BC58BE6"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0.01</w:t>
            </w:r>
          </w:p>
        </w:tc>
      </w:tr>
      <w:tr w:rsidR="006F2450" w:rsidRPr="00D93B1D" w14:paraId="5F7D6791" w14:textId="77777777" w:rsidTr="003E6F01">
        <w:tc>
          <w:tcPr>
            <w:tcW w:w="2520" w:type="dxa"/>
          </w:tcPr>
          <w:p w14:paraId="20109611" w14:textId="77777777" w:rsidR="0058240F" w:rsidRPr="00D93B1D" w:rsidRDefault="0058240F">
            <w:pPr>
              <w:jc w:val="both"/>
              <w:rPr>
                <w:rFonts w:ascii="Arial" w:hAnsi="Arial" w:cs="Arial"/>
                <w:sz w:val="18"/>
                <w:szCs w:val="18"/>
              </w:rPr>
            </w:pPr>
            <w:r w:rsidRPr="00D93B1D">
              <w:rPr>
                <w:rFonts w:ascii="Arial" w:hAnsi="Arial" w:cs="Arial"/>
                <w:sz w:val="18"/>
                <w:szCs w:val="18"/>
              </w:rPr>
              <w:t xml:space="preserve">  Diabetes (%)</w:t>
            </w:r>
          </w:p>
        </w:tc>
        <w:tc>
          <w:tcPr>
            <w:tcW w:w="1350" w:type="dxa"/>
          </w:tcPr>
          <w:p w14:paraId="3759D208"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9 (22.5)</w:t>
            </w:r>
          </w:p>
        </w:tc>
        <w:tc>
          <w:tcPr>
            <w:tcW w:w="1350" w:type="dxa"/>
            <w:tcBorders>
              <w:right w:val="single" w:sz="4" w:space="0" w:color="auto"/>
            </w:tcBorders>
          </w:tcPr>
          <w:p w14:paraId="0BDB5E2B"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11 (16.4)</w:t>
            </w:r>
          </w:p>
        </w:tc>
        <w:tc>
          <w:tcPr>
            <w:tcW w:w="900" w:type="dxa"/>
            <w:tcBorders>
              <w:top w:val="nil"/>
              <w:left w:val="single" w:sz="4" w:space="0" w:color="auto"/>
              <w:bottom w:val="nil"/>
              <w:right w:val="single" w:sz="4" w:space="0" w:color="auto"/>
            </w:tcBorders>
          </w:tcPr>
          <w:p w14:paraId="79B84241" w14:textId="77777777" w:rsidR="0058240F" w:rsidRPr="00D93B1D" w:rsidRDefault="0058240F" w:rsidP="0058240F">
            <w:pPr>
              <w:jc w:val="center"/>
              <w:rPr>
                <w:rFonts w:ascii="Arial" w:hAnsi="Arial" w:cs="Arial"/>
                <w:sz w:val="18"/>
                <w:szCs w:val="18"/>
              </w:rPr>
            </w:pPr>
          </w:p>
        </w:tc>
        <w:tc>
          <w:tcPr>
            <w:tcW w:w="1350" w:type="dxa"/>
            <w:tcBorders>
              <w:left w:val="single" w:sz="4" w:space="0" w:color="auto"/>
            </w:tcBorders>
          </w:tcPr>
          <w:p w14:paraId="2CD29F04"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11 (26.8)</w:t>
            </w:r>
          </w:p>
        </w:tc>
        <w:tc>
          <w:tcPr>
            <w:tcW w:w="1350" w:type="dxa"/>
          </w:tcPr>
          <w:p w14:paraId="272B2968"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16 (24.2)</w:t>
            </w:r>
          </w:p>
        </w:tc>
        <w:tc>
          <w:tcPr>
            <w:tcW w:w="900" w:type="dxa"/>
            <w:vMerge/>
          </w:tcPr>
          <w:p w14:paraId="3DE0432A" w14:textId="77777777" w:rsidR="0058240F" w:rsidRPr="00D93B1D" w:rsidRDefault="0058240F" w:rsidP="0058240F">
            <w:pPr>
              <w:jc w:val="center"/>
              <w:rPr>
                <w:rFonts w:ascii="Arial" w:hAnsi="Arial" w:cs="Arial"/>
                <w:sz w:val="18"/>
                <w:szCs w:val="18"/>
              </w:rPr>
            </w:pPr>
          </w:p>
        </w:tc>
      </w:tr>
      <w:tr w:rsidR="006F2450" w:rsidRPr="00D93B1D" w14:paraId="6E2A1A78" w14:textId="77777777" w:rsidTr="003E6F01">
        <w:tc>
          <w:tcPr>
            <w:tcW w:w="2520" w:type="dxa"/>
          </w:tcPr>
          <w:p w14:paraId="68FB0030" w14:textId="77777777" w:rsidR="0058240F" w:rsidRPr="00D93B1D" w:rsidRDefault="0058240F">
            <w:pPr>
              <w:jc w:val="both"/>
              <w:rPr>
                <w:rFonts w:ascii="Arial" w:hAnsi="Arial" w:cs="Arial"/>
                <w:sz w:val="18"/>
                <w:szCs w:val="18"/>
              </w:rPr>
            </w:pPr>
            <w:r w:rsidRPr="00D93B1D">
              <w:rPr>
                <w:rFonts w:ascii="Arial" w:hAnsi="Arial" w:cs="Arial"/>
                <w:sz w:val="18"/>
                <w:szCs w:val="18"/>
              </w:rPr>
              <w:t xml:space="preserve">  Glomerular (%)</w:t>
            </w:r>
          </w:p>
        </w:tc>
        <w:tc>
          <w:tcPr>
            <w:tcW w:w="1350" w:type="dxa"/>
          </w:tcPr>
          <w:p w14:paraId="00431B77"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8 (20.0)</w:t>
            </w:r>
          </w:p>
        </w:tc>
        <w:tc>
          <w:tcPr>
            <w:tcW w:w="1350" w:type="dxa"/>
            <w:tcBorders>
              <w:right w:val="single" w:sz="4" w:space="0" w:color="auto"/>
            </w:tcBorders>
          </w:tcPr>
          <w:p w14:paraId="29815888"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33 (49.3)</w:t>
            </w:r>
          </w:p>
        </w:tc>
        <w:tc>
          <w:tcPr>
            <w:tcW w:w="900" w:type="dxa"/>
            <w:tcBorders>
              <w:top w:val="nil"/>
              <w:left w:val="single" w:sz="4" w:space="0" w:color="auto"/>
              <w:bottom w:val="nil"/>
              <w:right w:val="single" w:sz="4" w:space="0" w:color="auto"/>
            </w:tcBorders>
          </w:tcPr>
          <w:p w14:paraId="622E2B01" w14:textId="77777777" w:rsidR="0058240F" w:rsidRPr="00D93B1D" w:rsidRDefault="0058240F" w:rsidP="0058240F">
            <w:pPr>
              <w:jc w:val="center"/>
              <w:rPr>
                <w:rFonts w:ascii="Arial" w:hAnsi="Arial" w:cs="Arial"/>
                <w:sz w:val="18"/>
                <w:szCs w:val="18"/>
              </w:rPr>
            </w:pPr>
          </w:p>
        </w:tc>
        <w:tc>
          <w:tcPr>
            <w:tcW w:w="1350" w:type="dxa"/>
            <w:tcBorders>
              <w:left w:val="single" w:sz="4" w:space="0" w:color="auto"/>
            </w:tcBorders>
          </w:tcPr>
          <w:p w14:paraId="2034A62C"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5 (12.2)</w:t>
            </w:r>
          </w:p>
        </w:tc>
        <w:tc>
          <w:tcPr>
            <w:tcW w:w="1350" w:type="dxa"/>
          </w:tcPr>
          <w:p w14:paraId="1ED7B38A"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27 (40.9)</w:t>
            </w:r>
          </w:p>
        </w:tc>
        <w:tc>
          <w:tcPr>
            <w:tcW w:w="900" w:type="dxa"/>
            <w:vMerge/>
          </w:tcPr>
          <w:p w14:paraId="540F6888" w14:textId="77777777" w:rsidR="0058240F" w:rsidRPr="00D93B1D" w:rsidRDefault="0058240F" w:rsidP="0058240F">
            <w:pPr>
              <w:jc w:val="center"/>
              <w:rPr>
                <w:rFonts w:ascii="Arial" w:hAnsi="Arial" w:cs="Arial"/>
                <w:sz w:val="18"/>
                <w:szCs w:val="18"/>
              </w:rPr>
            </w:pPr>
          </w:p>
        </w:tc>
      </w:tr>
      <w:tr w:rsidR="006F2450" w:rsidRPr="00D93B1D" w14:paraId="5D2BF677" w14:textId="77777777" w:rsidTr="003E6F01">
        <w:tc>
          <w:tcPr>
            <w:tcW w:w="2520" w:type="dxa"/>
          </w:tcPr>
          <w:p w14:paraId="60467177" w14:textId="77777777" w:rsidR="0058240F" w:rsidRPr="00D93B1D" w:rsidRDefault="0058240F">
            <w:pPr>
              <w:jc w:val="both"/>
              <w:rPr>
                <w:rFonts w:ascii="Arial" w:hAnsi="Arial" w:cs="Arial"/>
                <w:sz w:val="18"/>
                <w:szCs w:val="18"/>
              </w:rPr>
            </w:pPr>
            <w:r w:rsidRPr="00D93B1D">
              <w:rPr>
                <w:rFonts w:ascii="Arial" w:hAnsi="Arial" w:cs="Arial"/>
                <w:sz w:val="18"/>
                <w:szCs w:val="18"/>
              </w:rPr>
              <w:t xml:space="preserve">  Tubulointerstitial (%)</w:t>
            </w:r>
          </w:p>
        </w:tc>
        <w:tc>
          <w:tcPr>
            <w:tcW w:w="1350" w:type="dxa"/>
          </w:tcPr>
          <w:p w14:paraId="097BD673"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1 (2.5)</w:t>
            </w:r>
          </w:p>
        </w:tc>
        <w:tc>
          <w:tcPr>
            <w:tcW w:w="1350" w:type="dxa"/>
            <w:tcBorders>
              <w:right w:val="single" w:sz="4" w:space="0" w:color="auto"/>
            </w:tcBorders>
          </w:tcPr>
          <w:p w14:paraId="6EDEA2B0"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3 (4.5)</w:t>
            </w:r>
          </w:p>
        </w:tc>
        <w:tc>
          <w:tcPr>
            <w:tcW w:w="900" w:type="dxa"/>
            <w:tcBorders>
              <w:top w:val="nil"/>
              <w:left w:val="single" w:sz="4" w:space="0" w:color="auto"/>
              <w:bottom w:val="nil"/>
              <w:right w:val="single" w:sz="4" w:space="0" w:color="auto"/>
            </w:tcBorders>
          </w:tcPr>
          <w:p w14:paraId="6E141A85" w14:textId="77777777" w:rsidR="0058240F" w:rsidRPr="00D93B1D" w:rsidRDefault="0058240F" w:rsidP="0058240F">
            <w:pPr>
              <w:jc w:val="center"/>
              <w:rPr>
                <w:rFonts w:ascii="Arial" w:hAnsi="Arial" w:cs="Arial"/>
                <w:sz w:val="18"/>
                <w:szCs w:val="18"/>
              </w:rPr>
            </w:pPr>
          </w:p>
        </w:tc>
        <w:tc>
          <w:tcPr>
            <w:tcW w:w="1350" w:type="dxa"/>
            <w:tcBorders>
              <w:left w:val="single" w:sz="4" w:space="0" w:color="auto"/>
            </w:tcBorders>
          </w:tcPr>
          <w:p w14:paraId="144A3F67"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1 (2.4)</w:t>
            </w:r>
          </w:p>
        </w:tc>
        <w:tc>
          <w:tcPr>
            <w:tcW w:w="1350" w:type="dxa"/>
          </w:tcPr>
          <w:p w14:paraId="7F6F1939"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2 (3.0)</w:t>
            </w:r>
          </w:p>
        </w:tc>
        <w:tc>
          <w:tcPr>
            <w:tcW w:w="900" w:type="dxa"/>
            <w:vMerge/>
          </w:tcPr>
          <w:p w14:paraId="6427927F" w14:textId="77777777" w:rsidR="0058240F" w:rsidRPr="00D93B1D" w:rsidRDefault="0058240F" w:rsidP="0058240F">
            <w:pPr>
              <w:jc w:val="center"/>
              <w:rPr>
                <w:rFonts w:ascii="Arial" w:hAnsi="Arial" w:cs="Arial"/>
                <w:sz w:val="18"/>
                <w:szCs w:val="18"/>
              </w:rPr>
            </w:pPr>
          </w:p>
        </w:tc>
      </w:tr>
      <w:tr w:rsidR="006F2450" w:rsidRPr="00D93B1D" w14:paraId="00E30B42" w14:textId="77777777" w:rsidTr="003E6F01">
        <w:tc>
          <w:tcPr>
            <w:tcW w:w="2520" w:type="dxa"/>
          </w:tcPr>
          <w:p w14:paraId="7A9B1562" w14:textId="77777777" w:rsidR="0058240F" w:rsidRPr="00D93B1D" w:rsidRDefault="0058240F" w:rsidP="0058240F">
            <w:pPr>
              <w:jc w:val="both"/>
              <w:rPr>
                <w:rFonts w:ascii="Arial" w:hAnsi="Arial" w:cs="Arial"/>
                <w:sz w:val="18"/>
                <w:szCs w:val="18"/>
              </w:rPr>
            </w:pPr>
            <w:r w:rsidRPr="00D93B1D">
              <w:rPr>
                <w:rFonts w:ascii="Arial" w:hAnsi="Arial" w:cs="Arial"/>
                <w:sz w:val="18"/>
                <w:szCs w:val="18"/>
              </w:rPr>
              <w:t xml:space="preserve">  Others, n (%)</w:t>
            </w:r>
          </w:p>
        </w:tc>
        <w:tc>
          <w:tcPr>
            <w:tcW w:w="1350" w:type="dxa"/>
          </w:tcPr>
          <w:p w14:paraId="2A904EDB"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11(27.5)</w:t>
            </w:r>
          </w:p>
        </w:tc>
        <w:tc>
          <w:tcPr>
            <w:tcW w:w="1350" w:type="dxa"/>
            <w:tcBorders>
              <w:right w:val="single" w:sz="4" w:space="0" w:color="auto"/>
            </w:tcBorders>
          </w:tcPr>
          <w:p w14:paraId="7D2E03F1"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10 (14.9)</w:t>
            </w:r>
          </w:p>
        </w:tc>
        <w:tc>
          <w:tcPr>
            <w:tcW w:w="900" w:type="dxa"/>
            <w:tcBorders>
              <w:top w:val="nil"/>
              <w:left w:val="single" w:sz="4" w:space="0" w:color="auto"/>
              <w:bottom w:val="single" w:sz="4" w:space="0" w:color="auto"/>
              <w:right w:val="single" w:sz="4" w:space="0" w:color="auto"/>
            </w:tcBorders>
          </w:tcPr>
          <w:p w14:paraId="695A3354" w14:textId="77777777" w:rsidR="0058240F" w:rsidRPr="00D93B1D" w:rsidRDefault="0058240F" w:rsidP="0058240F">
            <w:pPr>
              <w:jc w:val="center"/>
              <w:rPr>
                <w:rFonts w:ascii="Arial" w:hAnsi="Arial" w:cs="Arial"/>
                <w:sz w:val="18"/>
                <w:szCs w:val="18"/>
              </w:rPr>
            </w:pPr>
          </w:p>
        </w:tc>
        <w:tc>
          <w:tcPr>
            <w:tcW w:w="1350" w:type="dxa"/>
            <w:tcBorders>
              <w:left w:val="single" w:sz="4" w:space="0" w:color="auto"/>
            </w:tcBorders>
          </w:tcPr>
          <w:p w14:paraId="4470043E"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14 (34.1)</w:t>
            </w:r>
          </w:p>
        </w:tc>
        <w:tc>
          <w:tcPr>
            <w:tcW w:w="1350" w:type="dxa"/>
          </w:tcPr>
          <w:p w14:paraId="185F997D"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8 (12.1)</w:t>
            </w:r>
          </w:p>
        </w:tc>
        <w:tc>
          <w:tcPr>
            <w:tcW w:w="900" w:type="dxa"/>
            <w:vMerge/>
          </w:tcPr>
          <w:p w14:paraId="26901785" w14:textId="77777777" w:rsidR="0058240F" w:rsidRPr="00D93B1D" w:rsidRDefault="0058240F" w:rsidP="0058240F">
            <w:pPr>
              <w:jc w:val="center"/>
              <w:rPr>
                <w:rFonts w:ascii="Arial" w:hAnsi="Arial" w:cs="Arial"/>
                <w:sz w:val="18"/>
                <w:szCs w:val="18"/>
              </w:rPr>
            </w:pPr>
          </w:p>
        </w:tc>
      </w:tr>
      <w:tr w:rsidR="0058240F" w:rsidRPr="00D93B1D" w14:paraId="5239BC29" w14:textId="77777777" w:rsidTr="003E6F01">
        <w:tc>
          <w:tcPr>
            <w:tcW w:w="9720" w:type="dxa"/>
            <w:gridSpan w:val="7"/>
            <w:shd w:val="clear" w:color="auto" w:fill="D0CECE" w:themeFill="background2" w:themeFillShade="E6"/>
          </w:tcPr>
          <w:p w14:paraId="21339076" w14:textId="77777777" w:rsidR="0058240F" w:rsidRPr="00D93B1D" w:rsidRDefault="0058240F" w:rsidP="0058240F">
            <w:pPr>
              <w:jc w:val="both"/>
              <w:rPr>
                <w:rFonts w:ascii="Arial" w:hAnsi="Arial" w:cs="Arial"/>
                <w:b/>
                <w:sz w:val="18"/>
                <w:szCs w:val="18"/>
              </w:rPr>
            </w:pPr>
            <w:r w:rsidRPr="00D93B1D">
              <w:rPr>
                <w:rFonts w:ascii="Arial" w:hAnsi="Arial" w:cs="Arial"/>
                <w:b/>
                <w:sz w:val="18"/>
                <w:szCs w:val="18"/>
              </w:rPr>
              <w:t>Comorbidities</w:t>
            </w:r>
          </w:p>
        </w:tc>
      </w:tr>
      <w:tr w:rsidR="006F2450" w:rsidRPr="00D93B1D" w14:paraId="78F8F576" w14:textId="77777777" w:rsidTr="003E6F01">
        <w:tc>
          <w:tcPr>
            <w:tcW w:w="2520" w:type="dxa"/>
          </w:tcPr>
          <w:p w14:paraId="0BF44634" w14:textId="77777777" w:rsidR="0058240F" w:rsidRPr="00D93B1D" w:rsidRDefault="0058240F">
            <w:pPr>
              <w:jc w:val="both"/>
              <w:rPr>
                <w:rFonts w:ascii="Arial" w:hAnsi="Arial" w:cs="Arial"/>
                <w:sz w:val="18"/>
                <w:szCs w:val="18"/>
              </w:rPr>
            </w:pPr>
            <w:r w:rsidRPr="00D93B1D">
              <w:rPr>
                <w:rFonts w:ascii="Arial" w:hAnsi="Arial" w:cs="Arial"/>
                <w:sz w:val="18"/>
                <w:szCs w:val="18"/>
              </w:rPr>
              <w:t>Hypertension (%)</w:t>
            </w:r>
          </w:p>
        </w:tc>
        <w:tc>
          <w:tcPr>
            <w:tcW w:w="1350" w:type="dxa"/>
          </w:tcPr>
          <w:p w14:paraId="3535F7D5"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37 (92.5)</w:t>
            </w:r>
          </w:p>
        </w:tc>
        <w:tc>
          <w:tcPr>
            <w:tcW w:w="1350" w:type="dxa"/>
          </w:tcPr>
          <w:p w14:paraId="72717008"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51 (76.1)</w:t>
            </w:r>
          </w:p>
        </w:tc>
        <w:tc>
          <w:tcPr>
            <w:tcW w:w="900" w:type="dxa"/>
          </w:tcPr>
          <w:p w14:paraId="04E3D1F4"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0.04</w:t>
            </w:r>
          </w:p>
        </w:tc>
        <w:tc>
          <w:tcPr>
            <w:tcW w:w="1350" w:type="dxa"/>
          </w:tcPr>
          <w:p w14:paraId="32FA389C"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36 (87.8)</w:t>
            </w:r>
          </w:p>
        </w:tc>
        <w:tc>
          <w:tcPr>
            <w:tcW w:w="1350" w:type="dxa"/>
          </w:tcPr>
          <w:p w14:paraId="445A90A3"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52 (78.8)</w:t>
            </w:r>
          </w:p>
        </w:tc>
        <w:tc>
          <w:tcPr>
            <w:tcW w:w="900" w:type="dxa"/>
          </w:tcPr>
          <w:p w14:paraId="616BA07E"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0.30</w:t>
            </w:r>
          </w:p>
        </w:tc>
      </w:tr>
      <w:tr w:rsidR="006F2450" w:rsidRPr="00D93B1D" w14:paraId="1B9710DA" w14:textId="77777777" w:rsidTr="003E6F01">
        <w:tc>
          <w:tcPr>
            <w:tcW w:w="2520" w:type="dxa"/>
          </w:tcPr>
          <w:p w14:paraId="01ED9B18" w14:textId="77777777" w:rsidR="0058240F" w:rsidRPr="00D93B1D" w:rsidRDefault="0058240F">
            <w:pPr>
              <w:jc w:val="both"/>
              <w:rPr>
                <w:rFonts w:ascii="Arial" w:hAnsi="Arial" w:cs="Arial"/>
                <w:sz w:val="18"/>
                <w:szCs w:val="18"/>
              </w:rPr>
            </w:pPr>
            <w:r w:rsidRPr="00D93B1D">
              <w:rPr>
                <w:rFonts w:ascii="Arial" w:hAnsi="Arial" w:cs="Arial"/>
                <w:sz w:val="18"/>
                <w:szCs w:val="18"/>
              </w:rPr>
              <w:t>Diabetes (%)</w:t>
            </w:r>
          </w:p>
        </w:tc>
        <w:tc>
          <w:tcPr>
            <w:tcW w:w="1350" w:type="dxa"/>
          </w:tcPr>
          <w:p w14:paraId="13639880"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17 (42.5)</w:t>
            </w:r>
          </w:p>
        </w:tc>
        <w:tc>
          <w:tcPr>
            <w:tcW w:w="1350" w:type="dxa"/>
          </w:tcPr>
          <w:p w14:paraId="6EDE237E"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21 (31.3)</w:t>
            </w:r>
          </w:p>
        </w:tc>
        <w:tc>
          <w:tcPr>
            <w:tcW w:w="900" w:type="dxa"/>
          </w:tcPr>
          <w:p w14:paraId="5B048412"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0.30</w:t>
            </w:r>
          </w:p>
        </w:tc>
        <w:tc>
          <w:tcPr>
            <w:tcW w:w="1350" w:type="dxa"/>
          </w:tcPr>
          <w:p w14:paraId="574B8493"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27 (65.9)</w:t>
            </w:r>
          </w:p>
        </w:tc>
        <w:tc>
          <w:tcPr>
            <w:tcW w:w="1350" w:type="dxa"/>
          </w:tcPr>
          <w:p w14:paraId="0729D3AC"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24 (36.4)</w:t>
            </w:r>
          </w:p>
        </w:tc>
        <w:tc>
          <w:tcPr>
            <w:tcW w:w="900" w:type="dxa"/>
          </w:tcPr>
          <w:p w14:paraId="6AAA1FE9"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0.005</w:t>
            </w:r>
          </w:p>
        </w:tc>
      </w:tr>
      <w:tr w:rsidR="006F2450" w:rsidRPr="00D93B1D" w14:paraId="2815B808" w14:textId="77777777" w:rsidTr="003E6F01">
        <w:tc>
          <w:tcPr>
            <w:tcW w:w="2520" w:type="dxa"/>
          </w:tcPr>
          <w:p w14:paraId="0D6E418E" w14:textId="77777777" w:rsidR="0058240F" w:rsidRPr="00D93B1D" w:rsidRDefault="0058240F" w:rsidP="0058240F">
            <w:pPr>
              <w:jc w:val="both"/>
              <w:rPr>
                <w:rFonts w:ascii="Arial" w:hAnsi="Arial" w:cs="Arial"/>
                <w:sz w:val="18"/>
                <w:szCs w:val="18"/>
              </w:rPr>
            </w:pPr>
            <w:r w:rsidRPr="00D93B1D">
              <w:rPr>
                <w:rFonts w:ascii="Arial" w:hAnsi="Arial" w:cs="Arial"/>
                <w:sz w:val="18"/>
                <w:szCs w:val="18"/>
              </w:rPr>
              <w:t>Stroke (%)</w:t>
            </w:r>
          </w:p>
        </w:tc>
        <w:tc>
          <w:tcPr>
            <w:tcW w:w="1350" w:type="dxa"/>
          </w:tcPr>
          <w:p w14:paraId="59D5AD91"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10 (25)</w:t>
            </w:r>
          </w:p>
        </w:tc>
        <w:tc>
          <w:tcPr>
            <w:tcW w:w="1350" w:type="dxa"/>
          </w:tcPr>
          <w:p w14:paraId="75706A5D"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7 (10.4)</w:t>
            </w:r>
          </w:p>
        </w:tc>
        <w:tc>
          <w:tcPr>
            <w:tcW w:w="900" w:type="dxa"/>
          </w:tcPr>
          <w:p w14:paraId="74AD780E"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0.06</w:t>
            </w:r>
          </w:p>
        </w:tc>
        <w:tc>
          <w:tcPr>
            <w:tcW w:w="1350" w:type="dxa"/>
          </w:tcPr>
          <w:p w14:paraId="3DE39E1B"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7 (17.1)</w:t>
            </w:r>
          </w:p>
        </w:tc>
        <w:tc>
          <w:tcPr>
            <w:tcW w:w="1350" w:type="dxa"/>
          </w:tcPr>
          <w:p w14:paraId="603556BC"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6 (9.1)</w:t>
            </w:r>
          </w:p>
        </w:tc>
        <w:tc>
          <w:tcPr>
            <w:tcW w:w="900" w:type="dxa"/>
          </w:tcPr>
          <w:p w14:paraId="794D5DD5"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0.24</w:t>
            </w:r>
          </w:p>
        </w:tc>
      </w:tr>
      <w:tr w:rsidR="006F2450" w:rsidRPr="00D93B1D" w14:paraId="7935A628" w14:textId="77777777" w:rsidTr="003E6F01">
        <w:tc>
          <w:tcPr>
            <w:tcW w:w="2520" w:type="dxa"/>
          </w:tcPr>
          <w:p w14:paraId="6441C3ED" w14:textId="77777777" w:rsidR="0058240F" w:rsidRPr="00D93B1D" w:rsidRDefault="0058240F">
            <w:pPr>
              <w:jc w:val="both"/>
              <w:rPr>
                <w:rFonts w:ascii="Arial" w:hAnsi="Arial" w:cs="Arial"/>
                <w:sz w:val="18"/>
                <w:szCs w:val="18"/>
              </w:rPr>
            </w:pPr>
            <w:r w:rsidRPr="00D93B1D">
              <w:rPr>
                <w:rFonts w:ascii="Arial" w:hAnsi="Arial" w:cs="Arial"/>
                <w:sz w:val="18"/>
                <w:szCs w:val="18"/>
              </w:rPr>
              <w:t>Heart failure (%)</w:t>
            </w:r>
          </w:p>
        </w:tc>
        <w:tc>
          <w:tcPr>
            <w:tcW w:w="1350" w:type="dxa"/>
          </w:tcPr>
          <w:p w14:paraId="4A063DB4"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10 (25)</w:t>
            </w:r>
          </w:p>
        </w:tc>
        <w:tc>
          <w:tcPr>
            <w:tcW w:w="1350" w:type="dxa"/>
          </w:tcPr>
          <w:p w14:paraId="6C79FDBA"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4 (6.0)</w:t>
            </w:r>
          </w:p>
        </w:tc>
        <w:tc>
          <w:tcPr>
            <w:tcW w:w="900" w:type="dxa"/>
          </w:tcPr>
          <w:p w14:paraId="1F07B285"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0.007</w:t>
            </w:r>
          </w:p>
        </w:tc>
        <w:tc>
          <w:tcPr>
            <w:tcW w:w="1350" w:type="dxa"/>
          </w:tcPr>
          <w:p w14:paraId="05586C2A"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16 (39.0)</w:t>
            </w:r>
          </w:p>
        </w:tc>
        <w:tc>
          <w:tcPr>
            <w:tcW w:w="1350" w:type="dxa"/>
          </w:tcPr>
          <w:p w14:paraId="2C3A448D"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1 (1.5)</w:t>
            </w:r>
          </w:p>
        </w:tc>
        <w:tc>
          <w:tcPr>
            <w:tcW w:w="900" w:type="dxa"/>
          </w:tcPr>
          <w:p w14:paraId="52649F07"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&lt;0.001</w:t>
            </w:r>
          </w:p>
        </w:tc>
      </w:tr>
      <w:tr w:rsidR="006F2450" w:rsidRPr="00D93B1D" w14:paraId="144121E8" w14:textId="77777777" w:rsidTr="003E6F01">
        <w:tc>
          <w:tcPr>
            <w:tcW w:w="2520" w:type="dxa"/>
          </w:tcPr>
          <w:p w14:paraId="1A344BD6" w14:textId="77777777" w:rsidR="0058240F" w:rsidRPr="00D93B1D" w:rsidRDefault="0058240F">
            <w:pPr>
              <w:jc w:val="both"/>
              <w:rPr>
                <w:rFonts w:ascii="Arial" w:hAnsi="Arial" w:cs="Arial"/>
                <w:sz w:val="18"/>
                <w:szCs w:val="18"/>
              </w:rPr>
            </w:pPr>
            <w:r w:rsidRPr="00D93B1D">
              <w:rPr>
                <w:rFonts w:ascii="Arial" w:hAnsi="Arial" w:cs="Arial"/>
                <w:sz w:val="18"/>
                <w:szCs w:val="18"/>
              </w:rPr>
              <w:t>PVD (%)</w:t>
            </w:r>
          </w:p>
        </w:tc>
        <w:tc>
          <w:tcPr>
            <w:tcW w:w="1350" w:type="dxa"/>
          </w:tcPr>
          <w:p w14:paraId="634E1B98"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12 (30)</w:t>
            </w:r>
          </w:p>
        </w:tc>
        <w:tc>
          <w:tcPr>
            <w:tcW w:w="1350" w:type="dxa"/>
          </w:tcPr>
          <w:p w14:paraId="468581AA"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3 (4.5)</w:t>
            </w:r>
          </w:p>
        </w:tc>
        <w:tc>
          <w:tcPr>
            <w:tcW w:w="900" w:type="dxa"/>
          </w:tcPr>
          <w:p w14:paraId="0ACC42BC"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&lt;0.001</w:t>
            </w:r>
          </w:p>
        </w:tc>
        <w:tc>
          <w:tcPr>
            <w:tcW w:w="1350" w:type="dxa"/>
          </w:tcPr>
          <w:p w14:paraId="5928CFF5"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9 (21.9)</w:t>
            </w:r>
          </w:p>
        </w:tc>
        <w:tc>
          <w:tcPr>
            <w:tcW w:w="1350" w:type="dxa"/>
          </w:tcPr>
          <w:p w14:paraId="0DBEC38C"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5 (7.6)</w:t>
            </w:r>
          </w:p>
        </w:tc>
        <w:tc>
          <w:tcPr>
            <w:tcW w:w="900" w:type="dxa"/>
          </w:tcPr>
          <w:p w14:paraId="6A6087A8"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0.04</w:t>
            </w:r>
          </w:p>
        </w:tc>
      </w:tr>
      <w:tr w:rsidR="006F2450" w:rsidRPr="00D93B1D" w14:paraId="53F1A8BB" w14:textId="77777777" w:rsidTr="003E6F01">
        <w:tc>
          <w:tcPr>
            <w:tcW w:w="2520" w:type="dxa"/>
          </w:tcPr>
          <w:p w14:paraId="21BE8E03" w14:textId="77777777" w:rsidR="0058240F" w:rsidRPr="00D93B1D" w:rsidRDefault="0058240F">
            <w:pPr>
              <w:jc w:val="both"/>
              <w:rPr>
                <w:rFonts w:ascii="Arial" w:hAnsi="Arial" w:cs="Arial"/>
                <w:sz w:val="18"/>
                <w:szCs w:val="18"/>
              </w:rPr>
            </w:pPr>
            <w:r w:rsidRPr="00D93B1D">
              <w:rPr>
                <w:rFonts w:ascii="Arial" w:hAnsi="Arial" w:cs="Arial"/>
                <w:sz w:val="18"/>
                <w:szCs w:val="18"/>
              </w:rPr>
              <w:t>Arrhythmia (%)</w:t>
            </w:r>
          </w:p>
        </w:tc>
        <w:tc>
          <w:tcPr>
            <w:tcW w:w="1350" w:type="dxa"/>
          </w:tcPr>
          <w:p w14:paraId="265ABC91"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8 (20)</w:t>
            </w:r>
          </w:p>
        </w:tc>
        <w:tc>
          <w:tcPr>
            <w:tcW w:w="1350" w:type="dxa"/>
          </w:tcPr>
          <w:p w14:paraId="0200D85A"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7 (10.4)</w:t>
            </w:r>
          </w:p>
        </w:tc>
        <w:tc>
          <w:tcPr>
            <w:tcW w:w="900" w:type="dxa"/>
          </w:tcPr>
          <w:p w14:paraId="7578A7B8"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0.25</w:t>
            </w:r>
          </w:p>
        </w:tc>
        <w:tc>
          <w:tcPr>
            <w:tcW w:w="1350" w:type="dxa"/>
          </w:tcPr>
          <w:p w14:paraId="30C73270"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10 (24.4)</w:t>
            </w:r>
          </w:p>
        </w:tc>
        <w:tc>
          <w:tcPr>
            <w:tcW w:w="1350" w:type="dxa"/>
          </w:tcPr>
          <w:p w14:paraId="64E6AF27"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8 (12.1)</w:t>
            </w:r>
          </w:p>
        </w:tc>
        <w:tc>
          <w:tcPr>
            <w:tcW w:w="900" w:type="dxa"/>
          </w:tcPr>
          <w:p w14:paraId="00DA5B6A"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0.12</w:t>
            </w:r>
          </w:p>
        </w:tc>
      </w:tr>
      <w:tr w:rsidR="0058240F" w:rsidRPr="00D93B1D" w14:paraId="3321DCBB" w14:textId="77777777" w:rsidTr="003E6F01">
        <w:tc>
          <w:tcPr>
            <w:tcW w:w="9720" w:type="dxa"/>
            <w:gridSpan w:val="7"/>
            <w:shd w:val="clear" w:color="auto" w:fill="D0CECE" w:themeFill="background2" w:themeFillShade="E6"/>
          </w:tcPr>
          <w:p w14:paraId="78E2E2C0" w14:textId="77777777" w:rsidR="0058240F" w:rsidRPr="00D93B1D" w:rsidRDefault="0058240F" w:rsidP="0058240F">
            <w:pPr>
              <w:jc w:val="both"/>
              <w:rPr>
                <w:rFonts w:ascii="Arial" w:hAnsi="Arial" w:cs="Arial"/>
                <w:b/>
                <w:sz w:val="18"/>
                <w:szCs w:val="18"/>
              </w:rPr>
            </w:pPr>
            <w:r w:rsidRPr="00D93B1D">
              <w:rPr>
                <w:rFonts w:ascii="Arial" w:hAnsi="Arial" w:cs="Arial"/>
                <w:b/>
                <w:sz w:val="18"/>
                <w:szCs w:val="18"/>
              </w:rPr>
              <w:t>Medications</w:t>
            </w:r>
          </w:p>
        </w:tc>
      </w:tr>
      <w:tr w:rsidR="006F2450" w:rsidRPr="00D93B1D" w14:paraId="7B87E391" w14:textId="77777777" w:rsidTr="003E6F01">
        <w:tc>
          <w:tcPr>
            <w:tcW w:w="2520" w:type="dxa"/>
          </w:tcPr>
          <w:p w14:paraId="351DCAE0" w14:textId="77777777" w:rsidR="0058240F" w:rsidRPr="00D93B1D" w:rsidRDefault="0058240F">
            <w:pPr>
              <w:jc w:val="both"/>
              <w:rPr>
                <w:rFonts w:ascii="Arial" w:hAnsi="Arial" w:cs="Arial"/>
                <w:sz w:val="18"/>
                <w:szCs w:val="18"/>
              </w:rPr>
            </w:pPr>
            <w:r w:rsidRPr="00D93B1D">
              <w:rPr>
                <w:rFonts w:ascii="Arial" w:hAnsi="Arial" w:cs="Arial"/>
                <w:sz w:val="18"/>
                <w:szCs w:val="18"/>
              </w:rPr>
              <w:t>Statins (%)</w:t>
            </w:r>
          </w:p>
        </w:tc>
        <w:tc>
          <w:tcPr>
            <w:tcW w:w="1350" w:type="dxa"/>
          </w:tcPr>
          <w:p w14:paraId="52FCBE27"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29 (72.5)</w:t>
            </w:r>
          </w:p>
        </w:tc>
        <w:tc>
          <w:tcPr>
            <w:tcW w:w="1350" w:type="dxa"/>
          </w:tcPr>
          <w:p w14:paraId="4517C2A6"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24 (35.8)</w:t>
            </w:r>
          </w:p>
        </w:tc>
        <w:tc>
          <w:tcPr>
            <w:tcW w:w="900" w:type="dxa"/>
          </w:tcPr>
          <w:p w14:paraId="3B932409"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&lt;0.001</w:t>
            </w:r>
          </w:p>
        </w:tc>
        <w:tc>
          <w:tcPr>
            <w:tcW w:w="1350" w:type="dxa"/>
          </w:tcPr>
          <w:p w14:paraId="16DA3CEC"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24 (58.5)</w:t>
            </w:r>
          </w:p>
        </w:tc>
        <w:tc>
          <w:tcPr>
            <w:tcW w:w="1350" w:type="dxa"/>
          </w:tcPr>
          <w:p w14:paraId="4D5FE06E"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37 (56.1)</w:t>
            </w:r>
          </w:p>
        </w:tc>
        <w:tc>
          <w:tcPr>
            <w:tcW w:w="900" w:type="dxa"/>
          </w:tcPr>
          <w:p w14:paraId="7231CCBA"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0.84</w:t>
            </w:r>
          </w:p>
        </w:tc>
      </w:tr>
      <w:tr w:rsidR="006F2450" w:rsidRPr="00D93B1D" w14:paraId="1AB3FB68" w14:textId="77777777" w:rsidTr="003E6F01">
        <w:tc>
          <w:tcPr>
            <w:tcW w:w="2520" w:type="dxa"/>
          </w:tcPr>
          <w:p w14:paraId="27323660" w14:textId="77777777" w:rsidR="0058240F" w:rsidRPr="00D93B1D" w:rsidRDefault="0058240F">
            <w:pPr>
              <w:jc w:val="both"/>
              <w:rPr>
                <w:rFonts w:ascii="Arial" w:hAnsi="Arial" w:cs="Arial"/>
                <w:sz w:val="18"/>
                <w:szCs w:val="18"/>
              </w:rPr>
            </w:pPr>
            <w:r w:rsidRPr="00D93B1D">
              <w:rPr>
                <w:rFonts w:ascii="Arial" w:hAnsi="Arial" w:cs="Arial"/>
                <w:sz w:val="18"/>
                <w:szCs w:val="18"/>
              </w:rPr>
              <w:t>Fibrates (%)</w:t>
            </w:r>
          </w:p>
        </w:tc>
        <w:tc>
          <w:tcPr>
            <w:tcW w:w="1350" w:type="dxa"/>
          </w:tcPr>
          <w:p w14:paraId="4C5CCEBA"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5 (12.5)</w:t>
            </w:r>
          </w:p>
        </w:tc>
        <w:tc>
          <w:tcPr>
            <w:tcW w:w="1350" w:type="dxa"/>
          </w:tcPr>
          <w:p w14:paraId="1F7384D9"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5 (7.5)</w:t>
            </w:r>
          </w:p>
        </w:tc>
        <w:tc>
          <w:tcPr>
            <w:tcW w:w="900" w:type="dxa"/>
          </w:tcPr>
          <w:p w14:paraId="2DBC330E"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0.50</w:t>
            </w:r>
          </w:p>
        </w:tc>
        <w:tc>
          <w:tcPr>
            <w:tcW w:w="1350" w:type="dxa"/>
          </w:tcPr>
          <w:p w14:paraId="27FF58BC"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3 (7.3)</w:t>
            </w:r>
          </w:p>
        </w:tc>
        <w:tc>
          <w:tcPr>
            <w:tcW w:w="1350" w:type="dxa"/>
          </w:tcPr>
          <w:p w14:paraId="09FBE411"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5 (7.6)</w:t>
            </w:r>
          </w:p>
        </w:tc>
        <w:tc>
          <w:tcPr>
            <w:tcW w:w="900" w:type="dxa"/>
          </w:tcPr>
          <w:p w14:paraId="1F690365"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1.000</w:t>
            </w:r>
          </w:p>
        </w:tc>
      </w:tr>
      <w:tr w:rsidR="006F2450" w:rsidRPr="00D93B1D" w14:paraId="4734C20E" w14:textId="77777777" w:rsidTr="003E6F01">
        <w:tc>
          <w:tcPr>
            <w:tcW w:w="2520" w:type="dxa"/>
          </w:tcPr>
          <w:p w14:paraId="05C083BA" w14:textId="77777777" w:rsidR="0058240F" w:rsidRPr="00D93B1D" w:rsidRDefault="0058240F">
            <w:pPr>
              <w:jc w:val="both"/>
              <w:rPr>
                <w:rFonts w:ascii="Arial" w:hAnsi="Arial" w:cs="Arial"/>
                <w:sz w:val="18"/>
                <w:szCs w:val="18"/>
              </w:rPr>
            </w:pPr>
            <w:r w:rsidRPr="00D93B1D">
              <w:rPr>
                <w:rFonts w:ascii="Arial" w:hAnsi="Arial" w:cs="Arial"/>
                <w:sz w:val="18"/>
                <w:szCs w:val="18"/>
              </w:rPr>
              <w:t>Niacin (%)</w:t>
            </w:r>
          </w:p>
        </w:tc>
        <w:tc>
          <w:tcPr>
            <w:tcW w:w="1350" w:type="dxa"/>
          </w:tcPr>
          <w:p w14:paraId="458A19DD"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1 (2.5)</w:t>
            </w:r>
          </w:p>
        </w:tc>
        <w:tc>
          <w:tcPr>
            <w:tcW w:w="1350" w:type="dxa"/>
          </w:tcPr>
          <w:p w14:paraId="5E0EFBF7"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2 (3.0)</w:t>
            </w:r>
          </w:p>
        </w:tc>
        <w:tc>
          <w:tcPr>
            <w:tcW w:w="900" w:type="dxa"/>
          </w:tcPr>
          <w:p w14:paraId="7FE513E9"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1.00</w:t>
            </w:r>
          </w:p>
        </w:tc>
        <w:tc>
          <w:tcPr>
            <w:tcW w:w="1350" w:type="dxa"/>
          </w:tcPr>
          <w:p w14:paraId="1239C20A"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2 (4.9)</w:t>
            </w:r>
          </w:p>
        </w:tc>
        <w:tc>
          <w:tcPr>
            <w:tcW w:w="1350" w:type="dxa"/>
          </w:tcPr>
          <w:p w14:paraId="4CD5BECB"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2 (3.0)</w:t>
            </w:r>
          </w:p>
        </w:tc>
        <w:tc>
          <w:tcPr>
            <w:tcW w:w="900" w:type="dxa"/>
          </w:tcPr>
          <w:p w14:paraId="3F053E53"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0.64</w:t>
            </w:r>
          </w:p>
        </w:tc>
      </w:tr>
      <w:tr w:rsidR="006F2450" w:rsidRPr="00D93B1D" w14:paraId="28EF050D" w14:textId="77777777" w:rsidTr="003E6F01">
        <w:tc>
          <w:tcPr>
            <w:tcW w:w="2520" w:type="dxa"/>
          </w:tcPr>
          <w:p w14:paraId="4E056D00" w14:textId="77777777" w:rsidR="006F2450" w:rsidRPr="00D93B1D" w:rsidRDefault="006F2450" w:rsidP="006F2450">
            <w:pPr>
              <w:jc w:val="both"/>
              <w:rPr>
                <w:rFonts w:ascii="Arial" w:hAnsi="Arial" w:cs="Arial"/>
                <w:sz w:val="18"/>
                <w:szCs w:val="18"/>
              </w:rPr>
            </w:pPr>
            <w:r w:rsidRPr="00D93B1D">
              <w:rPr>
                <w:rFonts w:ascii="Arial" w:hAnsi="Arial" w:cs="Arial"/>
                <w:sz w:val="18"/>
                <w:szCs w:val="18"/>
              </w:rPr>
              <w:t>ACEI/ARB (%)</w:t>
            </w:r>
          </w:p>
        </w:tc>
        <w:tc>
          <w:tcPr>
            <w:tcW w:w="1350" w:type="dxa"/>
          </w:tcPr>
          <w:p w14:paraId="413371A4" w14:textId="77777777" w:rsidR="006F2450" w:rsidRPr="00D93B1D" w:rsidRDefault="00604075" w:rsidP="006F2450">
            <w:pPr>
              <w:jc w:val="center"/>
              <w:rPr>
                <w:rFonts w:ascii="Arial" w:hAnsi="Arial" w:cs="Arial"/>
                <w:sz w:val="18"/>
                <w:szCs w:val="18"/>
              </w:rPr>
            </w:pPr>
            <w:r w:rsidRPr="00D93B1D">
              <w:rPr>
                <w:rFonts w:ascii="Arial" w:hAnsi="Arial" w:cs="Arial"/>
                <w:sz w:val="18"/>
                <w:szCs w:val="18"/>
              </w:rPr>
              <w:t>28 (70.0)</w:t>
            </w:r>
          </w:p>
        </w:tc>
        <w:tc>
          <w:tcPr>
            <w:tcW w:w="1350" w:type="dxa"/>
          </w:tcPr>
          <w:p w14:paraId="6D9B75D8" w14:textId="77777777" w:rsidR="006F2450" w:rsidRPr="00D93B1D" w:rsidRDefault="00604075" w:rsidP="006F2450">
            <w:pPr>
              <w:jc w:val="center"/>
              <w:rPr>
                <w:rFonts w:ascii="Arial" w:hAnsi="Arial" w:cs="Arial"/>
                <w:sz w:val="18"/>
                <w:szCs w:val="18"/>
              </w:rPr>
            </w:pPr>
            <w:r w:rsidRPr="00D93B1D">
              <w:rPr>
                <w:rFonts w:ascii="Arial" w:hAnsi="Arial" w:cs="Arial"/>
                <w:sz w:val="18"/>
                <w:szCs w:val="18"/>
              </w:rPr>
              <w:t>43 (64.2)</w:t>
            </w:r>
          </w:p>
        </w:tc>
        <w:tc>
          <w:tcPr>
            <w:tcW w:w="900" w:type="dxa"/>
          </w:tcPr>
          <w:p w14:paraId="0004D470" w14:textId="77777777" w:rsidR="006F2450" w:rsidRPr="00D93B1D" w:rsidRDefault="00604075" w:rsidP="006F2450">
            <w:pPr>
              <w:jc w:val="center"/>
              <w:rPr>
                <w:rFonts w:ascii="Arial" w:hAnsi="Arial" w:cs="Arial"/>
                <w:sz w:val="18"/>
                <w:szCs w:val="18"/>
              </w:rPr>
            </w:pPr>
            <w:r w:rsidRPr="00D93B1D">
              <w:rPr>
                <w:rFonts w:ascii="Arial" w:hAnsi="Arial" w:cs="Arial"/>
                <w:sz w:val="18"/>
                <w:szCs w:val="18"/>
              </w:rPr>
              <w:t>0.54</w:t>
            </w:r>
          </w:p>
        </w:tc>
        <w:tc>
          <w:tcPr>
            <w:tcW w:w="1350" w:type="dxa"/>
          </w:tcPr>
          <w:p w14:paraId="54566EA1" w14:textId="77777777" w:rsidR="006F2450" w:rsidRPr="00D93B1D" w:rsidRDefault="00604075">
            <w:pPr>
              <w:jc w:val="center"/>
              <w:rPr>
                <w:rFonts w:ascii="Arial" w:hAnsi="Arial" w:cs="Arial"/>
                <w:sz w:val="18"/>
                <w:szCs w:val="18"/>
              </w:rPr>
            </w:pPr>
            <w:r w:rsidRPr="00D93B1D">
              <w:rPr>
                <w:rFonts w:ascii="Arial" w:hAnsi="Arial" w:cs="Arial"/>
                <w:sz w:val="18"/>
                <w:szCs w:val="18"/>
              </w:rPr>
              <w:t>32 (78.0)</w:t>
            </w:r>
          </w:p>
        </w:tc>
        <w:tc>
          <w:tcPr>
            <w:tcW w:w="1350" w:type="dxa"/>
          </w:tcPr>
          <w:p w14:paraId="12DEFB32" w14:textId="77777777" w:rsidR="006F2450" w:rsidRPr="00D93B1D" w:rsidRDefault="00604075">
            <w:pPr>
              <w:jc w:val="center"/>
              <w:rPr>
                <w:rFonts w:ascii="Arial" w:hAnsi="Arial" w:cs="Arial"/>
                <w:sz w:val="18"/>
                <w:szCs w:val="18"/>
              </w:rPr>
            </w:pPr>
            <w:r w:rsidRPr="00D93B1D">
              <w:rPr>
                <w:rFonts w:ascii="Arial" w:hAnsi="Arial" w:cs="Arial"/>
                <w:sz w:val="18"/>
                <w:szCs w:val="18"/>
              </w:rPr>
              <w:t>47 (71.2)</w:t>
            </w:r>
          </w:p>
        </w:tc>
        <w:tc>
          <w:tcPr>
            <w:tcW w:w="900" w:type="dxa"/>
          </w:tcPr>
          <w:p w14:paraId="0F57734D" w14:textId="77777777" w:rsidR="006F2450" w:rsidRPr="00D93B1D" w:rsidRDefault="00604075" w:rsidP="006F2450">
            <w:pPr>
              <w:jc w:val="center"/>
              <w:rPr>
                <w:rFonts w:ascii="Arial" w:hAnsi="Arial" w:cs="Arial"/>
                <w:sz w:val="18"/>
                <w:szCs w:val="18"/>
              </w:rPr>
            </w:pPr>
            <w:r w:rsidRPr="00D93B1D">
              <w:rPr>
                <w:rFonts w:ascii="Arial" w:hAnsi="Arial" w:cs="Arial"/>
                <w:sz w:val="18"/>
                <w:szCs w:val="18"/>
              </w:rPr>
              <w:t>0.43</w:t>
            </w:r>
          </w:p>
        </w:tc>
      </w:tr>
      <w:tr w:rsidR="006F2450" w:rsidRPr="00D93B1D" w14:paraId="6306E168" w14:textId="77777777" w:rsidTr="003E6F01">
        <w:tc>
          <w:tcPr>
            <w:tcW w:w="2520" w:type="dxa"/>
          </w:tcPr>
          <w:p w14:paraId="74A18069" w14:textId="77777777" w:rsidR="006F2450" w:rsidRPr="00D93B1D" w:rsidRDefault="006F2450" w:rsidP="006F2450">
            <w:pPr>
              <w:jc w:val="both"/>
              <w:rPr>
                <w:rFonts w:ascii="Arial" w:hAnsi="Arial" w:cs="Arial"/>
                <w:sz w:val="18"/>
                <w:szCs w:val="18"/>
              </w:rPr>
            </w:pPr>
            <w:r w:rsidRPr="00D93B1D">
              <w:rPr>
                <w:rFonts w:ascii="Arial" w:hAnsi="Arial" w:cs="Arial"/>
                <w:sz w:val="18"/>
                <w:szCs w:val="18"/>
              </w:rPr>
              <w:t>PPI (%)</w:t>
            </w:r>
          </w:p>
        </w:tc>
        <w:tc>
          <w:tcPr>
            <w:tcW w:w="1350" w:type="dxa"/>
          </w:tcPr>
          <w:p w14:paraId="72C8414A" w14:textId="77777777" w:rsidR="006F2450" w:rsidRPr="00D93B1D" w:rsidRDefault="00604075" w:rsidP="006F2450">
            <w:pPr>
              <w:jc w:val="center"/>
              <w:rPr>
                <w:rFonts w:ascii="Arial" w:hAnsi="Arial" w:cs="Arial"/>
                <w:sz w:val="18"/>
                <w:szCs w:val="18"/>
              </w:rPr>
            </w:pPr>
            <w:r w:rsidRPr="00D93B1D">
              <w:rPr>
                <w:rFonts w:ascii="Arial" w:hAnsi="Arial" w:cs="Arial"/>
                <w:sz w:val="18"/>
                <w:szCs w:val="18"/>
              </w:rPr>
              <w:t>17 (42.5)</w:t>
            </w:r>
          </w:p>
        </w:tc>
        <w:tc>
          <w:tcPr>
            <w:tcW w:w="1350" w:type="dxa"/>
          </w:tcPr>
          <w:p w14:paraId="077DAB8C" w14:textId="77777777" w:rsidR="006F2450" w:rsidRPr="00D93B1D" w:rsidRDefault="00604075" w:rsidP="006F2450">
            <w:pPr>
              <w:jc w:val="center"/>
              <w:rPr>
                <w:rFonts w:ascii="Arial" w:hAnsi="Arial" w:cs="Arial"/>
                <w:sz w:val="18"/>
                <w:szCs w:val="18"/>
              </w:rPr>
            </w:pPr>
            <w:r w:rsidRPr="00D93B1D">
              <w:rPr>
                <w:rFonts w:ascii="Arial" w:hAnsi="Arial" w:cs="Arial"/>
                <w:sz w:val="18"/>
                <w:szCs w:val="18"/>
              </w:rPr>
              <w:t>19 (28.4)</w:t>
            </w:r>
          </w:p>
        </w:tc>
        <w:tc>
          <w:tcPr>
            <w:tcW w:w="900" w:type="dxa"/>
          </w:tcPr>
          <w:p w14:paraId="7B2AD07B" w14:textId="77777777" w:rsidR="006F2450" w:rsidRPr="00D93B1D" w:rsidRDefault="00604075" w:rsidP="006F2450">
            <w:pPr>
              <w:jc w:val="center"/>
              <w:rPr>
                <w:rFonts w:ascii="Arial" w:hAnsi="Arial" w:cs="Arial"/>
                <w:sz w:val="18"/>
                <w:szCs w:val="18"/>
              </w:rPr>
            </w:pPr>
            <w:r w:rsidRPr="00D93B1D">
              <w:rPr>
                <w:rFonts w:ascii="Arial" w:hAnsi="Arial" w:cs="Arial"/>
                <w:sz w:val="18"/>
                <w:szCs w:val="18"/>
              </w:rPr>
              <w:t>0.13</w:t>
            </w:r>
          </w:p>
        </w:tc>
        <w:tc>
          <w:tcPr>
            <w:tcW w:w="1350" w:type="dxa"/>
          </w:tcPr>
          <w:p w14:paraId="348CE87C" w14:textId="77777777" w:rsidR="006F2450" w:rsidRPr="00D93B1D" w:rsidRDefault="00604075">
            <w:pPr>
              <w:jc w:val="center"/>
              <w:rPr>
                <w:rFonts w:ascii="Arial" w:hAnsi="Arial" w:cs="Arial"/>
                <w:sz w:val="18"/>
                <w:szCs w:val="18"/>
              </w:rPr>
            </w:pPr>
            <w:r w:rsidRPr="00D93B1D">
              <w:rPr>
                <w:rFonts w:ascii="Arial" w:hAnsi="Arial" w:cs="Arial"/>
                <w:sz w:val="18"/>
                <w:szCs w:val="18"/>
              </w:rPr>
              <w:t>10 (24.4)</w:t>
            </w:r>
          </w:p>
        </w:tc>
        <w:tc>
          <w:tcPr>
            <w:tcW w:w="1350" w:type="dxa"/>
          </w:tcPr>
          <w:p w14:paraId="1CBFA2CF" w14:textId="77777777" w:rsidR="006F2450" w:rsidRPr="00D93B1D" w:rsidRDefault="00604075" w:rsidP="006F2450">
            <w:pPr>
              <w:jc w:val="center"/>
              <w:rPr>
                <w:rFonts w:ascii="Arial" w:hAnsi="Arial" w:cs="Arial"/>
                <w:sz w:val="18"/>
                <w:szCs w:val="18"/>
              </w:rPr>
            </w:pPr>
            <w:r w:rsidRPr="00D93B1D">
              <w:rPr>
                <w:rFonts w:ascii="Arial" w:hAnsi="Arial" w:cs="Arial"/>
                <w:sz w:val="18"/>
                <w:szCs w:val="18"/>
              </w:rPr>
              <w:t>12 (18.2)</w:t>
            </w:r>
          </w:p>
        </w:tc>
        <w:tc>
          <w:tcPr>
            <w:tcW w:w="900" w:type="dxa"/>
          </w:tcPr>
          <w:p w14:paraId="7ED596CB" w14:textId="77777777" w:rsidR="006F2450" w:rsidRPr="00D93B1D" w:rsidRDefault="00604075" w:rsidP="006F2450">
            <w:pPr>
              <w:jc w:val="center"/>
              <w:rPr>
                <w:rFonts w:ascii="Arial" w:hAnsi="Arial" w:cs="Arial"/>
                <w:sz w:val="18"/>
                <w:szCs w:val="18"/>
              </w:rPr>
            </w:pPr>
            <w:r w:rsidRPr="00D93B1D">
              <w:rPr>
                <w:rFonts w:ascii="Arial" w:hAnsi="Arial" w:cs="Arial"/>
                <w:sz w:val="18"/>
                <w:szCs w:val="18"/>
              </w:rPr>
              <w:t>0.44</w:t>
            </w:r>
          </w:p>
        </w:tc>
      </w:tr>
      <w:tr w:rsidR="006F2450" w:rsidRPr="00D93B1D" w14:paraId="3EF54638" w14:textId="77777777" w:rsidTr="003E6F01">
        <w:tc>
          <w:tcPr>
            <w:tcW w:w="2520" w:type="dxa"/>
          </w:tcPr>
          <w:p w14:paraId="1A022FC5" w14:textId="77777777" w:rsidR="006F2450" w:rsidRPr="00D93B1D" w:rsidRDefault="006F2450" w:rsidP="006F2450">
            <w:pPr>
              <w:jc w:val="both"/>
              <w:rPr>
                <w:rFonts w:ascii="Arial" w:hAnsi="Arial" w:cs="Arial"/>
                <w:sz w:val="18"/>
                <w:szCs w:val="18"/>
              </w:rPr>
            </w:pPr>
            <w:r w:rsidRPr="00D93B1D">
              <w:rPr>
                <w:rFonts w:ascii="Arial" w:hAnsi="Arial" w:cs="Arial"/>
                <w:sz w:val="18"/>
                <w:szCs w:val="18"/>
              </w:rPr>
              <w:t>ESA (%)</w:t>
            </w:r>
          </w:p>
        </w:tc>
        <w:tc>
          <w:tcPr>
            <w:tcW w:w="1350" w:type="dxa"/>
          </w:tcPr>
          <w:p w14:paraId="60EF5C00" w14:textId="77777777" w:rsidR="006F2450" w:rsidRPr="00D93B1D" w:rsidRDefault="00604075" w:rsidP="006F2450">
            <w:pPr>
              <w:jc w:val="center"/>
              <w:rPr>
                <w:rFonts w:ascii="Arial" w:hAnsi="Arial" w:cs="Arial"/>
                <w:sz w:val="18"/>
                <w:szCs w:val="18"/>
              </w:rPr>
            </w:pPr>
            <w:r w:rsidRPr="00D93B1D">
              <w:rPr>
                <w:rFonts w:ascii="Arial" w:hAnsi="Arial" w:cs="Arial"/>
                <w:sz w:val="18"/>
                <w:szCs w:val="18"/>
              </w:rPr>
              <w:t>7 (17.5)</w:t>
            </w:r>
          </w:p>
        </w:tc>
        <w:tc>
          <w:tcPr>
            <w:tcW w:w="1350" w:type="dxa"/>
          </w:tcPr>
          <w:p w14:paraId="59A9581F" w14:textId="77777777" w:rsidR="006F2450" w:rsidRPr="00D93B1D" w:rsidRDefault="00604075" w:rsidP="006F2450">
            <w:pPr>
              <w:jc w:val="center"/>
              <w:rPr>
                <w:rFonts w:ascii="Arial" w:hAnsi="Arial" w:cs="Arial"/>
                <w:sz w:val="18"/>
                <w:szCs w:val="18"/>
              </w:rPr>
            </w:pPr>
            <w:r w:rsidRPr="00D93B1D">
              <w:rPr>
                <w:rFonts w:ascii="Arial" w:hAnsi="Arial" w:cs="Arial"/>
                <w:sz w:val="18"/>
                <w:szCs w:val="18"/>
              </w:rPr>
              <w:t>4 (6.0)</w:t>
            </w:r>
          </w:p>
        </w:tc>
        <w:tc>
          <w:tcPr>
            <w:tcW w:w="900" w:type="dxa"/>
          </w:tcPr>
          <w:p w14:paraId="50A67B39" w14:textId="77777777" w:rsidR="006F2450" w:rsidRPr="00D93B1D" w:rsidRDefault="00604075" w:rsidP="006F2450">
            <w:pPr>
              <w:jc w:val="center"/>
              <w:rPr>
                <w:rFonts w:ascii="Arial" w:hAnsi="Arial" w:cs="Arial"/>
                <w:sz w:val="18"/>
                <w:szCs w:val="18"/>
              </w:rPr>
            </w:pPr>
            <w:r w:rsidRPr="00D93B1D">
              <w:rPr>
                <w:rFonts w:ascii="Arial" w:hAnsi="Arial" w:cs="Arial"/>
                <w:sz w:val="18"/>
                <w:szCs w:val="18"/>
              </w:rPr>
              <w:t>0.06</w:t>
            </w:r>
          </w:p>
        </w:tc>
        <w:tc>
          <w:tcPr>
            <w:tcW w:w="1350" w:type="dxa"/>
          </w:tcPr>
          <w:p w14:paraId="1DD20B02" w14:textId="77777777" w:rsidR="006F2450" w:rsidRPr="00D93B1D" w:rsidRDefault="00604075">
            <w:pPr>
              <w:jc w:val="center"/>
              <w:rPr>
                <w:rFonts w:ascii="Arial" w:hAnsi="Arial" w:cs="Arial"/>
                <w:sz w:val="18"/>
                <w:szCs w:val="18"/>
              </w:rPr>
            </w:pPr>
            <w:r w:rsidRPr="00D93B1D">
              <w:rPr>
                <w:rFonts w:ascii="Arial" w:hAnsi="Arial" w:cs="Arial"/>
                <w:sz w:val="18"/>
                <w:szCs w:val="18"/>
              </w:rPr>
              <w:t>3 (7.3)</w:t>
            </w:r>
          </w:p>
        </w:tc>
        <w:tc>
          <w:tcPr>
            <w:tcW w:w="1350" w:type="dxa"/>
          </w:tcPr>
          <w:p w14:paraId="1DFD0247" w14:textId="77777777" w:rsidR="006F2450" w:rsidRPr="00D93B1D" w:rsidRDefault="00604075" w:rsidP="006F2450">
            <w:pPr>
              <w:jc w:val="center"/>
              <w:rPr>
                <w:rFonts w:ascii="Arial" w:hAnsi="Arial" w:cs="Arial"/>
                <w:sz w:val="18"/>
                <w:szCs w:val="18"/>
              </w:rPr>
            </w:pPr>
            <w:r w:rsidRPr="00D93B1D">
              <w:rPr>
                <w:rFonts w:ascii="Arial" w:hAnsi="Arial" w:cs="Arial"/>
                <w:sz w:val="18"/>
                <w:szCs w:val="18"/>
              </w:rPr>
              <w:t>5. (7.6)</w:t>
            </w:r>
          </w:p>
        </w:tc>
        <w:tc>
          <w:tcPr>
            <w:tcW w:w="900" w:type="dxa"/>
          </w:tcPr>
          <w:p w14:paraId="0E4D1A43" w14:textId="77777777" w:rsidR="006F2450" w:rsidRPr="00D93B1D" w:rsidRDefault="00604075" w:rsidP="006F2450">
            <w:pPr>
              <w:jc w:val="center"/>
              <w:rPr>
                <w:rFonts w:ascii="Arial" w:hAnsi="Arial" w:cs="Arial"/>
                <w:sz w:val="18"/>
                <w:szCs w:val="18"/>
              </w:rPr>
            </w:pPr>
            <w:r w:rsidRPr="00D93B1D">
              <w:rPr>
                <w:rFonts w:ascii="Arial" w:hAnsi="Arial" w:cs="Arial"/>
                <w:sz w:val="18"/>
                <w:szCs w:val="18"/>
              </w:rPr>
              <w:t>0.96</w:t>
            </w:r>
          </w:p>
        </w:tc>
      </w:tr>
      <w:tr w:rsidR="006F2450" w:rsidRPr="00D93B1D" w14:paraId="49BF946B" w14:textId="77777777" w:rsidTr="003E6F01">
        <w:tc>
          <w:tcPr>
            <w:tcW w:w="2520" w:type="dxa"/>
          </w:tcPr>
          <w:p w14:paraId="6293AFED" w14:textId="77777777" w:rsidR="006F2450" w:rsidRPr="00D93B1D" w:rsidRDefault="006F2450" w:rsidP="006F2450">
            <w:pPr>
              <w:jc w:val="both"/>
              <w:rPr>
                <w:rFonts w:ascii="Arial" w:hAnsi="Arial" w:cs="Arial"/>
                <w:sz w:val="18"/>
                <w:szCs w:val="18"/>
              </w:rPr>
            </w:pPr>
            <w:r w:rsidRPr="00D93B1D">
              <w:rPr>
                <w:rFonts w:ascii="Arial" w:hAnsi="Arial" w:cs="Arial"/>
                <w:sz w:val="18"/>
                <w:szCs w:val="18"/>
              </w:rPr>
              <w:t>Probiotics/Antibiotics (%)</w:t>
            </w:r>
          </w:p>
        </w:tc>
        <w:tc>
          <w:tcPr>
            <w:tcW w:w="1350" w:type="dxa"/>
          </w:tcPr>
          <w:p w14:paraId="56D11247" w14:textId="77777777" w:rsidR="006F2450" w:rsidRPr="00D93B1D" w:rsidRDefault="00604075" w:rsidP="006F2450">
            <w:pPr>
              <w:jc w:val="center"/>
              <w:rPr>
                <w:rFonts w:ascii="Arial" w:hAnsi="Arial" w:cs="Arial"/>
                <w:sz w:val="18"/>
                <w:szCs w:val="18"/>
              </w:rPr>
            </w:pPr>
            <w:r w:rsidRPr="00D93B1D">
              <w:rPr>
                <w:rFonts w:ascii="Arial" w:hAnsi="Arial" w:cs="Arial"/>
                <w:sz w:val="18"/>
                <w:szCs w:val="18"/>
              </w:rPr>
              <w:t>1 (2.5)</w:t>
            </w:r>
          </w:p>
        </w:tc>
        <w:tc>
          <w:tcPr>
            <w:tcW w:w="1350" w:type="dxa"/>
          </w:tcPr>
          <w:p w14:paraId="2DB71F50" w14:textId="77777777" w:rsidR="006F2450" w:rsidRPr="00D93B1D" w:rsidRDefault="00604075" w:rsidP="006F2450">
            <w:pPr>
              <w:jc w:val="center"/>
              <w:rPr>
                <w:rFonts w:ascii="Arial" w:hAnsi="Arial" w:cs="Arial"/>
                <w:sz w:val="18"/>
                <w:szCs w:val="18"/>
              </w:rPr>
            </w:pPr>
            <w:r w:rsidRPr="00D93B1D">
              <w:rPr>
                <w:rFonts w:ascii="Arial" w:hAnsi="Arial" w:cs="Arial"/>
                <w:sz w:val="18"/>
                <w:szCs w:val="18"/>
              </w:rPr>
              <w:t>1 (1.5)</w:t>
            </w:r>
          </w:p>
        </w:tc>
        <w:tc>
          <w:tcPr>
            <w:tcW w:w="900" w:type="dxa"/>
          </w:tcPr>
          <w:p w14:paraId="6538FAA8" w14:textId="77777777" w:rsidR="006F2450" w:rsidRPr="00D93B1D" w:rsidRDefault="00604075" w:rsidP="006F2450">
            <w:pPr>
              <w:jc w:val="center"/>
              <w:rPr>
                <w:rFonts w:ascii="Arial" w:hAnsi="Arial" w:cs="Arial"/>
                <w:sz w:val="18"/>
                <w:szCs w:val="18"/>
              </w:rPr>
            </w:pPr>
            <w:r w:rsidRPr="00D93B1D">
              <w:rPr>
                <w:rFonts w:ascii="Arial" w:hAnsi="Arial" w:cs="Arial"/>
                <w:sz w:val="18"/>
                <w:szCs w:val="18"/>
              </w:rPr>
              <w:t>1.0</w:t>
            </w:r>
          </w:p>
        </w:tc>
        <w:tc>
          <w:tcPr>
            <w:tcW w:w="1350" w:type="dxa"/>
          </w:tcPr>
          <w:p w14:paraId="55F4DA85" w14:textId="77777777" w:rsidR="006F2450" w:rsidRPr="00D93B1D" w:rsidRDefault="00604075" w:rsidP="006F2450">
            <w:pPr>
              <w:jc w:val="center"/>
              <w:rPr>
                <w:rFonts w:ascii="Arial" w:hAnsi="Arial" w:cs="Arial"/>
                <w:sz w:val="18"/>
                <w:szCs w:val="18"/>
              </w:rPr>
            </w:pPr>
            <w:r w:rsidRPr="00D93B1D">
              <w:rPr>
                <w:rFonts w:ascii="Arial" w:hAnsi="Arial" w:cs="Arial"/>
                <w:sz w:val="18"/>
                <w:szCs w:val="18"/>
              </w:rPr>
              <w:t>1 (2.4)</w:t>
            </w:r>
          </w:p>
        </w:tc>
        <w:tc>
          <w:tcPr>
            <w:tcW w:w="1350" w:type="dxa"/>
          </w:tcPr>
          <w:p w14:paraId="2D6FF1D7" w14:textId="77777777" w:rsidR="006F2450" w:rsidRPr="00D93B1D" w:rsidRDefault="00604075" w:rsidP="006F2450">
            <w:pPr>
              <w:jc w:val="center"/>
              <w:rPr>
                <w:rFonts w:ascii="Arial" w:hAnsi="Arial" w:cs="Arial"/>
                <w:sz w:val="18"/>
                <w:szCs w:val="18"/>
              </w:rPr>
            </w:pPr>
            <w:r w:rsidRPr="00D93B1D">
              <w:rPr>
                <w:rFonts w:ascii="Arial" w:hAnsi="Arial" w:cs="Arial"/>
                <w:sz w:val="18"/>
                <w:szCs w:val="18"/>
              </w:rPr>
              <w:t>2 (3.0)</w:t>
            </w:r>
          </w:p>
        </w:tc>
        <w:tc>
          <w:tcPr>
            <w:tcW w:w="900" w:type="dxa"/>
          </w:tcPr>
          <w:p w14:paraId="3A9D908F" w14:textId="77777777" w:rsidR="006F2450" w:rsidRPr="00D93B1D" w:rsidRDefault="00604075" w:rsidP="006F2450">
            <w:pPr>
              <w:jc w:val="center"/>
              <w:rPr>
                <w:rFonts w:ascii="Arial" w:hAnsi="Arial" w:cs="Arial"/>
                <w:sz w:val="18"/>
                <w:szCs w:val="18"/>
              </w:rPr>
            </w:pPr>
            <w:r w:rsidRPr="00D93B1D">
              <w:rPr>
                <w:rFonts w:ascii="Arial" w:hAnsi="Arial" w:cs="Arial"/>
                <w:sz w:val="18"/>
                <w:szCs w:val="18"/>
              </w:rPr>
              <w:t>1.0</w:t>
            </w:r>
          </w:p>
        </w:tc>
      </w:tr>
      <w:tr w:rsidR="0058240F" w:rsidRPr="00D93B1D" w14:paraId="7FA83F64" w14:textId="77777777" w:rsidTr="003E6F01">
        <w:tc>
          <w:tcPr>
            <w:tcW w:w="9720" w:type="dxa"/>
            <w:gridSpan w:val="7"/>
            <w:shd w:val="clear" w:color="auto" w:fill="D0CECE" w:themeFill="background2" w:themeFillShade="E6"/>
          </w:tcPr>
          <w:p w14:paraId="55AD97E0" w14:textId="77777777" w:rsidR="0058240F" w:rsidRPr="00D93B1D" w:rsidRDefault="0058240F" w:rsidP="0058240F">
            <w:pPr>
              <w:jc w:val="both"/>
              <w:rPr>
                <w:rFonts w:ascii="Arial" w:hAnsi="Arial" w:cs="Arial"/>
                <w:b/>
                <w:sz w:val="18"/>
                <w:szCs w:val="18"/>
              </w:rPr>
            </w:pPr>
            <w:r w:rsidRPr="00D93B1D">
              <w:rPr>
                <w:rFonts w:ascii="Arial" w:hAnsi="Arial" w:cs="Arial"/>
                <w:b/>
                <w:sz w:val="18"/>
                <w:szCs w:val="18"/>
              </w:rPr>
              <w:t>Biochemical parameters</w:t>
            </w:r>
          </w:p>
        </w:tc>
      </w:tr>
      <w:tr w:rsidR="006F2450" w:rsidRPr="00D93B1D" w14:paraId="5EB1A88C" w14:textId="77777777" w:rsidTr="003E6F01">
        <w:tc>
          <w:tcPr>
            <w:tcW w:w="2520" w:type="dxa"/>
          </w:tcPr>
          <w:p w14:paraId="7494E96B" w14:textId="77777777" w:rsidR="0058240F" w:rsidRPr="00D93B1D" w:rsidRDefault="0058240F">
            <w:pPr>
              <w:jc w:val="both"/>
              <w:rPr>
                <w:rFonts w:ascii="Arial" w:hAnsi="Arial" w:cs="Arial"/>
                <w:sz w:val="18"/>
                <w:szCs w:val="18"/>
              </w:rPr>
            </w:pPr>
            <w:r w:rsidRPr="00D93B1D">
              <w:rPr>
                <w:rFonts w:ascii="Arial" w:hAnsi="Arial" w:cs="Arial"/>
                <w:sz w:val="18"/>
                <w:szCs w:val="18"/>
              </w:rPr>
              <w:t>Albumin (g/dL)</w:t>
            </w:r>
          </w:p>
        </w:tc>
        <w:tc>
          <w:tcPr>
            <w:tcW w:w="1350" w:type="dxa"/>
          </w:tcPr>
          <w:p w14:paraId="0FCBA516"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4.0 ± 0.5</w:t>
            </w:r>
          </w:p>
        </w:tc>
        <w:tc>
          <w:tcPr>
            <w:tcW w:w="1350" w:type="dxa"/>
          </w:tcPr>
          <w:p w14:paraId="1288F02C"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4.1 ± 0.4</w:t>
            </w:r>
          </w:p>
        </w:tc>
        <w:tc>
          <w:tcPr>
            <w:tcW w:w="900" w:type="dxa"/>
          </w:tcPr>
          <w:p w14:paraId="2A727DC9"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0.22</w:t>
            </w:r>
          </w:p>
        </w:tc>
        <w:tc>
          <w:tcPr>
            <w:tcW w:w="1350" w:type="dxa"/>
          </w:tcPr>
          <w:p w14:paraId="05504B89"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4.0 ± 0.4</w:t>
            </w:r>
          </w:p>
        </w:tc>
        <w:tc>
          <w:tcPr>
            <w:tcW w:w="1350" w:type="dxa"/>
          </w:tcPr>
          <w:p w14:paraId="746E6D21"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4.1 ± 0.4</w:t>
            </w:r>
          </w:p>
        </w:tc>
        <w:tc>
          <w:tcPr>
            <w:tcW w:w="900" w:type="dxa"/>
          </w:tcPr>
          <w:p w14:paraId="4B5D8B31"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0.18</w:t>
            </w:r>
          </w:p>
        </w:tc>
      </w:tr>
      <w:tr w:rsidR="006F2450" w:rsidRPr="00D93B1D" w14:paraId="66A84966" w14:textId="77777777" w:rsidTr="003E6F01">
        <w:tc>
          <w:tcPr>
            <w:tcW w:w="2520" w:type="dxa"/>
          </w:tcPr>
          <w:p w14:paraId="609BE337" w14:textId="77777777" w:rsidR="006F2450" w:rsidRPr="00D93B1D" w:rsidRDefault="006F2450" w:rsidP="0058240F">
            <w:pPr>
              <w:jc w:val="both"/>
              <w:rPr>
                <w:rFonts w:ascii="Arial" w:hAnsi="Arial" w:cs="Arial"/>
                <w:sz w:val="18"/>
                <w:szCs w:val="18"/>
              </w:rPr>
            </w:pPr>
            <w:r w:rsidRPr="00D93B1D">
              <w:rPr>
                <w:rFonts w:ascii="Arial" w:hAnsi="Arial" w:cs="Arial"/>
                <w:sz w:val="18"/>
                <w:szCs w:val="18"/>
              </w:rPr>
              <w:t>Hemoglobin (g/dL)</w:t>
            </w:r>
          </w:p>
        </w:tc>
        <w:tc>
          <w:tcPr>
            <w:tcW w:w="1350" w:type="dxa"/>
          </w:tcPr>
          <w:p w14:paraId="5768A572" w14:textId="77777777" w:rsidR="006F2450" w:rsidRPr="00D93B1D" w:rsidRDefault="00FF7C11" w:rsidP="0058240F">
            <w:pPr>
              <w:jc w:val="center"/>
              <w:rPr>
                <w:rFonts w:ascii="Arial" w:hAnsi="Arial" w:cs="Arial"/>
                <w:sz w:val="18"/>
                <w:szCs w:val="18"/>
              </w:rPr>
            </w:pPr>
            <w:r w:rsidRPr="00D93B1D">
              <w:rPr>
                <w:rFonts w:ascii="Arial" w:hAnsi="Arial" w:cs="Arial"/>
                <w:sz w:val="18"/>
                <w:szCs w:val="18"/>
              </w:rPr>
              <w:t>12.4  1.5</w:t>
            </w:r>
          </w:p>
        </w:tc>
        <w:tc>
          <w:tcPr>
            <w:tcW w:w="1350" w:type="dxa"/>
          </w:tcPr>
          <w:p w14:paraId="649FF8E7" w14:textId="77777777" w:rsidR="006F2450" w:rsidRPr="00D93B1D" w:rsidRDefault="00FF7C11" w:rsidP="0058240F">
            <w:pPr>
              <w:jc w:val="center"/>
              <w:rPr>
                <w:rFonts w:ascii="Arial" w:hAnsi="Arial" w:cs="Arial"/>
                <w:sz w:val="18"/>
                <w:szCs w:val="18"/>
              </w:rPr>
            </w:pPr>
            <w:r w:rsidRPr="00D93B1D">
              <w:rPr>
                <w:rFonts w:ascii="Arial" w:hAnsi="Arial" w:cs="Arial"/>
                <w:sz w:val="18"/>
                <w:szCs w:val="18"/>
              </w:rPr>
              <w:t>12.0  1.8</w:t>
            </w:r>
          </w:p>
        </w:tc>
        <w:tc>
          <w:tcPr>
            <w:tcW w:w="900" w:type="dxa"/>
          </w:tcPr>
          <w:p w14:paraId="681CA4BC" w14:textId="77777777" w:rsidR="006F2450" w:rsidRPr="00D93B1D" w:rsidRDefault="00FF7C11" w:rsidP="0058240F">
            <w:pPr>
              <w:jc w:val="center"/>
              <w:rPr>
                <w:rFonts w:ascii="Arial" w:hAnsi="Arial" w:cs="Arial"/>
                <w:sz w:val="18"/>
                <w:szCs w:val="18"/>
              </w:rPr>
            </w:pPr>
            <w:r w:rsidRPr="00D93B1D">
              <w:rPr>
                <w:rFonts w:ascii="Arial" w:hAnsi="Arial" w:cs="Arial"/>
                <w:sz w:val="18"/>
                <w:szCs w:val="18"/>
              </w:rPr>
              <w:t>0.23</w:t>
            </w:r>
          </w:p>
        </w:tc>
        <w:tc>
          <w:tcPr>
            <w:tcW w:w="1350" w:type="dxa"/>
          </w:tcPr>
          <w:p w14:paraId="2DE8B2F0" w14:textId="77777777" w:rsidR="006F2450" w:rsidRPr="00D93B1D" w:rsidRDefault="00FF7C11" w:rsidP="0058240F">
            <w:pPr>
              <w:jc w:val="center"/>
              <w:rPr>
                <w:rFonts w:ascii="Arial" w:hAnsi="Arial" w:cs="Arial"/>
                <w:sz w:val="18"/>
                <w:szCs w:val="18"/>
              </w:rPr>
            </w:pPr>
            <w:r w:rsidRPr="00D93B1D">
              <w:rPr>
                <w:rFonts w:ascii="Arial" w:hAnsi="Arial" w:cs="Arial"/>
                <w:sz w:val="18"/>
                <w:szCs w:val="18"/>
              </w:rPr>
              <w:t>12.1  1.8</w:t>
            </w:r>
          </w:p>
        </w:tc>
        <w:tc>
          <w:tcPr>
            <w:tcW w:w="1350" w:type="dxa"/>
          </w:tcPr>
          <w:p w14:paraId="53257794" w14:textId="77777777" w:rsidR="006F2450" w:rsidRPr="00D93B1D" w:rsidRDefault="00FF7C11" w:rsidP="0058240F">
            <w:pPr>
              <w:jc w:val="center"/>
              <w:rPr>
                <w:rFonts w:ascii="Arial" w:hAnsi="Arial" w:cs="Arial"/>
                <w:sz w:val="18"/>
                <w:szCs w:val="18"/>
              </w:rPr>
            </w:pPr>
            <w:r w:rsidRPr="00D93B1D">
              <w:rPr>
                <w:rFonts w:ascii="Arial" w:hAnsi="Arial" w:cs="Arial"/>
                <w:sz w:val="18"/>
                <w:szCs w:val="18"/>
              </w:rPr>
              <w:t>11.7  1.6</w:t>
            </w:r>
          </w:p>
        </w:tc>
        <w:tc>
          <w:tcPr>
            <w:tcW w:w="900" w:type="dxa"/>
          </w:tcPr>
          <w:p w14:paraId="5F69532A" w14:textId="77777777" w:rsidR="006F2450" w:rsidRPr="00D93B1D" w:rsidRDefault="00FF7C11" w:rsidP="0058240F">
            <w:pPr>
              <w:jc w:val="center"/>
              <w:rPr>
                <w:rFonts w:ascii="Arial" w:hAnsi="Arial" w:cs="Arial"/>
                <w:sz w:val="18"/>
                <w:szCs w:val="18"/>
              </w:rPr>
            </w:pPr>
            <w:r w:rsidRPr="00D93B1D">
              <w:rPr>
                <w:rFonts w:ascii="Arial" w:hAnsi="Arial" w:cs="Arial"/>
                <w:sz w:val="18"/>
                <w:szCs w:val="18"/>
              </w:rPr>
              <w:t>0.20</w:t>
            </w:r>
          </w:p>
        </w:tc>
      </w:tr>
      <w:tr w:rsidR="006F2450" w:rsidRPr="00D93B1D" w14:paraId="0CB8676E" w14:textId="77777777" w:rsidTr="003E6F01">
        <w:tc>
          <w:tcPr>
            <w:tcW w:w="2520" w:type="dxa"/>
          </w:tcPr>
          <w:p w14:paraId="6114B168" w14:textId="77777777" w:rsidR="006F2450" w:rsidRPr="00D93B1D" w:rsidRDefault="006F2450" w:rsidP="0058240F">
            <w:pPr>
              <w:jc w:val="both"/>
              <w:rPr>
                <w:rFonts w:ascii="Arial" w:hAnsi="Arial" w:cs="Arial"/>
                <w:sz w:val="18"/>
                <w:szCs w:val="18"/>
              </w:rPr>
            </w:pPr>
            <w:r w:rsidRPr="00D93B1D">
              <w:rPr>
                <w:rFonts w:ascii="Arial" w:hAnsi="Arial" w:cs="Arial"/>
                <w:sz w:val="18"/>
                <w:szCs w:val="18"/>
              </w:rPr>
              <w:t>CRP (g/dL)</w:t>
            </w:r>
            <w:r w:rsidR="00CD7775" w:rsidRPr="00D93B1D">
              <w:rPr>
                <w:rFonts w:ascii="Arial" w:hAnsi="Arial" w:cs="Arial"/>
                <w:sz w:val="18"/>
                <w:szCs w:val="18"/>
              </w:rPr>
              <w:t>†</w:t>
            </w:r>
          </w:p>
        </w:tc>
        <w:tc>
          <w:tcPr>
            <w:tcW w:w="1350" w:type="dxa"/>
          </w:tcPr>
          <w:p w14:paraId="71E6DD70" w14:textId="77777777" w:rsidR="006F2450" w:rsidRPr="00D93B1D" w:rsidRDefault="00FF7C11" w:rsidP="0058240F">
            <w:pPr>
              <w:jc w:val="center"/>
              <w:rPr>
                <w:rFonts w:ascii="Arial" w:hAnsi="Arial" w:cs="Arial"/>
                <w:sz w:val="18"/>
                <w:szCs w:val="18"/>
              </w:rPr>
            </w:pPr>
            <w:r w:rsidRPr="00D93B1D">
              <w:rPr>
                <w:rFonts w:ascii="Arial" w:hAnsi="Arial" w:cs="Arial"/>
                <w:sz w:val="18"/>
                <w:szCs w:val="18"/>
              </w:rPr>
              <w:t>0.3  0.3</w:t>
            </w:r>
          </w:p>
        </w:tc>
        <w:tc>
          <w:tcPr>
            <w:tcW w:w="1350" w:type="dxa"/>
          </w:tcPr>
          <w:p w14:paraId="40C9F8CA" w14:textId="77777777" w:rsidR="006F2450" w:rsidRPr="00D93B1D" w:rsidRDefault="00FF7C11" w:rsidP="0058240F">
            <w:pPr>
              <w:jc w:val="center"/>
              <w:rPr>
                <w:rFonts w:ascii="Arial" w:hAnsi="Arial" w:cs="Arial"/>
                <w:sz w:val="18"/>
                <w:szCs w:val="18"/>
              </w:rPr>
            </w:pPr>
            <w:r w:rsidRPr="00D93B1D">
              <w:rPr>
                <w:rFonts w:ascii="Arial" w:hAnsi="Arial" w:cs="Arial"/>
                <w:sz w:val="18"/>
                <w:szCs w:val="18"/>
              </w:rPr>
              <w:t>1.4  3.3</w:t>
            </w:r>
          </w:p>
        </w:tc>
        <w:tc>
          <w:tcPr>
            <w:tcW w:w="900" w:type="dxa"/>
          </w:tcPr>
          <w:p w14:paraId="1F5A34D4" w14:textId="77777777" w:rsidR="006F2450" w:rsidRPr="00D93B1D" w:rsidRDefault="00FF7C11" w:rsidP="0058240F">
            <w:pPr>
              <w:jc w:val="center"/>
              <w:rPr>
                <w:rFonts w:ascii="Arial" w:hAnsi="Arial" w:cs="Arial"/>
                <w:sz w:val="18"/>
                <w:szCs w:val="18"/>
              </w:rPr>
            </w:pPr>
            <w:r w:rsidRPr="00D93B1D">
              <w:rPr>
                <w:rFonts w:ascii="Arial" w:hAnsi="Arial" w:cs="Arial"/>
                <w:sz w:val="18"/>
                <w:szCs w:val="18"/>
              </w:rPr>
              <w:t>0.44</w:t>
            </w:r>
          </w:p>
        </w:tc>
        <w:tc>
          <w:tcPr>
            <w:tcW w:w="1350" w:type="dxa"/>
          </w:tcPr>
          <w:p w14:paraId="62A95B84" w14:textId="77777777" w:rsidR="006F2450" w:rsidRPr="00D93B1D" w:rsidRDefault="00FF7C11" w:rsidP="0058240F">
            <w:pPr>
              <w:jc w:val="center"/>
              <w:rPr>
                <w:rFonts w:ascii="Arial" w:hAnsi="Arial" w:cs="Arial"/>
                <w:sz w:val="18"/>
                <w:szCs w:val="18"/>
              </w:rPr>
            </w:pPr>
            <w:r w:rsidRPr="00D93B1D">
              <w:rPr>
                <w:rFonts w:ascii="Arial" w:hAnsi="Arial" w:cs="Arial"/>
                <w:sz w:val="18"/>
                <w:szCs w:val="18"/>
              </w:rPr>
              <w:t>1.5  1.9</w:t>
            </w:r>
          </w:p>
        </w:tc>
        <w:tc>
          <w:tcPr>
            <w:tcW w:w="1350" w:type="dxa"/>
          </w:tcPr>
          <w:p w14:paraId="1628C121" w14:textId="77777777" w:rsidR="006F2450" w:rsidRPr="00D93B1D" w:rsidRDefault="00FF7C11" w:rsidP="0058240F">
            <w:pPr>
              <w:jc w:val="center"/>
              <w:rPr>
                <w:rFonts w:ascii="Arial" w:hAnsi="Arial" w:cs="Arial"/>
                <w:sz w:val="18"/>
                <w:szCs w:val="18"/>
              </w:rPr>
            </w:pPr>
            <w:r w:rsidRPr="00D93B1D">
              <w:rPr>
                <w:rFonts w:ascii="Arial" w:hAnsi="Arial" w:cs="Arial"/>
                <w:sz w:val="18"/>
                <w:szCs w:val="18"/>
              </w:rPr>
              <w:t>0.7  0.7</w:t>
            </w:r>
          </w:p>
        </w:tc>
        <w:tc>
          <w:tcPr>
            <w:tcW w:w="900" w:type="dxa"/>
          </w:tcPr>
          <w:p w14:paraId="3485D13A" w14:textId="77777777" w:rsidR="006F2450" w:rsidRPr="00D93B1D" w:rsidRDefault="00FF7C11" w:rsidP="0058240F">
            <w:pPr>
              <w:jc w:val="center"/>
              <w:rPr>
                <w:rFonts w:ascii="Arial" w:hAnsi="Arial" w:cs="Arial"/>
                <w:sz w:val="18"/>
                <w:szCs w:val="18"/>
              </w:rPr>
            </w:pPr>
            <w:r w:rsidRPr="00D93B1D">
              <w:rPr>
                <w:rFonts w:ascii="Arial" w:hAnsi="Arial" w:cs="Arial"/>
                <w:sz w:val="18"/>
                <w:szCs w:val="18"/>
              </w:rPr>
              <w:t>0.43</w:t>
            </w:r>
          </w:p>
        </w:tc>
      </w:tr>
      <w:tr w:rsidR="006F2450" w:rsidRPr="00D93B1D" w14:paraId="0A664A71" w14:textId="77777777" w:rsidTr="003E6F01">
        <w:tc>
          <w:tcPr>
            <w:tcW w:w="2520" w:type="dxa"/>
          </w:tcPr>
          <w:p w14:paraId="196493C5" w14:textId="77777777" w:rsidR="0058240F" w:rsidRPr="00D93B1D" w:rsidRDefault="0058240F">
            <w:pPr>
              <w:jc w:val="both"/>
              <w:rPr>
                <w:rFonts w:ascii="Arial" w:hAnsi="Arial" w:cs="Arial"/>
                <w:sz w:val="18"/>
                <w:szCs w:val="18"/>
              </w:rPr>
            </w:pPr>
            <w:r w:rsidRPr="00D93B1D">
              <w:rPr>
                <w:rFonts w:ascii="Arial" w:hAnsi="Arial" w:cs="Arial"/>
                <w:sz w:val="18"/>
                <w:szCs w:val="18"/>
              </w:rPr>
              <w:t>Cholesterol (mg/dL)</w:t>
            </w:r>
          </w:p>
        </w:tc>
        <w:tc>
          <w:tcPr>
            <w:tcW w:w="1350" w:type="dxa"/>
          </w:tcPr>
          <w:p w14:paraId="4285B7DF"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158 ± 59</w:t>
            </w:r>
          </w:p>
        </w:tc>
        <w:tc>
          <w:tcPr>
            <w:tcW w:w="1350" w:type="dxa"/>
          </w:tcPr>
          <w:p w14:paraId="1EEBAE8B"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180 ± 53</w:t>
            </w:r>
          </w:p>
        </w:tc>
        <w:tc>
          <w:tcPr>
            <w:tcW w:w="900" w:type="dxa"/>
          </w:tcPr>
          <w:p w14:paraId="5293DDBE"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0.05</w:t>
            </w:r>
          </w:p>
        </w:tc>
        <w:tc>
          <w:tcPr>
            <w:tcW w:w="1350" w:type="dxa"/>
          </w:tcPr>
          <w:p w14:paraId="0DAE944C"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163 ± 49</w:t>
            </w:r>
          </w:p>
        </w:tc>
        <w:tc>
          <w:tcPr>
            <w:tcW w:w="1350" w:type="dxa"/>
          </w:tcPr>
          <w:p w14:paraId="7D7BEC04"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168 ± 48</w:t>
            </w:r>
          </w:p>
        </w:tc>
        <w:tc>
          <w:tcPr>
            <w:tcW w:w="900" w:type="dxa"/>
          </w:tcPr>
          <w:p w14:paraId="161A4F70"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0.54</w:t>
            </w:r>
          </w:p>
        </w:tc>
      </w:tr>
      <w:tr w:rsidR="006F2450" w:rsidRPr="00D93B1D" w14:paraId="4FCA9C3F" w14:textId="77777777" w:rsidTr="003E6F01">
        <w:tc>
          <w:tcPr>
            <w:tcW w:w="2520" w:type="dxa"/>
          </w:tcPr>
          <w:p w14:paraId="114280DC" w14:textId="77777777" w:rsidR="0058240F" w:rsidRPr="00D93B1D" w:rsidRDefault="0058240F">
            <w:pPr>
              <w:jc w:val="both"/>
              <w:rPr>
                <w:rFonts w:ascii="Arial" w:hAnsi="Arial" w:cs="Arial"/>
                <w:sz w:val="18"/>
                <w:szCs w:val="18"/>
              </w:rPr>
            </w:pPr>
            <w:r w:rsidRPr="00D93B1D">
              <w:rPr>
                <w:rFonts w:ascii="Arial" w:hAnsi="Arial" w:cs="Arial"/>
                <w:sz w:val="18"/>
                <w:szCs w:val="18"/>
              </w:rPr>
              <w:t>LDL (mg/dL)</w:t>
            </w:r>
          </w:p>
        </w:tc>
        <w:tc>
          <w:tcPr>
            <w:tcW w:w="1350" w:type="dxa"/>
          </w:tcPr>
          <w:p w14:paraId="3F56270D"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79 ± 42</w:t>
            </w:r>
          </w:p>
        </w:tc>
        <w:tc>
          <w:tcPr>
            <w:tcW w:w="1350" w:type="dxa"/>
          </w:tcPr>
          <w:p w14:paraId="6725013A"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92 ± 44</w:t>
            </w:r>
          </w:p>
        </w:tc>
        <w:tc>
          <w:tcPr>
            <w:tcW w:w="900" w:type="dxa"/>
          </w:tcPr>
          <w:p w14:paraId="11ACF04E"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0.14</w:t>
            </w:r>
          </w:p>
        </w:tc>
        <w:tc>
          <w:tcPr>
            <w:tcW w:w="1350" w:type="dxa"/>
          </w:tcPr>
          <w:p w14:paraId="328B98D5"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83 ± 33</w:t>
            </w:r>
          </w:p>
        </w:tc>
        <w:tc>
          <w:tcPr>
            <w:tcW w:w="1350" w:type="dxa"/>
          </w:tcPr>
          <w:p w14:paraId="3072FB92"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85 ± 38</w:t>
            </w:r>
          </w:p>
        </w:tc>
        <w:tc>
          <w:tcPr>
            <w:tcW w:w="900" w:type="dxa"/>
          </w:tcPr>
          <w:p w14:paraId="4629E1DC"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0.77</w:t>
            </w:r>
          </w:p>
        </w:tc>
      </w:tr>
      <w:tr w:rsidR="006F2450" w:rsidRPr="00D93B1D" w14:paraId="418F5C53" w14:textId="77777777" w:rsidTr="003E6F01">
        <w:tc>
          <w:tcPr>
            <w:tcW w:w="2520" w:type="dxa"/>
          </w:tcPr>
          <w:p w14:paraId="2AD9093C" w14:textId="77777777" w:rsidR="0058240F" w:rsidRPr="00D93B1D" w:rsidRDefault="0058240F">
            <w:pPr>
              <w:jc w:val="both"/>
              <w:rPr>
                <w:rFonts w:ascii="Arial" w:hAnsi="Arial" w:cs="Arial"/>
                <w:sz w:val="18"/>
                <w:szCs w:val="18"/>
              </w:rPr>
            </w:pPr>
            <w:r w:rsidRPr="00D93B1D">
              <w:rPr>
                <w:rFonts w:ascii="Arial" w:hAnsi="Arial" w:cs="Arial"/>
                <w:sz w:val="18"/>
                <w:szCs w:val="18"/>
              </w:rPr>
              <w:t>HDL (mg/dL)</w:t>
            </w:r>
          </w:p>
        </w:tc>
        <w:tc>
          <w:tcPr>
            <w:tcW w:w="1350" w:type="dxa"/>
          </w:tcPr>
          <w:p w14:paraId="63440F4C"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37 ± 17</w:t>
            </w:r>
          </w:p>
        </w:tc>
        <w:tc>
          <w:tcPr>
            <w:tcW w:w="1350" w:type="dxa"/>
          </w:tcPr>
          <w:p w14:paraId="450BC1E8"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42 ± 19</w:t>
            </w:r>
          </w:p>
        </w:tc>
        <w:tc>
          <w:tcPr>
            <w:tcW w:w="900" w:type="dxa"/>
          </w:tcPr>
          <w:p w14:paraId="6F1ABF50"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0.18</w:t>
            </w:r>
          </w:p>
        </w:tc>
        <w:tc>
          <w:tcPr>
            <w:tcW w:w="1350" w:type="dxa"/>
          </w:tcPr>
          <w:p w14:paraId="702A5EB0"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36 ± 16</w:t>
            </w:r>
          </w:p>
        </w:tc>
        <w:tc>
          <w:tcPr>
            <w:tcW w:w="1350" w:type="dxa"/>
          </w:tcPr>
          <w:p w14:paraId="247F853E"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38 ± 17</w:t>
            </w:r>
          </w:p>
        </w:tc>
        <w:tc>
          <w:tcPr>
            <w:tcW w:w="900" w:type="dxa"/>
          </w:tcPr>
          <w:p w14:paraId="4B276660"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0.43</w:t>
            </w:r>
          </w:p>
        </w:tc>
      </w:tr>
      <w:tr w:rsidR="006F2450" w:rsidRPr="00D93B1D" w14:paraId="10191C02" w14:textId="77777777" w:rsidTr="003E6F01">
        <w:tc>
          <w:tcPr>
            <w:tcW w:w="2520" w:type="dxa"/>
          </w:tcPr>
          <w:p w14:paraId="33D5A1C3" w14:textId="77777777" w:rsidR="0058240F" w:rsidRPr="00D93B1D" w:rsidRDefault="0058240F">
            <w:pPr>
              <w:jc w:val="both"/>
              <w:rPr>
                <w:rFonts w:ascii="Arial" w:hAnsi="Arial" w:cs="Arial"/>
                <w:sz w:val="18"/>
                <w:szCs w:val="18"/>
              </w:rPr>
            </w:pPr>
            <w:r w:rsidRPr="00D93B1D">
              <w:rPr>
                <w:rFonts w:ascii="Arial" w:hAnsi="Arial" w:cs="Arial"/>
                <w:sz w:val="18"/>
                <w:szCs w:val="18"/>
              </w:rPr>
              <w:t>Triglycerides (mg/dl)</w:t>
            </w:r>
          </w:p>
        </w:tc>
        <w:tc>
          <w:tcPr>
            <w:tcW w:w="1350" w:type="dxa"/>
          </w:tcPr>
          <w:p w14:paraId="25AB85DD"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140 ± 136</w:t>
            </w:r>
          </w:p>
        </w:tc>
        <w:tc>
          <w:tcPr>
            <w:tcW w:w="1350" w:type="dxa"/>
          </w:tcPr>
          <w:p w14:paraId="403B48D3"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163 ± 111</w:t>
            </w:r>
          </w:p>
        </w:tc>
        <w:tc>
          <w:tcPr>
            <w:tcW w:w="900" w:type="dxa"/>
          </w:tcPr>
          <w:p w14:paraId="3D65A2D1"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0.33</w:t>
            </w:r>
          </w:p>
        </w:tc>
        <w:tc>
          <w:tcPr>
            <w:tcW w:w="1350" w:type="dxa"/>
          </w:tcPr>
          <w:p w14:paraId="7F23EF6F"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173 ± 87</w:t>
            </w:r>
          </w:p>
        </w:tc>
        <w:tc>
          <w:tcPr>
            <w:tcW w:w="1350" w:type="dxa"/>
          </w:tcPr>
          <w:p w14:paraId="20A5686B"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170 ± 105</w:t>
            </w:r>
          </w:p>
        </w:tc>
        <w:tc>
          <w:tcPr>
            <w:tcW w:w="900" w:type="dxa"/>
          </w:tcPr>
          <w:p w14:paraId="04A3845A"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0.87</w:t>
            </w:r>
          </w:p>
        </w:tc>
      </w:tr>
      <w:tr w:rsidR="006F2450" w:rsidRPr="00D93B1D" w14:paraId="52BEA380" w14:textId="77777777" w:rsidTr="003E6F01">
        <w:tc>
          <w:tcPr>
            <w:tcW w:w="2520" w:type="dxa"/>
          </w:tcPr>
          <w:p w14:paraId="2E542BC1" w14:textId="77777777" w:rsidR="0058240F" w:rsidRPr="00D93B1D" w:rsidRDefault="0058240F" w:rsidP="0058240F">
            <w:pPr>
              <w:jc w:val="both"/>
              <w:rPr>
                <w:rFonts w:ascii="Arial" w:hAnsi="Arial" w:cs="Arial"/>
                <w:sz w:val="18"/>
                <w:szCs w:val="18"/>
              </w:rPr>
            </w:pPr>
            <w:r w:rsidRPr="00D93B1D">
              <w:rPr>
                <w:rFonts w:ascii="Arial" w:hAnsi="Arial" w:cs="Arial"/>
                <w:sz w:val="18"/>
                <w:szCs w:val="18"/>
              </w:rPr>
              <w:t>UPCR, median [IQR]</w:t>
            </w:r>
          </w:p>
        </w:tc>
        <w:tc>
          <w:tcPr>
            <w:tcW w:w="1350" w:type="dxa"/>
          </w:tcPr>
          <w:p w14:paraId="6E1F5956"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1.2 [0.4 – 1.9]</w:t>
            </w:r>
          </w:p>
        </w:tc>
        <w:tc>
          <w:tcPr>
            <w:tcW w:w="1350" w:type="dxa"/>
          </w:tcPr>
          <w:p w14:paraId="43B32A5C"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1.2 [0.2 – 2.6]</w:t>
            </w:r>
          </w:p>
        </w:tc>
        <w:tc>
          <w:tcPr>
            <w:tcW w:w="900" w:type="dxa"/>
          </w:tcPr>
          <w:p w14:paraId="4B6CD779"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0.15</w:t>
            </w:r>
          </w:p>
        </w:tc>
        <w:tc>
          <w:tcPr>
            <w:tcW w:w="1350" w:type="dxa"/>
          </w:tcPr>
          <w:p w14:paraId="299324CF"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1.2 [0.3 – 1.7]</w:t>
            </w:r>
          </w:p>
        </w:tc>
        <w:tc>
          <w:tcPr>
            <w:tcW w:w="1350" w:type="dxa"/>
          </w:tcPr>
          <w:p w14:paraId="0CF7E99A"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0.9 [0.2 – 1.8]</w:t>
            </w:r>
          </w:p>
        </w:tc>
        <w:tc>
          <w:tcPr>
            <w:tcW w:w="900" w:type="dxa"/>
          </w:tcPr>
          <w:p w14:paraId="1DC9689A"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0.78</w:t>
            </w:r>
          </w:p>
        </w:tc>
      </w:tr>
      <w:tr w:rsidR="006F2450" w:rsidRPr="00D93B1D" w14:paraId="7B18EC11" w14:textId="77777777" w:rsidTr="003E6F01">
        <w:tc>
          <w:tcPr>
            <w:tcW w:w="2520" w:type="dxa"/>
          </w:tcPr>
          <w:p w14:paraId="7693513E" w14:textId="77777777" w:rsidR="0058240F" w:rsidRPr="00D93B1D" w:rsidRDefault="0058240F">
            <w:pPr>
              <w:jc w:val="both"/>
              <w:rPr>
                <w:rFonts w:ascii="Arial" w:hAnsi="Arial" w:cs="Arial"/>
                <w:sz w:val="18"/>
                <w:szCs w:val="18"/>
              </w:rPr>
            </w:pPr>
            <w:r w:rsidRPr="00D93B1D">
              <w:rPr>
                <w:rFonts w:ascii="Arial" w:hAnsi="Arial" w:cs="Arial"/>
                <w:sz w:val="18"/>
                <w:szCs w:val="18"/>
              </w:rPr>
              <w:t xml:space="preserve">eGFR, </w:t>
            </w:r>
            <w:r w:rsidR="006F2450" w:rsidRPr="00D93B1D">
              <w:rPr>
                <w:rFonts w:ascii="Arial" w:hAnsi="Arial" w:cs="Arial"/>
                <w:sz w:val="18"/>
                <w:szCs w:val="18"/>
              </w:rPr>
              <w:t>m</w:t>
            </w:r>
            <w:r w:rsidRPr="00D93B1D">
              <w:rPr>
                <w:rFonts w:ascii="Arial" w:hAnsi="Arial" w:cs="Arial"/>
                <w:sz w:val="18"/>
                <w:szCs w:val="18"/>
              </w:rPr>
              <w:t>L/min, median [IQR]</w:t>
            </w:r>
          </w:p>
        </w:tc>
        <w:tc>
          <w:tcPr>
            <w:tcW w:w="1350" w:type="dxa"/>
          </w:tcPr>
          <w:p w14:paraId="0CA0BF5F"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35 ± 17</w:t>
            </w:r>
          </w:p>
        </w:tc>
        <w:tc>
          <w:tcPr>
            <w:tcW w:w="1350" w:type="dxa"/>
          </w:tcPr>
          <w:p w14:paraId="0DDA5F21"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42 ± 25</w:t>
            </w:r>
          </w:p>
        </w:tc>
        <w:tc>
          <w:tcPr>
            <w:tcW w:w="900" w:type="dxa"/>
          </w:tcPr>
          <w:p w14:paraId="0D8030A2"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0.09</w:t>
            </w:r>
          </w:p>
        </w:tc>
        <w:tc>
          <w:tcPr>
            <w:tcW w:w="1350" w:type="dxa"/>
          </w:tcPr>
          <w:p w14:paraId="09D680CF"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41 ± 20</w:t>
            </w:r>
          </w:p>
        </w:tc>
        <w:tc>
          <w:tcPr>
            <w:tcW w:w="1350" w:type="dxa"/>
          </w:tcPr>
          <w:p w14:paraId="05184365"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 xml:space="preserve">43 ± 22 </w:t>
            </w:r>
          </w:p>
        </w:tc>
        <w:tc>
          <w:tcPr>
            <w:tcW w:w="900" w:type="dxa"/>
          </w:tcPr>
          <w:p w14:paraId="0EDE2407"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0.68</w:t>
            </w:r>
          </w:p>
        </w:tc>
      </w:tr>
      <w:tr w:rsidR="0058240F" w:rsidRPr="00D93B1D" w14:paraId="5FE07CC7" w14:textId="77777777" w:rsidTr="003E6F01">
        <w:tc>
          <w:tcPr>
            <w:tcW w:w="9720" w:type="dxa"/>
            <w:gridSpan w:val="7"/>
            <w:shd w:val="clear" w:color="auto" w:fill="D0CECE" w:themeFill="background2" w:themeFillShade="E6"/>
          </w:tcPr>
          <w:p w14:paraId="06254BFA" w14:textId="77777777" w:rsidR="0058240F" w:rsidRPr="00D93B1D" w:rsidRDefault="0058240F" w:rsidP="0058240F">
            <w:pPr>
              <w:jc w:val="both"/>
              <w:rPr>
                <w:rFonts w:ascii="Arial" w:hAnsi="Arial" w:cs="Arial"/>
                <w:sz w:val="18"/>
                <w:szCs w:val="18"/>
              </w:rPr>
            </w:pPr>
            <w:r w:rsidRPr="00D93B1D">
              <w:rPr>
                <w:rFonts w:ascii="Arial" w:hAnsi="Arial" w:cs="Arial"/>
                <w:b/>
                <w:sz w:val="18"/>
                <w:szCs w:val="18"/>
              </w:rPr>
              <w:t>eGFR categories</w:t>
            </w:r>
          </w:p>
        </w:tc>
      </w:tr>
      <w:tr w:rsidR="006F2450" w:rsidRPr="00D93B1D" w14:paraId="20CA80A9" w14:textId="77777777" w:rsidTr="003E6F01">
        <w:tc>
          <w:tcPr>
            <w:tcW w:w="2520" w:type="dxa"/>
          </w:tcPr>
          <w:p w14:paraId="421FB8A8" w14:textId="77777777" w:rsidR="0058240F" w:rsidRPr="00D93B1D" w:rsidRDefault="0058240F" w:rsidP="0058240F">
            <w:pPr>
              <w:jc w:val="both"/>
              <w:rPr>
                <w:rFonts w:ascii="Arial" w:hAnsi="Arial" w:cs="Arial"/>
                <w:sz w:val="18"/>
                <w:szCs w:val="18"/>
              </w:rPr>
            </w:pPr>
            <w:r w:rsidRPr="00D93B1D">
              <w:rPr>
                <w:rFonts w:ascii="Arial" w:hAnsi="Arial" w:cs="Arial"/>
                <w:sz w:val="18"/>
                <w:szCs w:val="18"/>
              </w:rPr>
              <w:t>&gt;60 ml/min, n (%)</w:t>
            </w:r>
          </w:p>
        </w:tc>
        <w:tc>
          <w:tcPr>
            <w:tcW w:w="1350" w:type="dxa"/>
          </w:tcPr>
          <w:p w14:paraId="55FBE11E"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3 (7.5)</w:t>
            </w:r>
          </w:p>
        </w:tc>
        <w:tc>
          <w:tcPr>
            <w:tcW w:w="1350" w:type="dxa"/>
          </w:tcPr>
          <w:p w14:paraId="3AF81ECE"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16 (23.9)</w:t>
            </w:r>
          </w:p>
        </w:tc>
        <w:tc>
          <w:tcPr>
            <w:tcW w:w="900" w:type="dxa"/>
            <w:vMerge w:val="restart"/>
          </w:tcPr>
          <w:p w14:paraId="5BC295AF"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0.15</w:t>
            </w:r>
          </w:p>
        </w:tc>
        <w:tc>
          <w:tcPr>
            <w:tcW w:w="1350" w:type="dxa"/>
          </w:tcPr>
          <w:p w14:paraId="52F5340A"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5 (12.2)</w:t>
            </w:r>
          </w:p>
        </w:tc>
        <w:tc>
          <w:tcPr>
            <w:tcW w:w="1350" w:type="dxa"/>
          </w:tcPr>
          <w:p w14:paraId="23DA38D4"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12 (18.2)</w:t>
            </w:r>
          </w:p>
        </w:tc>
        <w:tc>
          <w:tcPr>
            <w:tcW w:w="900" w:type="dxa"/>
            <w:vMerge w:val="restart"/>
          </w:tcPr>
          <w:p w14:paraId="05C2E4A7"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0.22</w:t>
            </w:r>
          </w:p>
        </w:tc>
      </w:tr>
      <w:tr w:rsidR="006F2450" w:rsidRPr="00D93B1D" w14:paraId="39E8CE16" w14:textId="77777777" w:rsidTr="003E6F01">
        <w:tc>
          <w:tcPr>
            <w:tcW w:w="2520" w:type="dxa"/>
          </w:tcPr>
          <w:p w14:paraId="13B68A65" w14:textId="77777777" w:rsidR="0058240F" w:rsidRPr="00D93B1D" w:rsidRDefault="0058240F" w:rsidP="0058240F">
            <w:pPr>
              <w:jc w:val="both"/>
              <w:rPr>
                <w:rFonts w:ascii="Arial" w:hAnsi="Arial" w:cs="Arial"/>
                <w:sz w:val="18"/>
                <w:szCs w:val="18"/>
              </w:rPr>
            </w:pPr>
            <w:r w:rsidRPr="00D93B1D">
              <w:rPr>
                <w:rFonts w:ascii="Arial" w:hAnsi="Arial" w:cs="Arial"/>
                <w:sz w:val="18"/>
                <w:szCs w:val="18"/>
              </w:rPr>
              <w:t>30-59 ml/min, n (%)</w:t>
            </w:r>
          </w:p>
        </w:tc>
        <w:tc>
          <w:tcPr>
            <w:tcW w:w="1350" w:type="dxa"/>
          </w:tcPr>
          <w:p w14:paraId="5CE8049B"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20 (50)</w:t>
            </w:r>
          </w:p>
        </w:tc>
        <w:tc>
          <w:tcPr>
            <w:tcW w:w="1350" w:type="dxa"/>
          </w:tcPr>
          <w:p w14:paraId="4C0585D3"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29 (43.3)</w:t>
            </w:r>
          </w:p>
        </w:tc>
        <w:tc>
          <w:tcPr>
            <w:tcW w:w="900" w:type="dxa"/>
            <w:vMerge/>
          </w:tcPr>
          <w:p w14:paraId="0AEBCF7D" w14:textId="77777777" w:rsidR="0058240F" w:rsidRPr="00D93B1D" w:rsidRDefault="0058240F" w:rsidP="0058240F">
            <w:pPr>
              <w:jc w:val="center"/>
              <w:rPr>
                <w:rFonts w:ascii="Arial" w:hAnsi="Arial" w:cs="Arial"/>
                <w:sz w:val="18"/>
                <w:szCs w:val="18"/>
              </w:rPr>
            </w:pPr>
          </w:p>
        </w:tc>
        <w:tc>
          <w:tcPr>
            <w:tcW w:w="1350" w:type="dxa"/>
          </w:tcPr>
          <w:p w14:paraId="1383AE1A"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22 (53.6)</w:t>
            </w:r>
          </w:p>
        </w:tc>
        <w:tc>
          <w:tcPr>
            <w:tcW w:w="1350" w:type="dxa"/>
          </w:tcPr>
          <w:p w14:paraId="3DBADE0F"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28 (42.4)</w:t>
            </w:r>
          </w:p>
        </w:tc>
        <w:tc>
          <w:tcPr>
            <w:tcW w:w="900" w:type="dxa"/>
            <w:vMerge/>
          </w:tcPr>
          <w:p w14:paraId="44E5AB48" w14:textId="77777777" w:rsidR="0058240F" w:rsidRPr="00D93B1D" w:rsidRDefault="0058240F" w:rsidP="0058240F">
            <w:pPr>
              <w:jc w:val="center"/>
              <w:rPr>
                <w:rFonts w:ascii="Arial" w:hAnsi="Arial" w:cs="Arial"/>
                <w:sz w:val="18"/>
                <w:szCs w:val="18"/>
              </w:rPr>
            </w:pPr>
          </w:p>
        </w:tc>
      </w:tr>
      <w:tr w:rsidR="006F2450" w:rsidRPr="00D93B1D" w14:paraId="7F5068DF" w14:textId="77777777" w:rsidTr="003E6F01">
        <w:tc>
          <w:tcPr>
            <w:tcW w:w="2520" w:type="dxa"/>
          </w:tcPr>
          <w:p w14:paraId="3336EF2B" w14:textId="77777777" w:rsidR="0058240F" w:rsidRPr="00D93B1D" w:rsidRDefault="0058240F" w:rsidP="0058240F">
            <w:pPr>
              <w:jc w:val="both"/>
              <w:rPr>
                <w:rFonts w:ascii="Arial" w:hAnsi="Arial" w:cs="Arial"/>
                <w:sz w:val="18"/>
                <w:szCs w:val="18"/>
              </w:rPr>
            </w:pPr>
            <w:r w:rsidRPr="00D93B1D">
              <w:rPr>
                <w:rFonts w:ascii="Arial" w:hAnsi="Arial" w:cs="Arial"/>
                <w:sz w:val="18"/>
                <w:szCs w:val="18"/>
              </w:rPr>
              <w:t>15-29 ml/min, n (%)</w:t>
            </w:r>
          </w:p>
        </w:tc>
        <w:tc>
          <w:tcPr>
            <w:tcW w:w="1350" w:type="dxa"/>
          </w:tcPr>
          <w:p w14:paraId="5D8221E8"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14 (35)</w:t>
            </w:r>
          </w:p>
        </w:tc>
        <w:tc>
          <w:tcPr>
            <w:tcW w:w="1350" w:type="dxa"/>
          </w:tcPr>
          <w:p w14:paraId="645BA097"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14 (20.9)</w:t>
            </w:r>
          </w:p>
        </w:tc>
        <w:tc>
          <w:tcPr>
            <w:tcW w:w="900" w:type="dxa"/>
            <w:vMerge/>
          </w:tcPr>
          <w:p w14:paraId="2A2C9C7F" w14:textId="77777777" w:rsidR="0058240F" w:rsidRPr="00D93B1D" w:rsidRDefault="0058240F" w:rsidP="0058240F">
            <w:pPr>
              <w:jc w:val="center"/>
              <w:rPr>
                <w:rFonts w:ascii="Arial" w:hAnsi="Arial" w:cs="Arial"/>
                <w:sz w:val="18"/>
                <w:szCs w:val="18"/>
              </w:rPr>
            </w:pPr>
          </w:p>
        </w:tc>
        <w:tc>
          <w:tcPr>
            <w:tcW w:w="1350" w:type="dxa"/>
          </w:tcPr>
          <w:p w14:paraId="0C7C6D3C"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12 (29.3)</w:t>
            </w:r>
          </w:p>
        </w:tc>
        <w:tc>
          <w:tcPr>
            <w:tcW w:w="1350" w:type="dxa"/>
          </w:tcPr>
          <w:p w14:paraId="1C775A03"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21 (31.8)</w:t>
            </w:r>
          </w:p>
        </w:tc>
        <w:tc>
          <w:tcPr>
            <w:tcW w:w="900" w:type="dxa"/>
            <w:vMerge/>
          </w:tcPr>
          <w:p w14:paraId="29C4D5F2" w14:textId="77777777" w:rsidR="0058240F" w:rsidRPr="00D93B1D" w:rsidRDefault="0058240F" w:rsidP="0058240F">
            <w:pPr>
              <w:jc w:val="center"/>
              <w:rPr>
                <w:rFonts w:ascii="Arial" w:hAnsi="Arial" w:cs="Arial"/>
                <w:sz w:val="18"/>
                <w:szCs w:val="18"/>
              </w:rPr>
            </w:pPr>
          </w:p>
        </w:tc>
      </w:tr>
      <w:tr w:rsidR="006F2450" w:rsidRPr="00D93B1D" w14:paraId="0A36075A" w14:textId="77777777" w:rsidTr="003E6F01">
        <w:tc>
          <w:tcPr>
            <w:tcW w:w="2520" w:type="dxa"/>
          </w:tcPr>
          <w:p w14:paraId="4AD4298C" w14:textId="77777777" w:rsidR="0058240F" w:rsidRPr="00D93B1D" w:rsidRDefault="0058240F" w:rsidP="0058240F">
            <w:pPr>
              <w:jc w:val="both"/>
              <w:rPr>
                <w:rFonts w:ascii="Arial" w:hAnsi="Arial" w:cs="Arial"/>
                <w:sz w:val="18"/>
                <w:szCs w:val="18"/>
              </w:rPr>
            </w:pPr>
            <w:r w:rsidRPr="00D93B1D">
              <w:rPr>
                <w:rFonts w:ascii="Arial" w:hAnsi="Arial" w:cs="Arial"/>
                <w:sz w:val="18"/>
                <w:szCs w:val="18"/>
              </w:rPr>
              <w:t>&lt;15 ml/min, n (%)</w:t>
            </w:r>
          </w:p>
        </w:tc>
        <w:tc>
          <w:tcPr>
            <w:tcW w:w="1350" w:type="dxa"/>
          </w:tcPr>
          <w:p w14:paraId="484AC77C"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3 (7.5)</w:t>
            </w:r>
          </w:p>
        </w:tc>
        <w:tc>
          <w:tcPr>
            <w:tcW w:w="1350" w:type="dxa"/>
          </w:tcPr>
          <w:p w14:paraId="77D3C1E6"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8 (11.9)</w:t>
            </w:r>
          </w:p>
        </w:tc>
        <w:tc>
          <w:tcPr>
            <w:tcW w:w="900" w:type="dxa"/>
            <w:vMerge/>
          </w:tcPr>
          <w:p w14:paraId="11C29D4D" w14:textId="77777777" w:rsidR="0058240F" w:rsidRPr="00D93B1D" w:rsidRDefault="0058240F" w:rsidP="0058240F">
            <w:pPr>
              <w:jc w:val="center"/>
              <w:rPr>
                <w:rFonts w:ascii="Arial" w:hAnsi="Arial" w:cs="Arial"/>
                <w:sz w:val="18"/>
                <w:szCs w:val="18"/>
              </w:rPr>
            </w:pPr>
          </w:p>
        </w:tc>
        <w:tc>
          <w:tcPr>
            <w:tcW w:w="1350" w:type="dxa"/>
          </w:tcPr>
          <w:p w14:paraId="7219597A"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2 (4.9)</w:t>
            </w:r>
          </w:p>
        </w:tc>
        <w:tc>
          <w:tcPr>
            <w:tcW w:w="1350" w:type="dxa"/>
          </w:tcPr>
          <w:p w14:paraId="518A9A9A" w14:textId="77777777" w:rsidR="0058240F" w:rsidRPr="00D93B1D" w:rsidRDefault="0058240F" w:rsidP="0058240F">
            <w:pPr>
              <w:jc w:val="center"/>
              <w:rPr>
                <w:rFonts w:ascii="Arial" w:hAnsi="Arial" w:cs="Arial"/>
                <w:sz w:val="18"/>
                <w:szCs w:val="18"/>
              </w:rPr>
            </w:pPr>
            <w:r w:rsidRPr="00D93B1D">
              <w:rPr>
                <w:rFonts w:ascii="Arial" w:hAnsi="Arial" w:cs="Arial"/>
                <w:sz w:val="18"/>
                <w:szCs w:val="18"/>
              </w:rPr>
              <w:t>5 (7.6)</w:t>
            </w:r>
          </w:p>
        </w:tc>
        <w:tc>
          <w:tcPr>
            <w:tcW w:w="900" w:type="dxa"/>
            <w:vMerge/>
          </w:tcPr>
          <w:p w14:paraId="4D59D465" w14:textId="77777777" w:rsidR="0058240F" w:rsidRPr="00D93B1D" w:rsidRDefault="0058240F" w:rsidP="0058240F">
            <w:pPr>
              <w:jc w:val="center"/>
              <w:rPr>
                <w:rFonts w:ascii="Arial" w:hAnsi="Arial" w:cs="Arial"/>
                <w:sz w:val="18"/>
                <w:szCs w:val="18"/>
              </w:rPr>
            </w:pPr>
          </w:p>
        </w:tc>
      </w:tr>
    </w:tbl>
    <w:p w14:paraId="791F03B4" w14:textId="77777777" w:rsidR="0058240F" w:rsidRPr="00D93B1D" w:rsidRDefault="0058240F">
      <w:pPr>
        <w:rPr>
          <w:rFonts w:ascii="Arial" w:hAnsi="Arial" w:cs="Arial"/>
          <w:sz w:val="20"/>
          <w:szCs w:val="20"/>
        </w:rPr>
      </w:pPr>
      <w:r w:rsidRPr="00D93B1D">
        <w:rPr>
          <w:rFonts w:ascii="Arial" w:hAnsi="Arial" w:cs="Arial"/>
          <w:sz w:val="20"/>
          <w:szCs w:val="20"/>
        </w:rPr>
        <w:t xml:space="preserve">BMI, body mass index; CAD, coronary artery disease; </w:t>
      </w:r>
      <w:r w:rsidR="00161BB4" w:rsidRPr="00D93B1D">
        <w:rPr>
          <w:rFonts w:ascii="Arial" w:hAnsi="Arial" w:cs="Arial"/>
          <w:sz w:val="20"/>
          <w:szCs w:val="20"/>
        </w:rPr>
        <w:t xml:space="preserve">CRP, C-reactive protein; </w:t>
      </w:r>
      <w:r w:rsidRPr="00D93B1D">
        <w:rPr>
          <w:rFonts w:ascii="Arial" w:hAnsi="Arial" w:cs="Arial"/>
          <w:sz w:val="20"/>
          <w:szCs w:val="20"/>
        </w:rPr>
        <w:t xml:space="preserve">DBP, diastolic blood pressure; eGFR, estimated glomerular filtration rate; HDL, high density lipoprotein; LDL, low density lipoprotein; PVD, peripheral artery disease; </w:t>
      </w:r>
      <w:r w:rsidR="00CD7775" w:rsidRPr="00D93B1D">
        <w:rPr>
          <w:rFonts w:ascii="Arial" w:hAnsi="Arial" w:cs="Arial"/>
          <w:sz w:val="20"/>
          <w:szCs w:val="20"/>
        </w:rPr>
        <w:t xml:space="preserve">ACEI, Angiotensin converting enzyme inhibitor; ARB, Angiotensin Receptor Blocker, PPI, proton pump inhibitor; ESA, erythropoietin stimulating agent; </w:t>
      </w:r>
      <w:r w:rsidRPr="00D93B1D">
        <w:rPr>
          <w:rFonts w:ascii="Arial" w:hAnsi="Arial" w:cs="Arial"/>
          <w:sz w:val="20"/>
          <w:szCs w:val="20"/>
        </w:rPr>
        <w:t>SBP, systolic blood pressure; UPCR, urine protein-creatinine ratio.</w:t>
      </w:r>
      <w:r w:rsidR="00CD7775" w:rsidRPr="00D93B1D">
        <w:rPr>
          <w:rFonts w:ascii="Arial" w:hAnsi="Arial" w:cs="Arial"/>
          <w:sz w:val="20"/>
          <w:szCs w:val="20"/>
        </w:rPr>
        <w:t xml:space="preserve"> †Sample size for CRP is 12 for CAD and 45 for no CAD in the entire cohort.</w:t>
      </w:r>
    </w:p>
    <w:p w14:paraId="20CE0463" w14:textId="77777777" w:rsidR="006A39F6" w:rsidRPr="00D93B1D" w:rsidRDefault="006A39F6">
      <w:pPr>
        <w:spacing w:line="240" w:lineRule="auto"/>
        <w:jc w:val="both"/>
        <w:rPr>
          <w:rFonts w:ascii="Arial" w:hAnsi="Arial" w:cs="Arial"/>
        </w:rPr>
      </w:pPr>
      <w:r w:rsidRPr="00D93B1D">
        <w:rPr>
          <w:rFonts w:ascii="Arial" w:hAnsi="Arial" w:cs="Arial"/>
          <w:b/>
        </w:rPr>
        <w:lastRenderedPageBreak/>
        <w:t>Supplement</w:t>
      </w:r>
      <w:r w:rsidR="00161BB4" w:rsidRPr="00D93B1D">
        <w:rPr>
          <w:rFonts w:ascii="Arial" w:hAnsi="Arial" w:cs="Arial"/>
          <w:b/>
        </w:rPr>
        <w:t>ary</w:t>
      </w:r>
      <w:r w:rsidRPr="00D93B1D">
        <w:rPr>
          <w:rFonts w:ascii="Arial" w:hAnsi="Arial" w:cs="Arial"/>
          <w:b/>
        </w:rPr>
        <w:t xml:space="preserve"> Table 2:</w:t>
      </w:r>
      <w:r w:rsidRPr="00D93B1D">
        <w:rPr>
          <w:rFonts w:ascii="Arial" w:hAnsi="Arial" w:cs="Arial"/>
        </w:rPr>
        <w:t xml:space="preserve"> Comparing mean SCFA concentrations by CKD stage. Values are mean ± standard deviation.</w:t>
      </w:r>
    </w:p>
    <w:tbl>
      <w:tblPr>
        <w:tblStyle w:val="TableGrid"/>
        <w:tblpPr w:leftFromText="180" w:rightFromText="180" w:horzAnchor="margin" w:tblpY="840"/>
        <w:tblW w:w="0" w:type="auto"/>
        <w:tblLook w:val="04A0" w:firstRow="1" w:lastRow="0" w:firstColumn="1" w:lastColumn="0" w:noHBand="0" w:noVBand="1"/>
      </w:tblPr>
      <w:tblGrid>
        <w:gridCol w:w="1933"/>
        <w:gridCol w:w="1561"/>
        <w:gridCol w:w="1561"/>
        <w:gridCol w:w="1589"/>
        <w:gridCol w:w="1561"/>
        <w:gridCol w:w="1145"/>
      </w:tblGrid>
      <w:tr w:rsidR="006A39F6" w:rsidRPr="00D93B1D" w14:paraId="061F4361" w14:textId="77777777" w:rsidTr="00DE5393">
        <w:tc>
          <w:tcPr>
            <w:tcW w:w="1933" w:type="dxa"/>
            <w:shd w:val="clear" w:color="auto" w:fill="D0CECE" w:themeFill="background2" w:themeFillShade="E6"/>
          </w:tcPr>
          <w:p w14:paraId="1A8AFB45" w14:textId="77777777" w:rsidR="006A39F6" w:rsidRPr="00D93B1D" w:rsidRDefault="006A39F6" w:rsidP="00DE5393">
            <w:pPr>
              <w:jc w:val="center"/>
              <w:rPr>
                <w:rFonts w:ascii="Arial" w:hAnsi="Arial" w:cs="Arial"/>
                <w:b/>
              </w:rPr>
            </w:pPr>
            <w:r w:rsidRPr="00D93B1D">
              <w:rPr>
                <w:rFonts w:ascii="Arial" w:hAnsi="Arial" w:cs="Arial"/>
                <w:b/>
              </w:rPr>
              <w:t>Short Chain Fatty Acid</w:t>
            </w:r>
          </w:p>
        </w:tc>
        <w:tc>
          <w:tcPr>
            <w:tcW w:w="1561" w:type="dxa"/>
            <w:shd w:val="clear" w:color="auto" w:fill="D0CECE" w:themeFill="background2" w:themeFillShade="E6"/>
          </w:tcPr>
          <w:p w14:paraId="60D64D79" w14:textId="77777777" w:rsidR="006A39F6" w:rsidRPr="00D93B1D" w:rsidRDefault="006A39F6" w:rsidP="00DE5393">
            <w:pPr>
              <w:jc w:val="center"/>
              <w:rPr>
                <w:rFonts w:ascii="Arial" w:hAnsi="Arial" w:cs="Arial"/>
                <w:b/>
              </w:rPr>
            </w:pPr>
            <w:r w:rsidRPr="00D93B1D">
              <w:rPr>
                <w:rFonts w:ascii="Arial" w:hAnsi="Arial" w:cs="Arial"/>
                <w:b/>
              </w:rPr>
              <w:t xml:space="preserve">CKD Stages 1,2 </w:t>
            </w:r>
          </w:p>
          <w:p w14:paraId="1866F8C5" w14:textId="77777777" w:rsidR="006A39F6" w:rsidRPr="00D93B1D" w:rsidRDefault="006A39F6" w:rsidP="00DE5393">
            <w:pPr>
              <w:jc w:val="center"/>
              <w:rPr>
                <w:rFonts w:ascii="Arial" w:hAnsi="Arial" w:cs="Arial"/>
                <w:b/>
              </w:rPr>
            </w:pPr>
            <w:r w:rsidRPr="00D93B1D">
              <w:rPr>
                <w:rFonts w:ascii="Arial" w:hAnsi="Arial" w:cs="Arial"/>
                <w:b/>
              </w:rPr>
              <w:t>Mean ± SD</w:t>
            </w:r>
          </w:p>
        </w:tc>
        <w:tc>
          <w:tcPr>
            <w:tcW w:w="1561" w:type="dxa"/>
            <w:shd w:val="clear" w:color="auto" w:fill="D0CECE" w:themeFill="background2" w:themeFillShade="E6"/>
          </w:tcPr>
          <w:p w14:paraId="416260ED" w14:textId="77777777" w:rsidR="006A39F6" w:rsidRPr="00D93B1D" w:rsidRDefault="006A39F6" w:rsidP="00DE5393">
            <w:pPr>
              <w:jc w:val="center"/>
              <w:rPr>
                <w:rFonts w:ascii="Arial" w:hAnsi="Arial" w:cs="Arial"/>
                <w:b/>
              </w:rPr>
            </w:pPr>
            <w:r w:rsidRPr="00D93B1D">
              <w:rPr>
                <w:rFonts w:ascii="Arial" w:hAnsi="Arial" w:cs="Arial"/>
                <w:b/>
              </w:rPr>
              <w:t xml:space="preserve">CKD Stage 3 </w:t>
            </w:r>
          </w:p>
          <w:p w14:paraId="762D493F" w14:textId="77777777" w:rsidR="006A39F6" w:rsidRPr="00D93B1D" w:rsidRDefault="006A39F6" w:rsidP="00DE5393">
            <w:pPr>
              <w:jc w:val="center"/>
              <w:rPr>
                <w:rFonts w:ascii="Arial" w:hAnsi="Arial" w:cs="Arial"/>
                <w:b/>
              </w:rPr>
            </w:pPr>
            <w:r w:rsidRPr="00D93B1D">
              <w:rPr>
                <w:rFonts w:ascii="Arial" w:hAnsi="Arial" w:cs="Arial"/>
                <w:b/>
              </w:rPr>
              <w:t>Mean ± SD</w:t>
            </w:r>
          </w:p>
        </w:tc>
        <w:tc>
          <w:tcPr>
            <w:tcW w:w="1589" w:type="dxa"/>
            <w:shd w:val="clear" w:color="auto" w:fill="D0CECE" w:themeFill="background2" w:themeFillShade="E6"/>
          </w:tcPr>
          <w:p w14:paraId="425FFE55" w14:textId="77777777" w:rsidR="006A39F6" w:rsidRPr="00D93B1D" w:rsidRDefault="006A39F6" w:rsidP="00DE5393">
            <w:pPr>
              <w:jc w:val="center"/>
              <w:rPr>
                <w:rFonts w:ascii="Arial" w:hAnsi="Arial" w:cs="Arial"/>
                <w:b/>
              </w:rPr>
            </w:pPr>
            <w:r w:rsidRPr="00D93B1D">
              <w:rPr>
                <w:rFonts w:ascii="Arial" w:hAnsi="Arial" w:cs="Arial"/>
                <w:b/>
              </w:rPr>
              <w:t xml:space="preserve">CKD Stage 4 </w:t>
            </w:r>
          </w:p>
          <w:p w14:paraId="77ACD3E0" w14:textId="77777777" w:rsidR="006A39F6" w:rsidRPr="00D93B1D" w:rsidRDefault="006A39F6" w:rsidP="00DE5393">
            <w:pPr>
              <w:jc w:val="center"/>
              <w:rPr>
                <w:rFonts w:ascii="Arial" w:hAnsi="Arial" w:cs="Arial"/>
                <w:b/>
              </w:rPr>
            </w:pPr>
            <w:r w:rsidRPr="00D93B1D">
              <w:rPr>
                <w:rFonts w:ascii="Arial" w:hAnsi="Arial" w:cs="Arial"/>
                <w:b/>
              </w:rPr>
              <w:t>Mean ± SD</w:t>
            </w:r>
          </w:p>
        </w:tc>
        <w:tc>
          <w:tcPr>
            <w:tcW w:w="1561" w:type="dxa"/>
            <w:shd w:val="clear" w:color="auto" w:fill="D0CECE" w:themeFill="background2" w:themeFillShade="E6"/>
          </w:tcPr>
          <w:p w14:paraId="3C491FC7" w14:textId="77777777" w:rsidR="006A39F6" w:rsidRPr="00D93B1D" w:rsidRDefault="006A39F6" w:rsidP="00DE5393">
            <w:pPr>
              <w:jc w:val="center"/>
              <w:rPr>
                <w:rFonts w:ascii="Arial" w:hAnsi="Arial" w:cs="Arial"/>
                <w:b/>
              </w:rPr>
            </w:pPr>
            <w:r w:rsidRPr="00D93B1D">
              <w:rPr>
                <w:rFonts w:ascii="Arial" w:hAnsi="Arial" w:cs="Arial"/>
                <w:b/>
              </w:rPr>
              <w:t xml:space="preserve">CKD Stage 5 </w:t>
            </w:r>
          </w:p>
          <w:p w14:paraId="5C54E23E" w14:textId="77777777" w:rsidR="006A39F6" w:rsidRPr="00D93B1D" w:rsidRDefault="006A39F6" w:rsidP="00DE5393">
            <w:pPr>
              <w:jc w:val="center"/>
              <w:rPr>
                <w:rFonts w:ascii="Arial" w:hAnsi="Arial" w:cs="Arial"/>
                <w:b/>
              </w:rPr>
            </w:pPr>
            <w:r w:rsidRPr="00D93B1D">
              <w:rPr>
                <w:rFonts w:ascii="Arial" w:hAnsi="Arial" w:cs="Arial"/>
                <w:b/>
              </w:rPr>
              <w:t>Mean ± SD</w:t>
            </w:r>
          </w:p>
        </w:tc>
        <w:tc>
          <w:tcPr>
            <w:tcW w:w="1145" w:type="dxa"/>
            <w:shd w:val="clear" w:color="auto" w:fill="D0CECE" w:themeFill="background2" w:themeFillShade="E6"/>
          </w:tcPr>
          <w:p w14:paraId="3F785345" w14:textId="77777777" w:rsidR="006A39F6" w:rsidRPr="00D93B1D" w:rsidRDefault="006A39F6" w:rsidP="00DE5393">
            <w:pPr>
              <w:jc w:val="center"/>
              <w:rPr>
                <w:rFonts w:ascii="Arial" w:hAnsi="Arial" w:cs="Arial"/>
                <w:b/>
              </w:rPr>
            </w:pPr>
            <w:r w:rsidRPr="00D93B1D">
              <w:rPr>
                <w:rFonts w:ascii="Arial" w:hAnsi="Arial" w:cs="Arial"/>
                <w:b/>
              </w:rPr>
              <w:t>P value</w:t>
            </w:r>
          </w:p>
        </w:tc>
      </w:tr>
      <w:tr w:rsidR="006A39F6" w:rsidRPr="00D93B1D" w14:paraId="527CBDE0" w14:textId="77777777" w:rsidTr="00DE5393">
        <w:tc>
          <w:tcPr>
            <w:tcW w:w="1933" w:type="dxa"/>
          </w:tcPr>
          <w:p w14:paraId="78689463" w14:textId="77777777" w:rsidR="006A39F6" w:rsidRPr="00D93B1D" w:rsidRDefault="006A39F6" w:rsidP="00DE5393">
            <w:pPr>
              <w:jc w:val="both"/>
              <w:rPr>
                <w:rFonts w:ascii="Arial" w:hAnsi="Arial" w:cs="Arial"/>
              </w:rPr>
            </w:pPr>
            <w:r w:rsidRPr="00D93B1D">
              <w:rPr>
                <w:rFonts w:ascii="Arial" w:hAnsi="Arial" w:cs="Arial"/>
              </w:rPr>
              <w:t>Acetate(µm/L)</w:t>
            </w:r>
          </w:p>
        </w:tc>
        <w:tc>
          <w:tcPr>
            <w:tcW w:w="1561" w:type="dxa"/>
          </w:tcPr>
          <w:p w14:paraId="5F1183FD" w14:textId="77777777" w:rsidR="006A39F6" w:rsidRPr="00D93B1D" w:rsidRDefault="006A39F6" w:rsidP="00DE5393">
            <w:pPr>
              <w:jc w:val="center"/>
              <w:rPr>
                <w:rFonts w:ascii="Arial" w:hAnsi="Arial" w:cs="Arial"/>
              </w:rPr>
            </w:pPr>
            <w:r w:rsidRPr="00D93B1D">
              <w:rPr>
                <w:rFonts w:ascii="Arial" w:hAnsi="Arial" w:cs="Arial"/>
              </w:rPr>
              <w:t xml:space="preserve">228.9 ± </w:t>
            </w:r>
            <w:r w:rsidRPr="00D93B1D">
              <w:rPr>
                <w:rFonts w:ascii="Arial" w:hAnsi="Arial" w:cs="Arial"/>
                <w:color w:val="000000"/>
              </w:rPr>
              <w:t>44.5</w:t>
            </w:r>
          </w:p>
        </w:tc>
        <w:tc>
          <w:tcPr>
            <w:tcW w:w="1561" w:type="dxa"/>
          </w:tcPr>
          <w:p w14:paraId="3E015BA6" w14:textId="77777777" w:rsidR="006A39F6" w:rsidRPr="00D93B1D" w:rsidRDefault="006A39F6" w:rsidP="00DE5393">
            <w:pPr>
              <w:jc w:val="center"/>
              <w:rPr>
                <w:rFonts w:ascii="Arial" w:hAnsi="Arial" w:cs="Arial"/>
                <w:color w:val="000000"/>
              </w:rPr>
            </w:pPr>
            <w:r w:rsidRPr="00D93B1D">
              <w:rPr>
                <w:rFonts w:ascii="Arial" w:hAnsi="Arial" w:cs="Arial"/>
                <w:color w:val="000000"/>
              </w:rPr>
              <w:t>211.6 ± 41.7</w:t>
            </w:r>
          </w:p>
        </w:tc>
        <w:tc>
          <w:tcPr>
            <w:tcW w:w="1589" w:type="dxa"/>
          </w:tcPr>
          <w:p w14:paraId="5525C7DE" w14:textId="77777777" w:rsidR="006A39F6" w:rsidRPr="00D93B1D" w:rsidRDefault="006A39F6" w:rsidP="00DE5393">
            <w:pPr>
              <w:jc w:val="center"/>
              <w:rPr>
                <w:rFonts w:ascii="Arial" w:hAnsi="Arial" w:cs="Arial"/>
              </w:rPr>
            </w:pPr>
            <w:r w:rsidRPr="00D93B1D">
              <w:rPr>
                <w:rFonts w:ascii="Arial" w:hAnsi="Arial" w:cs="Arial"/>
              </w:rPr>
              <w:t xml:space="preserve">203.6 </w:t>
            </w:r>
            <w:r w:rsidRPr="00D93B1D">
              <w:rPr>
                <w:rFonts w:ascii="Arial" w:hAnsi="Arial" w:cs="Arial"/>
                <w:color w:val="000000"/>
              </w:rPr>
              <w:t>± 35.8</w:t>
            </w:r>
          </w:p>
        </w:tc>
        <w:tc>
          <w:tcPr>
            <w:tcW w:w="1561" w:type="dxa"/>
          </w:tcPr>
          <w:p w14:paraId="25718450" w14:textId="77777777" w:rsidR="006A39F6" w:rsidRPr="00D93B1D" w:rsidRDefault="006A39F6" w:rsidP="00DE5393">
            <w:pPr>
              <w:jc w:val="center"/>
              <w:rPr>
                <w:rFonts w:ascii="Arial" w:hAnsi="Arial" w:cs="Arial"/>
              </w:rPr>
            </w:pPr>
            <w:r w:rsidRPr="00D93B1D">
              <w:rPr>
                <w:rFonts w:ascii="Arial" w:hAnsi="Arial" w:cs="Arial"/>
              </w:rPr>
              <w:t xml:space="preserve">195.2 </w:t>
            </w:r>
            <w:r w:rsidRPr="00D93B1D">
              <w:rPr>
                <w:rFonts w:ascii="Arial" w:hAnsi="Arial" w:cs="Arial"/>
                <w:color w:val="000000"/>
              </w:rPr>
              <w:t>± 29.6</w:t>
            </w:r>
          </w:p>
        </w:tc>
        <w:tc>
          <w:tcPr>
            <w:tcW w:w="1145" w:type="dxa"/>
          </w:tcPr>
          <w:p w14:paraId="0EEDC3C9" w14:textId="77777777" w:rsidR="006A39F6" w:rsidRPr="00D93B1D" w:rsidRDefault="00DE5393" w:rsidP="00DE5393">
            <w:pPr>
              <w:jc w:val="center"/>
              <w:rPr>
                <w:rFonts w:ascii="Arial" w:hAnsi="Arial" w:cs="Arial"/>
              </w:rPr>
            </w:pPr>
            <w:r w:rsidRPr="00D93B1D">
              <w:rPr>
                <w:rFonts w:ascii="Arial" w:hAnsi="Arial" w:cs="Arial"/>
              </w:rPr>
              <w:t>&lt;</w:t>
            </w:r>
            <w:r w:rsidR="006A39F6" w:rsidRPr="00D93B1D">
              <w:rPr>
                <w:rFonts w:ascii="Arial" w:hAnsi="Arial" w:cs="Arial"/>
              </w:rPr>
              <w:t>0.01</w:t>
            </w:r>
          </w:p>
        </w:tc>
      </w:tr>
      <w:tr w:rsidR="006A39F6" w:rsidRPr="00D93B1D" w14:paraId="5BE681CD" w14:textId="77777777" w:rsidTr="00DE5393">
        <w:tc>
          <w:tcPr>
            <w:tcW w:w="1933" w:type="dxa"/>
          </w:tcPr>
          <w:p w14:paraId="168D1BA3" w14:textId="77777777" w:rsidR="006A39F6" w:rsidRPr="00D93B1D" w:rsidRDefault="006A39F6" w:rsidP="00DE5393">
            <w:pPr>
              <w:jc w:val="both"/>
              <w:rPr>
                <w:rFonts w:ascii="Arial" w:hAnsi="Arial" w:cs="Arial"/>
              </w:rPr>
            </w:pPr>
            <w:r w:rsidRPr="00D93B1D">
              <w:rPr>
                <w:rFonts w:ascii="Arial" w:hAnsi="Arial" w:cs="Arial"/>
              </w:rPr>
              <w:t>Propionate(µm/L)</w:t>
            </w:r>
          </w:p>
        </w:tc>
        <w:tc>
          <w:tcPr>
            <w:tcW w:w="1561" w:type="dxa"/>
          </w:tcPr>
          <w:p w14:paraId="3E69E6D9" w14:textId="77777777" w:rsidR="006A39F6" w:rsidRPr="00D93B1D" w:rsidRDefault="006A39F6" w:rsidP="00DE5393">
            <w:pPr>
              <w:jc w:val="center"/>
              <w:rPr>
                <w:rFonts w:ascii="Arial" w:hAnsi="Arial" w:cs="Arial"/>
              </w:rPr>
            </w:pPr>
            <w:r w:rsidRPr="00D93B1D">
              <w:rPr>
                <w:rFonts w:ascii="Arial" w:hAnsi="Arial" w:cs="Arial"/>
              </w:rPr>
              <w:t xml:space="preserve">96.3 </w:t>
            </w:r>
            <w:r w:rsidRPr="00D93B1D">
              <w:rPr>
                <w:rFonts w:ascii="Arial" w:hAnsi="Arial" w:cs="Arial"/>
                <w:color w:val="000000"/>
              </w:rPr>
              <w:t>± 3.4</w:t>
            </w:r>
          </w:p>
        </w:tc>
        <w:tc>
          <w:tcPr>
            <w:tcW w:w="1561" w:type="dxa"/>
          </w:tcPr>
          <w:p w14:paraId="7FC9FA3B" w14:textId="77777777" w:rsidR="006A39F6" w:rsidRPr="00D93B1D" w:rsidRDefault="006A39F6" w:rsidP="00DE5393">
            <w:pPr>
              <w:jc w:val="center"/>
              <w:rPr>
                <w:rFonts w:ascii="Arial" w:hAnsi="Arial" w:cs="Arial"/>
              </w:rPr>
            </w:pPr>
            <w:r w:rsidRPr="00D93B1D">
              <w:rPr>
                <w:rFonts w:ascii="Arial" w:hAnsi="Arial" w:cs="Arial"/>
              </w:rPr>
              <w:t xml:space="preserve">95.4 </w:t>
            </w:r>
            <w:r w:rsidRPr="00D93B1D">
              <w:rPr>
                <w:rFonts w:ascii="Arial" w:hAnsi="Arial" w:cs="Arial"/>
                <w:color w:val="000000"/>
              </w:rPr>
              <w:t>± 3.6</w:t>
            </w:r>
          </w:p>
        </w:tc>
        <w:tc>
          <w:tcPr>
            <w:tcW w:w="1589" w:type="dxa"/>
          </w:tcPr>
          <w:p w14:paraId="02919CC1" w14:textId="77777777" w:rsidR="006A39F6" w:rsidRPr="00D93B1D" w:rsidRDefault="006A39F6" w:rsidP="00DE5393">
            <w:pPr>
              <w:jc w:val="center"/>
              <w:rPr>
                <w:rFonts w:ascii="Arial" w:hAnsi="Arial" w:cs="Arial"/>
              </w:rPr>
            </w:pPr>
            <w:r w:rsidRPr="00D93B1D">
              <w:rPr>
                <w:rFonts w:ascii="Arial" w:hAnsi="Arial" w:cs="Arial"/>
              </w:rPr>
              <w:t xml:space="preserve">95.8 </w:t>
            </w:r>
            <w:r w:rsidRPr="00D93B1D">
              <w:rPr>
                <w:rFonts w:ascii="Arial" w:hAnsi="Arial" w:cs="Arial"/>
                <w:color w:val="000000"/>
              </w:rPr>
              <w:t>± 3.1</w:t>
            </w:r>
          </w:p>
        </w:tc>
        <w:tc>
          <w:tcPr>
            <w:tcW w:w="1561" w:type="dxa"/>
          </w:tcPr>
          <w:p w14:paraId="27373A35" w14:textId="77777777" w:rsidR="006A39F6" w:rsidRPr="00D93B1D" w:rsidRDefault="006A39F6" w:rsidP="00DE5393">
            <w:pPr>
              <w:jc w:val="center"/>
              <w:rPr>
                <w:rFonts w:ascii="Arial" w:hAnsi="Arial" w:cs="Arial"/>
              </w:rPr>
            </w:pPr>
            <w:r w:rsidRPr="00D93B1D">
              <w:rPr>
                <w:rFonts w:ascii="Arial" w:hAnsi="Arial" w:cs="Arial"/>
              </w:rPr>
              <w:t xml:space="preserve">95.9 </w:t>
            </w:r>
            <w:r w:rsidRPr="00D93B1D">
              <w:rPr>
                <w:rFonts w:ascii="Arial" w:hAnsi="Arial" w:cs="Arial"/>
                <w:color w:val="000000"/>
              </w:rPr>
              <w:t>± 3.1</w:t>
            </w:r>
          </w:p>
        </w:tc>
        <w:tc>
          <w:tcPr>
            <w:tcW w:w="1145" w:type="dxa"/>
          </w:tcPr>
          <w:p w14:paraId="0CC0CF89" w14:textId="77777777" w:rsidR="006A39F6" w:rsidRPr="00D93B1D" w:rsidRDefault="006A39F6" w:rsidP="00DE5393">
            <w:pPr>
              <w:jc w:val="center"/>
              <w:rPr>
                <w:rFonts w:ascii="Arial" w:hAnsi="Arial" w:cs="Arial"/>
              </w:rPr>
            </w:pPr>
            <w:r w:rsidRPr="00D93B1D">
              <w:rPr>
                <w:rFonts w:ascii="Arial" w:hAnsi="Arial" w:cs="Arial"/>
              </w:rPr>
              <w:t>0.61</w:t>
            </w:r>
          </w:p>
        </w:tc>
      </w:tr>
      <w:tr w:rsidR="006A39F6" w:rsidRPr="00D93B1D" w14:paraId="3D5AD660" w14:textId="77777777" w:rsidTr="00DE5393">
        <w:tc>
          <w:tcPr>
            <w:tcW w:w="1933" w:type="dxa"/>
          </w:tcPr>
          <w:p w14:paraId="350E76CE" w14:textId="77777777" w:rsidR="006A39F6" w:rsidRPr="00D93B1D" w:rsidRDefault="006A39F6" w:rsidP="00DE5393">
            <w:pPr>
              <w:jc w:val="both"/>
              <w:rPr>
                <w:rFonts w:ascii="Arial" w:hAnsi="Arial" w:cs="Arial"/>
              </w:rPr>
            </w:pPr>
            <w:r w:rsidRPr="00D93B1D">
              <w:rPr>
                <w:rFonts w:ascii="Arial" w:hAnsi="Arial" w:cs="Arial"/>
              </w:rPr>
              <w:t>Butyrate(µm/L)</w:t>
            </w:r>
          </w:p>
        </w:tc>
        <w:tc>
          <w:tcPr>
            <w:tcW w:w="1561" w:type="dxa"/>
          </w:tcPr>
          <w:p w14:paraId="06F094CE" w14:textId="77777777" w:rsidR="006A39F6" w:rsidRPr="00D93B1D" w:rsidRDefault="006A39F6" w:rsidP="00DE5393">
            <w:pPr>
              <w:jc w:val="center"/>
              <w:rPr>
                <w:rFonts w:ascii="Arial" w:hAnsi="Arial" w:cs="Arial"/>
              </w:rPr>
            </w:pPr>
            <w:r w:rsidRPr="00D93B1D">
              <w:rPr>
                <w:rFonts w:ascii="Arial" w:hAnsi="Arial" w:cs="Arial"/>
              </w:rPr>
              <w:t xml:space="preserve">65.5 </w:t>
            </w:r>
            <w:r w:rsidRPr="00D93B1D">
              <w:rPr>
                <w:rFonts w:ascii="Arial" w:hAnsi="Arial" w:cs="Arial"/>
                <w:color w:val="000000"/>
              </w:rPr>
              <w:t>± 0.7</w:t>
            </w:r>
          </w:p>
        </w:tc>
        <w:tc>
          <w:tcPr>
            <w:tcW w:w="1561" w:type="dxa"/>
          </w:tcPr>
          <w:p w14:paraId="56895FC0" w14:textId="77777777" w:rsidR="006A39F6" w:rsidRPr="00D93B1D" w:rsidRDefault="006A39F6" w:rsidP="00DE5393">
            <w:pPr>
              <w:jc w:val="center"/>
              <w:rPr>
                <w:rFonts w:ascii="Arial" w:hAnsi="Arial" w:cs="Arial"/>
              </w:rPr>
            </w:pPr>
            <w:r w:rsidRPr="00D93B1D">
              <w:rPr>
                <w:rFonts w:ascii="Arial" w:hAnsi="Arial" w:cs="Arial"/>
              </w:rPr>
              <w:t xml:space="preserve">65.5 </w:t>
            </w:r>
            <w:r w:rsidRPr="00D93B1D">
              <w:rPr>
                <w:rFonts w:ascii="Arial" w:hAnsi="Arial" w:cs="Arial"/>
                <w:color w:val="000000"/>
              </w:rPr>
              <w:t>± 0.7</w:t>
            </w:r>
          </w:p>
        </w:tc>
        <w:tc>
          <w:tcPr>
            <w:tcW w:w="1589" w:type="dxa"/>
          </w:tcPr>
          <w:p w14:paraId="6F2B3C70" w14:textId="77777777" w:rsidR="006A39F6" w:rsidRPr="00D93B1D" w:rsidRDefault="006A39F6" w:rsidP="00DE5393">
            <w:pPr>
              <w:jc w:val="center"/>
              <w:rPr>
                <w:rFonts w:ascii="Arial" w:hAnsi="Arial" w:cs="Arial"/>
              </w:rPr>
            </w:pPr>
            <w:r w:rsidRPr="00D93B1D">
              <w:rPr>
                <w:rFonts w:ascii="Arial" w:hAnsi="Arial" w:cs="Arial"/>
              </w:rPr>
              <w:t xml:space="preserve">65.4 </w:t>
            </w:r>
            <w:r w:rsidRPr="00D93B1D">
              <w:rPr>
                <w:rFonts w:ascii="Arial" w:hAnsi="Arial" w:cs="Arial"/>
                <w:color w:val="000000"/>
              </w:rPr>
              <w:t>± 0.5</w:t>
            </w:r>
          </w:p>
        </w:tc>
        <w:tc>
          <w:tcPr>
            <w:tcW w:w="1561" w:type="dxa"/>
          </w:tcPr>
          <w:p w14:paraId="68BA7FE8" w14:textId="77777777" w:rsidR="006A39F6" w:rsidRPr="00D93B1D" w:rsidRDefault="006A39F6" w:rsidP="00DE5393">
            <w:pPr>
              <w:jc w:val="center"/>
              <w:rPr>
                <w:rFonts w:ascii="Arial" w:hAnsi="Arial" w:cs="Arial"/>
              </w:rPr>
            </w:pPr>
            <w:r w:rsidRPr="00D93B1D">
              <w:rPr>
                <w:rFonts w:ascii="Arial" w:hAnsi="Arial" w:cs="Arial"/>
              </w:rPr>
              <w:t xml:space="preserve">65.6 </w:t>
            </w:r>
            <w:r w:rsidRPr="00D93B1D">
              <w:rPr>
                <w:rFonts w:ascii="Arial" w:hAnsi="Arial" w:cs="Arial"/>
                <w:color w:val="000000"/>
              </w:rPr>
              <w:t>± 0.5</w:t>
            </w:r>
          </w:p>
        </w:tc>
        <w:tc>
          <w:tcPr>
            <w:tcW w:w="1145" w:type="dxa"/>
          </w:tcPr>
          <w:p w14:paraId="55C9E4C9" w14:textId="77777777" w:rsidR="006A39F6" w:rsidRPr="00D93B1D" w:rsidRDefault="006A39F6" w:rsidP="00DE5393">
            <w:pPr>
              <w:jc w:val="center"/>
              <w:rPr>
                <w:rFonts w:ascii="Arial" w:hAnsi="Arial" w:cs="Arial"/>
              </w:rPr>
            </w:pPr>
            <w:r w:rsidRPr="00D93B1D">
              <w:rPr>
                <w:rFonts w:ascii="Arial" w:hAnsi="Arial" w:cs="Arial"/>
              </w:rPr>
              <w:t>0.78</w:t>
            </w:r>
          </w:p>
        </w:tc>
      </w:tr>
      <w:tr w:rsidR="006A39F6" w:rsidRPr="00D93B1D" w14:paraId="4E61A8B0" w14:textId="77777777" w:rsidTr="00DE5393">
        <w:tc>
          <w:tcPr>
            <w:tcW w:w="1933" w:type="dxa"/>
          </w:tcPr>
          <w:p w14:paraId="60DEF52B" w14:textId="77777777" w:rsidR="006A39F6" w:rsidRPr="00D93B1D" w:rsidRDefault="006A39F6" w:rsidP="00DE5393">
            <w:pPr>
              <w:jc w:val="both"/>
              <w:rPr>
                <w:rFonts w:ascii="Arial" w:hAnsi="Arial" w:cs="Arial"/>
              </w:rPr>
            </w:pPr>
            <w:r w:rsidRPr="00D93B1D">
              <w:rPr>
                <w:rFonts w:ascii="Arial" w:hAnsi="Arial" w:cs="Arial"/>
              </w:rPr>
              <w:t>Isovalerate(µm/L)</w:t>
            </w:r>
          </w:p>
        </w:tc>
        <w:tc>
          <w:tcPr>
            <w:tcW w:w="1561" w:type="dxa"/>
          </w:tcPr>
          <w:p w14:paraId="647059B8" w14:textId="77777777" w:rsidR="006A39F6" w:rsidRPr="00D93B1D" w:rsidRDefault="006A39F6" w:rsidP="00DE5393">
            <w:pPr>
              <w:jc w:val="center"/>
              <w:rPr>
                <w:rFonts w:ascii="Arial" w:hAnsi="Arial" w:cs="Arial"/>
              </w:rPr>
            </w:pPr>
            <w:r w:rsidRPr="00D93B1D">
              <w:rPr>
                <w:rFonts w:ascii="Arial" w:hAnsi="Arial" w:cs="Arial"/>
              </w:rPr>
              <w:t xml:space="preserve">80.8 </w:t>
            </w:r>
            <w:r w:rsidRPr="00D93B1D">
              <w:rPr>
                <w:rFonts w:ascii="Arial" w:hAnsi="Arial" w:cs="Arial"/>
                <w:color w:val="000000"/>
              </w:rPr>
              <w:t>± 5.4</w:t>
            </w:r>
          </w:p>
        </w:tc>
        <w:tc>
          <w:tcPr>
            <w:tcW w:w="1561" w:type="dxa"/>
          </w:tcPr>
          <w:p w14:paraId="452EE5A6" w14:textId="77777777" w:rsidR="006A39F6" w:rsidRPr="00D93B1D" w:rsidRDefault="006A39F6" w:rsidP="00DE5393">
            <w:pPr>
              <w:jc w:val="center"/>
              <w:rPr>
                <w:rFonts w:ascii="Arial" w:hAnsi="Arial" w:cs="Arial"/>
              </w:rPr>
            </w:pPr>
            <w:r w:rsidRPr="00D93B1D">
              <w:rPr>
                <w:rFonts w:ascii="Arial" w:hAnsi="Arial" w:cs="Arial"/>
              </w:rPr>
              <w:t xml:space="preserve">79.1 </w:t>
            </w:r>
            <w:r w:rsidRPr="00D93B1D">
              <w:rPr>
                <w:rFonts w:ascii="Arial" w:hAnsi="Arial" w:cs="Arial"/>
                <w:color w:val="000000"/>
              </w:rPr>
              <w:t>± 4.4</w:t>
            </w:r>
          </w:p>
        </w:tc>
        <w:tc>
          <w:tcPr>
            <w:tcW w:w="1589" w:type="dxa"/>
          </w:tcPr>
          <w:p w14:paraId="332CEA2C" w14:textId="77777777" w:rsidR="006A39F6" w:rsidRPr="00D93B1D" w:rsidRDefault="006A39F6" w:rsidP="00DE5393">
            <w:pPr>
              <w:jc w:val="center"/>
              <w:rPr>
                <w:rFonts w:ascii="Arial" w:hAnsi="Arial" w:cs="Arial"/>
              </w:rPr>
            </w:pPr>
            <w:r w:rsidRPr="00D93B1D">
              <w:rPr>
                <w:rFonts w:ascii="Arial" w:hAnsi="Arial" w:cs="Arial"/>
              </w:rPr>
              <w:t xml:space="preserve">78.4 </w:t>
            </w:r>
            <w:r w:rsidRPr="00D93B1D">
              <w:rPr>
                <w:rFonts w:ascii="Arial" w:hAnsi="Arial" w:cs="Arial"/>
                <w:color w:val="000000"/>
              </w:rPr>
              <w:t>± 2.3</w:t>
            </w:r>
          </w:p>
        </w:tc>
        <w:tc>
          <w:tcPr>
            <w:tcW w:w="1561" w:type="dxa"/>
          </w:tcPr>
          <w:p w14:paraId="5D205DCB" w14:textId="77777777" w:rsidR="006A39F6" w:rsidRPr="00D93B1D" w:rsidRDefault="006A39F6" w:rsidP="00DE5393">
            <w:pPr>
              <w:jc w:val="center"/>
              <w:rPr>
                <w:rFonts w:ascii="Arial" w:hAnsi="Arial" w:cs="Arial"/>
              </w:rPr>
            </w:pPr>
            <w:r w:rsidRPr="00D93B1D">
              <w:rPr>
                <w:rFonts w:ascii="Arial" w:hAnsi="Arial" w:cs="Arial"/>
              </w:rPr>
              <w:t xml:space="preserve">80.2 </w:t>
            </w:r>
            <w:r w:rsidRPr="00D93B1D">
              <w:rPr>
                <w:rFonts w:ascii="Arial" w:hAnsi="Arial" w:cs="Arial"/>
                <w:color w:val="000000"/>
              </w:rPr>
              <w:t>± 6.6</w:t>
            </w:r>
          </w:p>
        </w:tc>
        <w:tc>
          <w:tcPr>
            <w:tcW w:w="1145" w:type="dxa"/>
          </w:tcPr>
          <w:p w14:paraId="3DBB1D59" w14:textId="77777777" w:rsidR="006A39F6" w:rsidRPr="00D93B1D" w:rsidRDefault="006A39F6" w:rsidP="00DE5393">
            <w:pPr>
              <w:jc w:val="center"/>
              <w:rPr>
                <w:rFonts w:ascii="Arial" w:hAnsi="Arial" w:cs="Arial"/>
              </w:rPr>
            </w:pPr>
            <w:r w:rsidRPr="00D93B1D">
              <w:rPr>
                <w:rFonts w:ascii="Arial" w:hAnsi="Arial" w:cs="Arial"/>
              </w:rPr>
              <w:t>0.05</w:t>
            </w:r>
          </w:p>
        </w:tc>
      </w:tr>
      <w:tr w:rsidR="006A39F6" w:rsidRPr="00D93B1D" w14:paraId="10A056F0" w14:textId="77777777" w:rsidTr="00DE5393">
        <w:tc>
          <w:tcPr>
            <w:tcW w:w="1933" w:type="dxa"/>
          </w:tcPr>
          <w:p w14:paraId="13913B1C" w14:textId="77777777" w:rsidR="006A39F6" w:rsidRPr="00D93B1D" w:rsidRDefault="006A39F6" w:rsidP="00DE5393">
            <w:pPr>
              <w:jc w:val="both"/>
              <w:rPr>
                <w:rFonts w:ascii="Arial" w:hAnsi="Arial" w:cs="Arial"/>
              </w:rPr>
            </w:pPr>
            <w:r w:rsidRPr="00D93B1D">
              <w:rPr>
                <w:rFonts w:ascii="Arial" w:hAnsi="Arial" w:cs="Arial"/>
              </w:rPr>
              <w:t>Valerate(µm/L)</w:t>
            </w:r>
          </w:p>
        </w:tc>
        <w:tc>
          <w:tcPr>
            <w:tcW w:w="1561" w:type="dxa"/>
          </w:tcPr>
          <w:p w14:paraId="45956C7A" w14:textId="77777777" w:rsidR="006A39F6" w:rsidRPr="00D93B1D" w:rsidRDefault="006A39F6" w:rsidP="00DE5393">
            <w:pPr>
              <w:jc w:val="center"/>
              <w:rPr>
                <w:rFonts w:ascii="Arial" w:hAnsi="Arial" w:cs="Arial"/>
              </w:rPr>
            </w:pPr>
            <w:r w:rsidRPr="00D93B1D">
              <w:rPr>
                <w:rFonts w:ascii="Arial" w:hAnsi="Arial" w:cs="Arial"/>
              </w:rPr>
              <w:t xml:space="preserve">28.4 </w:t>
            </w:r>
            <w:r w:rsidRPr="00D93B1D">
              <w:rPr>
                <w:rFonts w:ascii="Arial" w:hAnsi="Arial" w:cs="Arial"/>
                <w:color w:val="000000"/>
              </w:rPr>
              <w:t>± 0.8</w:t>
            </w:r>
          </w:p>
        </w:tc>
        <w:tc>
          <w:tcPr>
            <w:tcW w:w="1561" w:type="dxa"/>
          </w:tcPr>
          <w:p w14:paraId="106F4CDB" w14:textId="77777777" w:rsidR="006A39F6" w:rsidRPr="00D93B1D" w:rsidRDefault="006A39F6" w:rsidP="00DE5393">
            <w:pPr>
              <w:jc w:val="center"/>
              <w:rPr>
                <w:rFonts w:ascii="Arial" w:hAnsi="Arial" w:cs="Arial"/>
              </w:rPr>
            </w:pPr>
            <w:r w:rsidRPr="00D93B1D">
              <w:rPr>
                <w:rFonts w:ascii="Arial" w:hAnsi="Arial" w:cs="Arial"/>
              </w:rPr>
              <w:t xml:space="preserve">29.0 </w:t>
            </w:r>
            <w:r w:rsidRPr="00D93B1D">
              <w:rPr>
                <w:rFonts w:ascii="Arial" w:hAnsi="Arial" w:cs="Arial"/>
                <w:color w:val="000000"/>
              </w:rPr>
              <w:t>± 1.4</w:t>
            </w:r>
          </w:p>
        </w:tc>
        <w:tc>
          <w:tcPr>
            <w:tcW w:w="1589" w:type="dxa"/>
          </w:tcPr>
          <w:p w14:paraId="18E41A71" w14:textId="77777777" w:rsidR="006A39F6" w:rsidRPr="00D93B1D" w:rsidRDefault="006A39F6" w:rsidP="00DE5393">
            <w:pPr>
              <w:jc w:val="center"/>
              <w:rPr>
                <w:rFonts w:ascii="Arial" w:hAnsi="Arial" w:cs="Arial"/>
              </w:rPr>
            </w:pPr>
            <w:r w:rsidRPr="00D93B1D">
              <w:rPr>
                <w:rFonts w:ascii="Arial" w:hAnsi="Arial" w:cs="Arial"/>
              </w:rPr>
              <w:t xml:space="preserve">29.0 </w:t>
            </w:r>
            <w:r w:rsidRPr="00D93B1D">
              <w:rPr>
                <w:rFonts w:ascii="Arial" w:hAnsi="Arial" w:cs="Arial"/>
                <w:color w:val="000000"/>
              </w:rPr>
              <w:t>± 1.4</w:t>
            </w:r>
          </w:p>
        </w:tc>
        <w:tc>
          <w:tcPr>
            <w:tcW w:w="1561" w:type="dxa"/>
          </w:tcPr>
          <w:p w14:paraId="01D73353" w14:textId="77777777" w:rsidR="006A39F6" w:rsidRPr="00D93B1D" w:rsidRDefault="006A39F6" w:rsidP="00DE5393">
            <w:pPr>
              <w:jc w:val="center"/>
              <w:rPr>
                <w:rFonts w:ascii="Arial" w:hAnsi="Arial" w:cs="Arial"/>
              </w:rPr>
            </w:pPr>
            <w:r w:rsidRPr="00D93B1D">
              <w:rPr>
                <w:rFonts w:ascii="Arial" w:hAnsi="Arial" w:cs="Arial"/>
              </w:rPr>
              <w:t xml:space="preserve">29.5 </w:t>
            </w:r>
            <w:r w:rsidRPr="00D93B1D">
              <w:rPr>
                <w:rFonts w:ascii="Arial" w:hAnsi="Arial" w:cs="Arial"/>
                <w:color w:val="000000"/>
              </w:rPr>
              <w:t>± 1.4*</w:t>
            </w:r>
          </w:p>
        </w:tc>
        <w:tc>
          <w:tcPr>
            <w:tcW w:w="1145" w:type="dxa"/>
          </w:tcPr>
          <w:p w14:paraId="37D8BB90" w14:textId="77777777" w:rsidR="006A39F6" w:rsidRPr="00D93B1D" w:rsidRDefault="006A39F6" w:rsidP="00DE5393">
            <w:pPr>
              <w:jc w:val="center"/>
              <w:rPr>
                <w:rFonts w:ascii="Arial" w:hAnsi="Arial" w:cs="Arial"/>
              </w:rPr>
            </w:pPr>
            <w:r w:rsidRPr="00D93B1D">
              <w:rPr>
                <w:rFonts w:ascii="Arial" w:hAnsi="Arial" w:cs="Arial"/>
              </w:rPr>
              <w:t>0.045</w:t>
            </w:r>
          </w:p>
        </w:tc>
      </w:tr>
      <w:tr w:rsidR="006A39F6" w:rsidRPr="00D93B1D" w14:paraId="50C510C6" w14:textId="77777777" w:rsidTr="00DE5393">
        <w:tc>
          <w:tcPr>
            <w:tcW w:w="1933" w:type="dxa"/>
          </w:tcPr>
          <w:p w14:paraId="7233F493" w14:textId="77777777" w:rsidR="006A39F6" w:rsidRPr="00D93B1D" w:rsidRDefault="006A39F6" w:rsidP="00DE5393">
            <w:pPr>
              <w:jc w:val="both"/>
              <w:rPr>
                <w:rFonts w:ascii="Arial" w:hAnsi="Arial" w:cs="Arial"/>
              </w:rPr>
            </w:pPr>
            <w:r w:rsidRPr="00D93B1D">
              <w:rPr>
                <w:rFonts w:ascii="Arial" w:hAnsi="Arial" w:cs="Arial"/>
              </w:rPr>
              <w:t>Caproate(µm/L)</w:t>
            </w:r>
          </w:p>
        </w:tc>
        <w:tc>
          <w:tcPr>
            <w:tcW w:w="1561" w:type="dxa"/>
          </w:tcPr>
          <w:p w14:paraId="4E3A9EDE" w14:textId="77777777" w:rsidR="006A39F6" w:rsidRPr="00D93B1D" w:rsidRDefault="006A39F6" w:rsidP="00DE5393">
            <w:pPr>
              <w:jc w:val="center"/>
              <w:rPr>
                <w:rFonts w:ascii="Arial" w:hAnsi="Arial" w:cs="Arial"/>
              </w:rPr>
            </w:pPr>
            <w:r w:rsidRPr="00D93B1D">
              <w:rPr>
                <w:rFonts w:ascii="Arial" w:hAnsi="Arial" w:cs="Arial"/>
              </w:rPr>
              <w:t xml:space="preserve">25.5 </w:t>
            </w:r>
            <w:r w:rsidRPr="00D93B1D">
              <w:rPr>
                <w:rFonts w:ascii="Arial" w:hAnsi="Arial" w:cs="Arial"/>
                <w:color w:val="000000"/>
              </w:rPr>
              <w:t>± 1.2</w:t>
            </w:r>
          </w:p>
        </w:tc>
        <w:tc>
          <w:tcPr>
            <w:tcW w:w="1561" w:type="dxa"/>
          </w:tcPr>
          <w:p w14:paraId="39ED810B" w14:textId="77777777" w:rsidR="006A39F6" w:rsidRPr="00D93B1D" w:rsidRDefault="006A39F6" w:rsidP="00DE5393">
            <w:pPr>
              <w:jc w:val="center"/>
              <w:rPr>
                <w:rFonts w:ascii="Arial" w:hAnsi="Arial" w:cs="Arial"/>
              </w:rPr>
            </w:pPr>
            <w:r w:rsidRPr="00D93B1D">
              <w:rPr>
                <w:rFonts w:ascii="Arial" w:hAnsi="Arial" w:cs="Arial"/>
              </w:rPr>
              <w:t xml:space="preserve">26.2 </w:t>
            </w:r>
            <w:r w:rsidRPr="00D93B1D">
              <w:rPr>
                <w:rFonts w:ascii="Arial" w:hAnsi="Arial" w:cs="Arial"/>
                <w:color w:val="000000"/>
              </w:rPr>
              <w:t>± 1.8</w:t>
            </w:r>
          </w:p>
        </w:tc>
        <w:tc>
          <w:tcPr>
            <w:tcW w:w="1589" w:type="dxa"/>
          </w:tcPr>
          <w:p w14:paraId="677C4707" w14:textId="77777777" w:rsidR="006A39F6" w:rsidRPr="00D93B1D" w:rsidRDefault="006A39F6" w:rsidP="00DE5393">
            <w:pPr>
              <w:jc w:val="center"/>
              <w:rPr>
                <w:rFonts w:ascii="Arial" w:hAnsi="Arial" w:cs="Arial"/>
              </w:rPr>
            </w:pPr>
            <w:r w:rsidRPr="00D93B1D">
              <w:rPr>
                <w:rFonts w:ascii="Arial" w:hAnsi="Arial" w:cs="Arial"/>
              </w:rPr>
              <w:t xml:space="preserve">26 </w:t>
            </w:r>
            <w:r w:rsidRPr="00D93B1D">
              <w:rPr>
                <w:rFonts w:ascii="Arial" w:hAnsi="Arial" w:cs="Arial"/>
                <w:color w:val="000000"/>
              </w:rPr>
              <w:t>± 1.4</w:t>
            </w:r>
          </w:p>
        </w:tc>
        <w:tc>
          <w:tcPr>
            <w:tcW w:w="1561" w:type="dxa"/>
          </w:tcPr>
          <w:p w14:paraId="25BDD50D" w14:textId="77777777" w:rsidR="006A39F6" w:rsidRPr="00D93B1D" w:rsidRDefault="006A39F6" w:rsidP="00DE5393">
            <w:pPr>
              <w:jc w:val="center"/>
              <w:rPr>
                <w:rFonts w:ascii="Arial" w:hAnsi="Arial" w:cs="Arial"/>
              </w:rPr>
            </w:pPr>
            <w:r w:rsidRPr="00D93B1D">
              <w:rPr>
                <w:rFonts w:ascii="Arial" w:hAnsi="Arial" w:cs="Arial"/>
              </w:rPr>
              <w:t xml:space="preserve">26.7 </w:t>
            </w:r>
            <w:r w:rsidRPr="00D93B1D">
              <w:rPr>
                <w:rFonts w:ascii="Arial" w:hAnsi="Arial" w:cs="Arial"/>
                <w:color w:val="000000"/>
              </w:rPr>
              <w:t>± 1.7</w:t>
            </w:r>
          </w:p>
        </w:tc>
        <w:tc>
          <w:tcPr>
            <w:tcW w:w="1145" w:type="dxa"/>
          </w:tcPr>
          <w:p w14:paraId="7EA310B6" w14:textId="77777777" w:rsidR="006A39F6" w:rsidRPr="00D93B1D" w:rsidRDefault="006A39F6" w:rsidP="00DE5393">
            <w:pPr>
              <w:jc w:val="center"/>
              <w:rPr>
                <w:rFonts w:ascii="Arial" w:hAnsi="Arial" w:cs="Arial"/>
              </w:rPr>
            </w:pPr>
            <w:r w:rsidRPr="00D93B1D">
              <w:rPr>
                <w:rFonts w:ascii="Arial" w:hAnsi="Arial" w:cs="Arial"/>
              </w:rPr>
              <w:t>0.07</w:t>
            </w:r>
          </w:p>
        </w:tc>
      </w:tr>
    </w:tbl>
    <w:p w14:paraId="3321631B" w14:textId="77777777" w:rsidR="007B758A" w:rsidRPr="00D93B1D" w:rsidRDefault="007B758A" w:rsidP="003E6F01">
      <w:pPr>
        <w:spacing w:after="0" w:line="240" w:lineRule="auto"/>
        <w:jc w:val="both"/>
        <w:rPr>
          <w:rFonts w:ascii="Arial" w:hAnsi="Arial" w:cs="Arial"/>
        </w:rPr>
      </w:pPr>
    </w:p>
    <w:p w14:paraId="22E3E138" w14:textId="77777777" w:rsidR="006A39F6" w:rsidRPr="00D93B1D" w:rsidRDefault="006A39F6" w:rsidP="003E6F01">
      <w:pPr>
        <w:spacing w:after="0" w:line="240" w:lineRule="auto"/>
        <w:jc w:val="both"/>
        <w:rPr>
          <w:rFonts w:ascii="Arial" w:hAnsi="Arial" w:cs="Arial"/>
        </w:rPr>
      </w:pPr>
      <w:r w:rsidRPr="00D93B1D">
        <w:rPr>
          <w:rFonts w:ascii="Arial" w:hAnsi="Arial" w:cs="Arial"/>
        </w:rPr>
        <w:t>*p=0.02, Dunnett post hoc corrected for multiple comparisons when compared with CKD stage 2.</w:t>
      </w:r>
    </w:p>
    <w:p w14:paraId="1B43F617" w14:textId="77777777" w:rsidR="006A39F6" w:rsidRPr="00D93B1D" w:rsidRDefault="006A39F6" w:rsidP="006A39F6">
      <w:pPr>
        <w:spacing w:line="240" w:lineRule="auto"/>
        <w:jc w:val="both"/>
        <w:outlineLvl w:val="0"/>
        <w:rPr>
          <w:rFonts w:ascii="Arial" w:hAnsi="Arial" w:cs="Arial"/>
        </w:rPr>
      </w:pPr>
      <w:r w:rsidRPr="00D93B1D">
        <w:rPr>
          <w:rFonts w:ascii="Arial" w:hAnsi="Arial" w:cs="Arial"/>
        </w:rPr>
        <w:t>CKD, chronic kidney disease; SCFA, short-chain fatty acid; SD, standard deviation.</w:t>
      </w:r>
    </w:p>
    <w:p w14:paraId="1944948B" w14:textId="77777777" w:rsidR="007B758A" w:rsidRPr="00D93B1D" w:rsidRDefault="007B758A">
      <w:pPr>
        <w:rPr>
          <w:sz w:val="20"/>
          <w:szCs w:val="20"/>
        </w:rPr>
      </w:pPr>
      <w:r w:rsidRPr="00D93B1D">
        <w:rPr>
          <w:sz w:val="20"/>
          <w:szCs w:val="20"/>
        </w:rPr>
        <w:br w:type="page"/>
      </w:r>
    </w:p>
    <w:p w14:paraId="77035735" w14:textId="77777777" w:rsidR="007B758A" w:rsidRPr="00D93B1D" w:rsidRDefault="007B758A">
      <w:pPr>
        <w:spacing w:line="240" w:lineRule="auto"/>
        <w:jc w:val="both"/>
        <w:rPr>
          <w:rFonts w:ascii="Arial" w:hAnsi="Arial" w:cs="Arial"/>
        </w:rPr>
      </w:pPr>
      <w:r w:rsidRPr="00D93B1D">
        <w:rPr>
          <w:rFonts w:ascii="Arial" w:hAnsi="Arial" w:cs="Arial"/>
          <w:b/>
        </w:rPr>
        <w:lastRenderedPageBreak/>
        <w:t>Supplementary Table 3:</w:t>
      </w:r>
      <w:r w:rsidRPr="00D93B1D">
        <w:rPr>
          <w:rFonts w:ascii="Arial" w:hAnsi="Arial" w:cs="Arial"/>
        </w:rPr>
        <w:t xml:space="preserve"> Comparing mean concentrations of SCFAs by stages of CKD in the “Training” and “Validation” sets</w:t>
      </w:r>
    </w:p>
    <w:tbl>
      <w:tblPr>
        <w:tblStyle w:val="TableGrid"/>
        <w:tblW w:w="0" w:type="auto"/>
        <w:tblLook w:val="04A0" w:firstRow="1" w:lastRow="0" w:firstColumn="1" w:lastColumn="0" w:noHBand="0" w:noVBand="1"/>
      </w:tblPr>
      <w:tblGrid>
        <w:gridCol w:w="1293"/>
        <w:gridCol w:w="1183"/>
        <w:gridCol w:w="1524"/>
        <w:gridCol w:w="1517"/>
        <w:gridCol w:w="1517"/>
        <w:gridCol w:w="1517"/>
        <w:gridCol w:w="799"/>
      </w:tblGrid>
      <w:tr w:rsidR="007B758A" w:rsidRPr="00D93B1D" w14:paraId="698399F9" w14:textId="77777777" w:rsidTr="003E6F01">
        <w:tc>
          <w:tcPr>
            <w:tcW w:w="1293" w:type="dxa"/>
            <w:shd w:val="clear" w:color="auto" w:fill="D0CECE" w:themeFill="background2" w:themeFillShade="E6"/>
          </w:tcPr>
          <w:p w14:paraId="56358DBB" w14:textId="77777777" w:rsidR="007B758A" w:rsidRPr="00D93B1D" w:rsidRDefault="007B758A" w:rsidP="00DE5393">
            <w:pPr>
              <w:jc w:val="center"/>
              <w:rPr>
                <w:rFonts w:ascii="Arial" w:hAnsi="Arial" w:cs="Arial"/>
                <w:b/>
              </w:rPr>
            </w:pPr>
            <w:r w:rsidRPr="00D93B1D">
              <w:rPr>
                <w:rFonts w:ascii="Arial" w:hAnsi="Arial" w:cs="Arial"/>
                <w:b/>
              </w:rPr>
              <w:t>SCFA</w:t>
            </w:r>
          </w:p>
        </w:tc>
        <w:tc>
          <w:tcPr>
            <w:tcW w:w="1183" w:type="dxa"/>
            <w:shd w:val="clear" w:color="auto" w:fill="D0CECE" w:themeFill="background2" w:themeFillShade="E6"/>
          </w:tcPr>
          <w:p w14:paraId="5F8B13FA" w14:textId="77777777" w:rsidR="007B758A" w:rsidRPr="00D93B1D" w:rsidRDefault="007B758A" w:rsidP="00DE5393">
            <w:pPr>
              <w:jc w:val="center"/>
              <w:rPr>
                <w:rFonts w:ascii="Arial" w:hAnsi="Arial" w:cs="Arial"/>
                <w:b/>
              </w:rPr>
            </w:pPr>
          </w:p>
        </w:tc>
        <w:tc>
          <w:tcPr>
            <w:tcW w:w="1524" w:type="dxa"/>
            <w:shd w:val="clear" w:color="auto" w:fill="D0CECE" w:themeFill="background2" w:themeFillShade="E6"/>
          </w:tcPr>
          <w:p w14:paraId="758A3DE0" w14:textId="77777777" w:rsidR="007B758A" w:rsidRPr="00D93B1D" w:rsidRDefault="007B758A" w:rsidP="00DE5393">
            <w:pPr>
              <w:jc w:val="center"/>
              <w:rPr>
                <w:rFonts w:ascii="Arial" w:hAnsi="Arial" w:cs="Arial"/>
                <w:b/>
              </w:rPr>
            </w:pPr>
            <w:r w:rsidRPr="00D93B1D">
              <w:rPr>
                <w:rFonts w:ascii="Arial" w:hAnsi="Arial" w:cs="Arial"/>
                <w:b/>
              </w:rPr>
              <w:t>CKD Stages 1,2</w:t>
            </w:r>
          </w:p>
        </w:tc>
        <w:tc>
          <w:tcPr>
            <w:tcW w:w="1517" w:type="dxa"/>
            <w:shd w:val="clear" w:color="auto" w:fill="D0CECE" w:themeFill="background2" w:themeFillShade="E6"/>
          </w:tcPr>
          <w:p w14:paraId="5374B555" w14:textId="77777777" w:rsidR="007B758A" w:rsidRPr="00D93B1D" w:rsidRDefault="007B758A" w:rsidP="00DE5393">
            <w:pPr>
              <w:jc w:val="center"/>
              <w:rPr>
                <w:rFonts w:ascii="Arial" w:hAnsi="Arial" w:cs="Arial"/>
                <w:b/>
              </w:rPr>
            </w:pPr>
            <w:r w:rsidRPr="00D93B1D">
              <w:rPr>
                <w:rFonts w:ascii="Arial" w:hAnsi="Arial" w:cs="Arial"/>
                <w:b/>
              </w:rPr>
              <w:t>CKD Stage 3</w:t>
            </w:r>
          </w:p>
        </w:tc>
        <w:tc>
          <w:tcPr>
            <w:tcW w:w="1517" w:type="dxa"/>
            <w:shd w:val="clear" w:color="auto" w:fill="D0CECE" w:themeFill="background2" w:themeFillShade="E6"/>
          </w:tcPr>
          <w:p w14:paraId="3F5D5A91" w14:textId="77777777" w:rsidR="007B758A" w:rsidRPr="00D93B1D" w:rsidRDefault="007B758A" w:rsidP="00DE5393">
            <w:pPr>
              <w:jc w:val="center"/>
              <w:rPr>
                <w:rFonts w:ascii="Arial" w:hAnsi="Arial" w:cs="Arial"/>
                <w:b/>
              </w:rPr>
            </w:pPr>
            <w:r w:rsidRPr="00D93B1D">
              <w:rPr>
                <w:rFonts w:ascii="Arial" w:hAnsi="Arial" w:cs="Arial"/>
                <w:b/>
              </w:rPr>
              <w:t>CKD Stage 4</w:t>
            </w:r>
          </w:p>
        </w:tc>
        <w:tc>
          <w:tcPr>
            <w:tcW w:w="1517" w:type="dxa"/>
            <w:shd w:val="clear" w:color="auto" w:fill="D0CECE" w:themeFill="background2" w:themeFillShade="E6"/>
          </w:tcPr>
          <w:p w14:paraId="7B683A99" w14:textId="77777777" w:rsidR="007B758A" w:rsidRPr="00D93B1D" w:rsidRDefault="007B758A" w:rsidP="00DE5393">
            <w:pPr>
              <w:jc w:val="center"/>
              <w:rPr>
                <w:rFonts w:ascii="Arial" w:hAnsi="Arial" w:cs="Arial"/>
                <w:b/>
              </w:rPr>
            </w:pPr>
            <w:r w:rsidRPr="00D93B1D">
              <w:rPr>
                <w:rFonts w:ascii="Arial" w:hAnsi="Arial" w:cs="Arial"/>
                <w:b/>
              </w:rPr>
              <w:t>CKD Stage 5</w:t>
            </w:r>
          </w:p>
        </w:tc>
        <w:tc>
          <w:tcPr>
            <w:tcW w:w="799" w:type="dxa"/>
            <w:shd w:val="clear" w:color="auto" w:fill="D0CECE" w:themeFill="background2" w:themeFillShade="E6"/>
          </w:tcPr>
          <w:p w14:paraId="689CFC30" w14:textId="77777777" w:rsidR="007B758A" w:rsidRPr="00D93B1D" w:rsidRDefault="007B758A" w:rsidP="00DE5393">
            <w:pPr>
              <w:jc w:val="center"/>
              <w:rPr>
                <w:rFonts w:ascii="Arial" w:hAnsi="Arial" w:cs="Arial"/>
                <w:b/>
              </w:rPr>
            </w:pPr>
            <w:r w:rsidRPr="00D93B1D">
              <w:rPr>
                <w:rFonts w:ascii="Arial" w:hAnsi="Arial" w:cs="Arial"/>
                <w:b/>
              </w:rPr>
              <w:t>P value</w:t>
            </w:r>
          </w:p>
        </w:tc>
      </w:tr>
      <w:tr w:rsidR="007B758A" w:rsidRPr="00D93B1D" w14:paraId="379663B5" w14:textId="77777777" w:rsidTr="003E6F01">
        <w:tc>
          <w:tcPr>
            <w:tcW w:w="1293" w:type="dxa"/>
            <w:vMerge w:val="restart"/>
          </w:tcPr>
          <w:p w14:paraId="78B6CBCE" w14:textId="77777777" w:rsidR="007B758A" w:rsidRPr="00D93B1D" w:rsidRDefault="007B758A" w:rsidP="00DE5393">
            <w:pPr>
              <w:jc w:val="center"/>
              <w:rPr>
                <w:rFonts w:ascii="Arial" w:hAnsi="Arial" w:cs="Arial"/>
              </w:rPr>
            </w:pPr>
            <w:r w:rsidRPr="00D93B1D">
              <w:rPr>
                <w:rFonts w:ascii="Arial" w:hAnsi="Arial" w:cs="Arial"/>
              </w:rPr>
              <w:t>Acetate</w:t>
            </w:r>
          </w:p>
        </w:tc>
        <w:tc>
          <w:tcPr>
            <w:tcW w:w="1183" w:type="dxa"/>
          </w:tcPr>
          <w:p w14:paraId="17B5A2B0" w14:textId="77777777" w:rsidR="007B758A" w:rsidRPr="00D93B1D" w:rsidRDefault="007B758A" w:rsidP="00DE5393">
            <w:pPr>
              <w:rPr>
                <w:rFonts w:ascii="Arial" w:hAnsi="Arial" w:cs="Arial"/>
              </w:rPr>
            </w:pPr>
            <w:r w:rsidRPr="00D93B1D">
              <w:rPr>
                <w:rFonts w:ascii="Arial" w:hAnsi="Arial" w:cs="Arial"/>
              </w:rPr>
              <w:t>Training</w:t>
            </w:r>
          </w:p>
        </w:tc>
        <w:tc>
          <w:tcPr>
            <w:tcW w:w="1524" w:type="dxa"/>
          </w:tcPr>
          <w:p w14:paraId="2E2EEF5D" w14:textId="77777777" w:rsidR="007B758A" w:rsidRPr="00D93B1D" w:rsidRDefault="007B758A" w:rsidP="00DE5393">
            <w:pPr>
              <w:jc w:val="center"/>
              <w:rPr>
                <w:rFonts w:ascii="Arial" w:hAnsi="Arial" w:cs="Arial"/>
              </w:rPr>
            </w:pPr>
            <w:r w:rsidRPr="00D93B1D">
              <w:rPr>
                <w:rFonts w:ascii="Arial" w:hAnsi="Arial" w:cs="Arial"/>
              </w:rPr>
              <w:t xml:space="preserve">235.7 </w:t>
            </w:r>
            <w:r w:rsidRPr="00D93B1D">
              <w:rPr>
                <w:rFonts w:ascii="Arial" w:hAnsi="Arial" w:cs="Arial"/>
                <w:color w:val="000000"/>
              </w:rPr>
              <w:t>± 42.6</w:t>
            </w:r>
          </w:p>
        </w:tc>
        <w:tc>
          <w:tcPr>
            <w:tcW w:w="1517" w:type="dxa"/>
          </w:tcPr>
          <w:p w14:paraId="59A189D1" w14:textId="77777777" w:rsidR="007B758A" w:rsidRPr="00D93B1D" w:rsidRDefault="007B758A" w:rsidP="00DE5393">
            <w:pPr>
              <w:jc w:val="center"/>
              <w:rPr>
                <w:rFonts w:ascii="Arial" w:hAnsi="Arial" w:cs="Arial"/>
              </w:rPr>
            </w:pPr>
            <w:r w:rsidRPr="00D93B1D">
              <w:rPr>
                <w:rFonts w:ascii="Arial" w:hAnsi="Arial" w:cs="Arial"/>
              </w:rPr>
              <w:t xml:space="preserve">216.4 </w:t>
            </w:r>
            <w:r w:rsidRPr="00D93B1D">
              <w:rPr>
                <w:rFonts w:ascii="Arial" w:hAnsi="Arial" w:cs="Arial"/>
                <w:color w:val="000000"/>
              </w:rPr>
              <w:t>± 42.2</w:t>
            </w:r>
          </w:p>
        </w:tc>
        <w:tc>
          <w:tcPr>
            <w:tcW w:w="1517" w:type="dxa"/>
          </w:tcPr>
          <w:p w14:paraId="2530F842" w14:textId="77777777" w:rsidR="007B758A" w:rsidRPr="00D93B1D" w:rsidRDefault="007B758A" w:rsidP="00DE5393">
            <w:pPr>
              <w:jc w:val="center"/>
              <w:rPr>
                <w:rFonts w:ascii="Arial" w:hAnsi="Arial" w:cs="Arial"/>
              </w:rPr>
            </w:pPr>
            <w:r w:rsidRPr="00D93B1D">
              <w:rPr>
                <w:rFonts w:ascii="Arial" w:hAnsi="Arial" w:cs="Arial"/>
              </w:rPr>
              <w:t xml:space="preserve">204.6 </w:t>
            </w:r>
            <w:r w:rsidRPr="00D93B1D">
              <w:rPr>
                <w:rFonts w:ascii="Arial" w:hAnsi="Arial" w:cs="Arial"/>
                <w:color w:val="000000"/>
              </w:rPr>
              <w:t>± 39.2</w:t>
            </w:r>
          </w:p>
        </w:tc>
        <w:tc>
          <w:tcPr>
            <w:tcW w:w="1517" w:type="dxa"/>
          </w:tcPr>
          <w:p w14:paraId="62B0D3F1" w14:textId="77777777" w:rsidR="007B758A" w:rsidRPr="00D93B1D" w:rsidRDefault="007B758A" w:rsidP="00DE5393">
            <w:pPr>
              <w:jc w:val="center"/>
              <w:rPr>
                <w:rFonts w:ascii="Arial" w:hAnsi="Arial" w:cs="Arial"/>
              </w:rPr>
            </w:pPr>
            <w:r w:rsidRPr="00D93B1D">
              <w:rPr>
                <w:rFonts w:ascii="Arial" w:hAnsi="Arial" w:cs="Arial"/>
              </w:rPr>
              <w:t xml:space="preserve">199 </w:t>
            </w:r>
            <w:r w:rsidRPr="00D93B1D">
              <w:rPr>
                <w:rFonts w:ascii="Arial" w:hAnsi="Arial" w:cs="Arial"/>
                <w:color w:val="000000"/>
              </w:rPr>
              <w:t>± 26.5</w:t>
            </w:r>
          </w:p>
        </w:tc>
        <w:tc>
          <w:tcPr>
            <w:tcW w:w="799" w:type="dxa"/>
          </w:tcPr>
          <w:p w14:paraId="34BFA7D5" w14:textId="77777777" w:rsidR="007B758A" w:rsidRPr="00D93B1D" w:rsidRDefault="007B758A" w:rsidP="00DE5393">
            <w:pPr>
              <w:jc w:val="center"/>
              <w:rPr>
                <w:rFonts w:ascii="Arial" w:hAnsi="Arial" w:cs="Arial"/>
              </w:rPr>
            </w:pPr>
            <w:r w:rsidRPr="00D93B1D">
              <w:rPr>
                <w:rFonts w:ascii="Arial" w:hAnsi="Arial" w:cs="Arial"/>
              </w:rPr>
              <w:t>0.04</w:t>
            </w:r>
          </w:p>
        </w:tc>
      </w:tr>
      <w:tr w:rsidR="007B758A" w:rsidRPr="00D93B1D" w14:paraId="4321D6FA" w14:textId="77777777" w:rsidTr="003E6F01">
        <w:tc>
          <w:tcPr>
            <w:tcW w:w="1293" w:type="dxa"/>
            <w:vMerge/>
          </w:tcPr>
          <w:p w14:paraId="1F7BDB9E" w14:textId="77777777" w:rsidR="007B758A" w:rsidRPr="00D93B1D" w:rsidRDefault="007B758A" w:rsidP="00DE5393">
            <w:pPr>
              <w:rPr>
                <w:rFonts w:ascii="Arial" w:hAnsi="Arial" w:cs="Arial"/>
              </w:rPr>
            </w:pPr>
          </w:p>
        </w:tc>
        <w:tc>
          <w:tcPr>
            <w:tcW w:w="1183" w:type="dxa"/>
          </w:tcPr>
          <w:p w14:paraId="6DA4ED19" w14:textId="77777777" w:rsidR="007B758A" w:rsidRPr="00D93B1D" w:rsidRDefault="007B758A" w:rsidP="00DE5393">
            <w:pPr>
              <w:rPr>
                <w:rFonts w:ascii="Arial" w:hAnsi="Arial" w:cs="Arial"/>
              </w:rPr>
            </w:pPr>
            <w:r w:rsidRPr="00D93B1D">
              <w:rPr>
                <w:rFonts w:ascii="Arial" w:hAnsi="Arial" w:cs="Arial"/>
              </w:rPr>
              <w:t>Validation</w:t>
            </w:r>
          </w:p>
        </w:tc>
        <w:tc>
          <w:tcPr>
            <w:tcW w:w="1524" w:type="dxa"/>
          </w:tcPr>
          <w:p w14:paraId="6B28DAD4" w14:textId="77777777" w:rsidR="007B758A" w:rsidRPr="00D93B1D" w:rsidRDefault="007B758A" w:rsidP="00DE5393">
            <w:pPr>
              <w:jc w:val="center"/>
              <w:rPr>
                <w:rFonts w:ascii="Arial" w:hAnsi="Arial" w:cs="Arial"/>
              </w:rPr>
            </w:pPr>
            <w:r w:rsidRPr="00D93B1D">
              <w:rPr>
                <w:rFonts w:ascii="Arial" w:hAnsi="Arial" w:cs="Arial"/>
              </w:rPr>
              <w:t xml:space="preserve">219.5 </w:t>
            </w:r>
            <w:r w:rsidRPr="00D93B1D">
              <w:rPr>
                <w:rFonts w:ascii="Arial" w:hAnsi="Arial" w:cs="Arial"/>
                <w:color w:val="000000"/>
              </w:rPr>
              <w:t>± 46.7</w:t>
            </w:r>
          </w:p>
        </w:tc>
        <w:tc>
          <w:tcPr>
            <w:tcW w:w="1517" w:type="dxa"/>
          </w:tcPr>
          <w:p w14:paraId="195FF5DF" w14:textId="77777777" w:rsidR="007B758A" w:rsidRPr="00D93B1D" w:rsidRDefault="007B758A" w:rsidP="00DE5393">
            <w:pPr>
              <w:jc w:val="center"/>
              <w:rPr>
                <w:rFonts w:ascii="Arial" w:hAnsi="Arial" w:cs="Arial"/>
              </w:rPr>
            </w:pPr>
            <w:r w:rsidRPr="00D93B1D">
              <w:rPr>
                <w:rFonts w:ascii="Arial" w:hAnsi="Arial" w:cs="Arial"/>
              </w:rPr>
              <w:t xml:space="preserve">206.9 </w:t>
            </w:r>
            <w:r w:rsidRPr="00D93B1D">
              <w:rPr>
                <w:rFonts w:ascii="Arial" w:hAnsi="Arial" w:cs="Arial"/>
                <w:color w:val="000000"/>
              </w:rPr>
              <w:t>± 41.1</w:t>
            </w:r>
          </w:p>
        </w:tc>
        <w:tc>
          <w:tcPr>
            <w:tcW w:w="1517" w:type="dxa"/>
          </w:tcPr>
          <w:p w14:paraId="1168336C" w14:textId="77777777" w:rsidR="007B758A" w:rsidRPr="00D93B1D" w:rsidRDefault="007B758A" w:rsidP="00DE5393">
            <w:pPr>
              <w:jc w:val="center"/>
              <w:rPr>
                <w:rFonts w:ascii="Arial" w:hAnsi="Arial" w:cs="Arial"/>
              </w:rPr>
            </w:pPr>
            <w:r w:rsidRPr="00D93B1D">
              <w:rPr>
                <w:rFonts w:ascii="Arial" w:hAnsi="Arial" w:cs="Arial"/>
              </w:rPr>
              <w:t xml:space="preserve">202.6 </w:t>
            </w:r>
            <w:r w:rsidRPr="00D93B1D">
              <w:rPr>
                <w:rFonts w:ascii="Arial" w:hAnsi="Arial" w:cs="Arial"/>
                <w:color w:val="000000"/>
              </w:rPr>
              <w:t>± 33.3</w:t>
            </w:r>
          </w:p>
        </w:tc>
        <w:tc>
          <w:tcPr>
            <w:tcW w:w="1517" w:type="dxa"/>
          </w:tcPr>
          <w:p w14:paraId="65896DAE" w14:textId="77777777" w:rsidR="007B758A" w:rsidRPr="00D93B1D" w:rsidRDefault="007B758A" w:rsidP="00DE5393">
            <w:pPr>
              <w:jc w:val="center"/>
              <w:rPr>
                <w:rFonts w:ascii="Arial" w:hAnsi="Arial" w:cs="Arial"/>
              </w:rPr>
            </w:pPr>
            <w:r w:rsidRPr="00D93B1D">
              <w:rPr>
                <w:rFonts w:ascii="Arial" w:hAnsi="Arial" w:cs="Arial"/>
              </w:rPr>
              <w:t xml:space="preserve">188.1 </w:t>
            </w:r>
            <w:r w:rsidRPr="00D93B1D">
              <w:rPr>
                <w:rFonts w:ascii="Arial" w:hAnsi="Arial" w:cs="Arial"/>
                <w:color w:val="000000"/>
              </w:rPr>
              <w:t>± 36.2</w:t>
            </w:r>
          </w:p>
        </w:tc>
        <w:tc>
          <w:tcPr>
            <w:tcW w:w="799" w:type="dxa"/>
          </w:tcPr>
          <w:p w14:paraId="644195EF" w14:textId="77777777" w:rsidR="007B758A" w:rsidRPr="00D93B1D" w:rsidRDefault="007B758A" w:rsidP="00DE5393">
            <w:pPr>
              <w:jc w:val="center"/>
              <w:rPr>
                <w:rFonts w:ascii="Arial" w:hAnsi="Arial" w:cs="Arial"/>
              </w:rPr>
            </w:pPr>
            <w:r w:rsidRPr="00D93B1D">
              <w:rPr>
                <w:rFonts w:ascii="Arial" w:hAnsi="Arial" w:cs="Arial"/>
              </w:rPr>
              <w:t>0.36</w:t>
            </w:r>
          </w:p>
        </w:tc>
      </w:tr>
      <w:tr w:rsidR="007B758A" w:rsidRPr="00D93B1D" w14:paraId="6D08D5CF" w14:textId="77777777" w:rsidTr="003E6F01">
        <w:tc>
          <w:tcPr>
            <w:tcW w:w="1293" w:type="dxa"/>
            <w:vMerge w:val="restart"/>
          </w:tcPr>
          <w:p w14:paraId="044116E8" w14:textId="77777777" w:rsidR="007B758A" w:rsidRPr="00D93B1D" w:rsidRDefault="007B758A" w:rsidP="00DE5393">
            <w:pPr>
              <w:jc w:val="center"/>
              <w:rPr>
                <w:rFonts w:ascii="Arial" w:hAnsi="Arial" w:cs="Arial"/>
              </w:rPr>
            </w:pPr>
            <w:r w:rsidRPr="00D93B1D">
              <w:rPr>
                <w:rFonts w:ascii="Arial" w:hAnsi="Arial" w:cs="Arial"/>
              </w:rPr>
              <w:t>Propionate</w:t>
            </w:r>
          </w:p>
        </w:tc>
        <w:tc>
          <w:tcPr>
            <w:tcW w:w="1183" w:type="dxa"/>
          </w:tcPr>
          <w:p w14:paraId="50186CD7" w14:textId="77777777" w:rsidR="007B758A" w:rsidRPr="00D93B1D" w:rsidRDefault="007B758A" w:rsidP="00DE5393">
            <w:pPr>
              <w:rPr>
                <w:rFonts w:ascii="Arial" w:hAnsi="Arial" w:cs="Arial"/>
              </w:rPr>
            </w:pPr>
            <w:r w:rsidRPr="00D93B1D">
              <w:rPr>
                <w:rFonts w:ascii="Arial" w:hAnsi="Arial" w:cs="Arial"/>
              </w:rPr>
              <w:t>Training</w:t>
            </w:r>
          </w:p>
        </w:tc>
        <w:tc>
          <w:tcPr>
            <w:tcW w:w="1524" w:type="dxa"/>
          </w:tcPr>
          <w:p w14:paraId="5414548A" w14:textId="77777777" w:rsidR="007B758A" w:rsidRPr="00D93B1D" w:rsidRDefault="007B758A" w:rsidP="00DE5393">
            <w:pPr>
              <w:jc w:val="center"/>
              <w:rPr>
                <w:rFonts w:ascii="Arial" w:hAnsi="Arial" w:cs="Arial"/>
              </w:rPr>
            </w:pPr>
            <w:r w:rsidRPr="00D93B1D">
              <w:rPr>
                <w:rFonts w:ascii="Arial" w:hAnsi="Arial" w:cs="Arial"/>
              </w:rPr>
              <w:t xml:space="preserve">96.3 </w:t>
            </w:r>
            <w:r w:rsidRPr="00D93B1D">
              <w:rPr>
                <w:rFonts w:ascii="Arial" w:hAnsi="Arial" w:cs="Arial"/>
                <w:color w:val="000000"/>
              </w:rPr>
              <w:t>± 3.5</w:t>
            </w:r>
          </w:p>
        </w:tc>
        <w:tc>
          <w:tcPr>
            <w:tcW w:w="1517" w:type="dxa"/>
          </w:tcPr>
          <w:p w14:paraId="2AFC0335" w14:textId="77777777" w:rsidR="007B758A" w:rsidRPr="00D93B1D" w:rsidRDefault="007B758A" w:rsidP="00DE5393">
            <w:pPr>
              <w:jc w:val="center"/>
              <w:rPr>
                <w:rFonts w:ascii="Arial" w:hAnsi="Arial" w:cs="Arial"/>
              </w:rPr>
            </w:pPr>
            <w:r w:rsidRPr="00D93B1D">
              <w:rPr>
                <w:rFonts w:ascii="Arial" w:hAnsi="Arial" w:cs="Arial"/>
              </w:rPr>
              <w:t xml:space="preserve">95.3 </w:t>
            </w:r>
            <w:r w:rsidRPr="00D93B1D">
              <w:rPr>
                <w:rFonts w:ascii="Arial" w:hAnsi="Arial" w:cs="Arial"/>
                <w:color w:val="000000"/>
              </w:rPr>
              <w:t>± 3.8</w:t>
            </w:r>
          </w:p>
        </w:tc>
        <w:tc>
          <w:tcPr>
            <w:tcW w:w="1517" w:type="dxa"/>
          </w:tcPr>
          <w:p w14:paraId="2113D043" w14:textId="77777777" w:rsidR="007B758A" w:rsidRPr="00D93B1D" w:rsidRDefault="007B758A" w:rsidP="00DE5393">
            <w:pPr>
              <w:jc w:val="center"/>
              <w:rPr>
                <w:rFonts w:ascii="Arial" w:hAnsi="Arial" w:cs="Arial"/>
              </w:rPr>
            </w:pPr>
            <w:r w:rsidRPr="00D93B1D">
              <w:rPr>
                <w:rFonts w:ascii="Arial" w:hAnsi="Arial" w:cs="Arial"/>
              </w:rPr>
              <w:t xml:space="preserve">96.2 </w:t>
            </w:r>
            <w:r w:rsidRPr="00D93B1D">
              <w:rPr>
                <w:rFonts w:ascii="Arial" w:hAnsi="Arial" w:cs="Arial"/>
                <w:color w:val="000000"/>
              </w:rPr>
              <w:t>± 3.0</w:t>
            </w:r>
          </w:p>
        </w:tc>
        <w:tc>
          <w:tcPr>
            <w:tcW w:w="1517" w:type="dxa"/>
          </w:tcPr>
          <w:p w14:paraId="1029632C" w14:textId="77777777" w:rsidR="007B758A" w:rsidRPr="00D93B1D" w:rsidRDefault="007B758A" w:rsidP="00DE5393">
            <w:pPr>
              <w:jc w:val="center"/>
              <w:rPr>
                <w:rFonts w:ascii="Arial" w:hAnsi="Arial" w:cs="Arial"/>
              </w:rPr>
            </w:pPr>
            <w:r w:rsidRPr="00D93B1D">
              <w:rPr>
                <w:rFonts w:ascii="Arial" w:hAnsi="Arial" w:cs="Arial"/>
              </w:rPr>
              <w:t xml:space="preserve">95.4 </w:t>
            </w:r>
            <w:r w:rsidRPr="00D93B1D">
              <w:rPr>
                <w:rFonts w:ascii="Arial" w:hAnsi="Arial" w:cs="Arial"/>
                <w:color w:val="000000"/>
              </w:rPr>
              <w:t>± 3.5</w:t>
            </w:r>
          </w:p>
        </w:tc>
        <w:tc>
          <w:tcPr>
            <w:tcW w:w="799" w:type="dxa"/>
          </w:tcPr>
          <w:p w14:paraId="1ECE57BE" w14:textId="77777777" w:rsidR="007B758A" w:rsidRPr="00D93B1D" w:rsidRDefault="007B758A" w:rsidP="00DE5393">
            <w:pPr>
              <w:jc w:val="center"/>
              <w:rPr>
                <w:rFonts w:ascii="Arial" w:hAnsi="Arial" w:cs="Arial"/>
              </w:rPr>
            </w:pPr>
            <w:r w:rsidRPr="00D93B1D">
              <w:rPr>
                <w:rFonts w:ascii="Arial" w:hAnsi="Arial" w:cs="Arial"/>
              </w:rPr>
              <w:t>0.59</w:t>
            </w:r>
          </w:p>
        </w:tc>
      </w:tr>
      <w:tr w:rsidR="007B758A" w:rsidRPr="00D93B1D" w14:paraId="6CC86F76" w14:textId="77777777" w:rsidTr="003E6F01">
        <w:tc>
          <w:tcPr>
            <w:tcW w:w="1293" w:type="dxa"/>
            <w:vMerge/>
          </w:tcPr>
          <w:p w14:paraId="06FF5279" w14:textId="77777777" w:rsidR="007B758A" w:rsidRPr="00D93B1D" w:rsidRDefault="007B758A" w:rsidP="00DE5393">
            <w:pPr>
              <w:rPr>
                <w:rFonts w:ascii="Arial" w:hAnsi="Arial" w:cs="Arial"/>
              </w:rPr>
            </w:pPr>
          </w:p>
        </w:tc>
        <w:tc>
          <w:tcPr>
            <w:tcW w:w="1183" w:type="dxa"/>
          </w:tcPr>
          <w:p w14:paraId="0C0BB192" w14:textId="77777777" w:rsidR="007B758A" w:rsidRPr="00D93B1D" w:rsidRDefault="007B758A" w:rsidP="00DE5393">
            <w:pPr>
              <w:rPr>
                <w:rFonts w:ascii="Arial" w:hAnsi="Arial" w:cs="Arial"/>
              </w:rPr>
            </w:pPr>
            <w:r w:rsidRPr="00D93B1D">
              <w:rPr>
                <w:rFonts w:ascii="Arial" w:hAnsi="Arial" w:cs="Arial"/>
              </w:rPr>
              <w:t>Validation</w:t>
            </w:r>
          </w:p>
        </w:tc>
        <w:tc>
          <w:tcPr>
            <w:tcW w:w="1524" w:type="dxa"/>
          </w:tcPr>
          <w:p w14:paraId="37A7D7B3" w14:textId="77777777" w:rsidR="007B758A" w:rsidRPr="00D93B1D" w:rsidRDefault="007B758A" w:rsidP="00DE5393">
            <w:pPr>
              <w:jc w:val="center"/>
              <w:rPr>
                <w:rFonts w:ascii="Arial" w:hAnsi="Arial" w:cs="Arial"/>
              </w:rPr>
            </w:pPr>
            <w:r w:rsidRPr="00D93B1D">
              <w:rPr>
                <w:rFonts w:ascii="Arial" w:hAnsi="Arial" w:cs="Arial"/>
              </w:rPr>
              <w:t xml:space="preserve">96.2 </w:t>
            </w:r>
            <w:r w:rsidRPr="00D93B1D">
              <w:rPr>
                <w:rFonts w:ascii="Arial" w:hAnsi="Arial" w:cs="Arial"/>
                <w:color w:val="000000"/>
              </w:rPr>
              <w:t>± 3.5</w:t>
            </w:r>
          </w:p>
        </w:tc>
        <w:tc>
          <w:tcPr>
            <w:tcW w:w="1517" w:type="dxa"/>
          </w:tcPr>
          <w:p w14:paraId="3D0AC791" w14:textId="77777777" w:rsidR="007B758A" w:rsidRPr="00D93B1D" w:rsidRDefault="007B758A" w:rsidP="00DE5393">
            <w:pPr>
              <w:jc w:val="center"/>
              <w:rPr>
                <w:rFonts w:ascii="Arial" w:hAnsi="Arial" w:cs="Arial"/>
              </w:rPr>
            </w:pPr>
            <w:r w:rsidRPr="00D93B1D">
              <w:rPr>
                <w:rFonts w:ascii="Arial" w:hAnsi="Arial" w:cs="Arial"/>
              </w:rPr>
              <w:t xml:space="preserve">95.6 </w:t>
            </w:r>
            <w:r w:rsidRPr="00D93B1D">
              <w:rPr>
                <w:rFonts w:ascii="Arial" w:hAnsi="Arial" w:cs="Arial"/>
                <w:color w:val="000000"/>
              </w:rPr>
              <w:t>± 3.4</w:t>
            </w:r>
          </w:p>
        </w:tc>
        <w:tc>
          <w:tcPr>
            <w:tcW w:w="1517" w:type="dxa"/>
          </w:tcPr>
          <w:p w14:paraId="6196E1D6" w14:textId="77777777" w:rsidR="007B758A" w:rsidRPr="00D93B1D" w:rsidRDefault="007B758A" w:rsidP="00DE5393">
            <w:pPr>
              <w:jc w:val="center"/>
              <w:rPr>
                <w:rFonts w:ascii="Arial" w:hAnsi="Arial" w:cs="Arial"/>
              </w:rPr>
            </w:pPr>
            <w:r w:rsidRPr="00D93B1D">
              <w:rPr>
                <w:rFonts w:ascii="Arial" w:hAnsi="Arial" w:cs="Arial"/>
              </w:rPr>
              <w:t xml:space="preserve">95.5 </w:t>
            </w:r>
            <w:r w:rsidRPr="00D93B1D">
              <w:rPr>
                <w:rFonts w:ascii="Arial" w:hAnsi="Arial" w:cs="Arial"/>
                <w:color w:val="000000"/>
              </w:rPr>
              <w:t>± 3.1</w:t>
            </w:r>
          </w:p>
        </w:tc>
        <w:tc>
          <w:tcPr>
            <w:tcW w:w="1517" w:type="dxa"/>
          </w:tcPr>
          <w:p w14:paraId="7462B89D" w14:textId="77777777" w:rsidR="007B758A" w:rsidRPr="00D93B1D" w:rsidRDefault="007B758A" w:rsidP="00DE5393">
            <w:pPr>
              <w:jc w:val="center"/>
              <w:rPr>
                <w:rFonts w:ascii="Arial" w:hAnsi="Arial" w:cs="Arial"/>
              </w:rPr>
            </w:pPr>
            <w:r w:rsidRPr="00D93B1D">
              <w:rPr>
                <w:rFonts w:ascii="Arial" w:hAnsi="Arial" w:cs="Arial"/>
              </w:rPr>
              <w:t xml:space="preserve">97 </w:t>
            </w:r>
            <w:r w:rsidRPr="00D93B1D">
              <w:rPr>
                <w:rFonts w:ascii="Arial" w:hAnsi="Arial" w:cs="Arial"/>
                <w:color w:val="000000"/>
              </w:rPr>
              <w:t>± 2.2</w:t>
            </w:r>
          </w:p>
        </w:tc>
        <w:tc>
          <w:tcPr>
            <w:tcW w:w="799" w:type="dxa"/>
          </w:tcPr>
          <w:p w14:paraId="0A515221" w14:textId="77777777" w:rsidR="007B758A" w:rsidRPr="00D93B1D" w:rsidRDefault="007B758A" w:rsidP="00DE5393">
            <w:pPr>
              <w:jc w:val="center"/>
              <w:rPr>
                <w:rFonts w:ascii="Arial" w:hAnsi="Arial" w:cs="Arial"/>
              </w:rPr>
            </w:pPr>
            <w:r w:rsidRPr="00D93B1D">
              <w:rPr>
                <w:rFonts w:ascii="Arial" w:hAnsi="Arial" w:cs="Arial"/>
              </w:rPr>
              <w:t>0.68</w:t>
            </w:r>
          </w:p>
        </w:tc>
      </w:tr>
      <w:tr w:rsidR="007B758A" w:rsidRPr="00D93B1D" w14:paraId="4A7D31BB" w14:textId="77777777" w:rsidTr="003E6F01">
        <w:tc>
          <w:tcPr>
            <w:tcW w:w="1293" w:type="dxa"/>
            <w:vMerge w:val="restart"/>
          </w:tcPr>
          <w:p w14:paraId="6068F9E7" w14:textId="77777777" w:rsidR="007B758A" w:rsidRPr="00D93B1D" w:rsidRDefault="007B758A" w:rsidP="00DE5393">
            <w:pPr>
              <w:jc w:val="center"/>
              <w:rPr>
                <w:rFonts w:ascii="Arial" w:hAnsi="Arial" w:cs="Arial"/>
              </w:rPr>
            </w:pPr>
            <w:r w:rsidRPr="00D93B1D">
              <w:rPr>
                <w:rFonts w:ascii="Arial" w:hAnsi="Arial" w:cs="Arial"/>
              </w:rPr>
              <w:t>Butyrate</w:t>
            </w:r>
          </w:p>
        </w:tc>
        <w:tc>
          <w:tcPr>
            <w:tcW w:w="1183" w:type="dxa"/>
          </w:tcPr>
          <w:p w14:paraId="3647EC75" w14:textId="77777777" w:rsidR="007B758A" w:rsidRPr="00D93B1D" w:rsidRDefault="007B758A" w:rsidP="00DE5393">
            <w:pPr>
              <w:rPr>
                <w:rFonts w:ascii="Arial" w:hAnsi="Arial" w:cs="Arial"/>
              </w:rPr>
            </w:pPr>
            <w:r w:rsidRPr="00D93B1D">
              <w:rPr>
                <w:rFonts w:ascii="Arial" w:hAnsi="Arial" w:cs="Arial"/>
              </w:rPr>
              <w:t>Training</w:t>
            </w:r>
          </w:p>
        </w:tc>
        <w:tc>
          <w:tcPr>
            <w:tcW w:w="1524" w:type="dxa"/>
          </w:tcPr>
          <w:p w14:paraId="004720AB" w14:textId="77777777" w:rsidR="007B758A" w:rsidRPr="00D93B1D" w:rsidRDefault="007B758A" w:rsidP="00DE5393">
            <w:pPr>
              <w:jc w:val="center"/>
              <w:rPr>
                <w:rFonts w:ascii="Arial" w:hAnsi="Arial" w:cs="Arial"/>
              </w:rPr>
            </w:pPr>
            <w:r w:rsidRPr="00D93B1D">
              <w:rPr>
                <w:rFonts w:ascii="Arial" w:hAnsi="Arial" w:cs="Arial"/>
              </w:rPr>
              <w:t xml:space="preserve">65.5 </w:t>
            </w:r>
            <w:r w:rsidRPr="00D93B1D">
              <w:rPr>
                <w:rFonts w:ascii="Arial" w:hAnsi="Arial" w:cs="Arial"/>
                <w:color w:val="000000"/>
              </w:rPr>
              <w:t>± 0.5</w:t>
            </w:r>
          </w:p>
        </w:tc>
        <w:tc>
          <w:tcPr>
            <w:tcW w:w="1517" w:type="dxa"/>
          </w:tcPr>
          <w:p w14:paraId="43BD03A2" w14:textId="77777777" w:rsidR="007B758A" w:rsidRPr="00D93B1D" w:rsidRDefault="007B758A" w:rsidP="00DE5393">
            <w:pPr>
              <w:jc w:val="center"/>
              <w:rPr>
                <w:rFonts w:ascii="Arial" w:hAnsi="Arial" w:cs="Arial"/>
              </w:rPr>
            </w:pPr>
            <w:r w:rsidRPr="00D93B1D">
              <w:rPr>
                <w:rFonts w:ascii="Arial" w:hAnsi="Arial" w:cs="Arial"/>
              </w:rPr>
              <w:t xml:space="preserve">65.6 </w:t>
            </w:r>
            <w:r w:rsidRPr="00D93B1D">
              <w:rPr>
                <w:rFonts w:ascii="Arial" w:hAnsi="Arial" w:cs="Arial"/>
                <w:color w:val="000000"/>
              </w:rPr>
              <w:t>± 0.7</w:t>
            </w:r>
          </w:p>
        </w:tc>
        <w:tc>
          <w:tcPr>
            <w:tcW w:w="1517" w:type="dxa"/>
          </w:tcPr>
          <w:p w14:paraId="45412A94" w14:textId="77777777" w:rsidR="007B758A" w:rsidRPr="00D93B1D" w:rsidRDefault="007B758A" w:rsidP="00DE5393">
            <w:pPr>
              <w:jc w:val="center"/>
              <w:rPr>
                <w:rFonts w:ascii="Arial" w:hAnsi="Arial" w:cs="Arial"/>
              </w:rPr>
            </w:pPr>
            <w:r w:rsidRPr="00D93B1D">
              <w:rPr>
                <w:rFonts w:ascii="Arial" w:hAnsi="Arial" w:cs="Arial"/>
              </w:rPr>
              <w:t xml:space="preserve">65.4 </w:t>
            </w:r>
            <w:r w:rsidRPr="00D93B1D">
              <w:rPr>
                <w:rFonts w:ascii="Arial" w:hAnsi="Arial" w:cs="Arial"/>
                <w:color w:val="000000"/>
              </w:rPr>
              <w:t>± 0.5</w:t>
            </w:r>
          </w:p>
        </w:tc>
        <w:tc>
          <w:tcPr>
            <w:tcW w:w="1517" w:type="dxa"/>
          </w:tcPr>
          <w:p w14:paraId="700B57FD" w14:textId="77777777" w:rsidR="007B758A" w:rsidRPr="00D93B1D" w:rsidRDefault="007B758A" w:rsidP="00DE5393">
            <w:pPr>
              <w:jc w:val="center"/>
              <w:rPr>
                <w:rFonts w:ascii="Arial" w:hAnsi="Arial" w:cs="Arial"/>
              </w:rPr>
            </w:pPr>
            <w:r w:rsidRPr="00D93B1D">
              <w:rPr>
                <w:rFonts w:ascii="Arial" w:hAnsi="Arial" w:cs="Arial"/>
              </w:rPr>
              <w:t xml:space="preserve">65.6 </w:t>
            </w:r>
            <w:r w:rsidRPr="00D93B1D">
              <w:rPr>
                <w:rFonts w:ascii="Arial" w:hAnsi="Arial" w:cs="Arial"/>
                <w:color w:val="000000"/>
              </w:rPr>
              <w:t>± 0.6</w:t>
            </w:r>
          </w:p>
        </w:tc>
        <w:tc>
          <w:tcPr>
            <w:tcW w:w="799" w:type="dxa"/>
          </w:tcPr>
          <w:p w14:paraId="7E3B7825" w14:textId="77777777" w:rsidR="007B758A" w:rsidRPr="00D93B1D" w:rsidRDefault="007B758A" w:rsidP="00DE5393">
            <w:pPr>
              <w:jc w:val="center"/>
              <w:rPr>
                <w:rFonts w:ascii="Arial" w:hAnsi="Arial" w:cs="Arial"/>
              </w:rPr>
            </w:pPr>
            <w:r w:rsidRPr="00D93B1D">
              <w:rPr>
                <w:rFonts w:ascii="Arial" w:hAnsi="Arial" w:cs="Arial"/>
              </w:rPr>
              <w:t>0.38</w:t>
            </w:r>
          </w:p>
        </w:tc>
      </w:tr>
      <w:tr w:rsidR="007B758A" w:rsidRPr="00D93B1D" w14:paraId="6637129F" w14:textId="77777777" w:rsidTr="003E6F01">
        <w:tc>
          <w:tcPr>
            <w:tcW w:w="1293" w:type="dxa"/>
            <w:vMerge/>
          </w:tcPr>
          <w:p w14:paraId="3FE9AA60" w14:textId="77777777" w:rsidR="007B758A" w:rsidRPr="00D93B1D" w:rsidRDefault="007B758A" w:rsidP="00DE5393">
            <w:pPr>
              <w:rPr>
                <w:rFonts w:ascii="Arial" w:hAnsi="Arial" w:cs="Arial"/>
              </w:rPr>
            </w:pPr>
          </w:p>
        </w:tc>
        <w:tc>
          <w:tcPr>
            <w:tcW w:w="1183" w:type="dxa"/>
          </w:tcPr>
          <w:p w14:paraId="0239FDBE" w14:textId="77777777" w:rsidR="007B758A" w:rsidRPr="00D93B1D" w:rsidRDefault="007B758A" w:rsidP="00DE5393">
            <w:pPr>
              <w:rPr>
                <w:rFonts w:ascii="Arial" w:hAnsi="Arial" w:cs="Arial"/>
              </w:rPr>
            </w:pPr>
            <w:r w:rsidRPr="00D93B1D">
              <w:rPr>
                <w:rFonts w:ascii="Arial" w:hAnsi="Arial" w:cs="Arial"/>
              </w:rPr>
              <w:t>Validation</w:t>
            </w:r>
          </w:p>
        </w:tc>
        <w:tc>
          <w:tcPr>
            <w:tcW w:w="1524" w:type="dxa"/>
          </w:tcPr>
          <w:p w14:paraId="05C825D6" w14:textId="77777777" w:rsidR="007B758A" w:rsidRPr="00D93B1D" w:rsidRDefault="007B758A" w:rsidP="00DE5393">
            <w:pPr>
              <w:jc w:val="center"/>
              <w:rPr>
                <w:rFonts w:ascii="Arial" w:hAnsi="Arial" w:cs="Arial"/>
              </w:rPr>
            </w:pPr>
            <w:r w:rsidRPr="00D93B1D">
              <w:rPr>
                <w:rFonts w:ascii="Arial" w:hAnsi="Arial" w:cs="Arial"/>
              </w:rPr>
              <w:t xml:space="preserve">65.6 </w:t>
            </w:r>
            <w:r w:rsidRPr="00D93B1D">
              <w:rPr>
                <w:rFonts w:ascii="Arial" w:hAnsi="Arial" w:cs="Arial"/>
                <w:color w:val="000000"/>
              </w:rPr>
              <w:t>± 0.9</w:t>
            </w:r>
          </w:p>
        </w:tc>
        <w:tc>
          <w:tcPr>
            <w:tcW w:w="1517" w:type="dxa"/>
          </w:tcPr>
          <w:p w14:paraId="6A6044FB" w14:textId="77777777" w:rsidR="007B758A" w:rsidRPr="00D93B1D" w:rsidRDefault="007B758A" w:rsidP="00DE5393">
            <w:pPr>
              <w:jc w:val="center"/>
              <w:rPr>
                <w:rFonts w:ascii="Arial" w:hAnsi="Arial" w:cs="Arial"/>
              </w:rPr>
            </w:pPr>
            <w:r w:rsidRPr="00D93B1D">
              <w:rPr>
                <w:rFonts w:ascii="Arial" w:hAnsi="Arial" w:cs="Arial"/>
              </w:rPr>
              <w:t xml:space="preserve">65.4 </w:t>
            </w:r>
            <w:r w:rsidRPr="00D93B1D">
              <w:rPr>
                <w:rFonts w:ascii="Arial" w:hAnsi="Arial" w:cs="Arial"/>
                <w:color w:val="000000"/>
              </w:rPr>
              <w:t>± 0.7</w:t>
            </w:r>
          </w:p>
        </w:tc>
        <w:tc>
          <w:tcPr>
            <w:tcW w:w="1517" w:type="dxa"/>
          </w:tcPr>
          <w:p w14:paraId="0A433189" w14:textId="77777777" w:rsidR="007B758A" w:rsidRPr="00D93B1D" w:rsidRDefault="007B758A" w:rsidP="00DE5393">
            <w:pPr>
              <w:jc w:val="center"/>
              <w:rPr>
                <w:rFonts w:ascii="Arial" w:hAnsi="Arial" w:cs="Arial"/>
              </w:rPr>
            </w:pPr>
            <w:r w:rsidRPr="00D93B1D">
              <w:rPr>
                <w:rFonts w:ascii="Arial" w:hAnsi="Arial" w:cs="Arial"/>
              </w:rPr>
              <w:t xml:space="preserve">65.5 </w:t>
            </w:r>
            <w:r w:rsidRPr="00D93B1D">
              <w:rPr>
                <w:rFonts w:ascii="Arial" w:hAnsi="Arial" w:cs="Arial"/>
                <w:color w:val="000000"/>
              </w:rPr>
              <w:t>± 0.6</w:t>
            </w:r>
          </w:p>
        </w:tc>
        <w:tc>
          <w:tcPr>
            <w:tcW w:w="1517" w:type="dxa"/>
          </w:tcPr>
          <w:p w14:paraId="4ED00F96" w14:textId="77777777" w:rsidR="007B758A" w:rsidRPr="00D93B1D" w:rsidRDefault="007B758A" w:rsidP="00DE5393">
            <w:pPr>
              <w:jc w:val="center"/>
              <w:rPr>
                <w:rFonts w:ascii="Arial" w:hAnsi="Arial" w:cs="Arial"/>
              </w:rPr>
            </w:pPr>
            <w:r w:rsidRPr="00D93B1D">
              <w:rPr>
                <w:rFonts w:ascii="Arial" w:hAnsi="Arial" w:cs="Arial"/>
              </w:rPr>
              <w:t xml:space="preserve">65.5 </w:t>
            </w:r>
            <w:r w:rsidRPr="00D93B1D">
              <w:rPr>
                <w:rFonts w:ascii="Arial" w:hAnsi="Arial" w:cs="Arial"/>
                <w:color w:val="000000"/>
              </w:rPr>
              <w:t>± 0.3</w:t>
            </w:r>
          </w:p>
        </w:tc>
        <w:tc>
          <w:tcPr>
            <w:tcW w:w="799" w:type="dxa"/>
          </w:tcPr>
          <w:p w14:paraId="1EF2DDE3" w14:textId="77777777" w:rsidR="007B758A" w:rsidRPr="00D93B1D" w:rsidRDefault="007B758A" w:rsidP="00DE5393">
            <w:pPr>
              <w:jc w:val="center"/>
              <w:rPr>
                <w:rFonts w:ascii="Arial" w:hAnsi="Arial" w:cs="Arial"/>
              </w:rPr>
            </w:pPr>
            <w:r w:rsidRPr="00D93B1D">
              <w:rPr>
                <w:rFonts w:ascii="Arial" w:hAnsi="Arial" w:cs="Arial"/>
              </w:rPr>
              <w:t>0.90</w:t>
            </w:r>
          </w:p>
        </w:tc>
      </w:tr>
      <w:tr w:rsidR="007B758A" w:rsidRPr="00D93B1D" w14:paraId="0970263F" w14:textId="77777777" w:rsidTr="003E6F01">
        <w:tc>
          <w:tcPr>
            <w:tcW w:w="1293" w:type="dxa"/>
            <w:vMerge w:val="restart"/>
          </w:tcPr>
          <w:p w14:paraId="69D250B3" w14:textId="77777777" w:rsidR="007B758A" w:rsidRPr="00D93B1D" w:rsidRDefault="007B758A" w:rsidP="00DE5393">
            <w:pPr>
              <w:jc w:val="center"/>
              <w:rPr>
                <w:rFonts w:ascii="Arial" w:hAnsi="Arial" w:cs="Arial"/>
              </w:rPr>
            </w:pPr>
            <w:r w:rsidRPr="00D93B1D">
              <w:rPr>
                <w:rFonts w:ascii="Arial" w:hAnsi="Arial" w:cs="Arial"/>
              </w:rPr>
              <w:t>Isovalerate</w:t>
            </w:r>
          </w:p>
        </w:tc>
        <w:tc>
          <w:tcPr>
            <w:tcW w:w="1183" w:type="dxa"/>
          </w:tcPr>
          <w:p w14:paraId="446ED54B" w14:textId="77777777" w:rsidR="007B758A" w:rsidRPr="00D93B1D" w:rsidRDefault="007B758A" w:rsidP="00DE5393">
            <w:pPr>
              <w:rPr>
                <w:rFonts w:ascii="Arial" w:hAnsi="Arial" w:cs="Arial"/>
              </w:rPr>
            </w:pPr>
            <w:r w:rsidRPr="00D93B1D">
              <w:rPr>
                <w:rFonts w:ascii="Arial" w:hAnsi="Arial" w:cs="Arial"/>
              </w:rPr>
              <w:t>Training</w:t>
            </w:r>
          </w:p>
        </w:tc>
        <w:tc>
          <w:tcPr>
            <w:tcW w:w="1524" w:type="dxa"/>
          </w:tcPr>
          <w:p w14:paraId="6AF97828" w14:textId="77777777" w:rsidR="007B758A" w:rsidRPr="00D93B1D" w:rsidRDefault="007B758A" w:rsidP="00DE5393">
            <w:pPr>
              <w:jc w:val="center"/>
              <w:rPr>
                <w:rFonts w:ascii="Arial" w:hAnsi="Arial" w:cs="Arial"/>
              </w:rPr>
            </w:pPr>
            <w:r w:rsidRPr="00D93B1D">
              <w:rPr>
                <w:rFonts w:ascii="Arial" w:hAnsi="Arial" w:cs="Arial"/>
              </w:rPr>
              <w:t xml:space="preserve">81.3 </w:t>
            </w:r>
            <w:r w:rsidRPr="00D93B1D">
              <w:rPr>
                <w:rFonts w:ascii="Arial" w:hAnsi="Arial" w:cs="Arial"/>
                <w:color w:val="000000"/>
              </w:rPr>
              <w:t>± 6.0</w:t>
            </w:r>
          </w:p>
        </w:tc>
        <w:tc>
          <w:tcPr>
            <w:tcW w:w="1517" w:type="dxa"/>
          </w:tcPr>
          <w:p w14:paraId="7F839588" w14:textId="77777777" w:rsidR="007B758A" w:rsidRPr="00D93B1D" w:rsidRDefault="007B758A" w:rsidP="00DE5393">
            <w:pPr>
              <w:jc w:val="center"/>
              <w:rPr>
                <w:rFonts w:ascii="Arial" w:hAnsi="Arial" w:cs="Arial"/>
              </w:rPr>
            </w:pPr>
            <w:r w:rsidRPr="00D93B1D">
              <w:rPr>
                <w:rFonts w:ascii="Arial" w:hAnsi="Arial" w:cs="Arial"/>
              </w:rPr>
              <w:t xml:space="preserve">80.2 </w:t>
            </w:r>
            <w:r w:rsidRPr="00D93B1D">
              <w:rPr>
                <w:rFonts w:ascii="Arial" w:hAnsi="Arial" w:cs="Arial"/>
                <w:color w:val="000000"/>
              </w:rPr>
              <w:t>± 5.6</w:t>
            </w:r>
          </w:p>
        </w:tc>
        <w:tc>
          <w:tcPr>
            <w:tcW w:w="1517" w:type="dxa"/>
          </w:tcPr>
          <w:p w14:paraId="760C7E1C" w14:textId="77777777" w:rsidR="007B758A" w:rsidRPr="00D93B1D" w:rsidRDefault="007B758A" w:rsidP="00DE5393">
            <w:pPr>
              <w:jc w:val="center"/>
              <w:rPr>
                <w:rFonts w:ascii="Arial" w:hAnsi="Arial" w:cs="Arial"/>
              </w:rPr>
            </w:pPr>
            <w:r w:rsidRPr="00D93B1D">
              <w:rPr>
                <w:rFonts w:ascii="Arial" w:hAnsi="Arial" w:cs="Arial"/>
              </w:rPr>
              <w:t xml:space="preserve">78.1 </w:t>
            </w:r>
            <w:r w:rsidRPr="00D93B1D">
              <w:rPr>
                <w:rFonts w:ascii="Arial" w:hAnsi="Arial" w:cs="Arial"/>
                <w:color w:val="000000"/>
              </w:rPr>
              <w:t>± 2.4</w:t>
            </w:r>
          </w:p>
        </w:tc>
        <w:tc>
          <w:tcPr>
            <w:tcW w:w="1517" w:type="dxa"/>
          </w:tcPr>
          <w:p w14:paraId="584EF42D" w14:textId="77777777" w:rsidR="007B758A" w:rsidRPr="00D93B1D" w:rsidRDefault="007B758A" w:rsidP="00DE5393">
            <w:pPr>
              <w:jc w:val="center"/>
              <w:rPr>
                <w:rFonts w:ascii="Arial" w:hAnsi="Arial" w:cs="Arial"/>
              </w:rPr>
            </w:pPr>
            <w:r w:rsidRPr="00D93B1D">
              <w:rPr>
                <w:rFonts w:ascii="Arial" w:hAnsi="Arial" w:cs="Arial"/>
              </w:rPr>
              <w:t xml:space="preserve">82.2 </w:t>
            </w:r>
            <w:r w:rsidRPr="00D93B1D">
              <w:rPr>
                <w:rFonts w:ascii="Arial" w:hAnsi="Arial" w:cs="Arial"/>
                <w:color w:val="000000"/>
              </w:rPr>
              <w:t>± 7.8</w:t>
            </w:r>
          </w:p>
        </w:tc>
        <w:tc>
          <w:tcPr>
            <w:tcW w:w="799" w:type="dxa"/>
          </w:tcPr>
          <w:p w14:paraId="67FA53DD" w14:textId="77777777" w:rsidR="007B758A" w:rsidRPr="00D93B1D" w:rsidRDefault="007B758A" w:rsidP="00DE5393">
            <w:pPr>
              <w:jc w:val="center"/>
              <w:rPr>
                <w:rFonts w:ascii="Arial" w:hAnsi="Arial" w:cs="Arial"/>
              </w:rPr>
            </w:pPr>
            <w:r w:rsidRPr="00D93B1D">
              <w:rPr>
                <w:rFonts w:ascii="Arial" w:hAnsi="Arial" w:cs="Arial"/>
              </w:rPr>
              <w:t>0.09</w:t>
            </w:r>
          </w:p>
        </w:tc>
      </w:tr>
      <w:tr w:rsidR="007B758A" w:rsidRPr="00D93B1D" w14:paraId="3B033EC0" w14:textId="77777777" w:rsidTr="003E6F01">
        <w:tc>
          <w:tcPr>
            <w:tcW w:w="1293" w:type="dxa"/>
            <w:vMerge/>
          </w:tcPr>
          <w:p w14:paraId="2E77F403" w14:textId="77777777" w:rsidR="007B758A" w:rsidRPr="00D93B1D" w:rsidRDefault="007B758A" w:rsidP="00DE5393">
            <w:pPr>
              <w:rPr>
                <w:rFonts w:ascii="Arial" w:hAnsi="Arial" w:cs="Arial"/>
              </w:rPr>
            </w:pPr>
          </w:p>
        </w:tc>
        <w:tc>
          <w:tcPr>
            <w:tcW w:w="1183" w:type="dxa"/>
          </w:tcPr>
          <w:p w14:paraId="4AD8E89D" w14:textId="77777777" w:rsidR="007B758A" w:rsidRPr="00D93B1D" w:rsidRDefault="007B758A" w:rsidP="00DE5393">
            <w:pPr>
              <w:rPr>
                <w:rFonts w:ascii="Arial" w:hAnsi="Arial" w:cs="Arial"/>
              </w:rPr>
            </w:pPr>
            <w:r w:rsidRPr="00D93B1D">
              <w:rPr>
                <w:rFonts w:ascii="Arial" w:hAnsi="Arial" w:cs="Arial"/>
              </w:rPr>
              <w:t>Validation</w:t>
            </w:r>
          </w:p>
        </w:tc>
        <w:tc>
          <w:tcPr>
            <w:tcW w:w="1524" w:type="dxa"/>
          </w:tcPr>
          <w:p w14:paraId="7E609A7C" w14:textId="77777777" w:rsidR="007B758A" w:rsidRPr="00D93B1D" w:rsidRDefault="007B758A" w:rsidP="00DE5393">
            <w:pPr>
              <w:jc w:val="center"/>
              <w:rPr>
                <w:rFonts w:ascii="Arial" w:hAnsi="Arial" w:cs="Arial"/>
              </w:rPr>
            </w:pPr>
            <w:r w:rsidRPr="00D93B1D">
              <w:rPr>
                <w:rFonts w:ascii="Arial" w:hAnsi="Arial" w:cs="Arial"/>
              </w:rPr>
              <w:t xml:space="preserve">80.2 </w:t>
            </w:r>
            <w:r w:rsidRPr="00D93B1D">
              <w:rPr>
                <w:rFonts w:ascii="Arial" w:hAnsi="Arial" w:cs="Arial"/>
                <w:color w:val="000000"/>
              </w:rPr>
              <w:t>± 4.8</w:t>
            </w:r>
          </w:p>
        </w:tc>
        <w:tc>
          <w:tcPr>
            <w:tcW w:w="1517" w:type="dxa"/>
          </w:tcPr>
          <w:p w14:paraId="5B1383E0" w14:textId="77777777" w:rsidR="007B758A" w:rsidRPr="00D93B1D" w:rsidRDefault="007B758A" w:rsidP="00DE5393">
            <w:pPr>
              <w:jc w:val="center"/>
              <w:rPr>
                <w:rFonts w:ascii="Arial" w:hAnsi="Arial" w:cs="Arial"/>
              </w:rPr>
            </w:pPr>
            <w:r w:rsidRPr="00D93B1D">
              <w:rPr>
                <w:rFonts w:ascii="Arial" w:hAnsi="Arial" w:cs="Arial"/>
              </w:rPr>
              <w:t xml:space="preserve">78.1 </w:t>
            </w:r>
            <w:r w:rsidRPr="00D93B1D">
              <w:rPr>
                <w:rFonts w:ascii="Arial" w:hAnsi="Arial" w:cs="Arial"/>
                <w:color w:val="000000"/>
              </w:rPr>
              <w:t>± 2.4</w:t>
            </w:r>
          </w:p>
        </w:tc>
        <w:tc>
          <w:tcPr>
            <w:tcW w:w="1517" w:type="dxa"/>
          </w:tcPr>
          <w:p w14:paraId="16B719E5" w14:textId="77777777" w:rsidR="007B758A" w:rsidRPr="00D93B1D" w:rsidRDefault="007B758A" w:rsidP="00DE5393">
            <w:pPr>
              <w:jc w:val="center"/>
              <w:rPr>
                <w:rFonts w:ascii="Arial" w:hAnsi="Arial" w:cs="Arial"/>
              </w:rPr>
            </w:pPr>
            <w:r w:rsidRPr="00D93B1D">
              <w:rPr>
                <w:rFonts w:ascii="Arial" w:hAnsi="Arial" w:cs="Arial"/>
              </w:rPr>
              <w:t xml:space="preserve">79.0 </w:t>
            </w:r>
            <w:r w:rsidRPr="00D93B1D">
              <w:rPr>
                <w:rFonts w:ascii="Arial" w:hAnsi="Arial" w:cs="Arial"/>
                <w:color w:val="000000"/>
              </w:rPr>
              <w:t>± 2.1</w:t>
            </w:r>
          </w:p>
        </w:tc>
        <w:tc>
          <w:tcPr>
            <w:tcW w:w="1517" w:type="dxa"/>
          </w:tcPr>
          <w:p w14:paraId="096920CA" w14:textId="77777777" w:rsidR="007B758A" w:rsidRPr="00D93B1D" w:rsidRDefault="007B758A" w:rsidP="00DE5393">
            <w:pPr>
              <w:jc w:val="center"/>
              <w:rPr>
                <w:rFonts w:ascii="Arial" w:hAnsi="Arial" w:cs="Arial"/>
              </w:rPr>
            </w:pPr>
            <w:r w:rsidRPr="00D93B1D">
              <w:rPr>
                <w:rFonts w:ascii="Arial" w:hAnsi="Arial" w:cs="Arial"/>
              </w:rPr>
              <w:t xml:space="preserve">77.1 </w:t>
            </w:r>
            <w:r w:rsidRPr="00D93B1D">
              <w:rPr>
                <w:rFonts w:ascii="Arial" w:hAnsi="Arial" w:cs="Arial"/>
                <w:color w:val="000000"/>
              </w:rPr>
              <w:t>± 1.0</w:t>
            </w:r>
          </w:p>
        </w:tc>
        <w:tc>
          <w:tcPr>
            <w:tcW w:w="799" w:type="dxa"/>
          </w:tcPr>
          <w:p w14:paraId="211B9A82" w14:textId="77777777" w:rsidR="007B758A" w:rsidRPr="00D93B1D" w:rsidRDefault="007B758A" w:rsidP="00DE5393">
            <w:pPr>
              <w:jc w:val="center"/>
              <w:rPr>
                <w:rFonts w:ascii="Arial" w:hAnsi="Arial" w:cs="Arial"/>
              </w:rPr>
            </w:pPr>
            <w:r w:rsidRPr="00D93B1D">
              <w:rPr>
                <w:rFonts w:ascii="Arial" w:hAnsi="Arial" w:cs="Arial"/>
              </w:rPr>
              <w:t>0.04</w:t>
            </w:r>
          </w:p>
        </w:tc>
      </w:tr>
      <w:tr w:rsidR="007B758A" w:rsidRPr="00D93B1D" w14:paraId="02B22A90" w14:textId="77777777" w:rsidTr="003E6F01">
        <w:tc>
          <w:tcPr>
            <w:tcW w:w="1293" w:type="dxa"/>
            <w:vMerge w:val="restart"/>
          </w:tcPr>
          <w:p w14:paraId="068B1735" w14:textId="77777777" w:rsidR="007B758A" w:rsidRPr="00D93B1D" w:rsidRDefault="007B758A" w:rsidP="00DE5393">
            <w:pPr>
              <w:jc w:val="center"/>
              <w:rPr>
                <w:rFonts w:ascii="Arial" w:hAnsi="Arial" w:cs="Arial"/>
              </w:rPr>
            </w:pPr>
            <w:r w:rsidRPr="00D93B1D">
              <w:rPr>
                <w:rFonts w:ascii="Arial" w:hAnsi="Arial" w:cs="Arial"/>
              </w:rPr>
              <w:t>Valerate</w:t>
            </w:r>
          </w:p>
        </w:tc>
        <w:tc>
          <w:tcPr>
            <w:tcW w:w="1183" w:type="dxa"/>
          </w:tcPr>
          <w:p w14:paraId="2105FC5C" w14:textId="77777777" w:rsidR="007B758A" w:rsidRPr="00D93B1D" w:rsidRDefault="007B758A" w:rsidP="00DE5393">
            <w:pPr>
              <w:rPr>
                <w:rFonts w:ascii="Arial" w:hAnsi="Arial" w:cs="Arial"/>
              </w:rPr>
            </w:pPr>
            <w:r w:rsidRPr="00D93B1D">
              <w:rPr>
                <w:rFonts w:ascii="Arial" w:hAnsi="Arial" w:cs="Arial"/>
              </w:rPr>
              <w:t>Training</w:t>
            </w:r>
          </w:p>
        </w:tc>
        <w:tc>
          <w:tcPr>
            <w:tcW w:w="1524" w:type="dxa"/>
          </w:tcPr>
          <w:p w14:paraId="7DAF206C" w14:textId="77777777" w:rsidR="007B758A" w:rsidRPr="00D93B1D" w:rsidRDefault="007B758A" w:rsidP="00DE5393">
            <w:pPr>
              <w:jc w:val="center"/>
              <w:rPr>
                <w:rFonts w:ascii="Arial" w:hAnsi="Arial" w:cs="Arial"/>
              </w:rPr>
            </w:pPr>
            <w:r w:rsidRPr="00D93B1D">
              <w:rPr>
                <w:rFonts w:ascii="Arial" w:hAnsi="Arial" w:cs="Arial"/>
              </w:rPr>
              <w:t xml:space="preserve">28.3 </w:t>
            </w:r>
            <w:r w:rsidRPr="00D93B1D">
              <w:rPr>
                <w:rFonts w:ascii="Arial" w:hAnsi="Arial" w:cs="Arial"/>
                <w:color w:val="000000"/>
              </w:rPr>
              <w:t>± 0.8</w:t>
            </w:r>
          </w:p>
        </w:tc>
        <w:tc>
          <w:tcPr>
            <w:tcW w:w="1517" w:type="dxa"/>
          </w:tcPr>
          <w:p w14:paraId="427BC89E" w14:textId="77777777" w:rsidR="007B758A" w:rsidRPr="00D93B1D" w:rsidRDefault="007B758A" w:rsidP="00DE5393">
            <w:pPr>
              <w:jc w:val="center"/>
              <w:rPr>
                <w:rFonts w:ascii="Arial" w:hAnsi="Arial" w:cs="Arial"/>
              </w:rPr>
            </w:pPr>
            <w:r w:rsidRPr="00D93B1D">
              <w:rPr>
                <w:rFonts w:ascii="Arial" w:hAnsi="Arial" w:cs="Arial"/>
              </w:rPr>
              <w:t xml:space="preserve">29.1 </w:t>
            </w:r>
            <w:r w:rsidRPr="00D93B1D">
              <w:rPr>
                <w:rFonts w:ascii="Arial" w:hAnsi="Arial" w:cs="Arial"/>
                <w:color w:val="000000"/>
              </w:rPr>
              <w:t>± 1.7</w:t>
            </w:r>
          </w:p>
        </w:tc>
        <w:tc>
          <w:tcPr>
            <w:tcW w:w="1517" w:type="dxa"/>
          </w:tcPr>
          <w:p w14:paraId="21CC3921" w14:textId="77777777" w:rsidR="007B758A" w:rsidRPr="00D93B1D" w:rsidRDefault="007B758A" w:rsidP="00DE5393">
            <w:pPr>
              <w:jc w:val="center"/>
              <w:rPr>
                <w:rFonts w:ascii="Arial" w:hAnsi="Arial" w:cs="Arial"/>
              </w:rPr>
            </w:pPr>
            <w:r w:rsidRPr="00D93B1D">
              <w:rPr>
                <w:rFonts w:ascii="Arial" w:hAnsi="Arial" w:cs="Arial"/>
              </w:rPr>
              <w:t xml:space="preserve">28.8 </w:t>
            </w:r>
            <w:r w:rsidRPr="00D93B1D">
              <w:rPr>
                <w:rFonts w:ascii="Arial" w:hAnsi="Arial" w:cs="Arial"/>
                <w:color w:val="000000"/>
              </w:rPr>
              <w:t>± 0.8</w:t>
            </w:r>
          </w:p>
        </w:tc>
        <w:tc>
          <w:tcPr>
            <w:tcW w:w="1517" w:type="dxa"/>
          </w:tcPr>
          <w:p w14:paraId="32B877C3" w14:textId="77777777" w:rsidR="007B758A" w:rsidRPr="00D93B1D" w:rsidRDefault="007B758A" w:rsidP="00DE5393">
            <w:pPr>
              <w:jc w:val="center"/>
              <w:rPr>
                <w:rFonts w:ascii="Arial" w:hAnsi="Arial" w:cs="Arial"/>
              </w:rPr>
            </w:pPr>
            <w:r w:rsidRPr="00D93B1D">
              <w:rPr>
                <w:rFonts w:ascii="Arial" w:hAnsi="Arial" w:cs="Arial"/>
              </w:rPr>
              <w:t xml:space="preserve">29.8 </w:t>
            </w:r>
            <w:r w:rsidRPr="00D93B1D">
              <w:rPr>
                <w:rFonts w:ascii="Arial" w:hAnsi="Arial" w:cs="Arial"/>
                <w:color w:val="000000"/>
              </w:rPr>
              <w:t>± 1.7</w:t>
            </w:r>
          </w:p>
        </w:tc>
        <w:tc>
          <w:tcPr>
            <w:tcW w:w="799" w:type="dxa"/>
          </w:tcPr>
          <w:p w14:paraId="69D74655" w14:textId="77777777" w:rsidR="007B758A" w:rsidRPr="00D93B1D" w:rsidRDefault="007B758A" w:rsidP="00DE5393">
            <w:pPr>
              <w:jc w:val="center"/>
              <w:rPr>
                <w:rFonts w:ascii="Arial" w:hAnsi="Arial" w:cs="Arial"/>
              </w:rPr>
            </w:pPr>
            <w:r w:rsidRPr="00D93B1D">
              <w:rPr>
                <w:rFonts w:ascii="Arial" w:hAnsi="Arial" w:cs="Arial"/>
              </w:rPr>
              <w:t>0.04</w:t>
            </w:r>
          </w:p>
        </w:tc>
      </w:tr>
      <w:tr w:rsidR="007B758A" w:rsidRPr="00D93B1D" w14:paraId="493349FC" w14:textId="77777777" w:rsidTr="003E6F01">
        <w:trPr>
          <w:trHeight w:val="89"/>
        </w:trPr>
        <w:tc>
          <w:tcPr>
            <w:tcW w:w="1293" w:type="dxa"/>
            <w:vMerge/>
          </w:tcPr>
          <w:p w14:paraId="08177736" w14:textId="77777777" w:rsidR="007B758A" w:rsidRPr="00D93B1D" w:rsidRDefault="007B758A" w:rsidP="00DE5393">
            <w:pPr>
              <w:rPr>
                <w:rFonts w:ascii="Arial" w:hAnsi="Arial" w:cs="Arial"/>
              </w:rPr>
            </w:pPr>
          </w:p>
        </w:tc>
        <w:tc>
          <w:tcPr>
            <w:tcW w:w="1183" w:type="dxa"/>
          </w:tcPr>
          <w:p w14:paraId="0744FC22" w14:textId="77777777" w:rsidR="007B758A" w:rsidRPr="00D93B1D" w:rsidRDefault="007B758A" w:rsidP="00DE5393">
            <w:pPr>
              <w:rPr>
                <w:rFonts w:ascii="Arial" w:hAnsi="Arial" w:cs="Arial"/>
              </w:rPr>
            </w:pPr>
            <w:r w:rsidRPr="00D93B1D">
              <w:rPr>
                <w:rFonts w:ascii="Arial" w:hAnsi="Arial" w:cs="Arial"/>
              </w:rPr>
              <w:t>Validation</w:t>
            </w:r>
          </w:p>
        </w:tc>
        <w:tc>
          <w:tcPr>
            <w:tcW w:w="1524" w:type="dxa"/>
          </w:tcPr>
          <w:p w14:paraId="7C896095" w14:textId="77777777" w:rsidR="007B758A" w:rsidRPr="00D93B1D" w:rsidRDefault="007B758A" w:rsidP="00DE5393">
            <w:pPr>
              <w:jc w:val="center"/>
              <w:rPr>
                <w:rFonts w:ascii="Arial" w:hAnsi="Arial" w:cs="Arial"/>
              </w:rPr>
            </w:pPr>
            <w:r w:rsidRPr="00D93B1D">
              <w:rPr>
                <w:rFonts w:ascii="Arial" w:hAnsi="Arial" w:cs="Arial"/>
              </w:rPr>
              <w:t xml:space="preserve">28.6 </w:t>
            </w:r>
            <w:r w:rsidRPr="00D93B1D">
              <w:rPr>
                <w:rFonts w:ascii="Arial" w:hAnsi="Arial" w:cs="Arial"/>
                <w:color w:val="000000"/>
              </w:rPr>
              <w:t>± 0.9</w:t>
            </w:r>
          </w:p>
        </w:tc>
        <w:tc>
          <w:tcPr>
            <w:tcW w:w="1517" w:type="dxa"/>
          </w:tcPr>
          <w:p w14:paraId="3D4B2693" w14:textId="77777777" w:rsidR="007B758A" w:rsidRPr="00D93B1D" w:rsidRDefault="007B758A" w:rsidP="00DE5393">
            <w:pPr>
              <w:jc w:val="center"/>
              <w:rPr>
                <w:rFonts w:ascii="Arial" w:hAnsi="Arial" w:cs="Arial"/>
              </w:rPr>
            </w:pPr>
            <w:r w:rsidRPr="00D93B1D">
              <w:rPr>
                <w:rFonts w:ascii="Arial" w:hAnsi="Arial" w:cs="Arial"/>
              </w:rPr>
              <w:t xml:space="preserve">29.0 </w:t>
            </w:r>
            <w:r w:rsidRPr="00D93B1D">
              <w:rPr>
                <w:rFonts w:ascii="Arial" w:hAnsi="Arial" w:cs="Arial"/>
                <w:color w:val="000000"/>
              </w:rPr>
              <w:t>± 1.1</w:t>
            </w:r>
          </w:p>
        </w:tc>
        <w:tc>
          <w:tcPr>
            <w:tcW w:w="1517" w:type="dxa"/>
          </w:tcPr>
          <w:p w14:paraId="07139E50" w14:textId="77777777" w:rsidR="007B758A" w:rsidRPr="00D93B1D" w:rsidRDefault="007B758A" w:rsidP="00DE5393">
            <w:pPr>
              <w:jc w:val="center"/>
              <w:rPr>
                <w:rFonts w:ascii="Arial" w:hAnsi="Arial" w:cs="Arial"/>
              </w:rPr>
            </w:pPr>
            <w:r w:rsidRPr="00D93B1D">
              <w:rPr>
                <w:rFonts w:ascii="Arial" w:hAnsi="Arial" w:cs="Arial"/>
              </w:rPr>
              <w:t xml:space="preserve">29.2 </w:t>
            </w:r>
            <w:r w:rsidRPr="00D93B1D">
              <w:rPr>
                <w:rFonts w:ascii="Arial" w:hAnsi="Arial" w:cs="Arial"/>
                <w:color w:val="000000"/>
              </w:rPr>
              <w:t>± 1.7</w:t>
            </w:r>
          </w:p>
        </w:tc>
        <w:tc>
          <w:tcPr>
            <w:tcW w:w="1517" w:type="dxa"/>
          </w:tcPr>
          <w:p w14:paraId="16AD0C6D" w14:textId="77777777" w:rsidR="007B758A" w:rsidRPr="00D93B1D" w:rsidRDefault="007B758A" w:rsidP="00DE5393">
            <w:pPr>
              <w:jc w:val="center"/>
              <w:rPr>
                <w:rFonts w:ascii="Arial" w:hAnsi="Arial" w:cs="Arial"/>
              </w:rPr>
            </w:pPr>
            <w:r w:rsidRPr="00D93B1D">
              <w:rPr>
                <w:rFonts w:ascii="Arial" w:hAnsi="Arial" w:cs="Arial"/>
              </w:rPr>
              <w:t xml:space="preserve">29.0 </w:t>
            </w:r>
            <w:r w:rsidRPr="00D93B1D">
              <w:rPr>
                <w:rFonts w:ascii="Arial" w:hAnsi="Arial" w:cs="Arial"/>
                <w:color w:val="000000"/>
              </w:rPr>
              <w:t>± 0.5</w:t>
            </w:r>
          </w:p>
        </w:tc>
        <w:tc>
          <w:tcPr>
            <w:tcW w:w="799" w:type="dxa"/>
          </w:tcPr>
          <w:p w14:paraId="07C26F44" w14:textId="77777777" w:rsidR="007B758A" w:rsidRPr="00D93B1D" w:rsidRDefault="007B758A" w:rsidP="00DE5393">
            <w:pPr>
              <w:jc w:val="center"/>
              <w:rPr>
                <w:rFonts w:ascii="Arial" w:hAnsi="Arial" w:cs="Arial"/>
              </w:rPr>
            </w:pPr>
            <w:r w:rsidRPr="00D93B1D">
              <w:rPr>
                <w:rFonts w:ascii="Arial" w:hAnsi="Arial" w:cs="Arial"/>
              </w:rPr>
              <w:t>0.48</w:t>
            </w:r>
          </w:p>
        </w:tc>
      </w:tr>
      <w:tr w:rsidR="007B758A" w:rsidRPr="00D93B1D" w14:paraId="51E297AF" w14:textId="77777777" w:rsidTr="003E6F01">
        <w:tc>
          <w:tcPr>
            <w:tcW w:w="1293" w:type="dxa"/>
            <w:vMerge w:val="restart"/>
          </w:tcPr>
          <w:p w14:paraId="4FAA30EC" w14:textId="77777777" w:rsidR="007B758A" w:rsidRPr="00D93B1D" w:rsidRDefault="007B758A" w:rsidP="00DE5393">
            <w:pPr>
              <w:jc w:val="center"/>
              <w:rPr>
                <w:rFonts w:ascii="Arial" w:hAnsi="Arial" w:cs="Arial"/>
              </w:rPr>
            </w:pPr>
            <w:r w:rsidRPr="00D93B1D">
              <w:rPr>
                <w:rFonts w:ascii="Arial" w:hAnsi="Arial" w:cs="Arial"/>
              </w:rPr>
              <w:t>Caproate</w:t>
            </w:r>
          </w:p>
        </w:tc>
        <w:tc>
          <w:tcPr>
            <w:tcW w:w="1183" w:type="dxa"/>
          </w:tcPr>
          <w:p w14:paraId="4F23A88C" w14:textId="77777777" w:rsidR="007B758A" w:rsidRPr="00D93B1D" w:rsidRDefault="007B758A" w:rsidP="00DE5393">
            <w:pPr>
              <w:rPr>
                <w:rFonts w:ascii="Arial" w:hAnsi="Arial" w:cs="Arial"/>
              </w:rPr>
            </w:pPr>
            <w:r w:rsidRPr="00D93B1D">
              <w:rPr>
                <w:rFonts w:ascii="Arial" w:hAnsi="Arial" w:cs="Arial"/>
              </w:rPr>
              <w:t>Training</w:t>
            </w:r>
          </w:p>
        </w:tc>
        <w:tc>
          <w:tcPr>
            <w:tcW w:w="1524" w:type="dxa"/>
          </w:tcPr>
          <w:p w14:paraId="2605E265" w14:textId="77777777" w:rsidR="007B758A" w:rsidRPr="00D93B1D" w:rsidRDefault="007B758A" w:rsidP="00DE5393">
            <w:pPr>
              <w:jc w:val="center"/>
              <w:rPr>
                <w:rFonts w:ascii="Arial" w:hAnsi="Arial" w:cs="Arial"/>
              </w:rPr>
            </w:pPr>
            <w:r w:rsidRPr="00D93B1D">
              <w:rPr>
                <w:rFonts w:ascii="Arial" w:hAnsi="Arial" w:cs="Arial"/>
              </w:rPr>
              <w:t xml:space="preserve">25.3 </w:t>
            </w:r>
            <w:r w:rsidRPr="00D93B1D">
              <w:rPr>
                <w:rFonts w:ascii="Arial" w:hAnsi="Arial" w:cs="Arial"/>
                <w:color w:val="000000"/>
              </w:rPr>
              <w:t>± 1.1</w:t>
            </w:r>
          </w:p>
        </w:tc>
        <w:tc>
          <w:tcPr>
            <w:tcW w:w="1517" w:type="dxa"/>
          </w:tcPr>
          <w:p w14:paraId="4ACB06DF" w14:textId="77777777" w:rsidR="007B758A" w:rsidRPr="00D93B1D" w:rsidRDefault="007B758A" w:rsidP="00DE5393">
            <w:pPr>
              <w:jc w:val="center"/>
              <w:rPr>
                <w:rFonts w:ascii="Arial" w:hAnsi="Arial" w:cs="Arial"/>
              </w:rPr>
            </w:pPr>
            <w:r w:rsidRPr="00D93B1D">
              <w:rPr>
                <w:rFonts w:ascii="Arial" w:hAnsi="Arial" w:cs="Arial"/>
              </w:rPr>
              <w:t xml:space="preserve">26.5 </w:t>
            </w:r>
            <w:r w:rsidRPr="00D93B1D">
              <w:rPr>
                <w:rFonts w:ascii="Arial" w:hAnsi="Arial" w:cs="Arial"/>
                <w:color w:val="000000"/>
              </w:rPr>
              <w:t>± 2.1</w:t>
            </w:r>
          </w:p>
        </w:tc>
        <w:tc>
          <w:tcPr>
            <w:tcW w:w="1517" w:type="dxa"/>
          </w:tcPr>
          <w:p w14:paraId="69D36C1B" w14:textId="77777777" w:rsidR="007B758A" w:rsidRPr="00D93B1D" w:rsidRDefault="007B758A" w:rsidP="00DE5393">
            <w:pPr>
              <w:jc w:val="center"/>
              <w:rPr>
                <w:rFonts w:ascii="Arial" w:hAnsi="Arial" w:cs="Arial"/>
              </w:rPr>
            </w:pPr>
            <w:r w:rsidRPr="00D93B1D">
              <w:rPr>
                <w:rFonts w:ascii="Arial" w:hAnsi="Arial" w:cs="Arial"/>
              </w:rPr>
              <w:t xml:space="preserve">26.3 </w:t>
            </w:r>
            <w:r w:rsidRPr="00D93B1D">
              <w:rPr>
                <w:rFonts w:ascii="Arial" w:hAnsi="Arial" w:cs="Arial"/>
                <w:color w:val="000000"/>
              </w:rPr>
              <w:t>± 1.5</w:t>
            </w:r>
          </w:p>
        </w:tc>
        <w:tc>
          <w:tcPr>
            <w:tcW w:w="1517" w:type="dxa"/>
          </w:tcPr>
          <w:p w14:paraId="6EE73281" w14:textId="77777777" w:rsidR="007B758A" w:rsidRPr="00D93B1D" w:rsidRDefault="007B758A" w:rsidP="00DE5393">
            <w:pPr>
              <w:jc w:val="center"/>
              <w:rPr>
                <w:rFonts w:ascii="Arial" w:hAnsi="Arial" w:cs="Arial"/>
              </w:rPr>
            </w:pPr>
            <w:r w:rsidRPr="00D93B1D">
              <w:rPr>
                <w:rFonts w:ascii="Arial" w:hAnsi="Arial" w:cs="Arial"/>
              </w:rPr>
              <w:t xml:space="preserve">27.2 </w:t>
            </w:r>
            <w:r w:rsidRPr="00D93B1D">
              <w:rPr>
                <w:rFonts w:ascii="Arial" w:hAnsi="Arial" w:cs="Arial"/>
                <w:color w:val="000000"/>
              </w:rPr>
              <w:t>± 1.8</w:t>
            </w:r>
          </w:p>
        </w:tc>
        <w:tc>
          <w:tcPr>
            <w:tcW w:w="799" w:type="dxa"/>
          </w:tcPr>
          <w:p w14:paraId="368971E1" w14:textId="77777777" w:rsidR="007B758A" w:rsidRPr="00D93B1D" w:rsidRDefault="007B758A" w:rsidP="00DE5393">
            <w:pPr>
              <w:jc w:val="center"/>
              <w:rPr>
                <w:rFonts w:ascii="Arial" w:hAnsi="Arial" w:cs="Arial"/>
              </w:rPr>
            </w:pPr>
            <w:r w:rsidRPr="00D93B1D">
              <w:rPr>
                <w:rFonts w:ascii="Arial" w:hAnsi="Arial" w:cs="Arial"/>
              </w:rPr>
              <w:t>0.04</w:t>
            </w:r>
          </w:p>
        </w:tc>
      </w:tr>
      <w:tr w:rsidR="007B758A" w:rsidRPr="00D93B1D" w14:paraId="2FA58B76" w14:textId="77777777" w:rsidTr="003E6F01">
        <w:tc>
          <w:tcPr>
            <w:tcW w:w="1293" w:type="dxa"/>
            <w:vMerge/>
          </w:tcPr>
          <w:p w14:paraId="7CE1F155" w14:textId="77777777" w:rsidR="007B758A" w:rsidRPr="00D93B1D" w:rsidRDefault="007B758A" w:rsidP="00DE5393">
            <w:pPr>
              <w:jc w:val="center"/>
              <w:rPr>
                <w:rFonts w:ascii="Arial" w:hAnsi="Arial" w:cs="Arial"/>
              </w:rPr>
            </w:pPr>
          </w:p>
        </w:tc>
        <w:tc>
          <w:tcPr>
            <w:tcW w:w="1183" w:type="dxa"/>
          </w:tcPr>
          <w:p w14:paraId="02F44524" w14:textId="77777777" w:rsidR="007B758A" w:rsidRPr="00D93B1D" w:rsidRDefault="007B758A" w:rsidP="00DE5393">
            <w:pPr>
              <w:rPr>
                <w:rFonts w:ascii="Arial" w:hAnsi="Arial" w:cs="Arial"/>
              </w:rPr>
            </w:pPr>
            <w:r w:rsidRPr="00D93B1D">
              <w:rPr>
                <w:rFonts w:ascii="Arial" w:hAnsi="Arial" w:cs="Arial"/>
              </w:rPr>
              <w:t>Validation</w:t>
            </w:r>
          </w:p>
        </w:tc>
        <w:tc>
          <w:tcPr>
            <w:tcW w:w="1524" w:type="dxa"/>
          </w:tcPr>
          <w:p w14:paraId="700D21E9" w14:textId="77777777" w:rsidR="007B758A" w:rsidRPr="00D93B1D" w:rsidRDefault="007B758A" w:rsidP="00DE5393">
            <w:pPr>
              <w:jc w:val="center"/>
              <w:rPr>
                <w:rFonts w:ascii="Arial" w:hAnsi="Arial" w:cs="Arial"/>
              </w:rPr>
            </w:pPr>
            <w:r w:rsidRPr="00D93B1D">
              <w:rPr>
                <w:rFonts w:ascii="Arial" w:hAnsi="Arial" w:cs="Arial"/>
              </w:rPr>
              <w:t xml:space="preserve">25.8 </w:t>
            </w:r>
            <w:r w:rsidRPr="00D93B1D">
              <w:rPr>
                <w:rFonts w:ascii="Arial" w:hAnsi="Arial" w:cs="Arial"/>
                <w:color w:val="000000"/>
              </w:rPr>
              <w:t>± 1.2</w:t>
            </w:r>
          </w:p>
        </w:tc>
        <w:tc>
          <w:tcPr>
            <w:tcW w:w="1517" w:type="dxa"/>
          </w:tcPr>
          <w:p w14:paraId="42DACB74" w14:textId="77777777" w:rsidR="007B758A" w:rsidRPr="00D93B1D" w:rsidRDefault="007B758A" w:rsidP="00DE5393">
            <w:pPr>
              <w:jc w:val="center"/>
              <w:rPr>
                <w:rFonts w:ascii="Arial" w:hAnsi="Arial" w:cs="Arial"/>
              </w:rPr>
            </w:pPr>
            <w:r w:rsidRPr="00D93B1D">
              <w:rPr>
                <w:rFonts w:ascii="Arial" w:hAnsi="Arial" w:cs="Arial"/>
              </w:rPr>
              <w:t xml:space="preserve">25.9 </w:t>
            </w:r>
            <w:r w:rsidRPr="00D93B1D">
              <w:rPr>
                <w:rFonts w:ascii="Arial" w:hAnsi="Arial" w:cs="Arial"/>
                <w:color w:val="000000"/>
              </w:rPr>
              <w:t>± 1.3</w:t>
            </w:r>
          </w:p>
        </w:tc>
        <w:tc>
          <w:tcPr>
            <w:tcW w:w="1517" w:type="dxa"/>
          </w:tcPr>
          <w:p w14:paraId="5EBBE998" w14:textId="77777777" w:rsidR="007B758A" w:rsidRPr="00D93B1D" w:rsidRDefault="007B758A" w:rsidP="00DE5393">
            <w:pPr>
              <w:jc w:val="center"/>
              <w:rPr>
                <w:rFonts w:ascii="Arial" w:hAnsi="Arial" w:cs="Arial"/>
              </w:rPr>
            </w:pPr>
            <w:r w:rsidRPr="00D93B1D">
              <w:rPr>
                <w:rFonts w:ascii="Arial" w:hAnsi="Arial" w:cs="Arial"/>
              </w:rPr>
              <w:t xml:space="preserve">25.7 </w:t>
            </w:r>
            <w:r w:rsidRPr="00D93B1D">
              <w:rPr>
                <w:rFonts w:ascii="Arial" w:hAnsi="Arial" w:cs="Arial"/>
                <w:color w:val="000000"/>
              </w:rPr>
              <w:t>± 1.2</w:t>
            </w:r>
          </w:p>
        </w:tc>
        <w:tc>
          <w:tcPr>
            <w:tcW w:w="1517" w:type="dxa"/>
          </w:tcPr>
          <w:p w14:paraId="69FD5EDB" w14:textId="77777777" w:rsidR="007B758A" w:rsidRPr="00D93B1D" w:rsidRDefault="007B758A" w:rsidP="00DE5393">
            <w:pPr>
              <w:jc w:val="center"/>
              <w:rPr>
                <w:rFonts w:ascii="Arial" w:hAnsi="Arial" w:cs="Arial"/>
              </w:rPr>
            </w:pPr>
            <w:r w:rsidRPr="00D93B1D">
              <w:rPr>
                <w:rFonts w:ascii="Arial" w:hAnsi="Arial" w:cs="Arial"/>
              </w:rPr>
              <w:t xml:space="preserve">25.8 </w:t>
            </w:r>
            <w:r w:rsidRPr="00D93B1D">
              <w:rPr>
                <w:rFonts w:ascii="Arial" w:hAnsi="Arial" w:cs="Arial"/>
                <w:color w:val="000000"/>
              </w:rPr>
              <w:t>± 0.9</w:t>
            </w:r>
          </w:p>
        </w:tc>
        <w:tc>
          <w:tcPr>
            <w:tcW w:w="799" w:type="dxa"/>
          </w:tcPr>
          <w:p w14:paraId="382CF451" w14:textId="77777777" w:rsidR="007B758A" w:rsidRPr="00D93B1D" w:rsidRDefault="007B758A" w:rsidP="00DE5393">
            <w:pPr>
              <w:jc w:val="center"/>
              <w:rPr>
                <w:rFonts w:ascii="Arial" w:hAnsi="Arial" w:cs="Arial"/>
              </w:rPr>
            </w:pPr>
            <w:r w:rsidRPr="00D93B1D">
              <w:rPr>
                <w:rFonts w:ascii="Arial" w:hAnsi="Arial" w:cs="Arial"/>
              </w:rPr>
              <w:t>0.93</w:t>
            </w:r>
          </w:p>
        </w:tc>
      </w:tr>
    </w:tbl>
    <w:p w14:paraId="7CE40501" w14:textId="77777777" w:rsidR="007B758A" w:rsidRPr="00D93B1D" w:rsidRDefault="007B758A" w:rsidP="003E6F01">
      <w:pPr>
        <w:spacing w:before="240" w:line="240" w:lineRule="auto"/>
        <w:jc w:val="both"/>
        <w:rPr>
          <w:rFonts w:ascii="Arial" w:hAnsi="Arial" w:cs="Arial"/>
        </w:rPr>
      </w:pPr>
      <w:r w:rsidRPr="00D93B1D">
        <w:rPr>
          <w:rFonts w:ascii="Arial" w:hAnsi="Arial" w:cs="Arial"/>
        </w:rPr>
        <w:t>Values are mean ± standard deviation in micromoles/liter. CKD, chronic kidney disease; SCFA, short chain fatty acid</w:t>
      </w:r>
    </w:p>
    <w:p w14:paraId="52A10115" w14:textId="77777777" w:rsidR="007B758A" w:rsidRPr="00D93B1D" w:rsidRDefault="007B758A">
      <w:pPr>
        <w:rPr>
          <w:sz w:val="20"/>
          <w:szCs w:val="20"/>
        </w:rPr>
      </w:pPr>
      <w:r w:rsidRPr="00D93B1D">
        <w:rPr>
          <w:sz w:val="20"/>
          <w:szCs w:val="20"/>
        </w:rPr>
        <w:br w:type="page"/>
      </w:r>
    </w:p>
    <w:p w14:paraId="05B35714" w14:textId="2488A789" w:rsidR="007B758A" w:rsidRPr="00D93B1D" w:rsidRDefault="007B758A" w:rsidP="000552BE">
      <w:pPr>
        <w:spacing w:line="240" w:lineRule="auto"/>
        <w:jc w:val="both"/>
        <w:rPr>
          <w:rFonts w:ascii="Arial" w:hAnsi="Arial" w:cs="Arial"/>
        </w:rPr>
      </w:pPr>
      <w:r w:rsidRPr="00D93B1D">
        <w:rPr>
          <w:rFonts w:ascii="Arial" w:hAnsi="Arial" w:cs="Arial"/>
          <w:b/>
        </w:rPr>
        <w:lastRenderedPageBreak/>
        <w:t>Supplement</w:t>
      </w:r>
      <w:r w:rsidR="000552BE" w:rsidRPr="00D93B1D">
        <w:rPr>
          <w:rFonts w:ascii="Arial" w:hAnsi="Arial" w:cs="Arial"/>
          <w:b/>
        </w:rPr>
        <w:t>ary</w:t>
      </w:r>
      <w:r w:rsidRPr="00D93B1D">
        <w:rPr>
          <w:rFonts w:ascii="Arial" w:hAnsi="Arial" w:cs="Arial"/>
          <w:b/>
        </w:rPr>
        <w:t xml:space="preserve"> Table 4:</w:t>
      </w:r>
      <w:r w:rsidRPr="00D93B1D">
        <w:rPr>
          <w:rFonts w:ascii="Arial" w:hAnsi="Arial" w:cs="Arial"/>
        </w:rPr>
        <w:t xml:space="preserve"> Comparing the odds ratio of study outcomes in unadjusted, eGFR-adjusted, and fully adjusted models. Odds ratios are compared by each 1 µmol/L alteration in plasma valerate in the training set, and by each 1 standard alteration in the standardized probabilistic risk score (developed from the coefficients of the logistic regression models of the training set) in the validation set. Covariates of the fully adjusted model consisted of age, diabetes, hypertension, use of statins, glomerular etiology, and eGFR.</w:t>
      </w:r>
    </w:p>
    <w:tbl>
      <w:tblPr>
        <w:tblStyle w:val="TableGrid"/>
        <w:tblW w:w="9360" w:type="dxa"/>
        <w:tblInd w:w="-5" w:type="dxa"/>
        <w:tblLook w:val="04A0" w:firstRow="1" w:lastRow="0" w:firstColumn="1" w:lastColumn="0" w:noHBand="0" w:noVBand="1"/>
      </w:tblPr>
      <w:tblGrid>
        <w:gridCol w:w="3330"/>
        <w:gridCol w:w="900"/>
        <w:gridCol w:w="900"/>
        <w:gridCol w:w="990"/>
        <w:gridCol w:w="990"/>
        <w:gridCol w:w="2250"/>
      </w:tblGrid>
      <w:tr w:rsidR="007B758A" w:rsidRPr="00D93B1D" w14:paraId="710D92AD" w14:textId="77777777" w:rsidTr="00DE5393">
        <w:trPr>
          <w:trHeight w:val="276"/>
        </w:trPr>
        <w:tc>
          <w:tcPr>
            <w:tcW w:w="3330" w:type="dxa"/>
            <w:noWrap/>
            <w:hideMark/>
          </w:tcPr>
          <w:p w14:paraId="4C204294" w14:textId="77777777" w:rsidR="007B758A" w:rsidRPr="00D93B1D" w:rsidRDefault="007B758A" w:rsidP="00DE5393">
            <w:pPr>
              <w:jc w:val="both"/>
              <w:rPr>
                <w:rFonts w:ascii="Times New Roman" w:hAnsi="Times New Roman" w:cs="Times New Roman"/>
                <w:color w:val="000000" w:themeColor="text1"/>
                <w:sz w:val="24"/>
                <w:szCs w:val="24"/>
              </w:rPr>
            </w:pPr>
          </w:p>
        </w:tc>
        <w:tc>
          <w:tcPr>
            <w:tcW w:w="900" w:type="dxa"/>
            <w:noWrap/>
            <w:hideMark/>
          </w:tcPr>
          <w:p w14:paraId="0CA6F6F8" w14:textId="77777777" w:rsidR="007B758A" w:rsidRPr="00D93B1D" w:rsidRDefault="007B758A" w:rsidP="00DE5393">
            <w:pPr>
              <w:jc w:val="center"/>
              <w:rPr>
                <w:rFonts w:ascii="Times New Roman" w:hAnsi="Times New Roman" w:cs="Times New Roman"/>
                <w:color w:val="000000" w:themeColor="text1"/>
                <w:sz w:val="24"/>
                <w:szCs w:val="24"/>
              </w:rPr>
            </w:pPr>
            <w:r w:rsidRPr="00D93B1D">
              <w:rPr>
                <w:rFonts w:ascii="Times New Roman" w:hAnsi="Times New Roman" w:cs="Times New Roman"/>
                <w:color w:val="000000" w:themeColor="text1"/>
                <w:sz w:val="24"/>
                <w:szCs w:val="24"/>
              </w:rPr>
              <w:t>B</w:t>
            </w:r>
          </w:p>
        </w:tc>
        <w:tc>
          <w:tcPr>
            <w:tcW w:w="900" w:type="dxa"/>
            <w:noWrap/>
            <w:hideMark/>
          </w:tcPr>
          <w:p w14:paraId="7C5D3B57" w14:textId="77777777" w:rsidR="007B758A" w:rsidRPr="00D93B1D" w:rsidRDefault="007B758A" w:rsidP="00DE5393">
            <w:pPr>
              <w:jc w:val="center"/>
              <w:rPr>
                <w:rFonts w:ascii="Times New Roman" w:hAnsi="Times New Roman" w:cs="Times New Roman"/>
                <w:color w:val="000000" w:themeColor="text1"/>
                <w:sz w:val="24"/>
                <w:szCs w:val="24"/>
              </w:rPr>
            </w:pPr>
            <w:r w:rsidRPr="00D93B1D">
              <w:rPr>
                <w:rFonts w:ascii="Times New Roman" w:hAnsi="Times New Roman" w:cs="Times New Roman"/>
                <w:color w:val="000000" w:themeColor="text1"/>
                <w:sz w:val="24"/>
                <w:szCs w:val="24"/>
              </w:rPr>
              <w:t>S.E.</w:t>
            </w:r>
          </w:p>
        </w:tc>
        <w:tc>
          <w:tcPr>
            <w:tcW w:w="990" w:type="dxa"/>
            <w:noWrap/>
            <w:hideMark/>
          </w:tcPr>
          <w:p w14:paraId="1FBA821A" w14:textId="77777777" w:rsidR="007B758A" w:rsidRPr="00D93B1D" w:rsidRDefault="007B758A" w:rsidP="00DE5393">
            <w:pPr>
              <w:jc w:val="center"/>
              <w:rPr>
                <w:rFonts w:ascii="Times New Roman" w:hAnsi="Times New Roman" w:cs="Times New Roman"/>
                <w:color w:val="000000" w:themeColor="text1"/>
                <w:sz w:val="24"/>
                <w:szCs w:val="24"/>
              </w:rPr>
            </w:pPr>
            <w:r w:rsidRPr="00D93B1D">
              <w:rPr>
                <w:rFonts w:ascii="Times New Roman" w:hAnsi="Times New Roman" w:cs="Times New Roman"/>
                <w:color w:val="000000" w:themeColor="text1"/>
                <w:sz w:val="24"/>
                <w:szCs w:val="24"/>
              </w:rPr>
              <w:t>P value</w:t>
            </w:r>
          </w:p>
        </w:tc>
        <w:tc>
          <w:tcPr>
            <w:tcW w:w="990" w:type="dxa"/>
            <w:noWrap/>
            <w:hideMark/>
          </w:tcPr>
          <w:p w14:paraId="511DDEE9" w14:textId="77777777" w:rsidR="007B758A" w:rsidRPr="00D93B1D" w:rsidRDefault="007B758A" w:rsidP="00DE5393">
            <w:pPr>
              <w:jc w:val="center"/>
              <w:rPr>
                <w:rFonts w:ascii="Times New Roman" w:hAnsi="Times New Roman" w:cs="Times New Roman"/>
                <w:color w:val="000000" w:themeColor="text1"/>
                <w:sz w:val="24"/>
                <w:szCs w:val="24"/>
              </w:rPr>
            </w:pPr>
            <w:r w:rsidRPr="00D93B1D">
              <w:rPr>
                <w:rFonts w:ascii="Times New Roman" w:hAnsi="Times New Roman" w:cs="Times New Roman"/>
                <w:color w:val="000000" w:themeColor="text1"/>
                <w:sz w:val="24"/>
                <w:szCs w:val="24"/>
              </w:rPr>
              <w:t>OR</w:t>
            </w:r>
          </w:p>
        </w:tc>
        <w:tc>
          <w:tcPr>
            <w:tcW w:w="2250" w:type="dxa"/>
            <w:noWrap/>
            <w:hideMark/>
          </w:tcPr>
          <w:p w14:paraId="01FD64B8" w14:textId="77777777" w:rsidR="007B758A" w:rsidRPr="00D93B1D" w:rsidRDefault="007B758A" w:rsidP="00DE5393">
            <w:pPr>
              <w:jc w:val="center"/>
              <w:rPr>
                <w:rFonts w:ascii="Times New Roman" w:hAnsi="Times New Roman" w:cs="Times New Roman"/>
                <w:color w:val="000000" w:themeColor="text1"/>
                <w:sz w:val="24"/>
                <w:szCs w:val="24"/>
              </w:rPr>
            </w:pPr>
            <w:r w:rsidRPr="00D93B1D">
              <w:rPr>
                <w:rFonts w:ascii="Times New Roman" w:hAnsi="Times New Roman" w:cs="Times New Roman"/>
                <w:color w:val="000000" w:themeColor="text1"/>
                <w:sz w:val="24"/>
                <w:szCs w:val="24"/>
              </w:rPr>
              <w:t>95% CI for OR</w:t>
            </w:r>
          </w:p>
        </w:tc>
      </w:tr>
      <w:tr w:rsidR="007B758A" w:rsidRPr="00D93B1D" w14:paraId="7191277C" w14:textId="77777777" w:rsidTr="00DE5393">
        <w:trPr>
          <w:trHeight w:val="276"/>
        </w:trPr>
        <w:tc>
          <w:tcPr>
            <w:tcW w:w="9360" w:type="dxa"/>
            <w:gridSpan w:val="6"/>
            <w:noWrap/>
          </w:tcPr>
          <w:p w14:paraId="30C0DAA8" w14:textId="77777777" w:rsidR="007B758A" w:rsidRPr="00D93B1D" w:rsidRDefault="007B758A" w:rsidP="00DE5393">
            <w:pPr>
              <w:rPr>
                <w:rFonts w:ascii="Times New Roman" w:hAnsi="Times New Roman" w:cs="Times New Roman"/>
                <w:color w:val="000000" w:themeColor="text1"/>
                <w:sz w:val="24"/>
                <w:szCs w:val="24"/>
              </w:rPr>
            </w:pPr>
            <w:r w:rsidRPr="00D93B1D">
              <w:rPr>
                <w:rFonts w:ascii="Times New Roman" w:hAnsi="Times New Roman" w:cs="Times New Roman"/>
                <w:color w:val="000000" w:themeColor="text1"/>
                <w:sz w:val="24"/>
                <w:szCs w:val="24"/>
              </w:rPr>
              <w:t>Training set:</w:t>
            </w:r>
          </w:p>
        </w:tc>
      </w:tr>
      <w:tr w:rsidR="007B758A" w:rsidRPr="00D93B1D" w14:paraId="1167E07C" w14:textId="77777777" w:rsidTr="00DE5393">
        <w:trPr>
          <w:trHeight w:val="276"/>
        </w:trPr>
        <w:tc>
          <w:tcPr>
            <w:tcW w:w="9360" w:type="dxa"/>
            <w:gridSpan w:val="6"/>
            <w:noWrap/>
          </w:tcPr>
          <w:p w14:paraId="68A4B2AF" w14:textId="77777777" w:rsidR="007B758A" w:rsidRPr="00D93B1D" w:rsidRDefault="007B758A" w:rsidP="00DE5393">
            <w:pPr>
              <w:rPr>
                <w:rFonts w:ascii="Times New Roman" w:hAnsi="Times New Roman" w:cs="Times New Roman"/>
                <w:color w:val="000000" w:themeColor="text1"/>
                <w:sz w:val="24"/>
                <w:szCs w:val="24"/>
              </w:rPr>
            </w:pPr>
            <w:r w:rsidRPr="00D93B1D">
              <w:rPr>
                <w:rFonts w:ascii="Times New Roman" w:hAnsi="Times New Roman" w:cs="Times New Roman"/>
                <w:color w:val="000000" w:themeColor="text1"/>
                <w:sz w:val="24"/>
                <w:szCs w:val="24"/>
              </w:rPr>
              <w:t xml:space="preserve">   Unadjusted:</w:t>
            </w:r>
          </w:p>
        </w:tc>
      </w:tr>
      <w:tr w:rsidR="007B758A" w:rsidRPr="00D93B1D" w14:paraId="328E8D1D" w14:textId="77777777" w:rsidTr="00DE5393">
        <w:trPr>
          <w:trHeight w:val="276"/>
        </w:trPr>
        <w:tc>
          <w:tcPr>
            <w:tcW w:w="3330" w:type="dxa"/>
            <w:noWrap/>
            <w:hideMark/>
          </w:tcPr>
          <w:p w14:paraId="591BA0A7" w14:textId="77777777" w:rsidR="007B758A" w:rsidRPr="00D93B1D" w:rsidRDefault="007B758A" w:rsidP="00DE5393">
            <w:pPr>
              <w:jc w:val="both"/>
              <w:rPr>
                <w:rFonts w:ascii="Times New Roman" w:hAnsi="Times New Roman" w:cs="Times New Roman"/>
                <w:color w:val="000000" w:themeColor="text1"/>
              </w:rPr>
            </w:pPr>
            <w:r w:rsidRPr="00D93B1D">
              <w:rPr>
                <w:rFonts w:ascii="Times New Roman" w:hAnsi="Times New Roman" w:cs="Times New Roman"/>
                <w:color w:val="000000" w:themeColor="text1"/>
              </w:rPr>
              <w:t xml:space="preserve">      CAD (Training)</w:t>
            </w:r>
          </w:p>
        </w:tc>
        <w:tc>
          <w:tcPr>
            <w:tcW w:w="900" w:type="dxa"/>
            <w:noWrap/>
            <w:hideMark/>
          </w:tcPr>
          <w:p w14:paraId="13EF1BEF" w14:textId="77777777" w:rsidR="007B758A" w:rsidRPr="00D93B1D" w:rsidRDefault="007B758A" w:rsidP="00DE5393">
            <w:pPr>
              <w:jc w:val="center"/>
              <w:rPr>
                <w:rFonts w:ascii="Times New Roman" w:hAnsi="Times New Roman" w:cs="Times New Roman"/>
                <w:color w:val="000000" w:themeColor="text1"/>
              </w:rPr>
            </w:pPr>
            <w:r w:rsidRPr="00D93B1D">
              <w:rPr>
                <w:rFonts w:ascii="Times New Roman" w:hAnsi="Times New Roman" w:cs="Times New Roman"/>
              </w:rPr>
              <w:t>0.595</w:t>
            </w:r>
          </w:p>
        </w:tc>
        <w:tc>
          <w:tcPr>
            <w:tcW w:w="900" w:type="dxa"/>
            <w:noWrap/>
            <w:hideMark/>
          </w:tcPr>
          <w:p w14:paraId="570F5D90" w14:textId="77777777" w:rsidR="007B758A" w:rsidRPr="00D93B1D" w:rsidRDefault="007B758A" w:rsidP="00DE5393">
            <w:pPr>
              <w:jc w:val="center"/>
              <w:rPr>
                <w:rFonts w:ascii="Times New Roman" w:hAnsi="Times New Roman" w:cs="Times New Roman"/>
                <w:color w:val="000000" w:themeColor="text1"/>
              </w:rPr>
            </w:pPr>
            <w:r w:rsidRPr="00D93B1D">
              <w:rPr>
                <w:rFonts w:ascii="Times New Roman" w:hAnsi="Times New Roman" w:cs="Times New Roman"/>
              </w:rPr>
              <w:t>0.198</w:t>
            </w:r>
          </w:p>
        </w:tc>
        <w:tc>
          <w:tcPr>
            <w:tcW w:w="990" w:type="dxa"/>
            <w:noWrap/>
            <w:hideMark/>
          </w:tcPr>
          <w:p w14:paraId="038550EE" w14:textId="77777777" w:rsidR="007B758A" w:rsidRPr="00D93B1D" w:rsidRDefault="007B758A" w:rsidP="00DE5393">
            <w:pPr>
              <w:jc w:val="center"/>
              <w:rPr>
                <w:rFonts w:ascii="Times New Roman" w:hAnsi="Times New Roman" w:cs="Times New Roman"/>
                <w:color w:val="000000" w:themeColor="text1"/>
              </w:rPr>
            </w:pPr>
            <w:r w:rsidRPr="00D93B1D">
              <w:rPr>
                <w:rFonts w:ascii="Times New Roman" w:hAnsi="Times New Roman" w:cs="Times New Roman"/>
                <w:color w:val="000000" w:themeColor="text1"/>
              </w:rPr>
              <w:t>0.003</w:t>
            </w:r>
          </w:p>
        </w:tc>
        <w:tc>
          <w:tcPr>
            <w:tcW w:w="990" w:type="dxa"/>
            <w:noWrap/>
            <w:hideMark/>
          </w:tcPr>
          <w:p w14:paraId="2C7E785A" w14:textId="77777777" w:rsidR="007B758A" w:rsidRPr="00D93B1D" w:rsidRDefault="007B758A" w:rsidP="00DE5393">
            <w:pPr>
              <w:jc w:val="center"/>
              <w:rPr>
                <w:rFonts w:ascii="Times New Roman" w:hAnsi="Times New Roman" w:cs="Times New Roman"/>
                <w:color w:val="000000" w:themeColor="text1"/>
              </w:rPr>
            </w:pPr>
            <w:r w:rsidRPr="00D93B1D">
              <w:rPr>
                <w:rFonts w:ascii="Times New Roman" w:hAnsi="Times New Roman" w:cs="Times New Roman"/>
              </w:rPr>
              <w:t>1.812</w:t>
            </w:r>
          </w:p>
        </w:tc>
        <w:tc>
          <w:tcPr>
            <w:tcW w:w="2250" w:type="dxa"/>
            <w:noWrap/>
            <w:hideMark/>
          </w:tcPr>
          <w:p w14:paraId="0ADBEFE3" w14:textId="77777777" w:rsidR="007B758A" w:rsidRPr="00D93B1D" w:rsidRDefault="007B758A" w:rsidP="00DE5393">
            <w:pPr>
              <w:jc w:val="center"/>
              <w:rPr>
                <w:rFonts w:ascii="Times New Roman" w:hAnsi="Times New Roman" w:cs="Times New Roman"/>
                <w:color w:val="000000" w:themeColor="text1"/>
              </w:rPr>
            </w:pPr>
            <w:r w:rsidRPr="00D93B1D">
              <w:rPr>
                <w:rFonts w:ascii="Times New Roman" w:hAnsi="Times New Roman" w:cs="Times New Roman"/>
                <w:color w:val="000000" w:themeColor="text1"/>
              </w:rPr>
              <w:t>1.229 to 2.672</w:t>
            </w:r>
          </w:p>
        </w:tc>
      </w:tr>
      <w:tr w:rsidR="007B758A" w:rsidRPr="00D93B1D" w14:paraId="0ECB68D2" w14:textId="77777777" w:rsidTr="00DE5393">
        <w:trPr>
          <w:trHeight w:val="276"/>
        </w:trPr>
        <w:tc>
          <w:tcPr>
            <w:tcW w:w="3330" w:type="dxa"/>
            <w:noWrap/>
            <w:hideMark/>
          </w:tcPr>
          <w:p w14:paraId="21C86D79" w14:textId="77777777" w:rsidR="007B758A" w:rsidRPr="00D93B1D" w:rsidRDefault="007B758A" w:rsidP="00DE5393">
            <w:pPr>
              <w:jc w:val="both"/>
              <w:rPr>
                <w:rFonts w:ascii="Times New Roman" w:hAnsi="Times New Roman" w:cs="Times New Roman"/>
                <w:color w:val="000000" w:themeColor="text1"/>
              </w:rPr>
            </w:pPr>
            <w:r w:rsidRPr="00D93B1D">
              <w:rPr>
                <w:rFonts w:ascii="Times New Roman" w:hAnsi="Times New Roman" w:cs="Times New Roman"/>
                <w:color w:val="000000" w:themeColor="text1"/>
              </w:rPr>
              <w:t xml:space="preserve">      CVD outcomes (Training)</w:t>
            </w:r>
          </w:p>
        </w:tc>
        <w:tc>
          <w:tcPr>
            <w:tcW w:w="900" w:type="dxa"/>
            <w:noWrap/>
            <w:hideMark/>
          </w:tcPr>
          <w:p w14:paraId="211C8FEE" w14:textId="77777777" w:rsidR="007B758A" w:rsidRPr="00D93B1D" w:rsidRDefault="007B758A" w:rsidP="00DE5393">
            <w:pPr>
              <w:jc w:val="center"/>
              <w:rPr>
                <w:rFonts w:ascii="Times New Roman" w:hAnsi="Times New Roman" w:cs="Times New Roman"/>
                <w:color w:val="000000" w:themeColor="text1"/>
              </w:rPr>
            </w:pPr>
            <w:r w:rsidRPr="00D93B1D">
              <w:rPr>
                <w:rFonts w:ascii="Times New Roman" w:hAnsi="Times New Roman" w:cs="Times New Roman"/>
              </w:rPr>
              <w:t>0.495</w:t>
            </w:r>
          </w:p>
        </w:tc>
        <w:tc>
          <w:tcPr>
            <w:tcW w:w="900" w:type="dxa"/>
            <w:noWrap/>
            <w:hideMark/>
          </w:tcPr>
          <w:p w14:paraId="5FCA5030" w14:textId="77777777" w:rsidR="007B758A" w:rsidRPr="00D93B1D" w:rsidRDefault="007B758A" w:rsidP="00DE5393">
            <w:pPr>
              <w:jc w:val="center"/>
              <w:rPr>
                <w:rFonts w:ascii="Times New Roman" w:hAnsi="Times New Roman" w:cs="Times New Roman"/>
                <w:color w:val="000000" w:themeColor="text1"/>
              </w:rPr>
            </w:pPr>
            <w:r w:rsidRPr="00D93B1D">
              <w:rPr>
                <w:rFonts w:ascii="Times New Roman" w:hAnsi="Times New Roman" w:cs="Times New Roman"/>
              </w:rPr>
              <w:t>0.196</w:t>
            </w:r>
          </w:p>
        </w:tc>
        <w:tc>
          <w:tcPr>
            <w:tcW w:w="990" w:type="dxa"/>
            <w:noWrap/>
            <w:hideMark/>
          </w:tcPr>
          <w:p w14:paraId="6F731A26" w14:textId="77777777" w:rsidR="007B758A" w:rsidRPr="00D93B1D" w:rsidRDefault="007B758A" w:rsidP="00DE5393">
            <w:pPr>
              <w:jc w:val="center"/>
              <w:rPr>
                <w:rFonts w:ascii="Times New Roman" w:hAnsi="Times New Roman" w:cs="Times New Roman"/>
                <w:color w:val="000000" w:themeColor="text1"/>
              </w:rPr>
            </w:pPr>
            <w:r w:rsidRPr="00D93B1D">
              <w:rPr>
                <w:rFonts w:ascii="Times New Roman" w:hAnsi="Times New Roman" w:cs="Times New Roman"/>
                <w:color w:val="000000" w:themeColor="text1"/>
              </w:rPr>
              <w:t>0.01</w:t>
            </w:r>
          </w:p>
        </w:tc>
        <w:tc>
          <w:tcPr>
            <w:tcW w:w="990" w:type="dxa"/>
            <w:noWrap/>
            <w:hideMark/>
          </w:tcPr>
          <w:p w14:paraId="2DBF2668" w14:textId="77777777" w:rsidR="007B758A" w:rsidRPr="00D93B1D" w:rsidRDefault="007B758A" w:rsidP="00DE5393">
            <w:pPr>
              <w:jc w:val="center"/>
              <w:rPr>
                <w:rFonts w:ascii="Times New Roman" w:hAnsi="Times New Roman" w:cs="Times New Roman"/>
                <w:color w:val="000000" w:themeColor="text1"/>
              </w:rPr>
            </w:pPr>
            <w:r w:rsidRPr="00D93B1D">
              <w:rPr>
                <w:rFonts w:ascii="Times New Roman" w:hAnsi="Times New Roman" w:cs="Times New Roman"/>
              </w:rPr>
              <w:t>1.640</w:t>
            </w:r>
          </w:p>
        </w:tc>
        <w:tc>
          <w:tcPr>
            <w:tcW w:w="2250" w:type="dxa"/>
            <w:noWrap/>
            <w:hideMark/>
          </w:tcPr>
          <w:p w14:paraId="19312E56" w14:textId="77777777" w:rsidR="007B758A" w:rsidRPr="00D93B1D" w:rsidRDefault="007B758A" w:rsidP="00DE5393">
            <w:pPr>
              <w:jc w:val="center"/>
              <w:rPr>
                <w:rFonts w:ascii="Times New Roman" w:hAnsi="Times New Roman" w:cs="Times New Roman"/>
                <w:color w:val="000000" w:themeColor="text1"/>
              </w:rPr>
            </w:pPr>
            <w:r w:rsidRPr="00D93B1D">
              <w:rPr>
                <w:rFonts w:ascii="Times New Roman" w:hAnsi="Times New Roman" w:cs="Times New Roman"/>
                <w:color w:val="000000" w:themeColor="text1"/>
              </w:rPr>
              <w:t>1.117 to 2.408</w:t>
            </w:r>
          </w:p>
        </w:tc>
      </w:tr>
      <w:tr w:rsidR="007B758A" w:rsidRPr="00D93B1D" w14:paraId="6984BE57" w14:textId="77777777" w:rsidTr="00DE5393">
        <w:trPr>
          <w:trHeight w:val="276"/>
        </w:trPr>
        <w:tc>
          <w:tcPr>
            <w:tcW w:w="9360" w:type="dxa"/>
            <w:gridSpan w:val="6"/>
            <w:noWrap/>
            <w:hideMark/>
          </w:tcPr>
          <w:p w14:paraId="2C80F005" w14:textId="77777777" w:rsidR="007B758A" w:rsidRPr="00D93B1D" w:rsidRDefault="007B758A" w:rsidP="00DE5393">
            <w:pPr>
              <w:rPr>
                <w:rFonts w:ascii="Times New Roman" w:hAnsi="Times New Roman" w:cs="Times New Roman"/>
                <w:color w:val="000000" w:themeColor="text1"/>
              </w:rPr>
            </w:pPr>
            <w:r w:rsidRPr="00D93B1D">
              <w:rPr>
                <w:rFonts w:ascii="Times New Roman" w:hAnsi="Times New Roman" w:cs="Times New Roman"/>
                <w:color w:val="000000" w:themeColor="text1"/>
              </w:rPr>
              <w:t xml:space="preserve">   eGFR adjusted</w:t>
            </w:r>
          </w:p>
        </w:tc>
      </w:tr>
      <w:tr w:rsidR="007B758A" w:rsidRPr="00D93B1D" w14:paraId="71D090CC" w14:textId="77777777" w:rsidTr="00DE5393">
        <w:trPr>
          <w:trHeight w:val="276"/>
        </w:trPr>
        <w:tc>
          <w:tcPr>
            <w:tcW w:w="3330" w:type="dxa"/>
            <w:noWrap/>
            <w:hideMark/>
          </w:tcPr>
          <w:p w14:paraId="2486F73C" w14:textId="77777777" w:rsidR="007B758A" w:rsidRPr="00D93B1D" w:rsidRDefault="007B758A" w:rsidP="00DE5393">
            <w:pPr>
              <w:jc w:val="both"/>
              <w:rPr>
                <w:rFonts w:ascii="Times New Roman" w:hAnsi="Times New Roman" w:cs="Times New Roman"/>
                <w:color w:val="000000" w:themeColor="text1"/>
              </w:rPr>
            </w:pPr>
            <w:r w:rsidRPr="00D93B1D">
              <w:rPr>
                <w:rFonts w:ascii="Times New Roman" w:hAnsi="Times New Roman" w:cs="Times New Roman"/>
                <w:color w:val="000000" w:themeColor="text1"/>
              </w:rPr>
              <w:t xml:space="preserve">      CAD (Training)</w:t>
            </w:r>
          </w:p>
        </w:tc>
        <w:tc>
          <w:tcPr>
            <w:tcW w:w="900" w:type="dxa"/>
            <w:noWrap/>
            <w:hideMark/>
          </w:tcPr>
          <w:p w14:paraId="68C7744A" w14:textId="77777777" w:rsidR="007B758A" w:rsidRPr="00D93B1D" w:rsidRDefault="007B758A" w:rsidP="00DE5393">
            <w:pPr>
              <w:jc w:val="center"/>
              <w:rPr>
                <w:rFonts w:ascii="Times New Roman" w:hAnsi="Times New Roman" w:cs="Times New Roman"/>
                <w:color w:val="000000" w:themeColor="text1"/>
              </w:rPr>
            </w:pPr>
            <w:r w:rsidRPr="00D93B1D">
              <w:rPr>
                <w:rFonts w:ascii="Times New Roman" w:hAnsi="Times New Roman" w:cs="Times New Roman"/>
              </w:rPr>
              <w:t>0.547</w:t>
            </w:r>
          </w:p>
        </w:tc>
        <w:tc>
          <w:tcPr>
            <w:tcW w:w="900" w:type="dxa"/>
            <w:noWrap/>
            <w:hideMark/>
          </w:tcPr>
          <w:p w14:paraId="46C51D43" w14:textId="77777777" w:rsidR="007B758A" w:rsidRPr="00D93B1D" w:rsidRDefault="007B758A" w:rsidP="00DE5393">
            <w:pPr>
              <w:jc w:val="center"/>
              <w:rPr>
                <w:rFonts w:ascii="Times New Roman" w:hAnsi="Times New Roman" w:cs="Times New Roman"/>
                <w:color w:val="000000" w:themeColor="text1"/>
              </w:rPr>
            </w:pPr>
            <w:r w:rsidRPr="00D93B1D">
              <w:rPr>
                <w:rFonts w:ascii="Times New Roman" w:hAnsi="Times New Roman" w:cs="Times New Roman"/>
              </w:rPr>
              <w:t>0.199</w:t>
            </w:r>
          </w:p>
        </w:tc>
        <w:tc>
          <w:tcPr>
            <w:tcW w:w="990" w:type="dxa"/>
            <w:noWrap/>
            <w:hideMark/>
          </w:tcPr>
          <w:p w14:paraId="13008024" w14:textId="77777777" w:rsidR="007B758A" w:rsidRPr="00D93B1D" w:rsidRDefault="007B758A" w:rsidP="00DE5393">
            <w:pPr>
              <w:jc w:val="center"/>
              <w:rPr>
                <w:rFonts w:ascii="Times New Roman" w:hAnsi="Times New Roman" w:cs="Times New Roman"/>
                <w:color w:val="000000" w:themeColor="text1"/>
              </w:rPr>
            </w:pPr>
            <w:r w:rsidRPr="00D93B1D">
              <w:rPr>
                <w:rFonts w:ascii="Times New Roman" w:hAnsi="Times New Roman" w:cs="Times New Roman"/>
                <w:color w:val="000000" w:themeColor="text1"/>
              </w:rPr>
              <w:t>0.006</w:t>
            </w:r>
          </w:p>
        </w:tc>
        <w:tc>
          <w:tcPr>
            <w:tcW w:w="990" w:type="dxa"/>
            <w:noWrap/>
            <w:hideMark/>
          </w:tcPr>
          <w:p w14:paraId="15408EAB" w14:textId="77777777" w:rsidR="007B758A" w:rsidRPr="00D93B1D" w:rsidRDefault="007B758A" w:rsidP="00DE5393">
            <w:pPr>
              <w:jc w:val="center"/>
              <w:rPr>
                <w:rFonts w:ascii="Times New Roman" w:hAnsi="Times New Roman" w:cs="Times New Roman"/>
                <w:color w:val="000000" w:themeColor="text1"/>
              </w:rPr>
            </w:pPr>
            <w:r w:rsidRPr="00D93B1D">
              <w:rPr>
                <w:rFonts w:ascii="Times New Roman" w:hAnsi="Times New Roman" w:cs="Times New Roman"/>
              </w:rPr>
              <w:t>1.728</w:t>
            </w:r>
          </w:p>
        </w:tc>
        <w:tc>
          <w:tcPr>
            <w:tcW w:w="2250" w:type="dxa"/>
            <w:noWrap/>
            <w:hideMark/>
          </w:tcPr>
          <w:p w14:paraId="68ADE254" w14:textId="77777777" w:rsidR="007B758A" w:rsidRPr="00D93B1D" w:rsidRDefault="007B758A" w:rsidP="00DE5393">
            <w:pPr>
              <w:jc w:val="center"/>
              <w:rPr>
                <w:rFonts w:ascii="Times New Roman" w:hAnsi="Times New Roman" w:cs="Times New Roman"/>
                <w:color w:val="000000" w:themeColor="text1"/>
              </w:rPr>
            </w:pPr>
            <w:r w:rsidRPr="00D93B1D">
              <w:rPr>
                <w:rFonts w:ascii="Times New Roman" w:hAnsi="Times New Roman" w:cs="Times New Roman"/>
                <w:color w:val="000000" w:themeColor="text1"/>
              </w:rPr>
              <w:t>1.169 to 2.555</w:t>
            </w:r>
          </w:p>
        </w:tc>
      </w:tr>
      <w:tr w:rsidR="007B758A" w:rsidRPr="00D93B1D" w14:paraId="0281B343" w14:textId="77777777" w:rsidTr="00DE5393">
        <w:trPr>
          <w:trHeight w:val="276"/>
        </w:trPr>
        <w:tc>
          <w:tcPr>
            <w:tcW w:w="3330" w:type="dxa"/>
            <w:noWrap/>
            <w:hideMark/>
          </w:tcPr>
          <w:p w14:paraId="694FCB9B" w14:textId="77777777" w:rsidR="007B758A" w:rsidRPr="00D93B1D" w:rsidRDefault="007B758A" w:rsidP="00DE5393">
            <w:pPr>
              <w:jc w:val="both"/>
              <w:rPr>
                <w:rFonts w:ascii="Times New Roman" w:hAnsi="Times New Roman" w:cs="Times New Roman"/>
                <w:color w:val="000000" w:themeColor="text1"/>
              </w:rPr>
            </w:pPr>
            <w:r w:rsidRPr="00D93B1D">
              <w:rPr>
                <w:rFonts w:ascii="Times New Roman" w:hAnsi="Times New Roman" w:cs="Times New Roman"/>
                <w:color w:val="000000" w:themeColor="text1"/>
              </w:rPr>
              <w:t xml:space="preserve">      CVD outcomes (Training)</w:t>
            </w:r>
          </w:p>
        </w:tc>
        <w:tc>
          <w:tcPr>
            <w:tcW w:w="900" w:type="dxa"/>
            <w:noWrap/>
            <w:hideMark/>
          </w:tcPr>
          <w:p w14:paraId="3542EFEC" w14:textId="77777777" w:rsidR="007B758A" w:rsidRPr="00D93B1D" w:rsidRDefault="007B758A" w:rsidP="00DE5393">
            <w:pPr>
              <w:jc w:val="center"/>
              <w:rPr>
                <w:rFonts w:ascii="Times New Roman" w:hAnsi="Times New Roman" w:cs="Times New Roman"/>
                <w:color w:val="000000" w:themeColor="text1"/>
              </w:rPr>
            </w:pPr>
            <w:r w:rsidRPr="00D93B1D">
              <w:rPr>
                <w:rFonts w:ascii="Times New Roman" w:hAnsi="Times New Roman" w:cs="Times New Roman"/>
              </w:rPr>
              <w:t>0.400</w:t>
            </w:r>
          </w:p>
        </w:tc>
        <w:tc>
          <w:tcPr>
            <w:tcW w:w="900" w:type="dxa"/>
            <w:noWrap/>
            <w:hideMark/>
          </w:tcPr>
          <w:p w14:paraId="63FAF8D0" w14:textId="77777777" w:rsidR="007B758A" w:rsidRPr="00D93B1D" w:rsidRDefault="007B758A" w:rsidP="00DE5393">
            <w:pPr>
              <w:jc w:val="center"/>
              <w:rPr>
                <w:rFonts w:ascii="Times New Roman" w:hAnsi="Times New Roman" w:cs="Times New Roman"/>
                <w:color w:val="000000" w:themeColor="text1"/>
              </w:rPr>
            </w:pPr>
            <w:r w:rsidRPr="00D93B1D">
              <w:rPr>
                <w:rFonts w:ascii="Times New Roman" w:hAnsi="Times New Roman" w:cs="Times New Roman"/>
              </w:rPr>
              <w:t>0.199</w:t>
            </w:r>
          </w:p>
        </w:tc>
        <w:tc>
          <w:tcPr>
            <w:tcW w:w="990" w:type="dxa"/>
            <w:noWrap/>
            <w:hideMark/>
          </w:tcPr>
          <w:p w14:paraId="2E2839BA" w14:textId="77777777" w:rsidR="007B758A" w:rsidRPr="00D93B1D" w:rsidRDefault="007B758A" w:rsidP="00DE5393">
            <w:pPr>
              <w:jc w:val="center"/>
              <w:rPr>
                <w:rFonts w:ascii="Times New Roman" w:hAnsi="Times New Roman" w:cs="Times New Roman"/>
                <w:color w:val="000000" w:themeColor="text1"/>
              </w:rPr>
            </w:pPr>
            <w:r w:rsidRPr="00D93B1D">
              <w:rPr>
                <w:rFonts w:ascii="Times New Roman" w:hAnsi="Times New Roman" w:cs="Times New Roman"/>
                <w:color w:val="000000" w:themeColor="text1"/>
              </w:rPr>
              <w:t>0.04</w:t>
            </w:r>
          </w:p>
        </w:tc>
        <w:tc>
          <w:tcPr>
            <w:tcW w:w="990" w:type="dxa"/>
            <w:noWrap/>
            <w:hideMark/>
          </w:tcPr>
          <w:p w14:paraId="583B5934" w14:textId="77777777" w:rsidR="007B758A" w:rsidRPr="00D93B1D" w:rsidRDefault="007B758A" w:rsidP="00DE5393">
            <w:pPr>
              <w:jc w:val="center"/>
              <w:rPr>
                <w:rFonts w:ascii="Times New Roman" w:hAnsi="Times New Roman" w:cs="Times New Roman"/>
                <w:color w:val="000000" w:themeColor="text1"/>
              </w:rPr>
            </w:pPr>
            <w:r w:rsidRPr="00D93B1D">
              <w:rPr>
                <w:rFonts w:ascii="Times New Roman" w:hAnsi="Times New Roman" w:cs="Times New Roman"/>
              </w:rPr>
              <w:t>1.493</w:t>
            </w:r>
          </w:p>
        </w:tc>
        <w:tc>
          <w:tcPr>
            <w:tcW w:w="2250" w:type="dxa"/>
            <w:noWrap/>
            <w:hideMark/>
          </w:tcPr>
          <w:p w14:paraId="77DA086A" w14:textId="77777777" w:rsidR="007B758A" w:rsidRPr="00D93B1D" w:rsidRDefault="007B758A" w:rsidP="00DE5393">
            <w:pPr>
              <w:jc w:val="center"/>
              <w:rPr>
                <w:rFonts w:ascii="Times New Roman" w:hAnsi="Times New Roman" w:cs="Times New Roman"/>
                <w:color w:val="000000" w:themeColor="text1"/>
              </w:rPr>
            </w:pPr>
            <w:r w:rsidRPr="00D93B1D">
              <w:rPr>
                <w:rFonts w:ascii="Times New Roman" w:hAnsi="Times New Roman" w:cs="Times New Roman"/>
                <w:color w:val="000000" w:themeColor="text1"/>
              </w:rPr>
              <w:t>1.011 to 2.203</w:t>
            </w:r>
          </w:p>
        </w:tc>
      </w:tr>
      <w:tr w:rsidR="007B758A" w:rsidRPr="00D93B1D" w14:paraId="181D5BBE" w14:textId="77777777" w:rsidTr="00DE5393">
        <w:trPr>
          <w:trHeight w:val="276"/>
        </w:trPr>
        <w:tc>
          <w:tcPr>
            <w:tcW w:w="9360" w:type="dxa"/>
            <w:gridSpan w:val="6"/>
            <w:noWrap/>
          </w:tcPr>
          <w:p w14:paraId="44C6C26B" w14:textId="77777777" w:rsidR="007B758A" w:rsidRPr="00D93B1D" w:rsidRDefault="007B758A" w:rsidP="00DE5393">
            <w:pPr>
              <w:rPr>
                <w:rFonts w:ascii="Times New Roman" w:hAnsi="Times New Roman" w:cs="Times New Roman"/>
                <w:color w:val="000000" w:themeColor="text1"/>
              </w:rPr>
            </w:pPr>
            <w:r w:rsidRPr="00D93B1D">
              <w:rPr>
                <w:rFonts w:ascii="Times New Roman" w:hAnsi="Times New Roman" w:cs="Times New Roman"/>
                <w:color w:val="000000" w:themeColor="text1"/>
              </w:rPr>
              <w:t xml:space="preserve">   Fully adjusted</w:t>
            </w:r>
          </w:p>
        </w:tc>
      </w:tr>
      <w:tr w:rsidR="007B758A" w:rsidRPr="00D93B1D" w14:paraId="2F0B99C1" w14:textId="77777777" w:rsidTr="00DE5393">
        <w:trPr>
          <w:trHeight w:val="276"/>
        </w:trPr>
        <w:tc>
          <w:tcPr>
            <w:tcW w:w="3330" w:type="dxa"/>
            <w:noWrap/>
          </w:tcPr>
          <w:p w14:paraId="39553C79" w14:textId="77777777" w:rsidR="007B758A" w:rsidRPr="00D93B1D" w:rsidRDefault="007B758A" w:rsidP="00DE5393">
            <w:pPr>
              <w:jc w:val="both"/>
              <w:rPr>
                <w:rFonts w:ascii="Times New Roman" w:hAnsi="Times New Roman" w:cs="Times New Roman"/>
                <w:color w:val="000000" w:themeColor="text1"/>
              </w:rPr>
            </w:pPr>
            <w:r w:rsidRPr="00D93B1D">
              <w:rPr>
                <w:rFonts w:ascii="Times New Roman" w:hAnsi="Times New Roman" w:cs="Times New Roman"/>
                <w:color w:val="000000" w:themeColor="text1"/>
              </w:rPr>
              <w:t xml:space="preserve">      CAD (Training)</w:t>
            </w:r>
          </w:p>
        </w:tc>
        <w:tc>
          <w:tcPr>
            <w:tcW w:w="900" w:type="dxa"/>
            <w:noWrap/>
          </w:tcPr>
          <w:p w14:paraId="15FDCD7E" w14:textId="77777777" w:rsidR="007B758A" w:rsidRPr="00D93B1D" w:rsidRDefault="007B758A" w:rsidP="00DE5393">
            <w:pPr>
              <w:jc w:val="center"/>
              <w:rPr>
                <w:rFonts w:ascii="Times New Roman" w:hAnsi="Times New Roman" w:cs="Times New Roman"/>
              </w:rPr>
            </w:pPr>
            <w:r w:rsidRPr="00D93B1D">
              <w:rPr>
                <w:rFonts w:ascii="Times New Roman" w:hAnsi="Times New Roman" w:cs="Times New Roman"/>
              </w:rPr>
              <w:t>0.462</w:t>
            </w:r>
          </w:p>
        </w:tc>
        <w:tc>
          <w:tcPr>
            <w:tcW w:w="900" w:type="dxa"/>
            <w:noWrap/>
          </w:tcPr>
          <w:p w14:paraId="44C124F4" w14:textId="77777777" w:rsidR="007B758A" w:rsidRPr="00D93B1D" w:rsidRDefault="007B758A" w:rsidP="00DE5393">
            <w:pPr>
              <w:jc w:val="center"/>
              <w:rPr>
                <w:rFonts w:ascii="Times New Roman" w:hAnsi="Times New Roman" w:cs="Times New Roman"/>
              </w:rPr>
            </w:pPr>
            <w:r w:rsidRPr="00D93B1D">
              <w:rPr>
                <w:rFonts w:ascii="Times New Roman" w:hAnsi="Times New Roman" w:cs="Times New Roman"/>
              </w:rPr>
              <w:t>0.234</w:t>
            </w:r>
          </w:p>
        </w:tc>
        <w:tc>
          <w:tcPr>
            <w:tcW w:w="990" w:type="dxa"/>
            <w:noWrap/>
          </w:tcPr>
          <w:p w14:paraId="40B377BD" w14:textId="77777777" w:rsidR="007B758A" w:rsidRPr="00D93B1D" w:rsidRDefault="007B758A" w:rsidP="00DE5393">
            <w:pPr>
              <w:jc w:val="center"/>
              <w:rPr>
                <w:rFonts w:ascii="Times New Roman" w:hAnsi="Times New Roman" w:cs="Times New Roman"/>
                <w:color w:val="000000" w:themeColor="text1"/>
              </w:rPr>
            </w:pPr>
            <w:r w:rsidRPr="00D93B1D">
              <w:rPr>
                <w:rFonts w:ascii="Times New Roman" w:hAnsi="Times New Roman" w:cs="Times New Roman"/>
              </w:rPr>
              <w:t>0.049</w:t>
            </w:r>
          </w:p>
        </w:tc>
        <w:tc>
          <w:tcPr>
            <w:tcW w:w="990" w:type="dxa"/>
            <w:noWrap/>
          </w:tcPr>
          <w:p w14:paraId="400551FF" w14:textId="77777777" w:rsidR="007B758A" w:rsidRPr="00D93B1D" w:rsidRDefault="007B758A" w:rsidP="00DE5393">
            <w:pPr>
              <w:jc w:val="center"/>
              <w:rPr>
                <w:rFonts w:ascii="Times New Roman" w:hAnsi="Times New Roman" w:cs="Times New Roman"/>
              </w:rPr>
            </w:pPr>
            <w:r w:rsidRPr="00D93B1D">
              <w:rPr>
                <w:rFonts w:ascii="Times New Roman" w:hAnsi="Times New Roman" w:cs="Times New Roman"/>
              </w:rPr>
              <w:t>1.587</w:t>
            </w:r>
          </w:p>
        </w:tc>
        <w:tc>
          <w:tcPr>
            <w:tcW w:w="2250" w:type="dxa"/>
            <w:noWrap/>
          </w:tcPr>
          <w:p w14:paraId="2727704A" w14:textId="77777777" w:rsidR="007B758A" w:rsidRPr="00D93B1D" w:rsidRDefault="007B758A" w:rsidP="00DE5393">
            <w:pPr>
              <w:jc w:val="center"/>
              <w:rPr>
                <w:rFonts w:ascii="Times New Roman" w:hAnsi="Times New Roman" w:cs="Times New Roman"/>
                <w:color w:val="000000" w:themeColor="text1"/>
              </w:rPr>
            </w:pPr>
            <w:r w:rsidRPr="00D93B1D">
              <w:rPr>
                <w:rFonts w:ascii="Times New Roman" w:hAnsi="Times New Roman" w:cs="Times New Roman"/>
                <w:color w:val="000000" w:themeColor="text1"/>
              </w:rPr>
              <w:t>1.003 to 2.513</w:t>
            </w:r>
          </w:p>
        </w:tc>
      </w:tr>
      <w:tr w:rsidR="007B758A" w:rsidRPr="00D93B1D" w14:paraId="054BA1BD" w14:textId="77777777" w:rsidTr="00DE5393">
        <w:trPr>
          <w:trHeight w:val="276"/>
        </w:trPr>
        <w:tc>
          <w:tcPr>
            <w:tcW w:w="3330" w:type="dxa"/>
            <w:noWrap/>
          </w:tcPr>
          <w:p w14:paraId="6B1656E7" w14:textId="77777777" w:rsidR="007B758A" w:rsidRPr="00D93B1D" w:rsidRDefault="007B758A" w:rsidP="00DE5393">
            <w:pPr>
              <w:jc w:val="both"/>
              <w:rPr>
                <w:rFonts w:ascii="Times New Roman" w:hAnsi="Times New Roman" w:cs="Times New Roman"/>
                <w:color w:val="000000" w:themeColor="text1"/>
              </w:rPr>
            </w:pPr>
            <w:r w:rsidRPr="00D93B1D">
              <w:rPr>
                <w:rFonts w:ascii="Times New Roman" w:hAnsi="Times New Roman" w:cs="Times New Roman"/>
                <w:color w:val="000000" w:themeColor="text1"/>
              </w:rPr>
              <w:t xml:space="preserve">      CVD outcomes (Training)</w:t>
            </w:r>
          </w:p>
        </w:tc>
        <w:tc>
          <w:tcPr>
            <w:tcW w:w="900" w:type="dxa"/>
            <w:noWrap/>
          </w:tcPr>
          <w:p w14:paraId="5310DB4C" w14:textId="77777777" w:rsidR="007B758A" w:rsidRPr="00D93B1D" w:rsidRDefault="007B758A" w:rsidP="00DE5393">
            <w:pPr>
              <w:jc w:val="center"/>
              <w:rPr>
                <w:rFonts w:ascii="Times New Roman" w:hAnsi="Times New Roman" w:cs="Times New Roman"/>
              </w:rPr>
            </w:pPr>
            <w:r w:rsidRPr="00D93B1D">
              <w:rPr>
                <w:rFonts w:ascii="Times New Roman" w:hAnsi="Times New Roman" w:cs="Times New Roman"/>
              </w:rPr>
              <w:t>0.522</w:t>
            </w:r>
          </w:p>
        </w:tc>
        <w:tc>
          <w:tcPr>
            <w:tcW w:w="900" w:type="dxa"/>
            <w:noWrap/>
          </w:tcPr>
          <w:p w14:paraId="48B9C45B" w14:textId="77777777" w:rsidR="007B758A" w:rsidRPr="00D93B1D" w:rsidRDefault="007B758A" w:rsidP="00DE5393">
            <w:pPr>
              <w:jc w:val="center"/>
              <w:rPr>
                <w:rFonts w:ascii="Times New Roman" w:hAnsi="Times New Roman" w:cs="Times New Roman"/>
              </w:rPr>
            </w:pPr>
            <w:r w:rsidRPr="00D93B1D">
              <w:rPr>
                <w:rFonts w:ascii="Times New Roman" w:hAnsi="Times New Roman" w:cs="Times New Roman"/>
              </w:rPr>
              <w:t>0.242</w:t>
            </w:r>
          </w:p>
        </w:tc>
        <w:tc>
          <w:tcPr>
            <w:tcW w:w="990" w:type="dxa"/>
            <w:noWrap/>
          </w:tcPr>
          <w:p w14:paraId="19AEB76B" w14:textId="77777777" w:rsidR="007B758A" w:rsidRPr="00D93B1D" w:rsidRDefault="007B758A" w:rsidP="00DE5393">
            <w:pPr>
              <w:jc w:val="center"/>
              <w:rPr>
                <w:rFonts w:ascii="Times New Roman" w:hAnsi="Times New Roman" w:cs="Times New Roman"/>
                <w:color w:val="000000" w:themeColor="text1"/>
              </w:rPr>
            </w:pPr>
            <w:r w:rsidRPr="00D93B1D">
              <w:rPr>
                <w:rFonts w:ascii="Times New Roman" w:hAnsi="Times New Roman" w:cs="Times New Roman"/>
              </w:rPr>
              <w:t>0.03</w:t>
            </w:r>
          </w:p>
        </w:tc>
        <w:tc>
          <w:tcPr>
            <w:tcW w:w="990" w:type="dxa"/>
            <w:noWrap/>
          </w:tcPr>
          <w:p w14:paraId="5EBF4DF9" w14:textId="77777777" w:rsidR="007B758A" w:rsidRPr="00D93B1D" w:rsidRDefault="007B758A" w:rsidP="00DE5393">
            <w:pPr>
              <w:jc w:val="center"/>
              <w:rPr>
                <w:rFonts w:ascii="Times New Roman" w:hAnsi="Times New Roman" w:cs="Times New Roman"/>
              </w:rPr>
            </w:pPr>
            <w:r w:rsidRPr="00D93B1D">
              <w:rPr>
                <w:rFonts w:ascii="Times New Roman" w:hAnsi="Times New Roman" w:cs="Times New Roman"/>
              </w:rPr>
              <w:t>1.686</w:t>
            </w:r>
          </w:p>
        </w:tc>
        <w:tc>
          <w:tcPr>
            <w:tcW w:w="2250" w:type="dxa"/>
            <w:noWrap/>
          </w:tcPr>
          <w:p w14:paraId="6C1F3BF2" w14:textId="77777777" w:rsidR="007B758A" w:rsidRPr="00D93B1D" w:rsidRDefault="007B758A" w:rsidP="00DE5393">
            <w:pPr>
              <w:jc w:val="center"/>
              <w:rPr>
                <w:rFonts w:ascii="Times New Roman" w:hAnsi="Times New Roman" w:cs="Times New Roman"/>
                <w:color w:val="000000" w:themeColor="text1"/>
              </w:rPr>
            </w:pPr>
            <w:r w:rsidRPr="00D93B1D">
              <w:rPr>
                <w:rFonts w:ascii="Times New Roman" w:hAnsi="Times New Roman" w:cs="Times New Roman"/>
                <w:color w:val="000000" w:themeColor="text1"/>
              </w:rPr>
              <w:t>1.048 to 2.711</w:t>
            </w:r>
          </w:p>
        </w:tc>
      </w:tr>
      <w:tr w:rsidR="007B758A" w:rsidRPr="00D93B1D" w14:paraId="2B163EAB" w14:textId="77777777" w:rsidTr="00DE5393">
        <w:trPr>
          <w:trHeight w:val="276"/>
        </w:trPr>
        <w:tc>
          <w:tcPr>
            <w:tcW w:w="9360" w:type="dxa"/>
            <w:gridSpan w:val="6"/>
            <w:noWrap/>
            <w:hideMark/>
          </w:tcPr>
          <w:p w14:paraId="418875A6" w14:textId="77777777" w:rsidR="007B758A" w:rsidRPr="00D93B1D" w:rsidRDefault="007B758A" w:rsidP="00DE5393">
            <w:pPr>
              <w:jc w:val="both"/>
              <w:rPr>
                <w:rFonts w:ascii="Times New Roman" w:hAnsi="Times New Roman" w:cs="Times New Roman"/>
                <w:color w:val="000000" w:themeColor="text1"/>
                <w:sz w:val="24"/>
                <w:szCs w:val="24"/>
              </w:rPr>
            </w:pPr>
            <w:r w:rsidRPr="00D93B1D">
              <w:rPr>
                <w:rFonts w:ascii="Times New Roman" w:hAnsi="Times New Roman" w:cs="Times New Roman"/>
                <w:color w:val="000000" w:themeColor="text1"/>
                <w:sz w:val="24"/>
                <w:szCs w:val="24"/>
              </w:rPr>
              <w:t>Validation set:</w:t>
            </w:r>
          </w:p>
        </w:tc>
      </w:tr>
      <w:tr w:rsidR="007B758A" w:rsidRPr="00D93B1D" w14:paraId="2C7BBECA" w14:textId="77777777" w:rsidTr="00DE5393">
        <w:trPr>
          <w:trHeight w:val="276"/>
        </w:trPr>
        <w:tc>
          <w:tcPr>
            <w:tcW w:w="9360" w:type="dxa"/>
            <w:gridSpan w:val="6"/>
            <w:noWrap/>
            <w:hideMark/>
          </w:tcPr>
          <w:p w14:paraId="0F6EE60A" w14:textId="77777777" w:rsidR="007B758A" w:rsidRPr="00D93B1D" w:rsidRDefault="007B758A" w:rsidP="00DE5393">
            <w:pPr>
              <w:jc w:val="both"/>
              <w:rPr>
                <w:rFonts w:ascii="Times New Roman" w:hAnsi="Times New Roman" w:cs="Times New Roman"/>
                <w:color w:val="000000" w:themeColor="text1"/>
                <w:sz w:val="24"/>
                <w:szCs w:val="24"/>
              </w:rPr>
            </w:pPr>
            <w:r w:rsidRPr="00D93B1D">
              <w:rPr>
                <w:rFonts w:ascii="Times New Roman" w:hAnsi="Times New Roman" w:cs="Times New Roman"/>
                <w:color w:val="000000" w:themeColor="text1"/>
                <w:sz w:val="24"/>
                <w:szCs w:val="24"/>
              </w:rPr>
              <w:t xml:space="preserve">   Unadjusted:</w:t>
            </w:r>
          </w:p>
        </w:tc>
      </w:tr>
      <w:tr w:rsidR="007B758A" w:rsidRPr="00D93B1D" w14:paraId="23C8B817" w14:textId="77777777" w:rsidTr="00DE5393">
        <w:trPr>
          <w:trHeight w:val="276"/>
        </w:trPr>
        <w:tc>
          <w:tcPr>
            <w:tcW w:w="3330" w:type="dxa"/>
            <w:noWrap/>
            <w:hideMark/>
          </w:tcPr>
          <w:p w14:paraId="225304DB" w14:textId="77777777" w:rsidR="007B758A" w:rsidRPr="00D93B1D" w:rsidRDefault="007B758A" w:rsidP="00DE5393">
            <w:pPr>
              <w:jc w:val="both"/>
              <w:rPr>
                <w:rFonts w:ascii="Times New Roman" w:hAnsi="Times New Roman" w:cs="Times New Roman"/>
                <w:color w:val="000000" w:themeColor="text1"/>
                <w:sz w:val="24"/>
                <w:szCs w:val="24"/>
              </w:rPr>
            </w:pPr>
            <w:r w:rsidRPr="00D93B1D">
              <w:rPr>
                <w:rFonts w:ascii="Times New Roman" w:hAnsi="Times New Roman" w:cs="Times New Roman"/>
                <w:color w:val="000000" w:themeColor="text1"/>
                <w:sz w:val="24"/>
                <w:szCs w:val="24"/>
              </w:rPr>
              <w:t xml:space="preserve">      CAD (Validation)</w:t>
            </w:r>
          </w:p>
        </w:tc>
        <w:tc>
          <w:tcPr>
            <w:tcW w:w="900" w:type="dxa"/>
            <w:noWrap/>
            <w:hideMark/>
          </w:tcPr>
          <w:p w14:paraId="65EE053F" w14:textId="77777777" w:rsidR="007B758A" w:rsidRPr="00D93B1D" w:rsidRDefault="007B758A" w:rsidP="00DE5393">
            <w:pPr>
              <w:jc w:val="center"/>
              <w:rPr>
                <w:rFonts w:ascii="Times New Roman" w:hAnsi="Times New Roman" w:cs="Times New Roman"/>
                <w:color w:val="000000" w:themeColor="text1"/>
                <w:sz w:val="24"/>
                <w:szCs w:val="24"/>
              </w:rPr>
            </w:pPr>
            <w:r w:rsidRPr="00D93B1D">
              <w:rPr>
                <w:rFonts w:ascii="Times New Roman" w:hAnsi="Times New Roman" w:cs="Times New Roman"/>
                <w:color w:val="000000" w:themeColor="text1"/>
                <w:sz w:val="24"/>
                <w:szCs w:val="24"/>
              </w:rPr>
              <w:t>0.645</w:t>
            </w:r>
          </w:p>
        </w:tc>
        <w:tc>
          <w:tcPr>
            <w:tcW w:w="900" w:type="dxa"/>
            <w:noWrap/>
            <w:hideMark/>
          </w:tcPr>
          <w:p w14:paraId="774C2ADC" w14:textId="77777777" w:rsidR="007B758A" w:rsidRPr="00D93B1D" w:rsidRDefault="007B758A" w:rsidP="00DE5393">
            <w:pPr>
              <w:jc w:val="center"/>
              <w:rPr>
                <w:rFonts w:ascii="Times New Roman" w:hAnsi="Times New Roman" w:cs="Times New Roman"/>
                <w:color w:val="000000" w:themeColor="text1"/>
                <w:sz w:val="24"/>
                <w:szCs w:val="24"/>
              </w:rPr>
            </w:pPr>
            <w:r w:rsidRPr="00D93B1D">
              <w:rPr>
                <w:rFonts w:ascii="Times New Roman" w:hAnsi="Times New Roman" w:cs="Times New Roman"/>
                <w:color w:val="000000" w:themeColor="text1"/>
                <w:sz w:val="24"/>
                <w:szCs w:val="24"/>
              </w:rPr>
              <w:t>0.226</w:t>
            </w:r>
          </w:p>
        </w:tc>
        <w:tc>
          <w:tcPr>
            <w:tcW w:w="990" w:type="dxa"/>
            <w:noWrap/>
            <w:hideMark/>
          </w:tcPr>
          <w:p w14:paraId="4015261E" w14:textId="77777777" w:rsidR="007B758A" w:rsidRPr="00D93B1D" w:rsidRDefault="007B758A" w:rsidP="00DE5393">
            <w:pPr>
              <w:jc w:val="center"/>
              <w:rPr>
                <w:rFonts w:ascii="Times New Roman" w:hAnsi="Times New Roman" w:cs="Times New Roman"/>
                <w:color w:val="000000" w:themeColor="text1"/>
                <w:sz w:val="24"/>
                <w:szCs w:val="24"/>
              </w:rPr>
            </w:pPr>
            <w:r w:rsidRPr="00D93B1D">
              <w:rPr>
                <w:rFonts w:ascii="Times New Roman" w:hAnsi="Times New Roman" w:cs="Times New Roman"/>
                <w:color w:val="000000" w:themeColor="text1"/>
                <w:sz w:val="24"/>
                <w:szCs w:val="24"/>
              </w:rPr>
              <w:t>0.004</w:t>
            </w:r>
          </w:p>
        </w:tc>
        <w:tc>
          <w:tcPr>
            <w:tcW w:w="990" w:type="dxa"/>
            <w:noWrap/>
            <w:hideMark/>
          </w:tcPr>
          <w:p w14:paraId="066431D5" w14:textId="77777777" w:rsidR="007B758A" w:rsidRPr="00D93B1D" w:rsidRDefault="007B758A" w:rsidP="00DE5393">
            <w:pPr>
              <w:jc w:val="center"/>
              <w:rPr>
                <w:rFonts w:ascii="Times New Roman" w:hAnsi="Times New Roman" w:cs="Times New Roman"/>
                <w:color w:val="000000" w:themeColor="text1"/>
                <w:sz w:val="24"/>
                <w:szCs w:val="24"/>
              </w:rPr>
            </w:pPr>
            <w:r w:rsidRPr="00D93B1D">
              <w:rPr>
                <w:rFonts w:ascii="Times New Roman" w:hAnsi="Times New Roman" w:cs="Times New Roman"/>
                <w:color w:val="000000" w:themeColor="text1"/>
                <w:sz w:val="24"/>
                <w:szCs w:val="24"/>
              </w:rPr>
              <w:t>1.905</w:t>
            </w:r>
          </w:p>
        </w:tc>
        <w:tc>
          <w:tcPr>
            <w:tcW w:w="2250" w:type="dxa"/>
            <w:noWrap/>
            <w:hideMark/>
          </w:tcPr>
          <w:p w14:paraId="4CD85F31" w14:textId="77777777" w:rsidR="007B758A" w:rsidRPr="00D93B1D" w:rsidRDefault="007B758A" w:rsidP="00DE5393">
            <w:pPr>
              <w:jc w:val="center"/>
              <w:rPr>
                <w:rFonts w:ascii="Times New Roman" w:hAnsi="Times New Roman" w:cs="Times New Roman"/>
                <w:color w:val="000000" w:themeColor="text1"/>
                <w:sz w:val="24"/>
                <w:szCs w:val="24"/>
              </w:rPr>
            </w:pPr>
            <w:r w:rsidRPr="00D93B1D">
              <w:rPr>
                <w:rFonts w:ascii="Times New Roman" w:hAnsi="Times New Roman" w:cs="Times New Roman"/>
                <w:color w:val="000000" w:themeColor="text1"/>
                <w:sz w:val="24"/>
                <w:szCs w:val="24"/>
              </w:rPr>
              <w:t>1.224 to 2.965</w:t>
            </w:r>
          </w:p>
        </w:tc>
      </w:tr>
      <w:tr w:rsidR="007B758A" w:rsidRPr="00D93B1D" w14:paraId="4DAFE982" w14:textId="77777777" w:rsidTr="00DE5393">
        <w:trPr>
          <w:trHeight w:val="276"/>
        </w:trPr>
        <w:tc>
          <w:tcPr>
            <w:tcW w:w="3330" w:type="dxa"/>
            <w:noWrap/>
            <w:hideMark/>
          </w:tcPr>
          <w:p w14:paraId="664B034D" w14:textId="77777777" w:rsidR="007B758A" w:rsidRPr="00D93B1D" w:rsidRDefault="007B758A" w:rsidP="00DE5393">
            <w:pPr>
              <w:jc w:val="both"/>
              <w:rPr>
                <w:rFonts w:ascii="Times New Roman" w:hAnsi="Times New Roman" w:cs="Times New Roman"/>
                <w:color w:val="000000" w:themeColor="text1"/>
                <w:sz w:val="24"/>
                <w:szCs w:val="24"/>
              </w:rPr>
            </w:pPr>
            <w:r w:rsidRPr="00D93B1D">
              <w:rPr>
                <w:rFonts w:ascii="Times New Roman" w:hAnsi="Times New Roman" w:cs="Times New Roman"/>
                <w:color w:val="000000" w:themeColor="text1"/>
                <w:sz w:val="24"/>
                <w:szCs w:val="24"/>
              </w:rPr>
              <w:t xml:space="preserve">      CVD outcomes (Validation)</w:t>
            </w:r>
          </w:p>
        </w:tc>
        <w:tc>
          <w:tcPr>
            <w:tcW w:w="900" w:type="dxa"/>
            <w:noWrap/>
            <w:hideMark/>
          </w:tcPr>
          <w:p w14:paraId="66CA7C9C" w14:textId="77777777" w:rsidR="007B758A" w:rsidRPr="00D93B1D" w:rsidRDefault="007B758A" w:rsidP="00DE5393">
            <w:pPr>
              <w:jc w:val="center"/>
              <w:rPr>
                <w:rFonts w:ascii="Times New Roman" w:hAnsi="Times New Roman" w:cs="Times New Roman"/>
                <w:color w:val="000000" w:themeColor="text1"/>
                <w:sz w:val="24"/>
                <w:szCs w:val="24"/>
              </w:rPr>
            </w:pPr>
            <w:r w:rsidRPr="00D93B1D">
              <w:rPr>
                <w:rFonts w:ascii="Times New Roman" w:hAnsi="Times New Roman" w:cs="Times New Roman"/>
                <w:color w:val="000000" w:themeColor="text1"/>
                <w:sz w:val="24"/>
                <w:szCs w:val="24"/>
              </w:rPr>
              <w:t>0.509</w:t>
            </w:r>
          </w:p>
        </w:tc>
        <w:tc>
          <w:tcPr>
            <w:tcW w:w="900" w:type="dxa"/>
            <w:noWrap/>
            <w:hideMark/>
          </w:tcPr>
          <w:p w14:paraId="011B4C22" w14:textId="77777777" w:rsidR="007B758A" w:rsidRPr="00D93B1D" w:rsidRDefault="007B758A" w:rsidP="00DE5393">
            <w:pPr>
              <w:jc w:val="center"/>
              <w:rPr>
                <w:rFonts w:ascii="Times New Roman" w:hAnsi="Times New Roman" w:cs="Times New Roman"/>
                <w:color w:val="000000" w:themeColor="text1"/>
                <w:sz w:val="24"/>
                <w:szCs w:val="24"/>
              </w:rPr>
            </w:pPr>
            <w:r w:rsidRPr="00D93B1D">
              <w:rPr>
                <w:rFonts w:ascii="Times New Roman" w:hAnsi="Times New Roman" w:cs="Times New Roman"/>
                <w:color w:val="000000" w:themeColor="text1"/>
                <w:sz w:val="24"/>
                <w:szCs w:val="24"/>
              </w:rPr>
              <w:t>0.218</w:t>
            </w:r>
          </w:p>
        </w:tc>
        <w:tc>
          <w:tcPr>
            <w:tcW w:w="990" w:type="dxa"/>
            <w:noWrap/>
            <w:hideMark/>
          </w:tcPr>
          <w:p w14:paraId="0F447791" w14:textId="77777777" w:rsidR="007B758A" w:rsidRPr="00D93B1D" w:rsidRDefault="007B758A" w:rsidP="00DE5393">
            <w:pPr>
              <w:jc w:val="center"/>
              <w:rPr>
                <w:rFonts w:ascii="Times New Roman" w:hAnsi="Times New Roman" w:cs="Times New Roman"/>
                <w:color w:val="000000" w:themeColor="text1"/>
                <w:sz w:val="24"/>
                <w:szCs w:val="24"/>
              </w:rPr>
            </w:pPr>
            <w:r w:rsidRPr="00D93B1D">
              <w:rPr>
                <w:rFonts w:ascii="Times New Roman" w:hAnsi="Times New Roman" w:cs="Times New Roman"/>
                <w:color w:val="000000" w:themeColor="text1"/>
                <w:sz w:val="24"/>
                <w:szCs w:val="24"/>
              </w:rPr>
              <w:t>0.02</w:t>
            </w:r>
          </w:p>
        </w:tc>
        <w:tc>
          <w:tcPr>
            <w:tcW w:w="990" w:type="dxa"/>
            <w:noWrap/>
            <w:hideMark/>
          </w:tcPr>
          <w:p w14:paraId="50ABA688" w14:textId="77777777" w:rsidR="007B758A" w:rsidRPr="00D93B1D" w:rsidRDefault="007B758A" w:rsidP="00DE5393">
            <w:pPr>
              <w:jc w:val="center"/>
              <w:rPr>
                <w:rFonts w:ascii="Times New Roman" w:hAnsi="Times New Roman" w:cs="Times New Roman"/>
                <w:color w:val="000000" w:themeColor="text1"/>
                <w:sz w:val="24"/>
                <w:szCs w:val="24"/>
              </w:rPr>
            </w:pPr>
            <w:r w:rsidRPr="00D93B1D">
              <w:rPr>
                <w:rFonts w:ascii="Times New Roman" w:hAnsi="Times New Roman" w:cs="Times New Roman"/>
                <w:color w:val="000000" w:themeColor="text1"/>
                <w:sz w:val="24"/>
                <w:szCs w:val="24"/>
              </w:rPr>
              <w:t>1.663</w:t>
            </w:r>
          </w:p>
        </w:tc>
        <w:tc>
          <w:tcPr>
            <w:tcW w:w="2250" w:type="dxa"/>
            <w:noWrap/>
            <w:hideMark/>
          </w:tcPr>
          <w:p w14:paraId="64207EDE" w14:textId="77777777" w:rsidR="007B758A" w:rsidRPr="00D93B1D" w:rsidRDefault="007B758A" w:rsidP="00DE5393">
            <w:pPr>
              <w:jc w:val="center"/>
              <w:rPr>
                <w:rFonts w:ascii="Times New Roman" w:hAnsi="Times New Roman" w:cs="Times New Roman"/>
                <w:color w:val="000000" w:themeColor="text1"/>
                <w:sz w:val="24"/>
                <w:szCs w:val="24"/>
              </w:rPr>
            </w:pPr>
            <w:r w:rsidRPr="00D93B1D">
              <w:rPr>
                <w:rFonts w:ascii="Times New Roman" w:hAnsi="Times New Roman" w:cs="Times New Roman"/>
                <w:color w:val="000000" w:themeColor="text1"/>
                <w:sz w:val="24"/>
                <w:szCs w:val="24"/>
              </w:rPr>
              <w:t>1.085 to 2.550</w:t>
            </w:r>
          </w:p>
        </w:tc>
      </w:tr>
      <w:tr w:rsidR="007B758A" w:rsidRPr="00D93B1D" w14:paraId="774FF2B1" w14:textId="77777777" w:rsidTr="00DE5393">
        <w:trPr>
          <w:trHeight w:val="276"/>
        </w:trPr>
        <w:tc>
          <w:tcPr>
            <w:tcW w:w="9360" w:type="dxa"/>
            <w:gridSpan w:val="6"/>
            <w:noWrap/>
            <w:hideMark/>
          </w:tcPr>
          <w:p w14:paraId="709DF86A" w14:textId="77777777" w:rsidR="007B758A" w:rsidRPr="00D93B1D" w:rsidRDefault="007B758A" w:rsidP="00DE5393">
            <w:pPr>
              <w:rPr>
                <w:rFonts w:ascii="Times New Roman" w:hAnsi="Times New Roman" w:cs="Times New Roman"/>
                <w:color w:val="000000" w:themeColor="text1"/>
                <w:sz w:val="24"/>
                <w:szCs w:val="24"/>
              </w:rPr>
            </w:pPr>
            <w:r w:rsidRPr="00D93B1D">
              <w:rPr>
                <w:rFonts w:ascii="Times New Roman" w:hAnsi="Times New Roman" w:cs="Times New Roman"/>
                <w:color w:val="000000" w:themeColor="text1"/>
                <w:sz w:val="24"/>
                <w:szCs w:val="24"/>
              </w:rPr>
              <w:t xml:space="preserve">   eGFR adjusted</w:t>
            </w:r>
          </w:p>
        </w:tc>
      </w:tr>
      <w:tr w:rsidR="007B758A" w:rsidRPr="00D93B1D" w14:paraId="29FD4E5D" w14:textId="77777777" w:rsidTr="00DE5393">
        <w:trPr>
          <w:trHeight w:val="276"/>
        </w:trPr>
        <w:tc>
          <w:tcPr>
            <w:tcW w:w="3330" w:type="dxa"/>
            <w:noWrap/>
            <w:hideMark/>
          </w:tcPr>
          <w:p w14:paraId="511E57A0" w14:textId="77777777" w:rsidR="007B758A" w:rsidRPr="00D93B1D" w:rsidRDefault="007B758A" w:rsidP="00DE5393">
            <w:pPr>
              <w:jc w:val="both"/>
              <w:rPr>
                <w:rFonts w:ascii="Times New Roman" w:hAnsi="Times New Roman" w:cs="Times New Roman"/>
                <w:color w:val="000000" w:themeColor="text1"/>
                <w:sz w:val="24"/>
                <w:szCs w:val="24"/>
              </w:rPr>
            </w:pPr>
            <w:r w:rsidRPr="00D93B1D">
              <w:rPr>
                <w:rFonts w:ascii="Times New Roman" w:hAnsi="Times New Roman" w:cs="Times New Roman"/>
                <w:color w:val="000000" w:themeColor="text1"/>
                <w:sz w:val="24"/>
                <w:szCs w:val="24"/>
              </w:rPr>
              <w:t xml:space="preserve">      CAD (Validation)</w:t>
            </w:r>
          </w:p>
        </w:tc>
        <w:tc>
          <w:tcPr>
            <w:tcW w:w="900" w:type="dxa"/>
            <w:noWrap/>
            <w:hideMark/>
          </w:tcPr>
          <w:p w14:paraId="1414818D" w14:textId="77777777" w:rsidR="007B758A" w:rsidRPr="00D93B1D" w:rsidRDefault="007B758A" w:rsidP="00DE5393">
            <w:pPr>
              <w:jc w:val="center"/>
              <w:rPr>
                <w:rFonts w:ascii="Times New Roman" w:hAnsi="Times New Roman" w:cs="Times New Roman"/>
                <w:color w:val="000000" w:themeColor="text1"/>
                <w:sz w:val="24"/>
                <w:szCs w:val="24"/>
              </w:rPr>
            </w:pPr>
            <w:r w:rsidRPr="00D93B1D">
              <w:rPr>
                <w:rFonts w:ascii="Times New Roman" w:hAnsi="Times New Roman" w:cs="Times New Roman"/>
                <w:color w:val="000000" w:themeColor="text1"/>
                <w:sz w:val="24"/>
                <w:szCs w:val="24"/>
              </w:rPr>
              <w:t>0.604</w:t>
            </w:r>
          </w:p>
        </w:tc>
        <w:tc>
          <w:tcPr>
            <w:tcW w:w="900" w:type="dxa"/>
            <w:noWrap/>
            <w:hideMark/>
          </w:tcPr>
          <w:p w14:paraId="71BAAB54" w14:textId="77777777" w:rsidR="007B758A" w:rsidRPr="00D93B1D" w:rsidRDefault="007B758A" w:rsidP="00DE5393">
            <w:pPr>
              <w:jc w:val="center"/>
              <w:rPr>
                <w:rFonts w:ascii="Times New Roman" w:hAnsi="Times New Roman" w:cs="Times New Roman"/>
                <w:color w:val="000000" w:themeColor="text1"/>
                <w:sz w:val="24"/>
                <w:szCs w:val="24"/>
              </w:rPr>
            </w:pPr>
            <w:r w:rsidRPr="00D93B1D">
              <w:rPr>
                <w:rFonts w:ascii="Times New Roman" w:hAnsi="Times New Roman" w:cs="Times New Roman"/>
                <w:color w:val="000000" w:themeColor="text1"/>
                <w:sz w:val="24"/>
                <w:szCs w:val="24"/>
              </w:rPr>
              <w:t>0.220</w:t>
            </w:r>
          </w:p>
        </w:tc>
        <w:tc>
          <w:tcPr>
            <w:tcW w:w="990" w:type="dxa"/>
            <w:noWrap/>
            <w:hideMark/>
          </w:tcPr>
          <w:p w14:paraId="214B9CB2" w14:textId="77777777" w:rsidR="007B758A" w:rsidRPr="00D93B1D" w:rsidRDefault="007B758A" w:rsidP="00DE5393">
            <w:pPr>
              <w:jc w:val="center"/>
              <w:rPr>
                <w:rFonts w:ascii="Times New Roman" w:hAnsi="Times New Roman" w:cs="Times New Roman"/>
                <w:color w:val="000000" w:themeColor="text1"/>
                <w:sz w:val="24"/>
                <w:szCs w:val="24"/>
              </w:rPr>
            </w:pPr>
            <w:r w:rsidRPr="00D93B1D">
              <w:rPr>
                <w:rFonts w:ascii="Times New Roman" w:hAnsi="Times New Roman" w:cs="Times New Roman"/>
                <w:color w:val="000000" w:themeColor="text1"/>
                <w:sz w:val="24"/>
                <w:szCs w:val="24"/>
              </w:rPr>
              <w:t>0.006</w:t>
            </w:r>
          </w:p>
        </w:tc>
        <w:tc>
          <w:tcPr>
            <w:tcW w:w="990" w:type="dxa"/>
            <w:noWrap/>
            <w:hideMark/>
          </w:tcPr>
          <w:p w14:paraId="6CC710C8" w14:textId="77777777" w:rsidR="007B758A" w:rsidRPr="00D93B1D" w:rsidRDefault="007B758A" w:rsidP="00DE5393">
            <w:pPr>
              <w:jc w:val="center"/>
              <w:rPr>
                <w:rFonts w:ascii="Times New Roman" w:hAnsi="Times New Roman" w:cs="Times New Roman"/>
                <w:color w:val="000000" w:themeColor="text1"/>
                <w:sz w:val="24"/>
                <w:szCs w:val="24"/>
              </w:rPr>
            </w:pPr>
            <w:r w:rsidRPr="00D93B1D">
              <w:rPr>
                <w:rFonts w:ascii="Times New Roman" w:hAnsi="Times New Roman" w:cs="Times New Roman"/>
                <w:color w:val="000000" w:themeColor="text1"/>
                <w:sz w:val="24"/>
                <w:szCs w:val="24"/>
              </w:rPr>
              <w:t>1.830</w:t>
            </w:r>
          </w:p>
        </w:tc>
        <w:tc>
          <w:tcPr>
            <w:tcW w:w="2250" w:type="dxa"/>
            <w:noWrap/>
            <w:hideMark/>
          </w:tcPr>
          <w:p w14:paraId="2BDBCABC" w14:textId="77777777" w:rsidR="007B758A" w:rsidRPr="00D93B1D" w:rsidRDefault="007B758A" w:rsidP="00DE5393">
            <w:pPr>
              <w:jc w:val="center"/>
              <w:rPr>
                <w:rFonts w:ascii="Times New Roman" w:hAnsi="Times New Roman" w:cs="Times New Roman"/>
                <w:color w:val="000000" w:themeColor="text1"/>
                <w:sz w:val="24"/>
                <w:szCs w:val="24"/>
              </w:rPr>
            </w:pPr>
            <w:r w:rsidRPr="00D93B1D">
              <w:rPr>
                <w:rFonts w:ascii="Times New Roman" w:hAnsi="Times New Roman" w:cs="Times New Roman"/>
                <w:color w:val="000000" w:themeColor="text1"/>
                <w:sz w:val="24"/>
                <w:szCs w:val="24"/>
              </w:rPr>
              <w:t>1.188 to 2.819</w:t>
            </w:r>
          </w:p>
        </w:tc>
      </w:tr>
      <w:tr w:rsidR="007B758A" w:rsidRPr="00D93B1D" w14:paraId="54ECFF19" w14:textId="77777777" w:rsidTr="00DE5393">
        <w:trPr>
          <w:trHeight w:val="276"/>
        </w:trPr>
        <w:tc>
          <w:tcPr>
            <w:tcW w:w="3330" w:type="dxa"/>
            <w:noWrap/>
            <w:hideMark/>
          </w:tcPr>
          <w:p w14:paraId="75B404DF" w14:textId="77777777" w:rsidR="007B758A" w:rsidRPr="00D93B1D" w:rsidRDefault="007B758A" w:rsidP="00DE5393">
            <w:pPr>
              <w:jc w:val="both"/>
              <w:rPr>
                <w:rFonts w:ascii="Times New Roman" w:hAnsi="Times New Roman" w:cs="Times New Roman"/>
                <w:color w:val="000000" w:themeColor="text1"/>
                <w:sz w:val="24"/>
                <w:szCs w:val="24"/>
              </w:rPr>
            </w:pPr>
            <w:r w:rsidRPr="00D93B1D">
              <w:rPr>
                <w:rFonts w:ascii="Times New Roman" w:hAnsi="Times New Roman" w:cs="Times New Roman"/>
                <w:color w:val="000000" w:themeColor="text1"/>
                <w:sz w:val="24"/>
                <w:szCs w:val="24"/>
              </w:rPr>
              <w:t xml:space="preserve">      CVD outcomes (Validation)</w:t>
            </w:r>
          </w:p>
        </w:tc>
        <w:tc>
          <w:tcPr>
            <w:tcW w:w="900" w:type="dxa"/>
            <w:noWrap/>
            <w:hideMark/>
          </w:tcPr>
          <w:p w14:paraId="162BDCF8" w14:textId="77777777" w:rsidR="007B758A" w:rsidRPr="00D93B1D" w:rsidRDefault="007B758A" w:rsidP="00DE5393">
            <w:pPr>
              <w:jc w:val="center"/>
              <w:rPr>
                <w:rFonts w:ascii="Times New Roman" w:hAnsi="Times New Roman" w:cs="Times New Roman"/>
                <w:color w:val="000000" w:themeColor="text1"/>
                <w:sz w:val="24"/>
                <w:szCs w:val="24"/>
              </w:rPr>
            </w:pPr>
            <w:r w:rsidRPr="00D93B1D">
              <w:rPr>
                <w:rFonts w:ascii="Times New Roman" w:hAnsi="Times New Roman" w:cs="Times New Roman"/>
                <w:color w:val="000000" w:themeColor="text1"/>
                <w:sz w:val="24"/>
                <w:szCs w:val="24"/>
              </w:rPr>
              <w:t>0.521</w:t>
            </w:r>
          </w:p>
        </w:tc>
        <w:tc>
          <w:tcPr>
            <w:tcW w:w="900" w:type="dxa"/>
            <w:noWrap/>
            <w:hideMark/>
          </w:tcPr>
          <w:p w14:paraId="2BC8D69C" w14:textId="77777777" w:rsidR="007B758A" w:rsidRPr="00D93B1D" w:rsidRDefault="007B758A" w:rsidP="00DE5393">
            <w:pPr>
              <w:jc w:val="center"/>
              <w:rPr>
                <w:rFonts w:ascii="Times New Roman" w:hAnsi="Times New Roman" w:cs="Times New Roman"/>
                <w:color w:val="000000" w:themeColor="text1"/>
                <w:sz w:val="24"/>
                <w:szCs w:val="24"/>
              </w:rPr>
            </w:pPr>
            <w:r w:rsidRPr="00D93B1D">
              <w:rPr>
                <w:rFonts w:ascii="Times New Roman" w:hAnsi="Times New Roman" w:cs="Times New Roman"/>
                <w:color w:val="000000" w:themeColor="text1"/>
                <w:sz w:val="24"/>
                <w:szCs w:val="24"/>
              </w:rPr>
              <w:t>0.212</w:t>
            </w:r>
          </w:p>
        </w:tc>
        <w:tc>
          <w:tcPr>
            <w:tcW w:w="990" w:type="dxa"/>
            <w:noWrap/>
            <w:hideMark/>
          </w:tcPr>
          <w:p w14:paraId="52DDE135" w14:textId="77777777" w:rsidR="007B758A" w:rsidRPr="00D93B1D" w:rsidRDefault="007B758A" w:rsidP="00DE5393">
            <w:pPr>
              <w:jc w:val="center"/>
              <w:rPr>
                <w:rFonts w:ascii="Times New Roman" w:hAnsi="Times New Roman" w:cs="Times New Roman"/>
                <w:color w:val="000000" w:themeColor="text1"/>
                <w:sz w:val="24"/>
                <w:szCs w:val="24"/>
              </w:rPr>
            </w:pPr>
            <w:r w:rsidRPr="00D93B1D">
              <w:rPr>
                <w:rFonts w:ascii="Times New Roman" w:hAnsi="Times New Roman" w:cs="Times New Roman"/>
                <w:color w:val="000000" w:themeColor="text1"/>
                <w:sz w:val="24"/>
                <w:szCs w:val="24"/>
              </w:rPr>
              <w:t>0.01</w:t>
            </w:r>
          </w:p>
        </w:tc>
        <w:tc>
          <w:tcPr>
            <w:tcW w:w="990" w:type="dxa"/>
            <w:noWrap/>
            <w:hideMark/>
          </w:tcPr>
          <w:p w14:paraId="2515937C" w14:textId="77777777" w:rsidR="007B758A" w:rsidRPr="00D93B1D" w:rsidRDefault="007B758A" w:rsidP="00DE5393">
            <w:pPr>
              <w:jc w:val="center"/>
              <w:rPr>
                <w:rFonts w:ascii="Times New Roman" w:hAnsi="Times New Roman" w:cs="Times New Roman"/>
                <w:color w:val="000000" w:themeColor="text1"/>
                <w:sz w:val="24"/>
                <w:szCs w:val="24"/>
              </w:rPr>
            </w:pPr>
            <w:r w:rsidRPr="00D93B1D">
              <w:rPr>
                <w:rFonts w:ascii="Times New Roman" w:hAnsi="Times New Roman" w:cs="Times New Roman"/>
                <w:color w:val="000000" w:themeColor="text1"/>
                <w:sz w:val="24"/>
                <w:szCs w:val="24"/>
              </w:rPr>
              <w:t>1.685</w:t>
            </w:r>
          </w:p>
        </w:tc>
        <w:tc>
          <w:tcPr>
            <w:tcW w:w="2250" w:type="dxa"/>
            <w:noWrap/>
            <w:hideMark/>
          </w:tcPr>
          <w:p w14:paraId="47C7BEBC" w14:textId="77777777" w:rsidR="007B758A" w:rsidRPr="00D93B1D" w:rsidRDefault="007B758A" w:rsidP="00DE5393">
            <w:pPr>
              <w:jc w:val="center"/>
              <w:rPr>
                <w:rFonts w:ascii="Times New Roman" w:hAnsi="Times New Roman" w:cs="Times New Roman"/>
                <w:color w:val="000000" w:themeColor="text1"/>
                <w:sz w:val="24"/>
                <w:szCs w:val="24"/>
              </w:rPr>
            </w:pPr>
            <w:r w:rsidRPr="00D93B1D">
              <w:rPr>
                <w:rFonts w:ascii="Times New Roman" w:hAnsi="Times New Roman" w:cs="Times New Roman"/>
                <w:color w:val="000000" w:themeColor="text1"/>
                <w:sz w:val="24"/>
                <w:szCs w:val="24"/>
              </w:rPr>
              <w:t>1.111 to 2.553</w:t>
            </w:r>
          </w:p>
        </w:tc>
      </w:tr>
      <w:tr w:rsidR="007B758A" w:rsidRPr="00D93B1D" w14:paraId="1FF970BC" w14:textId="77777777" w:rsidTr="00DE5393">
        <w:trPr>
          <w:trHeight w:val="276"/>
        </w:trPr>
        <w:tc>
          <w:tcPr>
            <w:tcW w:w="3330" w:type="dxa"/>
            <w:noWrap/>
          </w:tcPr>
          <w:p w14:paraId="230342E4" w14:textId="77777777" w:rsidR="007B758A" w:rsidRPr="00D93B1D" w:rsidRDefault="007B758A" w:rsidP="00DE5393">
            <w:pPr>
              <w:jc w:val="both"/>
              <w:rPr>
                <w:rFonts w:ascii="Times New Roman" w:hAnsi="Times New Roman" w:cs="Times New Roman"/>
                <w:color w:val="000000" w:themeColor="text1"/>
                <w:sz w:val="24"/>
                <w:szCs w:val="24"/>
              </w:rPr>
            </w:pPr>
            <w:r w:rsidRPr="00D93B1D">
              <w:rPr>
                <w:rFonts w:ascii="Times New Roman" w:hAnsi="Times New Roman" w:cs="Times New Roman"/>
                <w:color w:val="000000" w:themeColor="text1"/>
                <w:sz w:val="24"/>
                <w:szCs w:val="24"/>
              </w:rPr>
              <w:t xml:space="preserve">   Fully adjusted</w:t>
            </w:r>
          </w:p>
        </w:tc>
        <w:tc>
          <w:tcPr>
            <w:tcW w:w="900" w:type="dxa"/>
            <w:noWrap/>
          </w:tcPr>
          <w:p w14:paraId="4F29F261" w14:textId="77777777" w:rsidR="007B758A" w:rsidRPr="00D93B1D" w:rsidRDefault="007B758A" w:rsidP="00DE5393">
            <w:pPr>
              <w:jc w:val="center"/>
              <w:rPr>
                <w:rFonts w:ascii="Times New Roman" w:hAnsi="Times New Roman" w:cs="Times New Roman"/>
                <w:color w:val="000000" w:themeColor="text1"/>
                <w:sz w:val="24"/>
                <w:szCs w:val="24"/>
              </w:rPr>
            </w:pPr>
          </w:p>
        </w:tc>
        <w:tc>
          <w:tcPr>
            <w:tcW w:w="900" w:type="dxa"/>
            <w:noWrap/>
          </w:tcPr>
          <w:p w14:paraId="17444D01" w14:textId="77777777" w:rsidR="007B758A" w:rsidRPr="00D93B1D" w:rsidRDefault="007B758A" w:rsidP="00DE5393">
            <w:pPr>
              <w:jc w:val="center"/>
              <w:rPr>
                <w:rFonts w:ascii="Times New Roman" w:hAnsi="Times New Roman" w:cs="Times New Roman"/>
                <w:color w:val="000000" w:themeColor="text1"/>
                <w:sz w:val="24"/>
                <w:szCs w:val="24"/>
              </w:rPr>
            </w:pPr>
          </w:p>
        </w:tc>
        <w:tc>
          <w:tcPr>
            <w:tcW w:w="990" w:type="dxa"/>
            <w:noWrap/>
          </w:tcPr>
          <w:p w14:paraId="324AEA11" w14:textId="77777777" w:rsidR="007B758A" w:rsidRPr="00D93B1D" w:rsidRDefault="007B758A" w:rsidP="00DE5393">
            <w:pPr>
              <w:jc w:val="center"/>
              <w:rPr>
                <w:rFonts w:ascii="Times New Roman" w:hAnsi="Times New Roman" w:cs="Times New Roman"/>
                <w:color w:val="000000" w:themeColor="text1"/>
                <w:sz w:val="24"/>
                <w:szCs w:val="24"/>
              </w:rPr>
            </w:pPr>
          </w:p>
        </w:tc>
        <w:tc>
          <w:tcPr>
            <w:tcW w:w="990" w:type="dxa"/>
            <w:noWrap/>
          </w:tcPr>
          <w:p w14:paraId="7F026BAF" w14:textId="77777777" w:rsidR="007B758A" w:rsidRPr="00D93B1D" w:rsidRDefault="007B758A" w:rsidP="00DE5393">
            <w:pPr>
              <w:jc w:val="center"/>
              <w:rPr>
                <w:rFonts w:ascii="Times New Roman" w:hAnsi="Times New Roman" w:cs="Times New Roman"/>
                <w:color w:val="000000" w:themeColor="text1"/>
                <w:sz w:val="24"/>
                <w:szCs w:val="24"/>
              </w:rPr>
            </w:pPr>
          </w:p>
        </w:tc>
        <w:tc>
          <w:tcPr>
            <w:tcW w:w="2250" w:type="dxa"/>
            <w:noWrap/>
          </w:tcPr>
          <w:p w14:paraId="1AEA0CCA" w14:textId="77777777" w:rsidR="007B758A" w:rsidRPr="00D93B1D" w:rsidRDefault="007B758A" w:rsidP="00DE5393">
            <w:pPr>
              <w:jc w:val="center"/>
              <w:rPr>
                <w:rFonts w:ascii="Times New Roman" w:hAnsi="Times New Roman" w:cs="Times New Roman"/>
                <w:color w:val="000000" w:themeColor="text1"/>
                <w:sz w:val="24"/>
                <w:szCs w:val="24"/>
              </w:rPr>
            </w:pPr>
          </w:p>
        </w:tc>
      </w:tr>
      <w:tr w:rsidR="007B758A" w:rsidRPr="00D93B1D" w14:paraId="275B4ED9" w14:textId="77777777" w:rsidTr="00DE5393">
        <w:trPr>
          <w:trHeight w:val="276"/>
        </w:trPr>
        <w:tc>
          <w:tcPr>
            <w:tcW w:w="3330" w:type="dxa"/>
            <w:noWrap/>
          </w:tcPr>
          <w:p w14:paraId="3F669D7C" w14:textId="77777777" w:rsidR="007B758A" w:rsidRPr="00D93B1D" w:rsidRDefault="007B758A" w:rsidP="00DE5393">
            <w:pPr>
              <w:jc w:val="both"/>
              <w:rPr>
                <w:rFonts w:ascii="Times New Roman" w:hAnsi="Times New Roman" w:cs="Times New Roman"/>
                <w:color w:val="000000" w:themeColor="text1"/>
              </w:rPr>
            </w:pPr>
            <w:r w:rsidRPr="00D93B1D">
              <w:rPr>
                <w:rFonts w:ascii="Times New Roman" w:hAnsi="Times New Roman" w:cs="Times New Roman"/>
                <w:color w:val="000000" w:themeColor="text1"/>
              </w:rPr>
              <w:t xml:space="preserve">      CAD (</w:t>
            </w:r>
            <w:r w:rsidRPr="00D93B1D">
              <w:rPr>
                <w:rFonts w:ascii="Times New Roman" w:hAnsi="Times New Roman" w:cs="Times New Roman"/>
                <w:color w:val="000000" w:themeColor="text1"/>
                <w:sz w:val="24"/>
                <w:szCs w:val="24"/>
              </w:rPr>
              <w:t>Validation</w:t>
            </w:r>
            <w:r w:rsidRPr="00D93B1D">
              <w:rPr>
                <w:rFonts w:ascii="Times New Roman" w:hAnsi="Times New Roman" w:cs="Times New Roman"/>
                <w:color w:val="000000" w:themeColor="text1"/>
              </w:rPr>
              <w:t>)</w:t>
            </w:r>
          </w:p>
        </w:tc>
        <w:tc>
          <w:tcPr>
            <w:tcW w:w="900" w:type="dxa"/>
            <w:noWrap/>
          </w:tcPr>
          <w:p w14:paraId="5EB478EF" w14:textId="77777777" w:rsidR="007B758A" w:rsidRPr="00D93B1D" w:rsidRDefault="007B758A" w:rsidP="00DE5393">
            <w:pPr>
              <w:jc w:val="center"/>
              <w:rPr>
                <w:rFonts w:ascii="Times New Roman" w:hAnsi="Times New Roman" w:cs="Times New Roman"/>
                <w:color w:val="000000" w:themeColor="text1"/>
              </w:rPr>
            </w:pPr>
            <w:r w:rsidRPr="00D93B1D">
              <w:rPr>
                <w:rFonts w:ascii="Times New Roman" w:hAnsi="Times New Roman" w:cs="Times New Roman"/>
              </w:rPr>
              <w:t>0.586</w:t>
            </w:r>
          </w:p>
        </w:tc>
        <w:tc>
          <w:tcPr>
            <w:tcW w:w="900" w:type="dxa"/>
            <w:noWrap/>
          </w:tcPr>
          <w:p w14:paraId="4C904F53" w14:textId="77777777" w:rsidR="007B758A" w:rsidRPr="00D93B1D" w:rsidRDefault="007B758A" w:rsidP="00DE5393">
            <w:pPr>
              <w:jc w:val="center"/>
              <w:rPr>
                <w:rFonts w:ascii="Times New Roman" w:hAnsi="Times New Roman" w:cs="Times New Roman"/>
                <w:color w:val="000000" w:themeColor="text1"/>
              </w:rPr>
            </w:pPr>
            <w:r w:rsidRPr="00D93B1D">
              <w:rPr>
                <w:rFonts w:ascii="Times New Roman" w:hAnsi="Times New Roman" w:cs="Times New Roman"/>
              </w:rPr>
              <w:t>0.214</w:t>
            </w:r>
          </w:p>
        </w:tc>
        <w:tc>
          <w:tcPr>
            <w:tcW w:w="990" w:type="dxa"/>
            <w:noWrap/>
          </w:tcPr>
          <w:p w14:paraId="57400F93" w14:textId="77777777" w:rsidR="007B758A" w:rsidRPr="00D93B1D" w:rsidRDefault="007B758A" w:rsidP="00DE5393">
            <w:pPr>
              <w:jc w:val="center"/>
              <w:rPr>
                <w:rFonts w:ascii="Times New Roman" w:hAnsi="Times New Roman" w:cs="Times New Roman"/>
                <w:color w:val="000000" w:themeColor="text1"/>
              </w:rPr>
            </w:pPr>
            <w:r w:rsidRPr="00D93B1D">
              <w:rPr>
                <w:rFonts w:ascii="Times New Roman" w:hAnsi="Times New Roman" w:cs="Times New Roman"/>
              </w:rPr>
              <w:t>0.006</w:t>
            </w:r>
          </w:p>
        </w:tc>
        <w:tc>
          <w:tcPr>
            <w:tcW w:w="990" w:type="dxa"/>
            <w:noWrap/>
          </w:tcPr>
          <w:p w14:paraId="4FA24DDF" w14:textId="77777777" w:rsidR="007B758A" w:rsidRPr="00D93B1D" w:rsidRDefault="007B758A" w:rsidP="00DE5393">
            <w:pPr>
              <w:jc w:val="center"/>
              <w:rPr>
                <w:rFonts w:ascii="Times New Roman" w:hAnsi="Times New Roman" w:cs="Times New Roman"/>
                <w:color w:val="000000" w:themeColor="text1"/>
              </w:rPr>
            </w:pPr>
            <w:r w:rsidRPr="00D93B1D">
              <w:rPr>
                <w:rFonts w:ascii="Times New Roman" w:hAnsi="Times New Roman" w:cs="Times New Roman"/>
              </w:rPr>
              <w:t>1.797</w:t>
            </w:r>
          </w:p>
        </w:tc>
        <w:tc>
          <w:tcPr>
            <w:tcW w:w="2250" w:type="dxa"/>
            <w:noWrap/>
          </w:tcPr>
          <w:p w14:paraId="20924B31" w14:textId="77777777" w:rsidR="007B758A" w:rsidRPr="00D93B1D" w:rsidRDefault="007B758A" w:rsidP="00DE5393">
            <w:pPr>
              <w:jc w:val="center"/>
              <w:rPr>
                <w:rFonts w:ascii="Times New Roman" w:hAnsi="Times New Roman" w:cs="Times New Roman"/>
                <w:color w:val="000000" w:themeColor="text1"/>
              </w:rPr>
            </w:pPr>
            <w:r w:rsidRPr="00D93B1D">
              <w:rPr>
                <w:rFonts w:ascii="Times New Roman" w:hAnsi="Times New Roman" w:cs="Times New Roman"/>
                <w:color w:val="000000" w:themeColor="text1"/>
              </w:rPr>
              <w:t>1.181 to 2.732</w:t>
            </w:r>
          </w:p>
        </w:tc>
      </w:tr>
      <w:tr w:rsidR="007B758A" w:rsidRPr="00D93B1D" w14:paraId="32D71147" w14:textId="77777777" w:rsidTr="00DE5393">
        <w:trPr>
          <w:trHeight w:val="276"/>
        </w:trPr>
        <w:tc>
          <w:tcPr>
            <w:tcW w:w="3330" w:type="dxa"/>
            <w:noWrap/>
          </w:tcPr>
          <w:p w14:paraId="74ECAF93" w14:textId="77777777" w:rsidR="007B758A" w:rsidRPr="00D93B1D" w:rsidRDefault="007B758A" w:rsidP="00DE5393">
            <w:pPr>
              <w:jc w:val="both"/>
              <w:rPr>
                <w:rFonts w:ascii="Times New Roman" w:hAnsi="Times New Roman" w:cs="Times New Roman"/>
                <w:color w:val="000000" w:themeColor="text1"/>
              </w:rPr>
            </w:pPr>
            <w:r w:rsidRPr="00D93B1D">
              <w:rPr>
                <w:rFonts w:ascii="Times New Roman" w:hAnsi="Times New Roman" w:cs="Times New Roman"/>
                <w:color w:val="000000" w:themeColor="text1"/>
              </w:rPr>
              <w:t xml:space="preserve">      CVD outcomes (</w:t>
            </w:r>
            <w:r w:rsidRPr="00D93B1D">
              <w:rPr>
                <w:rFonts w:ascii="Times New Roman" w:hAnsi="Times New Roman" w:cs="Times New Roman"/>
                <w:color w:val="000000" w:themeColor="text1"/>
                <w:sz w:val="24"/>
                <w:szCs w:val="24"/>
              </w:rPr>
              <w:t>Validation</w:t>
            </w:r>
            <w:r w:rsidRPr="00D93B1D">
              <w:rPr>
                <w:rFonts w:ascii="Times New Roman" w:hAnsi="Times New Roman" w:cs="Times New Roman"/>
                <w:color w:val="000000" w:themeColor="text1"/>
              </w:rPr>
              <w:t>)</w:t>
            </w:r>
          </w:p>
        </w:tc>
        <w:tc>
          <w:tcPr>
            <w:tcW w:w="900" w:type="dxa"/>
            <w:noWrap/>
          </w:tcPr>
          <w:p w14:paraId="371884F4" w14:textId="77777777" w:rsidR="007B758A" w:rsidRPr="00D93B1D" w:rsidRDefault="007B758A" w:rsidP="00DE5393">
            <w:pPr>
              <w:jc w:val="center"/>
              <w:rPr>
                <w:rFonts w:ascii="Times New Roman" w:hAnsi="Times New Roman" w:cs="Times New Roman"/>
                <w:color w:val="000000" w:themeColor="text1"/>
              </w:rPr>
            </w:pPr>
            <w:r w:rsidRPr="00D93B1D">
              <w:rPr>
                <w:rFonts w:ascii="Times New Roman" w:hAnsi="Times New Roman" w:cs="Times New Roman"/>
              </w:rPr>
              <w:t>0.725</w:t>
            </w:r>
          </w:p>
        </w:tc>
        <w:tc>
          <w:tcPr>
            <w:tcW w:w="900" w:type="dxa"/>
            <w:noWrap/>
          </w:tcPr>
          <w:p w14:paraId="42B14381" w14:textId="77777777" w:rsidR="007B758A" w:rsidRPr="00D93B1D" w:rsidRDefault="007B758A" w:rsidP="00DE5393">
            <w:pPr>
              <w:jc w:val="center"/>
              <w:rPr>
                <w:rFonts w:ascii="Times New Roman" w:hAnsi="Times New Roman" w:cs="Times New Roman"/>
                <w:color w:val="000000" w:themeColor="text1"/>
              </w:rPr>
            </w:pPr>
            <w:r w:rsidRPr="00D93B1D">
              <w:rPr>
                <w:rFonts w:ascii="Times New Roman" w:hAnsi="Times New Roman" w:cs="Times New Roman"/>
              </w:rPr>
              <w:t>0.217</w:t>
            </w:r>
          </w:p>
        </w:tc>
        <w:tc>
          <w:tcPr>
            <w:tcW w:w="990" w:type="dxa"/>
            <w:noWrap/>
          </w:tcPr>
          <w:p w14:paraId="257794EA" w14:textId="77777777" w:rsidR="007B758A" w:rsidRPr="00D93B1D" w:rsidRDefault="007B758A" w:rsidP="00DE5393">
            <w:pPr>
              <w:jc w:val="center"/>
              <w:rPr>
                <w:rFonts w:ascii="Times New Roman" w:hAnsi="Times New Roman" w:cs="Times New Roman"/>
                <w:color w:val="000000" w:themeColor="text1"/>
              </w:rPr>
            </w:pPr>
            <w:r w:rsidRPr="00D93B1D">
              <w:rPr>
                <w:rFonts w:ascii="Times New Roman" w:hAnsi="Times New Roman" w:cs="Times New Roman"/>
              </w:rPr>
              <w:t>0.001</w:t>
            </w:r>
          </w:p>
        </w:tc>
        <w:tc>
          <w:tcPr>
            <w:tcW w:w="990" w:type="dxa"/>
            <w:noWrap/>
          </w:tcPr>
          <w:p w14:paraId="7798A1CE" w14:textId="77777777" w:rsidR="007B758A" w:rsidRPr="00D93B1D" w:rsidRDefault="007B758A" w:rsidP="00DE5393">
            <w:pPr>
              <w:jc w:val="center"/>
              <w:rPr>
                <w:rFonts w:ascii="Times New Roman" w:hAnsi="Times New Roman" w:cs="Times New Roman"/>
                <w:color w:val="000000" w:themeColor="text1"/>
              </w:rPr>
            </w:pPr>
            <w:r w:rsidRPr="00D93B1D">
              <w:rPr>
                <w:rFonts w:ascii="Times New Roman" w:hAnsi="Times New Roman" w:cs="Times New Roman"/>
              </w:rPr>
              <w:t>2.065</w:t>
            </w:r>
          </w:p>
        </w:tc>
        <w:tc>
          <w:tcPr>
            <w:tcW w:w="2250" w:type="dxa"/>
            <w:noWrap/>
          </w:tcPr>
          <w:p w14:paraId="35846302" w14:textId="77777777" w:rsidR="007B758A" w:rsidRPr="00D93B1D" w:rsidRDefault="007B758A" w:rsidP="00DE5393">
            <w:pPr>
              <w:jc w:val="center"/>
              <w:rPr>
                <w:rFonts w:ascii="Times New Roman" w:hAnsi="Times New Roman" w:cs="Times New Roman"/>
                <w:color w:val="000000" w:themeColor="text1"/>
              </w:rPr>
            </w:pPr>
            <w:r w:rsidRPr="00D93B1D">
              <w:rPr>
                <w:rFonts w:ascii="Times New Roman" w:hAnsi="Times New Roman" w:cs="Times New Roman"/>
                <w:color w:val="000000" w:themeColor="text1"/>
              </w:rPr>
              <w:t>1.351 to 3.158</w:t>
            </w:r>
          </w:p>
        </w:tc>
      </w:tr>
    </w:tbl>
    <w:p w14:paraId="7FBEAA8E" w14:textId="77777777" w:rsidR="007B758A" w:rsidRPr="00EF6EBF" w:rsidRDefault="007B758A" w:rsidP="007B758A">
      <w:pPr>
        <w:spacing w:line="480" w:lineRule="auto"/>
        <w:jc w:val="both"/>
        <w:rPr>
          <w:rFonts w:ascii="Times New Roman" w:hAnsi="Times New Roman" w:cs="Times New Roman"/>
        </w:rPr>
      </w:pPr>
      <w:r w:rsidRPr="00D93B1D">
        <w:rPr>
          <w:rFonts w:ascii="Times New Roman" w:hAnsi="Times New Roman" w:cs="Times New Roman"/>
        </w:rPr>
        <w:t>CAD, coronary artery disease; CI, confidence interval; CVD, cardiovascular disease; eGFR, estimated glomerular filtration rate; OR, odds ratio; SE, standard error</w:t>
      </w:r>
      <w:bookmarkStart w:id="0" w:name="_GoBack"/>
      <w:bookmarkEnd w:id="0"/>
    </w:p>
    <w:p w14:paraId="50A1FAA7" w14:textId="77777777" w:rsidR="006A39F6" w:rsidRPr="003E6F01" w:rsidRDefault="006A39F6">
      <w:pPr>
        <w:rPr>
          <w:sz w:val="20"/>
          <w:szCs w:val="20"/>
        </w:rPr>
      </w:pPr>
    </w:p>
    <w:sectPr w:rsidR="006A39F6" w:rsidRPr="003E6F01" w:rsidSect="00A56E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13647" w14:textId="77777777" w:rsidR="000552BE" w:rsidRDefault="000552BE" w:rsidP="000552BE">
      <w:pPr>
        <w:spacing w:after="0" w:line="240" w:lineRule="auto"/>
      </w:pPr>
      <w:r>
        <w:separator/>
      </w:r>
    </w:p>
  </w:endnote>
  <w:endnote w:type="continuationSeparator" w:id="0">
    <w:p w14:paraId="31A593F8" w14:textId="77777777" w:rsidR="000552BE" w:rsidRDefault="000552BE" w:rsidP="00055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53E71" w14:textId="77777777" w:rsidR="000552BE" w:rsidRDefault="000552BE" w:rsidP="000552BE">
      <w:pPr>
        <w:spacing w:after="0" w:line="240" w:lineRule="auto"/>
      </w:pPr>
      <w:r>
        <w:separator/>
      </w:r>
    </w:p>
  </w:footnote>
  <w:footnote w:type="continuationSeparator" w:id="0">
    <w:p w14:paraId="0A86F89E" w14:textId="77777777" w:rsidR="000552BE" w:rsidRDefault="000552BE" w:rsidP="000552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0A5"/>
    <w:rsid w:val="000552BE"/>
    <w:rsid w:val="0010623A"/>
    <w:rsid w:val="00161BB4"/>
    <w:rsid w:val="00165E62"/>
    <w:rsid w:val="001E5CF1"/>
    <w:rsid w:val="002335E3"/>
    <w:rsid w:val="003E6F01"/>
    <w:rsid w:val="00455586"/>
    <w:rsid w:val="00466139"/>
    <w:rsid w:val="0052773A"/>
    <w:rsid w:val="005660A5"/>
    <w:rsid w:val="0058240F"/>
    <w:rsid w:val="005E597C"/>
    <w:rsid w:val="00604075"/>
    <w:rsid w:val="006A39F6"/>
    <w:rsid w:val="006F2450"/>
    <w:rsid w:val="007A2ED2"/>
    <w:rsid w:val="007B758A"/>
    <w:rsid w:val="00883477"/>
    <w:rsid w:val="008D1BF2"/>
    <w:rsid w:val="00A02F8D"/>
    <w:rsid w:val="00A1376D"/>
    <w:rsid w:val="00A56E83"/>
    <w:rsid w:val="00A82F3E"/>
    <w:rsid w:val="00B50281"/>
    <w:rsid w:val="00B62F0A"/>
    <w:rsid w:val="00B63E8F"/>
    <w:rsid w:val="00B843A5"/>
    <w:rsid w:val="00B93B6E"/>
    <w:rsid w:val="00B97B60"/>
    <w:rsid w:val="00CD328A"/>
    <w:rsid w:val="00CD7775"/>
    <w:rsid w:val="00D93B1D"/>
    <w:rsid w:val="00DD4D0C"/>
    <w:rsid w:val="00DE5393"/>
    <w:rsid w:val="00DF53A4"/>
    <w:rsid w:val="00F015C4"/>
    <w:rsid w:val="00FF7C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538F9"/>
  <w15:chartTrackingRefBased/>
  <w15:docId w15:val="{C952F941-EA03-4E37-BA67-46DDB034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0A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3E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E8F"/>
    <w:rPr>
      <w:rFonts w:ascii="Segoe UI" w:eastAsiaTheme="minorEastAsia" w:hAnsi="Segoe UI" w:cs="Segoe UI"/>
      <w:sz w:val="18"/>
      <w:szCs w:val="18"/>
    </w:rPr>
  </w:style>
  <w:style w:type="character" w:styleId="Hyperlink">
    <w:name w:val="Hyperlink"/>
    <w:basedOn w:val="DefaultParagraphFont"/>
    <w:uiPriority w:val="99"/>
    <w:unhideWhenUsed/>
    <w:rsid w:val="006A39F6"/>
    <w:rPr>
      <w:color w:val="0563C1" w:themeColor="hyperlink"/>
      <w:u w:val="single"/>
    </w:rPr>
  </w:style>
  <w:style w:type="character" w:styleId="CommentReference">
    <w:name w:val="annotation reference"/>
    <w:basedOn w:val="DefaultParagraphFont"/>
    <w:uiPriority w:val="99"/>
    <w:semiHidden/>
    <w:unhideWhenUsed/>
    <w:rsid w:val="00161BB4"/>
    <w:rPr>
      <w:sz w:val="16"/>
      <w:szCs w:val="16"/>
    </w:rPr>
  </w:style>
  <w:style w:type="paragraph" w:styleId="CommentText">
    <w:name w:val="annotation text"/>
    <w:basedOn w:val="Normal"/>
    <w:link w:val="CommentTextChar"/>
    <w:uiPriority w:val="99"/>
    <w:semiHidden/>
    <w:unhideWhenUsed/>
    <w:rsid w:val="00161BB4"/>
    <w:pPr>
      <w:spacing w:line="240" w:lineRule="auto"/>
    </w:pPr>
    <w:rPr>
      <w:sz w:val="20"/>
      <w:szCs w:val="20"/>
    </w:rPr>
  </w:style>
  <w:style w:type="character" w:customStyle="1" w:styleId="CommentTextChar">
    <w:name w:val="Comment Text Char"/>
    <w:basedOn w:val="DefaultParagraphFont"/>
    <w:link w:val="CommentText"/>
    <w:uiPriority w:val="99"/>
    <w:semiHidden/>
    <w:rsid w:val="00161BB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61BB4"/>
    <w:rPr>
      <w:b/>
      <w:bCs/>
    </w:rPr>
  </w:style>
  <w:style w:type="character" w:customStyle="1" w:styleId="CommentSubjectChar">
    <w:name w:val="Comment Subject Char"/>
    <w:basedOn w:val="CommentTextChar"/>
    <w:link w:val="CommentSubject"/>
    <w:uiPriority w:val="99"/>
    <w:semiHidden/>
    <w:rsid w:val="00161BB4"/>
    <w:rPr>
      <w:rFonts w:eastAsiaTheme="minorEastAsia"/>
      <w:b/>
      <w:bCs/>
      <w:sz w:val="20"/>
      <w:szCs w:val="20"/>
    </w:rPr>
  </w:style>
  <w:style w:type="paragraph" w:styleId="Header">
    <w:name w:val="header"/>
    <w:basedOn w:val="Normal"/>
    <w:link w:val="HeaderChar"/>
    <w:uiPriority w:val="99"/>
    <w:unhideWhenUsed/>
    <w:rsid w:val="00055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2BE"/>
    <w:rPr>
      <w:rFonts w:eastAsiaTheme="minorEastAsia"/>
    </w:rPr>
  </w:style>
  <w:style w:type="paragraph" w:styleId="Footer">
    <w:name w:val="footer"/>
    <w:basedOn w:val="Normal"/>
    <w:link w:val="FooterChar"/>
    <w:uiPriority w:val="99"/>
    <w:unhideWhenUsed/>
    <w:rsid w:val="00055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2B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pennath@umich.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Afshinnia, Farsad</dc:creator>
  <cp:keywords/>
  <dc:description/>
  <cp:lastModifiedBy>Afshinnia, Farsad</cp:lastModifiedBy>
  <cp:revision>2</cp:revision>
  <dcterms:created xsi:type="dcterms:W3CDTF">2018-08-27T20:10:00Z</dcterms:created>
  <dcterms:modified xsi:type="dcterms:W3CDTF">2018-08-27T20:10:00Z</dcterms:modified>
</cp:coreProperties>
</file>