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3CBC" w:rsidRPr="00BC4A61" w:rsidRDefault="00BC4A61" w:rsidP="00383CBC">
      <w:pPr>
        <w:widowControl w:val="0"/>
        <w:spacing w:after="360" w:line="500" w:lineRule="exact"/>
        <w:jc w:val="center"/>
        <w:rPr>
          <w:rFonts w:ascii="Arial" w:eastAsia="宋体" w:hAnsi="Arial" w:cs="Arial"/>
          <w:b/>
          <w:kern w:val="2"/>
          <w:sz w:val="32"/>
          <w:szCs w:val="32"/>
        </w:rPr>
      </w:pPr>
      <w:r w:rsidRPr="00BC4A61">
        <w:rPr>
          <w:rFonts w:ascii="Arial" w:eastAsia="宋体" w:hAnsi="Arial" w:cs="Arial"/>
          <w:b/>
          <w:kern w:val="2"/>
          <w:sz w:val="32"/>
          <w:szCs w:val="32"/>
          <w:lang w:eastAsia="ja-JP"/>
        </w:rPr>
        <w:t>Deformation-Assisted Diffusion for Enhanced Kinetics of Dynamic Phase Transformation</w:t>
      </w:r>
    </w:p>
    <w:p w:rsidR="00383CBC" w:rsidRPr="00383CBC" w:rsidRDefault="00383CBC" w:rsidP="00383CBC">
      <w:pPr>
        <w:spacing w:after="240" w:line="360" w:lineRule="auto"/>
        <w:jc w:val="center"/>
        <w:rPr>
          <w:rFonts w:ascii="Times New Roman" w:eastAsia="Arial Unicode MS" w:hAnsi="Times New Roman"/>
          <w:sz w:val="24"/>
          <w:szCs w:val="24"/>
        </w:rPr>
      </w:pPr>
      <w:proofErr w:type="spellStart"/>
      <w:r w:rsidRPr="00383CBC">
        <w:rPr>
          <w:rFonts w:ascii="Times New Roman" w:eastAsia="Arial Unicode MS" w:hAnsi="Times New Roman" w:hint="eastAsia"/>
          <w:sz w:val="24"/>
          <w:szCs w:val="24"/>
        </w:rPr>
        <w:t>Lijia</w:t>
      </w:r>
      <w:proofErr w:type="spellEnd"/>
      <w:r w:rsidRPr="00383CBC">
        <w:rPr>
          <w:rFonts w:ascii="Times New Roman" w:eastAsia="Arial Unicode MS" w:hAnsi="Times New Roman" w:hint="eastAsia"/>
          <w:sz w:val="24"/>
          <w:szCs w:val="24"/>
        </w:rPr>
        <w:t xml:space="preserve"> </w:t>
      </w:r>
      <w:proofErr w:type="spellStart"/>
      <w:proofErr w:type="gramStart"/>
      <w:r w:rsidRPr="00383CBC">
        <w:rPr>
          <w:rFonts w:ascii="Times New Roman" w:eastAsia="Arial Unicode MS" w:hAnsi="Times New Roman" w:hint="eastAsia"/>
          <w:sz w:val="24"/>
          <w:szCs w:val="24"/>
        </w:rPr>
        <w:t>Zhao</w:t>
      </w:r>
      <w:r w:rsidRPr="00383CBC">
        <w:rPr>
          <w:rFonts w:ascii="Times New Roman" w:eastAsia="Arial Unicode MS" w:hAnsi="Times New Roman" w:hint="eastAsia"/>
          <w:sz w:val="24"/>
          <w:szCs w:val="24"/>
          <w:vertAlign w:val="superscript"/>
        </w:rPr>
        <w:t>a,</w:t>
      </w:r>
      <w:r w:rsidRPr="00383CBC">
        <w:rPr>
          <w:rFonts w:ascii="Times New Roman" w:eastAsia="Arial Unicode MS" w:hAnsi="Times New Roman"/>
          <w:sz w:val="24"/>
          <w:szCs w:val="24"/>
          <w:vertAlign w:val="superscript"/>
        </w:rPr>
        <w:t>b</w:t>
      </w:r>
      <w:proofErr w:type="spellEnd"/>
      <w:proofErr w:type="gramEnd"/>
      <w:r w:rsidRPr="00383CBC">
        <w:rPr>
          <w:rFonts w:ascii="Times New Roman" w:eastAsia="Arial Unicode MS" w:hAnsi="Times New Roman" w:hint="eastAsia"/>
          <w:sz w:val="24"/>
          <w:szCs w:val="24"/>
        </w:rPr>
        <w:t xml:space="preserve">*, </w:t>
      </w:r>
      <w:proofErr w:type="spellStart"/>
      <w:r w:rsidRPr="00383CBC">
        <w:rPr>
          <w:rFonts w:ascii="Times New Roman" w:hAnsi="Times New Roman" w:hint="eastAsia"/>
          <w:sz w:val="24"/>
          <w:szCs w:val="24"/>
        </w:rPr>
        <w:t>Nokeun</w:t>
      </w:r>
      <w:proofErr w:type="spellEnd"/>
      <w:r w:rsidRPr="00383CBC">
        <w:rPr>
          <w:rFonts w:ascii="Times New Roman" w:hAnsi="Times New Roman" w:hint="eastAsia"/>
          <w:sz w:val="24"/>
          <w:szCs w:val="24"/>
        </w:rPr>
        <w:t xml:space="preserve"> </w:t>
      </w:r>
      <w:proofErr w:type="spellStart"/>
      <w:r w:rsidRPr="00383CBC">
        <w:rPr>
          <w:rFonts w:ascii="Times New Roman" w:hAnsi="Times New Roman" w:hint="eastAsia"/>
          <w:sz w:val="24"/>
          <w:szCs w:val="24"/>
        </w:rPr>
        <w:t>Park</w:t>
      </w:r>
      <w:r w:rsidRPr="00383CBC">
        <w:rPr>
          <w:rFonts w:ascii="Times New Roman" w:eastAsia="Arial Unicode MS" w:hAnsi="Times New Roman" w:hint="eastAsia"/>
          <w:sz w:val="24"/>
          <w:szCs w:val="24"/>
          <w:vertAlign w:val="superscript"/>
        </w:rPr>
        <w:t>a</w:t>
      </w:r>
      <w:r w:rsidRPr="00383CBC">
        <w:rPr>
          <w:rFonts w:ascii="Times New Roman" w:eastAsia="Arial Unicode MS" w:hAnsi="Times New Roman"/>
          <w:sz w:val="24"/>
          <w:szCs w:val="24"/>
          <w:vertAlign w:val="superscript"/>
        </w:rPr>
        <w:t>,d</w:t>
      </w:r>
      <w:proofErr w:type="spellEnd"/>
      <w:r w:rsidRPr="00383CBC">
        <w:rPr>
          <w:rFonts w:ascii="Times New Roman" w:eastAsia="Arial Unicode MS" w:hAnsi="Times New Roman" w:hint="eastAsia"/>
          <w:sz w:val="24"/>
          <w:szCs w:val="24"/>
        </w:rPr>
        <w:t xml:space="preserve">, </w:t>
      </w:r>
      <w:proofErr w:type="spellStart"/>
      <w:r w:rsidRPr="00383CBC">
        <w:rPr>
          <w:rFonts w:ascii="Times New Roman" w:hAnsi="Times New Roman" w:hint="eastAsia"/>
          <w:sz w:val="24"/>
          <w:szCs w:val="24"/>
        </w:rPr>
        <w:t>Yanzhong</w:t>
      </w:r>
      <w:proofErr w:type="spellEnd"/>
      <w:r w:rsidRPr="00383CBC">
        <w:rPr>
          <w:rFonts w:ascii="Times New Roman" w:hAnsi="Times New Roman" w:hint="eastAsia"/>
          <w:sz w:val="24"/>
          <w:szCs w:val="24"/>
        </w:rPr>
        <w:t xml:space="preserve"> </w:t>
      </w:r>
      <w:proofErr w:type="spellStart"/>
      <w:r w:rsidRPr="00383CBC">
        <w:rPr>
          <w:rFonts w:ascii="Times New Roman" w:hAnsi="Times New Roman" w:hint="eastAsia"/>
          <w:sz w:val="24"/>
          <w:szCs w:val="24"/>
        </w:rPr>
        <w:t>Tian</w:t>
      </w:r>
      <w:r w:rsidRPr="00383CBC">
        <w:rPr>
          <w:rFonts w:ascii="Times New Roman" w:eastAsia="Arial Unicode MS" w:hAnsi="Times New Roman" w:hint="eastAsia"/>
          <w:sz w:val="24"/>
          <w:szCs w:val="24"/>
          <w:vertAlign w:val="superscript"/>
        </w:rPr>
        <w:t>a,</w:t>
      </w:r>
      <w:r w:rsidRPr="00383CBC">
        <w:rPr>
          <w:rFonts w:ascii="Times New Roman" w:eastAsia="Arial Unicode MS" w:hAnsi="Times New Roman"/>
          <w:sz w:val="24"/>
          <w:szCs w:val="24"/>
          <w:vertAlign w:val="superscript"/>
        </w:rPr>
        <w:t>c,e</w:t>
      </w:r>
      <w:proofErr w:type="spellEnd"/>
      <w:r w:rsidRPr="00383CBC">
        <w:rPr>
          <w:rFonts w:ascii="Times New Roman" w:eastAsia="Arial Unicode MS" w:hAnsi="Times New Roman" w:hint="eastAsia"/>
          <w:sz w:val="24"/>
          <w:szCs w:val="24"/>
        </w:rPr>
        <w:t>,</w:t>
      </w:r>
      <w:r w:rsidRPr="00383CBC">
        <w:rPr>
          <w:rFonts w:ascii="Times New Roman" w:eastAsia="Arial Unicode MS" w:hAnsi="Times New Roman"/>
          <w:sz w:val="24"/>
          <w:szCs w:val="24"/>
        </w:rPr>
        <w:t xml:space="preserve"> </w:t>
      </w:r>
      <w:proofErr w:type="spellStart"/>
      <w:r w:rsidRPr="00383CBC">
        <w:rPr>
          <w:rFonts w:ascii="Times New Roman" w:hAnsi="Times New Roman"/>
          <w:sz w:val="24"/>
          <w:szCs w:val="24"/>
        </w:rPr>
        <w:t>Akinobu</w:t>
      </w:r>
      <w:proofErr w:type="spellEnd"/>
      <w:r w:rsidRPr="00383C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83CBC">
        <w:rPr>
          <w:rFonts w:ascii="Times New Roman" w:hAnsi="Times New Roman"/>
          <w:sz w:val="24"/>
          <w:szCs w:val="24"/>
        </w:rPr>
        <w:t>Shibata</w:t>
      </w:r>
      <w:r w:rsidRPr="00383CBC">
        <w:rPr>
          <w:rFonts w:ascii="Times New Roman" w:eastAsia="Arial Unicode MS" w:hAnsi="Times New Roman" w:hint="eastAsia"/>
          <w:sz w:val="24"/>
          <w:szCs w:val="24"/>
          <w:vertAlign w:val="superscript"/>
        </w:rPr>
        <w:t>a,</w:t>
      </w:r>
      <w:r w:rsidRPr="00383CBC">
        <w:rPr>
          <w:rFonts w:ascii="Times New Roman" w:eastAsia="Arial Unicode MS" w:hAnsi="Times New Roman"/>
          <w:sz w:val="24"/>
          <w:szCs w:val="24"/>
          <w:vertAlign w:val="superscript"/>
        </w:rPr>
        <w:t>c</w:t>
      </w:r>
      <w:proofErr w:type="spellEnd"/>
      <w:r w:rsidRPr="00383CBC">
        <w:rPr>
          <w:rFonts w:ascii="Times New Roman" w:eastAsia="Arial Unicode MS" w:hAnsi="Times New Roman"/>
          <w:sz w:val="24"/>
          <w:szCs w:val="24"/>
        </w:rPr>
        <w:t xml:space="preserve"> and</w:t>
      </w:r>
      <w:r w:rsidRPr="00383CBC">
        <w:rPr>
          <w:rFonts w:ascii="Times New Roman" w:eastAsia="Arial Unicode MS" w:hAnsi="Times New Roman" w:hint="eastAsia"/>
          <w:sz w:val="24"/>
          <w:szCs w:val="24"/>
        </w:rPr>
        <w:t xml:space="preserve"> </w:t>
      </w:r>
      <w:proofErr w:type="spellStart"/>
      <w:r w:rsidRPr="00383CBC">
        <w:rPr>
          <w:rFonts w:ascii="Times New Roman" w:eastAsia="Arial Unicode MS" w:hAnsi="Times New Roman"/>
          <w:sz w:val="24"/>
          <w:szCs w:val="24"/>
        </w:rPr>
        <w:t>Nobuhiro</w:t>
      </w:r>
      <w:proofErr w:type="spellEnd"/>
      <w:r w:rsidRPr="00383CBC">
        <w:rPr>
          <w:rFonts w:ascii="Times New Roman" w:eastAsia="Arial Unicode MS" w:hAnsi="Times New Roman"/>
          <w:sz w:val="24"/>
          <w:szCs w:val="24"/>
        </w:rPr>
        <w:t xml:space="preserve"> </w:t>
      </w:r>
      <w:proofErr w:type="spellStart"/>
      <w:r w:rsidRPr="00383CBC">
        <w:rPr>
          <w:rFonts w:ascii="Times New Roman" w:eastAsia="Arial Unicode MS" w:hAnsi="Times New Roman"/>
          <w:sz w:val="24"/>
          <w:szCs w:val="24"/>
        </w:rPr>
        <w:t>Tsuji</w:t>
      </w:r>
      <w:r w:rsidRPr="00383CBC">
        <w:rPr>
          <w:rFonts w:ascii="Times New Roman" w:eastAsia="Arial Unicode MS" w:hAnsi="Times New Roman" w:hint="eastAsia"/>
          <w:sz w:val="24"/>
          <w:szCs w:val="24"/>
          <w:vertAlign w:val="superscript"/>
        </w:rPr>
        <w:t>a,</w:t>
      </w:r>
      <w:r w:rsidRPr="00383CBC">
        <w:rPr>
          <w:rFonts w:ascii="Times New Roman" w:eastAsia="Arial Unicode MS" w:hAnsi="Times New Roman"/>
          <w:sz w:val="24"/>
          <w:szCs w:val="24"/>
          <w:vertAlign w:val="superscript"/>
        </w:rPr>
        <w:t>c</w:t>
      </w:r>
      <w:proofErr w:type="spellEnd"/>
    </w:p>
    <w:p w:rsidR="00383CBC" w:rsidRPr="00383CBC" w:rsidRDefault="00383CBC" w:rsidP="00383CBC">
      <w:pPr>
        <w:spacing w:after="240" w:line="360" w:lineRule="auto"/>
        <w:jc w:val="center"/>
        <w:rPr>
          <w:rFonts w:ascii="Times New Roman" w:eastAsia="宋体" w:hAnsi="Times New Roman" w:cs="Times New Roman"/>
          <w:bCs/>
          <w:sz w:val="20"/>
          <w:szCs w:val="20"/>
        </w:rPr>
      </w:pPr>
      <w:r w:rsidRPr="00383CBC">
        <w:rPr>
          <w:rFonts w:ascii="Times New Roman" w:eastAsia="宋体" w:hAnsi="Times New Roman" w:cs="Times New Roman"/>
          <w:bCs/>
          <w:sz w:val="20"/>
          <w:szCs w:val="20"/>
          <w:vertAlign w:val="superscript"/>
        </w:rPr>
        <w:t>a</w:t>
      </w:r>
      <w:r w:rsidRPr="00383CBC">
        <w:rPr>
          <w:rFonts w:ascii="Times New Roman" w:eastAsia="宋体" w:hAnsi="Times New Roman" w:cs="Times New Roman"/>
          <w:bCs/>
          <w:sz w:val="20"/>
          <w:szCs w:val="20"/>
        </w:rPr>
        <w:t xml:space="preserve"> Department of Materials Science and Engineering, Kyoto University, Yoshida-</w:t>
      </w:r>
      <w:proofErr w:type="spellStart"/>
      <w:r w:rsidRPr="00383CBC">
        <w:rPr>
          <w:rFonts w:ascii="Times New Roman" w:eastAsia="宋体" w:hAnsi="Times New Roman" w:cs="Times New Roman"/>
          <w:bCs/>
          <w:sz w:val="20"/>
          <w:szCs w:val="20"/>
        </w:rPr>
        <w:t>honmachi</w:t>
      </w:r>
      <w:proofErr w:type="spellEnd"/>
      <w:r w:rsidRPr="00383CBC">
        <w:rPr>
          <w:rFonts w:ascii="Times New Roman" w:eastAsia="宋体" w:hAnsi="Times New Roman" w:cs="Times New Roman"/>
          <w:bCs/>
          <w:sz w:val="20"/>
          <w:szCs w:val="20"/>
        </w:rPr>
        <w:t>, Sakyo-</w:t>
      </w:r>
      <w:proofErr w:type="spellStart"/>
      <w:r w:rsidRPr="00383CBC">
        <w:rPr>
          <w:rFonts w:ascii="Times New Roman" w:eastAsia="宋体" w:hAnsi="Times New Roman" w:cs="Times New Roman"/>
          <w:bCs/>
          <w:sz w:val="20"/>
          <w:szCs w:val="20"/>
        </w:rPr>
        <w:t>ku</w:t>
      </w:r>
      <w:proofErr w:type="spellEnd"/>
      <w:r w:rsidRPr="00383CBC">
        <w:rPr>
          <w:rFonts w:ascii="Times New Roman" w:eastAsia="宋体" w:hAnsi="Times New Roman" w:cs="Times New Roman"/>
          <w:bCs/>
          <w:sz w:val="20"/>
          <w:szCs w:val="20"/>
        </w:rPr>
        <w:t xml:space="preserve">, Kyoto 606-8501, Japan;  </w:t>
      </w:r>
      <w:r w:rsidRPr="00383CBC">
        <w:rPr>
          <w:rFonts w:ascii="Times New Roman" w:eastAsia="宋体" w:hAnsi="Times New Roman" w:cs="Times New Roman"/>
          <w:bCs/>
          <w:sz w:val="20"/>
          <w:szCs w:val="20"/>
          <w:vertAlign w:val="superscript"/>
        </w:rPr>
        <w:t>b</w:t>
      </w:r>
      <w:r w:rsidRPr="00383CBC">
        <w:rPr>
          <w:rFonts w:ascii="Times New Roman" w:eastAsia="宋体" w:hAnsi="Times New Roman" w:cs="Times New Roman"/>
          <w:bCs/>
          <w:sz w:val="20"/>
          <w:szCs w:val="20"/>
        </w:rPr>
        <w:t xml:space="preserve"> </w:t>
      </w:r>
      <w:bookmarkStart w:id="0" w:name="OLE_LINK64"/>
      <w:bookmarkStart w:id="1" w:name="OLE_LINK65"/>
      <w:r w:rsidRPr="00383CBC">
        <w:rPr>
          <w:rFonts w:ascii="Times New Roman" w:eastAsia="宋体" w:hAnsi="Times New Roman" w:cs="Times New Roman"/>
          <w:bCs/>
          <w:sz w:val="20"/>
          <w:szCs w:val="20"/>
        </w:rPr>
        <w:t>Advanced Steel Processing and Products Research Center, Department of Metallurgical and Materials Engineering</w:t>
      </w:r>
      <w:r w:rsidRPr="00383CBC">
        <w:rPr>
          <w:rFonts w:ascii="Times New Roman" w:eastAsia="宋体" w:hAnsi="Times New Roman" w:cs="Times New Roman" w:hint="eastAsia"/>
          <w:bCs/>
          <w:sz w:val="20"/>
          <w:szCs w:val="20"/>
        </w:rPr>
        <w:t>,</w:t>
      </w:r>
      <w:r w:rsidRPr="00383CBC">
        <w:rPr>
          <w:rFonts w:ascii="Times New Roman" w:eastAsia="宋体" w:hAnsi="Times New Roman" w:cs="Times New Roman"/>
          <w:bCs/>
          <w:sz w:val="20"/>
          <w:szCs w:val="20"/>
        </w:rPr>
        <w:t xml:space="preserve"> Colorado School of Mines</w:t>
      </w:r>
      <w:r w:rsidRPr="00383CBC">
        <w:rPr>
          <w:rFonts w:ascii="Times New Roman" w:eastAsia="宋体" w:hAnsi="Times New Roman" w:cs="Times New Roman" w:hint="eastAsia"/>
          <w:bCs/>
          <w:sz w:val="20"/>
          <w:szCs w:val="20"/>
        </w:rPr>
        <w:t>,</w:t>
      </w:r>
      <w:r w:rsidRPr="00383CBC">
        <w:rPr>
          <w:rFonts w:ascii="Times New Roman" w:eastAsia="宋体" w:hAnsi="Times New Roman" w:cs="Times New Roman"/>
          <w:bCs/>
          <w:sz w:val="20"/>
          <w:szCs w:val="20"/>
        </w:rPr>
        <w:t xml:space="preserve"> Golden, CO 80401</w:t>
      </w:r>
      <w:r w:rsidRPr="00383CBC">
        <w:rPr>
          <w:rFonts w:ascii="Times New Roman" w:eastAsia="宋体" w:hAnsi="Times New Roman" w:cs="Times New Roman" w:hint="eastAsia"/>
          <w:bCs/>
          <w:sz w:val="20"/>
          <w:szCs w:val="20"/>
        </w:rPr>
        <w:t>,</w:t>
      </w:r>
      <w:r w:rsidRPr="00383CBC">
        <w:rPr>
          <w:rFonts w:ascii="Times New Roman" w:eastAsia="宋体" w:hAnsi="Times New Roman" w:cs="Times New Roman"/>
          <w:bCs/>
          <w:sz w:val="20"/>
          <w:szCs w:val="20"/>
        </w:rPr>
        <w:t xml:space="preserve"> USA</w:t>
      </w:r>
      <w:bookmarkEnd w:id="0"/>
      <w:bookmarkEnd w:id="1"/>
      <w:r w:rsidRPr="00383CBC">
        <w:rPr>
          <w:rFonts w:ascii="Times New Roman" w:eastAsia="宋体" w:hAnsi="Times New Roman" w:cs="Times New Roman"/>
          <w:bCs/>
          <w:sz w:val="20"/>
          <w:szCs w:val="20"/>
        </w:rPr>
        <w:t xml:space="preserve">;  </w:t>
      </w:r>
      <w:r w:rsidRPr="00383CBC">
        <w:rPr>
          <w:rFonts w:ascii="Times New Roman" w:eastAsia="宋体" w:hAnsi="Times New Roman" w:cs="Times New Roman"/>
          <w:bCs/>
          <w:sz w:val="20"/>
          <w:szCs w:val="20"/>
          <w:vertAlign w:val="superscript"/>
        </w:rPr>
        <w:t>c</w:t>
      </w:r>
      <w:r w:rsidRPr="00383CBC">
        <w:rPr>
          <w:rFonts w:ascii="Times New Roman" w:eastAsia="宋体" w:hAnsi="Times New Roman" w:cs="Times New Roman"/>
          <w:bCs/>
          <w:sz w:val="20"/>
          <w:szCs w:val="20"/>
        </w:rPr>
        <w:t xml:space="preserve"> Elements Strategy Initiative for Structural Materials (ESISM), Kyoto University, Yoshida-</w:t>
      </w:r>
      <w:proofErr w:type="spellStart"/>
      <w:r w:rsidRPr="00383CBC">
        <w:rPr>
          <w:rFonts w:ascii="Times New Roman" w:eastAsia="宋体" w:hAnsi="Times New Roman" w:cs="Times New Roman"/>
          <w:bCs/>
          <w:sz w:val="20"/>
          <w:szCs w:val="20"/>
        </w:rPr>
        <w:t>honmachi</w:t>
      </w:r>
      <w:proofErr w:type="spellEnd"/>
      <w:r w:rsidRPr="00383CBC">
        <w:rPr>
          <w:rFonts w:ascii="Times New Roman" w:eastAsia="宋体" w:hAnsi="Times New Roman" w:cs="Times New Roman"/>
          <w:bCs/>
          <w:sz w:val="20"/>
          <w:szCs w:val="20"/>
        </w:rPr>
        <w:t>, Sakyo-</w:t>
      </w:r>
      <w:proofErr w:type="spellStart"/>
      <w:r w:rsidRPr="00383CBC">
        <w:rPr>
          <w:rFonts w:ascii="Times New Roman" w:eastAsia="宋体" w:hAnsi="Times New Roman" w:cs="Times New Roman"/>
          <w:bCs/>
          <w:sz w:val="20"/>
          <w:szCs w:val="20"/>
        </w:rPr>
        <w:t>ku</w:t>
      </w:r>
      <w:proofErr w:type="spellEnd"/>
      <w:r w:rsidRPr="00383CBC">
        <w:rPr>
          <w:rFonts w:ascii="Times New Roman" w:eastAsia="宋体" w:hAnsi="Times New Roman" w:cs="Times New Roman"/>
          <w:bCs/>
          <w:sz w:val="20"/>
          <w:szCs w:val="20"/>
        </w:rPr>
        <w:t>, Ky</w:t>
      </w:r>
      <w:r w:rsidRPr="00383CBC">
        <w:rPr>
          <w:rFonts w:ascii="Calibri" w:eastAsia="宋体" w:hAnsi="Calibri" w:cs="Calibri"/>
          <w:bCs/>
          <w:sz w:val="20"/>
          <w:szCs w:val="20"/>
        </w:rPr>
        <w:t>o</w:t>
      </w:r>
      <w:r w:rsidRPr="00383CBC">
        <w:rPr>
          <w:rFonts w:ascii="Times New Roman" w:eastAsia="宋体" w:hAnsi="Times New Roman" w:cs="Times New Roman"/>
          <w:bCs/>
          <w:sz w:val="20"/>
          <w:szCs w:val="20"/>
        </w:rPr>
        <w:t xml:space="preserve">to, 606-8501, Japan;  </w:t>
      </w:r>
      <w:r w:rsidRPr="00383CBC">
        <w:rPr>
          <w:rFonts w:ascii="Times New Roman" w:eastAsia="宋体" w:hAnsi="Times New Roman" w:cs="Times New Roman"/>
          <w:bCs/>
          <w:sz w:val="20"/>
          <w:szCs w:val="20"/>
          <w:vertAlign w:val="superscript"/>
        </w:rPr>
        <w:t>d</w:t>
      </w:r>
      <w:r w:rsidRPr="00383CBC">
        <w:rPr>
          <w:rFonts w:ascii="Times New Roman" w:eastAsia="宋体" w:hAnsi="Times New Roman" w:cs="Times New Roman"/>
          <w:bCs/>
          <w:sz w:val="20"/>
          <w:szCs w:val="20"/>
        </w:rPr>
        <w:t xml:space="preserve"> School of Materials Science and Engineering, </w:t>
      </w:r>
      <w:proofErr w:type="spellStart"/>
      <w:r w:rsidRPr="00383CBC">
        <w:rPr>
          <w:rFonts w:ascii="Times New Roman" w:eastAsia="宋体" w:hAnsi="Times New Roman" w:cs="Times New Roman"/>
          <w:bCs/>
          <w:sz w:val="20"/>
          <w:szCs w:val="20"/>
        </w:rPr>
        <w:t>Yeungnam</w:t>
      </w:r>
      <w:proofErr w:type="spellEnd"/>
      <w:r w:rsidRPr="00383CBC">
        <w:rPr>
          <w:rFonts w:ascii="Times New Roman" w:eastAsia="宋体" w:hAnsi="Times New Roman" w:cs="Times New Roman"/>
          <w:bCs/>
          <w:sz w:val="20"/>
          <w:szCs w:val="20"/>
        </w:rPr>
        <w:t xml:space="preserve"> University</w:t>
      </w:r>
      <w:r w:rsidRPr="00383CBC">
        <w:rPr>
          <w:rFonts w:ascii="Times New Roman" w:eastAsia="宋体" w:hAnsi="Times New Roman" w:cs="Times New Roman" w:hint="eastAsia"/>
          <w:bCs/>
          <w:sz w:val="20"/>
          <w:szCs w:val="20"/>
        </w:rPr>
        <w:t xml:space="preserve">, </w:t>
      </w:r>
      <w:proofErr w:type="spellStart"/>
      <w:r w:rsidRPr="00383CBC">
        <w:rPr>
          <w:rFonts w:ascii="Times New Roman" w:eastAsia="宋体" w:hAnsi="Times New Roman" w:cs="Times New Roman"/>
          <w:bCs/>
          <w:sz w:val="20"/>
          <w:szCs w:val="20"/>
        </w:rPr>
        <w:t>Gyeongsan</w:t>
      </w:r>
      <w:proofErr w:type="spellEnd"/>
      <w:r w:rsidRPr="00383CBC">
        <w:rPr>
          <w:rFonts w:ascii="Times New Roman" w:eastAsia="宋体" w:hAnsi="Times New Roman" w:cs="Times New Roman"/>
          <w:bCs/>
          <w:sz w:val="20"/>
          <w:szCs w:val="20"/>
        </w:rPr>
        <w:t xml:space="preserve"> </w:t>
      </w:r>
      <w:r w:rsidRPr="00383CBC">
        <w:rPr>
          <w:rFonts w:ascii="Times New Roman" w:eastAsia="宋体" w:hAnsi="Times New Roman" w:cs="Times New Roman" w:hint="eastAsia"/>
          <w:bCs/>
          <w:sz w:val="20"/>
          <w:szCs w:val="20"/>
        </w:rPr>
        <w:t>712-749</w:t>
      </w:r>
      <w:r w:rsidRPr="00383CBC">
        <w:rPr>
          <w:rFonts w:ascii="Times New Roman" w:eastAsia="宋体" w:hAnsi="Times New Roman" w:cs="Times New Roman"/>
          <w:bCs/>
          <w:sz w:val="20"/>
          <w:szCs w:val="20"/>
        </w:rPr>
        <w:t xml:space="preserve">, Republic of Korea;  </w:t>
      </w:r>
      <w:r w:rsidRPr="00383CBC">
        <w:rPr>
          <w:rFonts w:ascii="Times New Roman" w:eastAsia="宋体" w:hAnsi="Times New Roman" w:cs="Times New Roman"/>
          <w:bCs/>
          <w:sz w:val="20"/>
          <w:szCs w:val="20"/>
          <w:vertAlign w:val="superscript"/>
        </w:rPr>
        <w:t>e</w:t>
      </w:r>
      <w:r w:rsidRPr="00383CBC">
        <w:rPr>
          <w:rFonts w:ascii="Times New Roman" w:eastAsia="宋体" w:hAnsi="Times New Roman" w:cs="Times New Roman"/>
          <w:bCs/>
          <w:sz w:val="20"/>
          <w:szCs w:val="20"/>
        </w:rPr>
        <w:t xml:space="preserve"> Shenyang National Laboratory for Materials Science, Institute of Metal Research,</w:t>
      </w:r>
      <w:r w:rsidRPr="00383CBC">
        <w:rPr>
          <w:rFonts w:ascii="Times New Roman" w:eastAsia="宋体" w:hAnsi="Times New Roman" w:cs="Times New Roman" w:hint="eastAsia"/>
          <w:bCs/>
          <w:sz w:val="20"/>
          <w:szCs w:val="20"/>
        </w:rPr>
        <w:t xml:space="preserve"> </w:t>
      </w:r>
      <w:r w:rsidRPr="00383CBC">
        <w:rPr>
          <w:rFonts w:ascii="Times New Roman" w:eastAsia="宋体" w:hAnsi="Times New Roman" w:cs="Times New Roman"/>
          <w:bCs/>
          <w:sz w:val="20"/>
          <w:szCs w:val="20"/>
        </w:rPr>
        <w:t xml:space="preserve">Chinese Academy of Sciences, 72 </w:t>
      </w:r>
      <w:proofErr w:type="spellStart"/>
      <w:r w:rsidRPr="00383CBC">
        <w:rPr>
          <w:rFonts w:ascii="Times New Roman" w:eastAsia="宋体" w:hAnsi="Times New Roman" w:cs="Times New Roman"/>
          <w:bCs/>
          <w:sz w:val="20"/>
          <w:szCs w:val="20"/>
        </w:rPr>
        <w:t>Wenhua</w:t>
      </w:r>
      <w:proofErr w:type="spellEnd"/>
      <w:r w:rsidRPr="00383CBC">
        <w:rPr>
          <w:rFonts w:ascii="Times New Roman" w:eastAsia="宋体" w:hAnsi="Times New Roman" w:cs="Times New Roman"/>
          <w:bCs/>
          <w:sz w:val="20"/>
          <w:szCs w:val="20"/>
        </w:rPr>
        <w:t xml:space="preserve"> Road, Shenyang 110016, P.R. China</w:t>
      </w:r>
    </w:p>
    <w:p w:rsidR="00383CBC" w:rsidRPr="00383CBC" w:rsidRDefault="00383CBC" w:rsidP="00383CBC">
      <w:pPr>
        <w:spacing w:after="240" w:line="360" w:lineRule="auto"/>
        <w:jc w:val="center"/>
        <w:rPr>
          <w:rFonts w:ascii="Times New Roman" w:eastAsia="宋体" w:hAnsi="Times New Roman"/>
          <w:sz w:val="20"/>
          <w:szCs w:val="20"/>
        </w:rPr>
      </w:pPr>
      <w:r w:rsidRPr="00383CBC">
        <w:rPr>
          <w:rFonts w:ascii="Times New Roman" w:hAnsi="Times New Roman" w:hint="eastAsia"/>
          <w:sz w:val="20"/>
          <w:szCs w:val="20"/>
          <w:vertAlign w:val="superscript"/>
        </w:rPr>
        <w:t>*</w:t>
      </w:r>
      <w:r w:rsidRPr="00383CBC">
        <w:rPr>
          <w:rFonts w:ascii="Times New Roman" w:hAnsi="Times New Roman"/>
          <w:sz w:val="20"/>
          <w:szCs w:val="20"/>
        </w:rPr>
        <w:t>Corresponding author</w:t>
      </w:r>
      <w:r w:rsidRPr="00383CBC">
        <w:rPr>
          <w:rFonts w:ascii="Times New Roman" w:eastAsia="宋体" w:hAnsi="Times New Roman" w:hint="eastAsia"/>
          <w:sz w:val="20"/>
          <w:szCs w:val="20"/>
        </w:rPr>
        <w:t>. E-</w:t>
      </w:r>
      <w:r w:rsidRPr="00383CBC">
        <w:rPr>
          <w:rFonts w:ascii="Times New Roman" w:hAnsi="Times New Roman"/>
          <w:sz w:val="20"/>
          <w:szCs w:val="20"/>
        </w:rPr>
        <w:t xml:space="preserve">mail: </w:t>
      </w:r>
      <w:r w:rsidR="009C4501">
        <w:rPr>
          <w:rFonts w:ascii="Times New Roman" w:eastAsia="宋体" w:hAnsi="Times New Roman"/>
          <w:sz w:val="20"/>
          <w:szCs w:val="20"/>
        </w:rPr>
        <w:t>zhaolj618@gmail.com</w:t>
      </w:r>
      <w:r w:rsidRPr="00383CBC">
        <w:rPr>
          <w:rFonts w:ascii="Times New Roman" w:hAnsi="Times New Roman"/>
          <w:sz w:val="20"/>
          <w:szCs w:val="20"/>
        </w:rPr>
        <w:t>; Tel: +1-303</w:t>
      </w:r>
      <w:r w:rsidRPr="00383CBC">
        <w:rPr>
          <w:rFonts w:ascii="Times New Roman" w:eastAsia="宋体" w:hAnsi="Times New Roman" w:hint="eastAsia"/>
          <w:sz w:val="20"/>
          <w:szCs w:val="20"/>
        </w:rPr>
        <w:t>-</w:t>
      </w:r>
      <w:r w:rsidRPr="00383CBC">
        <w:rPr>
          <w:rFonts w:ascii="Times New Roman" w:hAnsi="Times New Roman"/>
          <w:sz w:val="20"/>
          <w:szCs w:val="20"/>
        </w:rPr>
        <w:t>384-2338</w:t>
      </w:r>
    </w:p>
    <w:p w:rsidR="00383CBC" w:rsidRPr="00383CBC" w:rsidRDefault="00383CBC" w:rsidP="00383CBC">
      <w:pPr>
        <w:widowControl w:val="0"/>
        <w:adjustRightInd w:val="0"/>
        <w:spacing w:after="240" w:line="360" w:lineRule="auto"/>
        <w:jc w:val="both"/>
        <w:rPr>
          <w:rFonts w:ascii="Times New Roman" w:eastAsia="宋体" w:hAnsi="Times New Roman" w:cs="Times New Roman"/>
          <w:color w:val="FF0000"/>
          <w:sz w:val="24"/>
          <w:szCs w:val="24"/>
        </w:rPr>
      </w:pPr>
      <w:r w:rsidRPr="00383CBC">
        <w:rPr>
          <w:rFonts w:ascii="Times New Roman" w:eastAsia="宋体" w:hAnsi="Times New Roman" w:cs="Times New Roman"/>
          <w:b/>
          <w:color w:val="000000"/>
          <w:kern w:val="2"/>
          <w:sz w:val="24"/>
          <w:szCs w:val="24"/>
        </w:rPr>
        <w:t>Keywords:</w:t>
      </w:r>
      <w:r w:rsidRPr="00383CBC">
        <w:rPr>
          <w:rFonts w:ascii="Times New Roman" w:eastAsia="宋体" w:hAnsi="Times New Roman" w:cs="Times New Roman"/>
          <w:kern w:val="2"/>
          <w:sz w:val="24"/>
          <w:szCs w:val="24"/>
        </w:rPr>
        <w:t xml:space="preserve"> </w:t>
      </w:r>
      <w:r w:rsidRPr="00383CBC">
        <w:rPr>
          <w:rFonts w:ascii="Times New Roman" w:eastAsia="宋体" w:hAnsi="Times New Roman" w:cs="Times New Roman" w:hint="eastAsia"/>
          <w:kern w:val="2"/>
          <w:sz w:val="24"/>
          <w:szCs w:val="24"/>
        </w:rPr>
        <w:t>d</w:t>
      </w:r>
      <w:r w:rsidRPr="00383CBC">
        <w:rPr>
          <w:rFonts w:ascii="Times New Roman" w:eastAsia="宋体" w:hAnsi="Times New Roman" w:cs="Times New Roman"/>
          <w:kern w:val="2"/>
          <w:sz w:val="24"/>
          <w:szCs w:val="24"/>
        </w:rPr>
        <w:t xml:space="preserve">ynamic </w:t>
      </w:r>
      <w:r w:rsidRPr="00383CBC">
        <w:rPr>
          <w:rFonts w:ascii="Times New Roman" w:eastAsia="宋体" w:hAnsi="Times New Roman" w:cs="Times New Roman" w:hint="eastAsia"/>
          <w:kern w:val="2"/>
          <w:sz w:val="24"/>
          <w:szCs w:val="24"/>
        </w:rPr>
        <w:t xml:space="preserve">phase </w:t>
      </w:r>
      <w:r w:rsidRPr="00383CBC">
        <w:rPr>
          <w:rFonts w:ascii="Times New Roman" w:eastAsia="宋体" w:hAnsi="Times New Roman" w:cs="Times New Roman"/>
          <w:kern w:val="2"/>
          <w:sz w:val="24"/>
          <w:szCs w:val="24"/>
        </w:rPr>
        <w:t>transformation</w:t>
      </w:r>
      <w:r w:rsidRPr="00383CBC">
        <w:rPr>
          <w:rFonts w:ascii="Times New Roman" w:eastAsia="宋体" w:hAnsi="Times New Roman" w:cs="Times New Roman" w:hint="eastAsia"/>
          <w:kern w:val="2"/>
          <w:sz w:val="24"/>
          <w:szCs w:val="24"/>
        </w:rPr>
        <w:t>,</w:t>
      </w:r>
      <w:r w:rsidRPr="00383CBC">
        <w:rPr>
          <w:rFonts w:ascii="Times New Roman" w:eastAsia="宋体" w:hAnsi="Times New Roman" w:cs="Times New Roman"/>
          <w:kern w:val="2"/>
          <w:sz w:val="24"/>
          <w:szCs w:val="24"/>
        </w:rPr>
        <w:t xml:space="preserve"> </w:t>
      </w:r>
      <w:r w:rsidRPr="00383CBC">
        <w:rPr>
          <w:rFonts w:ascii="Times New Roman" w:eastAsia="宋体" w:hAnsi="Times New Roman" w:cs="Times New Roman" w:hint="eastAsia"/>
          <w:kern w:val="2"/>
          <w:sz w:val="24"/>
          <w:szCs w:val="24"/>
        </w:rPr>
        <w:t xml:space="preserve">deformation, </w:t>
      </w:r>
      <w:r w:rsidRPr="00383CBC">
        <w:rPr>
          <w:rFonts w:ascii="Times New Roman" w:eastAsia="宋体" w:hAnsi="Times New Roman" w:cs="Times New Roman"/>
          <w:kern w:val="2"/>
          <w:sz w:val="24"/>
          <w:szCs w:val="24"/>
        </w:rPr>
        <w:t>diffusion</w:t>
      </w:r>
      <w:r w:rsidRPr="00383CBC">
        <w:rPr>
          <w:rFonts w:ascii="Times New Roman" w:eastAsia="宋体" w:hAnsi="Times New Roman" w:cs="Times New Roman" w:hint="eastAsia"/>
          <w:kern w:val="2"/>
          <w:sz w:val="24"/>
          <w:szCs w:val="24"/>
        </w:rPr>
        <w:t>,</w:t>
      </w:r>
      <w:r w:rsidRPr="00383CBC">
        <w:rPr>
          <w:rFonts w:ascii="Times New Roman" w:eastAsia="宋体" w:hAnsi="Times New Roman" w:cs="Times New Roman"/>
          <w:kern w:val="2"/>
          <w:sz w:val="24"/>
          <w:szCs w:val="24"/>
        </w:rPr>
        <w:t xml:space="preserve"> </w:t>
      </w:r>
      <w:r w:rsidRPr="00383CBC">
        <w:rPr>
          <w:rFonts w:ascii="Times New Roman" w:eastAsia="宋体" w:hAnsi="Times New Roman" w:cs="Times New Roman" w:hint="eastAsia"/>
          <w:kern w:val="2"/>
          <w:sz w:val="24"/>
          <w:szCs w:val="24"/>
        </w:rPr>
        <w:t>kinetics,</w:t>
      </w:r>
      <w:r w:rsidRPr="00383CBC">
        <w:rPr>
          <w:rFonts w:ascii="Times New Roman" w:eastAsia="宋体" w:hAnsi="Times New Roman" w:cs="Times New Roman"/>
          <w:kern w:val="2"/>
          <w:sz w:val="24"/>
          <w:szCs w:val="24"/>
        </w:rPr>
        <w:t xml:space="preserve"> </w:t>
      </w:r>
      <w:r w:rsidRPr="00383CBC">
        <w:rPr>
          <w:rFonts w:ascii="Times New Roman" w:eastAsia="宋体" w:hAnsi="Times New Roman" w:cs="Times New Roman" w:hint="eastAsia"/>
          <w:kern w:val="2"/>
          <w:sz w:val="24"/>
          <w:szCs w:val="24"/>
        </w:rPr>
        <w:t>grain growth</w:t>
      </w:r>
    </w:p>
    <w:p w:rsidR="002F4280" w:rsidRDefault="002F4280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B85FBB" w:rsidRPr="00AE45A3" w:rsidRDefault="00AE45A3" w:rsidP="00AE45A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E45A3">
        <w:rPr>
          <w:rFonts w:ascii="Times New Roman" w:hAnsi="Times New Roman" w:cs="Times New Roman"/>
          <w:b/>
          <w:sz w:val="36"/>
          <w:szCs w:val="36"/>
        </w:rPr>
        <w:lastRenderedPageBreak/>
        <w:t>Supporting information</w:t>
      </w:r>
    </w:p>
    <w:p w:rsidR="006459BD" w:rsidRDefault="006459BD"/>
    <w:p w:rsidR="00AE45A3" w:rsidRDefault="00AE45A3" w:rsidP="00AE45A3">
      <w:pPr>
        <w:widowControl w:val="0"/>
        <w:spacing w:after="0" w:line="240" w:lineRule="auto"/>
        <w:jc w:val="center"/>
        <w:rPr>
          <w:rFonts w:ascii="Century" w:eastAsia="宋体" w:hAnsi="Century" w:cs="Times New Roman"/>
          <w:kern w:val="2"/>
          <w:sz w:val="24"/>
          <w:szCs w:val="24"/>
        </w:rPr>
      </w:pPr>
      <w:r w:rsidRPr="009052CA">
        <w:rPr>
          <w:rFonts w:ascii="Century" w:eastAsia="宋体" w:hAnsi="Century" w:cs="Times New Roman"/>
          <w:noProof/>
          <w:kern w:val="2"/>
          <w:sz w:val="24"/>
          <w:szCs w:val="24"/>
        </w:rPr>
        <w:drawing>
          <wp:inline distT="0" distB="0" distL="0" distR="0" wp14:anchorId="69637D89" wp14:editId="28D3D5A0">
            <wp:extent cx="5404104" cy="4114800"/>
            <wp:effectExtent l="0" t="0" r="6350" b="0"/>
            <wp:docPr id="1" name="Picture 125" descr="Figure 2.3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3.emf"/>
                    <pic:cNvPicPr/>
                  </pic:nvPicPr>
                  <pic:blipFill>
                    <a:blip r:embed="rId7" cstate="print"/>
                    <a:srcRect l="4938" t="1732" r="823" b="3680"/>
                    <a:stretch>
                      <a:fillRect/>
                    </a:stretch>
                  </pic:blipFill>
                  <pic:spPr>
                    <a:xfrm>
                      <a:off x="0" y="0"/>
                      <a:ext cx="5404104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5A3" w:rsidRPr="009052CA" w:rsidRDefault="00AE45A3" w:rsidP="00AE45A3">
      <w:pPr>
        <w:widowControl w:val="0"/>
        <w:spacing w:after="0" w:line="240" w:lineRule="auto"/>
        <w:jc w:val="both"/>
        <w:rPr>
          <w:rFonts w:ascii="Century" w:eastAsia="宋体" w:hAnsi="Century" w:cs="Times New Roman"/>
          <w:kern w:val="2"/>
          <w:sz w:val="24"/>
          <w:szCs w:val="24"/>
        </w:rPr>
      </w:pPr>
    </w:p>
    <w:p w:rsidR="00AE45A3" w:rsidRDefault="00AE45A3" w:rsidP="00AE45A3">
      <w:pPr>
        <w:widowControl w:val="0"/>
        <w:spacing w:after="720" w:line="240" w:lineRule="auto"/>
        <w:jc w:val="both"/>
        <w:rPr>
          <w:rFonts w:ascii="Times New Roman" w:eastAsia="宋体" w:hAnsi="Times New Roman" w:cs="Times New Roman"/>
          <w:kern w:val="2"/>
          <w:sz w:val="24"/>
          <w:szCs w:val="24"/>
        </w:rPr>
      </w:pPr>
      <w:r w:rsidRPr="00AE45A3">
        <w:rPr>
          <w:rFonts w:ascii="Times New Roman" w:eastAsia="宋体" w:hAnsi="Times New Roman" w:cs="Times New Roman"/>
          <w:b/>
          <w:kern w:val="2"/>
          <w:sz w:val="24"/>
          <w:szCs w:val="24"/>
        </w:rPr>
        <w:t>Supplementary Fig</w:t>
      </w:r>
      <w:r w:rsidRPr="00AE45A3">
        <w:rPr>
          <w:rFonts w:ascii="Times New Roman" w:eastAsia="宋体" w:hAnsi="Times New Roman" w:cs="Times New Roman" w:hint="eastAsia"/>
          <w:b/>
          <w:kern w:val="2"/>
          <w:sz w:val="24"/>
          <w:szCs w:val="24"/>
        </w:rPr>
        <w:t>ure</w:t>
      </w:r>
      <w:r w:rsidRPr="00AE45A3">
        <w:rPr>
          <w:rFonts w:ascii="Times New Roman" w:eastAsia="宋体" w:hAnsi="Times New Roman" w:cs="Times New Roman"/>
          <w:b/>
          <w:kern w:val="2"/>
          <w:sz w:val="24"/>
          <w:szCs w:val="24"/>
        </w:rPr>
        <w:t xml:space="preserve"> S</w:t>
      </w:r>
      <w:proofErr w:type="gramStart"/>
      <w:r w:rsidRPr="00AE45A3">
        <w:rPr>
          <w:rFonts w:ascii="Times New Roman" w:eastAsia="宋体" w:hAnsi="Times New Roman" w:cs="Times New Roman"/>
          <w:b/>
          <w:kern w:val="2"/>
          <w:sz w:val="24"/>
          <w:szCs w:val="24"/>
        </w:rPr>
        <w:t>1</w:t>
      </w:r>
      <w:r w:rsidRPr="009052CA">
        <w:rPr>
          <w:rFonts w:ascii="Times New Roman" w:eastAsia="宋体" w:hAnsi="Times New Roman" w:cs="Times New Roman" w:hint="eastAsia"/>
          <w:b/>
          <w:kern w:val="2"/>
          <w:sz w:val="24"/>
          <w:szCs w:val="24"/>
        </w:rPr>
        <w:t xml:space="preserve"> </w:t>
      </w:r>
      <w:r w:rsidRPr="009052CA">
        <w:rPr>
          <w:rFonts w:ascii="Times New Roman" w:eastAsia="宋体" w:hAnsi="Times New Roman" w:cs="Times New Roman"/>
          <w:b/>
          <w:kern w:val="2"/>
          <w:sz w:val="24"/>
          <w:szCs w:val="24"/>
        </w:rPr>
        <w:t xml:space="preserve"> </w:t>
      </w:r>
      <w:r w:rsidRPr="009052CA">
        <w:rPr>
          <w:rFonts w:ascii="Times New Roman" w:eastAsia="宋体" w:hAnsi="Times New Roman" w:cs="Times New Roman" w:hint="eastAsia"/>
          <w:kern w:val="2"/>
          <w:sz w:val="24"/>
          <w:szCs w:val="24"/>
        </w:rPr>
        <w:t>Time</w:t>
      </w:r>
      <w:proofErr w:type="gramEnd"/>
      <w:r w:rsidRPr="009052CA">
        <w:rPr>
          <w:rFonts w:ascii="Times New Roman" w:eastAsia="宋体" w:hAnsi="Times New Roman" w:cs="Times New Roman" w:hint="eastAsia"/>
          <w:kern w:val="2"/>
          <w:sz w:val="24"/>
          <w:szCs w:val="24"/>
        </w:rPr>
        <w:t xml:space="preserve">-temperature-transformation (TTT) diagram of </w:t>
      </w:r>
      <w:r w:rsidRPr="009052CA">
        <w:rPr>
          <w:rFonts w:ascii="Times New Roman" w:eastAsia="宋体" w:hAnsi="Times New Roman" w:cs="Times New Roman"/>
          <w:kern w:val="2"/>
          <w:sz w:val="24"/>
          <w:szCs w:val="24"/>
        </w:rPr>
        <w:t xml:space="preserve">the </w:t>
      </w:r>
      <w:r w:rsidRPr="009052CA">
        <w:rPr>
          <w:rFonts w:ascii="Times New Roman" w:eastAsia="宋体" w:hAnsi="Times New Roman" w:cs="Times New Roman" w:hint="eastAsia"/>
          <w:kern w:val="2"/>
          <w:sz w:val="24"/>
          <w:szCs w:val="24"/>
        </w:rPr>
        <w:t xml:space="preserve">10Ni-0.1C </w:t>
      </w:r>
      <w:r>
        <w:rPr>
          <w:rFonts w:ascii="Times New Roman" w:eastAsia="宋体" w:hAnsi="Times New Roman" w:cs="Times New Roman"/>
          <w:kern w:val="2"/>
          <w:sz w:val="24"/>
          <w:szCs w:val="24"/>
        </w:rPr>
        <w:t>steel</w:t>
      </w:r>
      <w:r w:rsidRPr="009052CA">
        <w:rPr>
          <w:rFonts w:ascii="Times New Roman" w:eastAsia="宋体" w:hAnsi="Times New Roman" w:cs="Times New Roman" w:hint="eastAsia"/>
          <w:kern w:val="2"/>
          <w:sz w:val="24"/>
          <w:szCs w:val="24"/>
        </w:rPr>
        <w:t>.</w:t>
      </w:r>
    </w:p>
    <w:p w:rsidR="00F97D15" w:rsidRDefault="00F97D15">
      <w:r>
        <w:br w:type="page"/>
      </w:r>
    </w:p>
    <w:p w:rsidR="00F97D15" w:rsidRPr="003851FE" w:rsidRDefault="00F97D15" w:rsidP="00F97D15">
      <w:pPr>
        <w:spacing w:line="480" w:lineRule="auto"/>
        <w:jc w:val="center"/>
        <w:rPr>
          <w:rFonts w:eastAsia="宋体"/>
          <w:sz w:val="24"/>
          <w:szCs w:val="24"/>
        </w:rPr>
      </w:pPr>
      <w:r>
        <w:rPr>
          <w:rFonts w:eastAsia="宋体"/>
          <w:noProof/>
          <w:sz w:val="24"/>
          <w:szCs w:val="24"/>
        </w:rPr>
        <w:lastRenderedPageBreak/>
        <w:drawing>
          <wp:inline distT="0" distB="0" distL="0" distR="0" wp14:anchorId="1EB473BC" wp14:editId="0BC8C0E3">
            <wp:extent cx="4852718" cy="3657600"/>
            <wp:effectExtent l="19050" t="0" r="5032" b="0"/>
            <wp:docPr id="140" name="Picture 139" descr="Figure 3.2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.2.em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271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15" w:rsidRDefault="00F97D15" w:rsidP="00F97D15">
      <w:pPr>
        <w:spacing w:after="720"/>
        <w:jc w:val="both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Supplementary </w:t>
      </w:r>
      <w:r w:rsidRPr="003851FE">
        <w:rPr>
          <w:rFonts w:ascii="Times New Roman" w:eastAsia="宋体" w:hAnsi="Times New Roman" w:cs="Times New Roman"/>
          <w:b/>
          <w:sz w:val="24"/>
          <w:szCs w:val="24"/>
        </w:rPr>
        <w:t>Fig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ure S2 Microstructure evolution in static </w:t>
      </w:r>
      <w:r>
        <w:rPr>
          <w:rFonts w:ascii="Times New Roman" w:eastAsia="宋体" w:hAnsi="Times New Roman" w:cs="Times New Roman"/>
          <w:b/>
          <w:sz w:val="24"/>
          <w:szCs w:val="24"/>
        </w:rPr>
        <w:t>transformation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b/>
          <w:sz w:val="24"/>
          <w:szCs w:val="24"/>
        </w:rPr>
        <w:t>without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deformation. 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>OM images of the specimens</w:t>
      </w:r>
      <w:r w:rsidRPr="003851FE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3851FE">
        <w:rPr>
          <w:rFonts w:ascii="Times New Roman" w:eastAsia="宋体" w:hAnsi="Times New Roman" w:cs="Times New Roman"/>
          <w:sz w:val="24"/>
          <w:szCs w:val="24"/>
        </w:rPr>
        <w:t>austenitized</w:t>
      </w:r>
      <w:proofErr w:type="spellEnd"/>
      <w:r w:rsidRPr="003851FE">
        <w:rPr>
          <w:rFonts w:ascii="Times New Roman" w:eastAsia="宋体" w:hAnsi="Times New Roman" w:cs="Times New Roman"/>
          <w:sz w:val="24"/>
          <w:szCs w:val="24"/>
        </w:rPr>
        <w:t xml:space="preserve"> at 1000°C and then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isothermally held at 520 </w:t>
      </w:r>
      <w:r w:rsidRPr="003851FE">
        <w:rPr>
          <w:rFonts w:ascii="Times New Roman" w:eastAsia="宋体" w:hAnsi="Times New Roman" w:cs="Times New Roman"/>
          <w:sz w:val="24"/>
          <w:szCs w:val="24"/>
        </w:rPr>
        <w:t>°C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for (a) 12,600 s, (b) 19,800 s, (c) 37,800 s and (d) 88,200 s followed by water-quenching.  </w:t>
      </w:r>
      <w:r w:rsidRPr="003851FE">
        <w:rPr>
          <w:rFonts w:ascii="Times New Roman" w:hAnsi="Times New Roman" w:cs="Times New Roman"/>
          <w:sz w:val="24"/>
          <w:szCs w:val="24"/>
        </w:rPr>
        <w:t>“</w:t>
      </w:r>
      <w:r w:rsidRPr="003851FE">
        <w:rPr>
          <w:rFonts w:ascii="Times New Roman" w:hAnsi="Times New Roman" w:cs="Times New Roman" w:hint="eastAsia"/>
          <w:sz w:val="24"/>
          <w:szCs w:val="24"/>
        </w:rPr>
        <w:t>F</w:t>
      </w:r>
      <w:r w:rsidRPr="003851FE">
        <w:rPr>
          <w:rFonts w:ascii="Times New Roman" w:hAnsi="Times New Roman" w:cs="Times New Roman"/>
          <w:sz w:val="24"/>
          <w:szCs w:val="24"/>
        </w:rPr>
        <w:t>”</w:t>
      </w:r>
      <w:r w:rsidRPr="003851FE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3851FE">
        <w:rPr>
          <w:rFonts w:ascii="Times New Roman" w:hAnsi="Times New Roman" w:cs="Times New Roman"/>
          <w:sz w:val="24"/>
          <w:szCs w:val="24"/>
        </w:rPr>
        <w:t>“</w:t>
      </w:r>
      <w:r w:rsidRPr="003851FE">
        <w:rPr>
          <w:rFonts w:ascii="Times New Roman" w:hAnsi="Times New Roman" w:cs="Times New Roman" w:hint="eastAsia"/>
          <w:sz w:val="24"/>
          <w:szCs w:val="24"/>
        </w:rPr>
        <w:t>M</w:t>
      </w:r>
      <w:r w:rsidRPr="003851FE">
        <w:rPr>
          <w:rFonts w:ascii="Times New Roman" w:hAnsi="Times New Roman" w:cs="Times New Roman"/>
          <w:sz w:val="24"/>
          <w:szCs w:val="24"/>
        </w:rPr>
        <w:t>”</w:t>
      </w:r>
      <w:r w:rsidRPr="003851FE">
        <w:rPr>
          <w:rFonts w:ascii="Times New Roman" w:hAnsi="Times New Roman" w:cs="Times New Roman" w:hint="eastAsia"/>
          <w:sz w:val="24"/>
          <w:szCs w:val="24"/>
        </w:rPr>
        <w:t xml:space="preserve"> indicate ferrite (light area) and martens</w:t>
      </w:r>
      <w:r>
        <w:rPr>
          <w:rFonts w:ascii="Times New Roman" w:hAnsi="Times New Roman" w:cs="Times New Roman" w:hint="eastAsia"/>
          <w:sz w:val="24"/>
          <w:szCs w:val="24"/>
        </w:rPr>
        <w:t xml:space="preserve">ite (dark area), respectively. </w:t>
      </w:r>
      <w:r w:rsidRPr="003851FE">
        <w:rPr>
          <w:rFonts w:ascii="Times New Roman" w:eastAsia="宋体" w:hAnsi="Times New Roman" w:cs="Times New Roman"/>
          <w:sz w:val="24"/>
          <w:szCs w:val="24"/>
        </w:rPr>
        <w:t>The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volume fraction of </w:t>
      </w:r>
      <w:r w:rsidRPr="003851FE">
        <w:rPr>
          <w:rFonts w:ascii="Times New Roman" w:eastAsia="宋体" w:hAnsi="Times New Roman" w:cs="Times New Roman"/>
          <w:sz w:val="24"/>
          <w:szCs w:val="24"/>
        </w:rPr>
        <w:t xml:space="preserve">(statically transformed) 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>ferrite is shown on the top right corner of each image.</w:t>
      </w:r>
    </w:p>
    <w:p w:rsidR="00F97D15" w:rsidRPr="003851FE" w:rsidRDefault="00F97D15" w:rsidP="00F97D15">
      <w:pPr>
        <w:spacing w:line="480" w:lineRule="auto"/>
        <w:jc w:val="center"/>
        <w:rPr>
          <w:rFonts w:eastAsia="宋体"/>
          <w:sz w:val="24"/>
          <w:szCs w:val="24"/>
        </w:rPr>
      </w:pPr>
      <w:r w:rsidRPr="00604ED1">
        <w:rPr>
          <w:rFonts w:eastAsia="宋体"/>
          <w:noProof/>
          <w:sz w:val="24"/>
          <w:szCs w:val="24"/>
        </w:rPr>
        <w:lastRenderedPageBreak/>
        <w:drawing>
          <wp:inline distT="0" distB="0" distL="0" distR="0" wp14:anchorId="75DCCC42" wp14:editId="3295098C">
            <wp:extent cx="5097326" cy="3840480"/>
            <wp:effectExtent l="19050" t="0" r="8074" b="0"/>
            <wp:docPr id="14" name="Picture 4" descr="Figure 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.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7326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15" w:rsidRPr="00854978" w:rsidRDefault="00F97D15" w:rsidP="00F97D15">
      <w:pPr>
        <w:spacing w:after="720"/>
        <w:jc w:val="both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Supplementary </w:t>
      </w:r>
      <w:r w:rsidRPr="003851FE">
        <w:rPr>
          <w:rFonts w:ascii="Times New Roman" w:eastAsia="宋体" w:hAnsi="Times New Roman" w:cs="Times New Roman"/>
          <w:b/>
          <w:sz w:val="24"/>
          <w:szCs w:val="24"/>
        </w:rPr>
        <w:t>Fig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ure S3 Microstructure evolution in static </w:t>
      </w:r>
      <w:r>
        <w:rPr>
          <w:rFonts w:ascii="Times New Roman" w:eastAsia="宋体" w:hAnsi="Times New Roman" w:cs="Times New Roman"/>
          <w:b/>
          <w:sz w:val="24"/>
          <w:szCs w:val="24"/>
        </w:rPr>
        <w:t>transformation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 from deformed austenite (route-ST). 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>OM images of the specimens</w:t>
      </w:r>
      <w:r w:rsidRPr="003851FE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3851FE">
        <w:rPr>
          <w:rFonts w:ascii="Times New Roman" w:eastAsia="宋体" w:hAnsi="Times New Roman" w:cs="Times New Roman"/>
          <w:sz w:val="24"/>
          <w:szCs w:val="24"/>
        </w:rPr>
        <w:t>austenitized</w:t>
      </w:r>
      <w:proofErr w:type="spellEnd"/>
      <w:r w:rsidRPr="003851FE">
        <w:rPr>
          <w:rFonts w:ascii="Times New Roman" w:eastAsia="宋体" w:hAnsi="Times New Roman" w:cs="Times New Roman"/>
          <w:sz w:val="24"/>
          <w:szCs w:val="24"/>
        </w:rPr>
        <w:t xml:space="preserve"> at 1000°C,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deformed to a strain of 0.92 at a strain rate of 10</w:t>
      </w:r>
      <w:r w:rsidRPr="003851FE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0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s</w:t>
      </w:r>
      <w:r w:rsidRPr="003851FE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-1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at 520 </w:t>
      </w:r>
      <w:r w:rsidRPr="003851FE">
        <w:rPr>
          <w:rFonts w:ascii="Times New Roman" w:eastAsia="宋体" w:hAnsi="Times New Roman" w:cs="Times New Roman"/>
          <w:sz w:val="24"/>
          <w:szCs w:val="24"/>
        </w:rPr>
        <w:t>°C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and then isothermally held at 520 </w:t>
      </w:r>
      <w:r w:rsidRPr="003851FE">
        <w:rPr>
          <w:rFonts w:ascii="Times New Roman" w:eastAsia="宋体" w:hAnsi="Times New Roman" w:cs="Times New Roman"/>
          <w:sz w:val="24"/>
          <w:szCs w:val="24"/>
        </w:rPr>
        <w:t>°C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for (a) 0 s, (b) </w:t>
      </w:r>
      <w:r>
        <w:rPr>
          <w:rFonts w:ascii="Times New Roman" w:eastAsia="宋体" w:hAnsi="Times New Roman" w:cs="Times New Roman" w:hint="eastAsia"/>
          <w:sz w:val="24"/>
          <w:szCs w:val="24"/>
        </w:rPr>
        <w:t>8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s, (c) 9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s and (d) 91</w:t>
      </w:r>
      <w:r>
        <w:rPr>
          <w:rFonts w:ascii="Times New Roman" w:eastAsia="宋体" w:hAnsi="Times New Roman" w:cs="Times New Roman" w:hint="eastAsia"/>
          <w:sz w:val="24"/>
          <w:szCs w:val="24"/>
        </w:rPr>
        <w:t>5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s followed by water-quenching in </w:t>
      </w:r>
      <w:r w:rsidRPr="003851FE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>route-ST.</w:t>
      </w:r>
      <w:r w:rsidRPr="003851FE">
        <w:rPr>
          <w:rFonts w:ascii="Times New Roman" w:hAnsi="Times New Roman" w:cs="Times New Roman"/>
          <w:sz w:val="24"/>
          <w:szCs w:val="24"/>
        </w:rPr>
        <w:t xml:space="preserve"> </w:t>
      </w:r>
      <w:r w:rsidRPr="003851F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851FE">
        <w:rPr>
          <w:rFonts w:ascii="Times New Roman" w:hAnsi="Times New Roman" w:cs="Times New Roman"/>
          <w:sz w:val="24"/>
          <w:szCs w:val="24"/>
        </w:rPr>
        <w:t>“</w:t>
      </w:r>
      <w:r w:rsidRPr="003851FE">
        <w:rPr>
          <w:rFonts w:ascii="Times New Roman" w:hAnsi="Times New Roman" w:cs="Times New Roman" w:hint="eastAsia"/>
          <w:sz w:val="24"/>
          <w:szCs w:val="24"/>
        </w:rPr>
        <w:t>F</w:t>
      </w:r>
      <w:r w:rsidRPr="003851FE">
        <w:rPr>
          <w:rFonts w:ascii="Times New Roman" w:hAnsi="Times New Roman" w:cs="Times New Roman"/>
          <w:sz w:val="24"/>
          <w:szCs w:val="24"/>
        </w:rPr>
        <w:t>”</w:t>
      </w:r>
      <w:r w:rsidRPr="003851FE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3851FE">
        <w:rPr>
          <w:rFonts w:ascii="Times New Roman" w:hAnsi="Times New Roman" w:cs="Times New Roman"/>
          <w:sz w:val="24"/>
          <w:szCs w:val="24"/>
        </w:rPr>
        <w:t>“</w:t>
      </w:r>
      <w:r w:rsidRPr="003851FE">
        <w:rPr>
          <w:rFonts w:ascii="Times New Roman" w:hAnsi="Times New Roman" w:cs="Times New Roman" w:hint="eastAsia"/>
          <w:sz w:val="24"/>
          <w:szCs w:val="24"/>
        </w:rPr>
        <w:t>M</w:t>
      </w:r>
      <w:r w:rsidRPr="003851FE">
        <w:rPr>
          <w:rFonts w:ascii="Times New Roman" w:hAnsi="Times New Roman" w:cs="Times New Roman"/>
          <w:sz w:val="24"/>
          <w:szCs w:val="24"/>
        </w:rPr>
        <w:t>”</w:t>
      </w:r>
      <w:r w:rsidRPr="003851FE">
        <w:rPr>
          <w:rFonts w:ascii="Times New Roman" w:hAnsi="Times New Roman" w:cs="Times New Roman" w:hint="eastAsia"/>
          <w:sz w:val="24"/>
          <w:szCs w:val="24"/>
        </w:rPr>
        <w:t xml:space="preserve"> indicate ferrite and martensite, respectively.  </w:t>
      </w:r>
      <w:r w:rsidRPr="003851FE">
        <w:rPr>
          <w:rFonts w:ascii="Times New Roman" w:eastAsia="宋体" w:hAnsi="Times New Roman" w:cs="Times New Roman"/>
          <w:sz w:val="24"/>
          <w:szCs w:val="24"/>
        </w:rPr>
        <w:t>The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volume fraction of ferrite is shown on the top right corner of each image.  Compression axis is along the vertical direction</w:t>
      </w:r>
      <w:r w:rsidRPr="003851FE">
        <w:rPr>
          <w:rFonts w:ascii="Times New Roman" w:eastAsia="宋体" w:hAnsi="Times New Roman" w:cs="Times New Roman"/>
          <w:sz w:val="24"/>
          <w:szCs w:val="24"/>
        </w:rPr>
        <w:t xml:space="preserve"> of 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>the images.</w:t>
      </w:r>
    </w:p>
    <w:p w:rsidR="0077238D" w:rsidRPr="003851FE" w:rsidRDefault="0077238D" w:rsidP="0077238D">
      <w:pPr>
        <w:spacing w:line="480" w:lineRule="auto"/>
        <w:jc w:val="center"/>
        <w:rPr>
          <w:rFonts w:eastAsia="宋体"/>
          <w:sz w:val="24"/>
          <w:szCs w:val="24"/>
        </w:rPr>
      </w:pPr>
      <w:r w:rsidRPr="00B74CAD">
        <w:rPr>
          <w:rFonts w:eastAsia="宋体"/>
          <w:noProof/>
          <w:sz w:val="24"/>
          <w:szCs w:val="24"/>
        </w:rPr>
        <w:lastRenderedPageBreak/>
        <w:drawing>
          <wp:inline distT="0" distB="0" distL="0" distR="0" wp14:anchorId="379BD2DA" wp14:editId="6FF4D780">
            <wp:extent cx="4846010" cy="3657600"/>
            <wp:effectExtent l="19050" t="0" r="0" b="0"/>
            <wp:docPr id="44" name="Picture 32" descr="Fig.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3.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0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8D" w:rsidRDefault="0077238D" w:rsidP="0077238D">
      <w:pPr>
        <w:spacing w:after="720"/>
        <w:jc w:val="both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Supplementary </w:t>
      </w:r>
      <w:r w:rsidRPr="003851FE">
        <w:rPr>
          <w:rFonts w:ascii="Times New Roman" w:eastAsia="宋体" w:hAnsi="Times New Roman" w:cs="Times New Roman"/>
          <w:b/>
          <w:sz w:val="24"/>
          <w:szCs w:val="24"/>
        </w:rPr>
        <w:t>Fig</w:t>
      </w:r>
      <w:r>
        <w:rPr>
          <w:rFonts w:ascii="Times New Roman" w:eastAsia="宋体" w:hAnsi="Times New Roman" w:cs="Times New Roman" w:hint="eastAsia"/>
          <w:b/>
          <w:sz w:val="24"/>
          <w:szCs w:val="24"/>
        </w:rPr>
        <w:t>ure S4</w:t>
      </w:r>
      <w:r w:rsidRPr="003851FE">
        <w:rPr>
          <w:rFonts w:eastAsia="宋体" w:hint="eastAsia"/>
          <w:sz w:val="24"/>
          <w:szCs w:val="24"/>
        </w:rPr>
        <w:t xml:space="preserve"> </w:t>
      </w:r>
      <w:bookmarkStart w:id="2" w:name="_GoBack"/>
      <w:bookmarkEnd w:id="2"/>
      <w:r>
        <w:rPr>
          <w:rFonts w:ascii="Times New Roman" w:eastAsia="宋体" w:hAnsi="Times New Roman" w:cs="Times New Roman" w:hint="eastAsia"/>
          <w:b/>
          <w:sz w:val="24"/>
          <w:szCs w:val="24"/>
        </w:rPr>
        <w:t xml:space="preserve">Microstructure evolution in dynamic ferrite transformation (route-DT). 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>OM images of the specimens</w:t>
      </w:r>
      <w:r w:rsidRPr="003851FE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Pr="003851FE">
        <w:rPr>
          <w:rFonts w:ascii="Times New Roman" w:eastAsia="宋体" w:hAnsi="Times New Roman" w:cs="Times New Roman"/>
          <w:sz w:val="24"/>
          <w:szCs w:val="24"/>
        </w:rPr>
        <w:t>austenitized</w:t>
      </w:r>
      <w:proofErr w:type="spellEnd"/>
      <w:r w:rsidRPr="003851FE">
        <w:rPr>
          <w:rFonts w:ascii="Times New Roman" w:eastAsia="宋体" w:hAnsi="Times New Roman" w:cs="Times New Roman"/>
          <w:sz w:val="24"/>
          <w:szCs w:val="24"/>
        </w:rPr>
        <w:t xml:space="preserve"> at 1000°C, held at 520°C for 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>60</w:t>
      </w:r>
      <w:r w:rsidRPr="003851FE">
        <w:rPr>
          <w:rFonts w:ascii="Times New Roman" w:eastAsia="宋体" w:hAnsi="Times New Roman" w:cs="Times New Roman"/>
          <w:sz w:val="24"/>
          <w:szCs w:val="24"/>
        </w:rPr>
        <w:t xml:space="preserve"> s, and then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deformed to a strain of 0.92 at strain rates of (a) 10</w:t>
      </w:r>
      <w:r w:rsidRPr="003851FE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0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s</w:t>
      </w:r>
      <w:r w:rsidRPr="003851FE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-1</w:t>
      </w:r>
      <w:r w:rsidR="009D4363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>(b) 10</w:t>
      </w:r>
      <w:r w:rsidRPr="003851FE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-1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s</w:t>
      </w:r>
      <w:r w:rsidRPr="003851FE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-1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>, (c) 10</w:t>
      </w:r>
      <w:r w:rsidRPr="003851FE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-2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s</w:t>
      </w:r>
      <w:r w:rsidRPr="003851FE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-1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and (d) 10</w:t>
      </w:r>
      <w:r w:rsidRPr="003851FE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-3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s</w:t>
      </w:r>
      <w:r w:rsidRPr="003851FE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-1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at 520 </w:t>
      </w:r>
      <w:r w:rsidRPr="003851FE">
        <w:rPr>
          <w:rFonts w:ascii="Times New Roman" w:eastAsia="宋体" w:hAnsi="Times New Roman" w:cs="Times New Roman"/>
          <w:sz w:val="24"/>
          <w:szCs w:val="24"/>
        </w:rPr>
        <w:t>°C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in</w:t>
      </w:r>
      <w:r w:rsidRPr="003851FE">
        <w:rPr>
          <w:rFonts w:ascii="Times New Roman" w:eastAsia="宋体" w:hAnsi="Times New Roman" w:cs="Times New Roman"/>
          <w:sz w:val="24"/>
          <w:szCs w:val="24"/>
        </w:rPr>
        <w:t xml:space="preserve"> the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route-DT2.  </w:t>
      </w:r>
      <w:r w:rsidRPr="003851FE">
        <w:rPr>
          <w:rFonts w:ascii="Times New Roman" w:hAnsi="Times New Roman" w:cs="Times New Roman"/>
          <w:sz w:val="24"/>
          <w:szCs w:val="24"/>
        </w:rPr>
        <w:t>“</w:t>
      </w:r>
      <w:r w:rsidRPr="003851FE">
        <w:rPr>
          <w:rFonts w:ascii="Times New Roman" w:hAnsi="Times New Roman" w:cs="Times New Roman" w:hint="eastAsia"/>
          <w:sz w:val="24"/>
          <w:szCs w:val="24"/>
        </w:rPr>
        <w:t>F</w:t>
      </w:r>
      <w:r w:rsidRPr="003851FE">
        <w:rPr>
          <w:rFonts w:ascii="Times New Roman" w:hAnsi="Times New Roman" w:cs="Times New Roman"/>
          <w:sz w:val="24"/>
          <w:szCs w:val="24"/>
        </w:rPr>
        <w:t>”</w:t>
      </w:r>
      <w:r w:rsidRPr="003851FE">
        <w:rPr>
          <w:rFonts w:ascii="Times New Roman" w:hAnsi="Times New Roman" w:cs="Times New Roman" w:hint="eastAsia"/>
          <w:sz w:val="24"/>
          <w:szCs w:val="24"/>
        </w:rPr>
        <w:t xml:space="preserve"> and </w:t>
      </w:r>
      <w:r w:rsidRPr="003851FE">
        <w:rPr>
          <w:rFonts w:ascii="Times New Roman" w:hAnsi="Times New Roman" w:cs="Times New Roman"/>
          <w:sz w:val="24"/>
          <w:szCs w:val="24"/>
        </w:rPr>
        <w:t>“</w:t>
      </w:r>
      <w:r w:rsidRPr="003851FE">
        <w:rPr>
          <w:rFonts w:ascii="Times New Roman" w:hAnsi="Times New Roman" w:cs="Times New Roman" w:hint="eastAsia"/>
          <w:sz w:val="24"/>
          <w:szCs w:val="24"/>
        </w:rPr>
        <w:t>M</w:t>
      </w:r>
      <w:r w:rsidRPr="003851FE">
        <w:rPr>
          <w:rFonts w:ascii="Times New Roman" w:hAnsi="Times New Roman" w:cs="Times New Roman"/>
          <w:sz w:val="24"/>
          <w:szCs w:val="24"/>
        </w:rPr>
        <w:t>”</w:t>
      </w:r>
      <w:r w:rsidRPr="003851FE">
        <w:rPr>
          <w:rFonts w:ascii="Times New Roman" w:hAnsi="Times New Roman" w:cs="Times New Roman" w:hint="eastAsia"/>
          <w:sz w:val="24"/>
          <w:szCs w:val="24"/>
        </w:rPr>
        <w:t xml:space="preserve"> indicate ferrite and martensite, respectively.  </w:t>
      </w:r>
      <w:r w:rsidRPr="003851FE">
        <w:rPr>
          <w:rFonts w:ascii="Times New Roman" w:eastAsia="宋体" w:hAnsi="Times New Roman" w:cs="Times New Roman"/>
          <w:sz w:val="24"/>
          <w:szCs w:val="24"/>
        </w:rPr>
        <w:t>The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 xml:space="preserve"> volume fraction of ferrite is shown on the top right corner of each image.  Compression axis is along the vertical direction</w:t>
      </w:r>
      <w:r w:rsidRPr="003851FE">
        <w:rPr>
          <w:rFonts w:ascii="Times New Roman" w:eastAsia="宋体" w:hAnsi="Times New Roman" w:cs="Times New Roman"/>
          <w:sz w:val="24"/>
          <w:szCs w:val="24"/>
        </w:rPr>
        <w:t xml:space="preserve"> of </w:t>
      </w:r>
      <w:r w:rsidRPr="003851FE">
        <w:rPr>
          <w:rFonts w:ascii="Times New Roman" w:eastAsia="宋体" w:hAnsi="Times New Roman" w:cs="Times New Roman" w:hint="eastAsia"/>
          <w:sz w:val="24"/>
          <w:szCs w:val="24"/>
        </w:rPr>
        <w:t>the images.</w:t>
      </w:r>
    </w:p>
    <w:p w:rsidR="006459BD" w:rsidRPr="00FF0C0A" w:rsidRDefault="006459BD">
      <w:pPr>
        <w:rPr>
          <w:rFonts w:ascii="Times New Roman" w:eastAsia="宋体" w:hAnsi="Times New Roman" w:cs="Times New Roman"/>
          <w:b/>
          <w:sz w:val="24"/>
          <w:szCs w:val="24"/>
        </w:rPr>
      </w:pPr>
    </w:p>
    <w:sectPr w:rsidR="006459BD" w:rsidRPr="00FF0C0A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1DEF" w:rsidRDefault="00221DEF" w:rsidP="005D764B">
      <w:pPr>
        <w:spacing w:after="0" w:line="240" w:lineRule="auto"/>
      </w:pPr>
      <w:r>
        <w:separator/>
      </w:r>
    </w:p>
  </w:endnote>
  <w:endnote w:type="continuationSeparator" w:id="0">
    <w:p w:rsidR="00221DEF" w:rsidRDefault="00221DEF" w:rsidP="005D7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684239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D764B" w:rsidRDefault="005D76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4501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5D764B" w:rsidRDefault="005D76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1DEF" w:rsidRDefault="00221DEF" w:rsidP="005D764B">
      <w:pPr>
        <w:spacing w:after="0" w:line="240" w:lineRule="auto"/>
      </w:pPr>
      <w:r>
        <w:separator/>
      </w:r>
    </w:p>
  </w:footnote>
  <w:footnote w:type="continuationSeparator" w:id="0">
    <w:p w:rsidR="00221DEF" w:rsidRDefault="00221DEF" w:rsidP="005D76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1F3765"/>
    <w:multiLevelType w:val="hybridMultilevel"/>
    <w:tmpl w:val="91864670"/>
    <w:lvl w:ilvl="0" w:tplc="1FEC278C">
      <w:start w:val="1"/>
      <w:numFmt w:val="decimal"/>
      <w:lvlText w:val="[%1]"/>
      <w:lvlJc w:val="right"/>
      <w:pPr>
        <w:ind w:left="504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52A7"/>
    <w:rsid w:val="000C4C1F"/>
    <w:rsid w:val="001052A7"/>
    <w:rsid w:val="001A714D"/>
    <w:rsid w:val="00221DEF"/>
    <w:rsid w:val="00290369"/>
    <w:rsid w:val="002F4280"/>
    <w:rsid w:val="00383CBC"/>
    <w:rsid w:val="00384C13"/>
    <w:rsid w:val="003F359F"/>
    <w:rsid w:val="0043383B"/>
    <w:rsid w:val="004A4C4D"/>
    <w:rsid w:val="004B1D34"/>
    <w:rsid w:val="004E0B35"/>
    <w:rsid w:val="00543B88"/>
    <w:rsid w:val="005A3587"/>
    <w:rsid w:val="005D764B"/>
    <w:rsid w:val="006459BD"/>
    <w:rsid w:val="00684A31"/>
    <w:rsid w:val="00766B3C"/>
    <w:rsid w:val="0077238D"/>
    <w:rsid w:val="007A1793"/>
    <w:rsid w:val="008029A2"/>
    <w:rsid w:val="00844020"/>
    <w:rsid w:val="008A4CC6"/>
    <w:rsid w:val="0092070F"/>
    <w:rsid w:val="009C4501"/>
    <w:rsid w:val="009D4363"/>
    <w:rsid w:val="009E707C"/>
    <w:rsid w:val="00A233AD"/>
    <w:rsid w:val="00A43A1E"/>
    <w:rsid w:val="00AE45A3"/>
    <w:rsid w:val="00B64F5F"/>
    <w:rsid w:val="00B85FBB"/>
    <w:rsid w:val="00BB7BCB"/>
    <w:rsid w:val="00BC4A61"/>
    <w:rsid w:val="00BD7C1A"/>
    <w:rsid w:val="00CD0DAA"/>
    <w:rsid w:val="00D50B2B"/>
    <w:rsid w:val="00D772BC"/>
    <w:rsid w:val="00E35D0A"/>
    <w:rsid w:val="00F55F1E"/>
    <w:rsid w:val="00F97D15"/>
    <w:rsid w:val="00FB6C82"/>
    <w:rsid w:val="00FD5CC0"/>
    <w:rsid w:val="00FF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F88CD5"/>
  <w15:docId w15:val="{9E1AD715-63E4-478F-9D3A-6E74FC884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35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9B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59BD"/>
    <w:pPr>
      <w:spacing w:after="0" w:line="240" w:lineRule="auto"/>
    </w:pPr>
    <w:rPr>
      <w:kern w:val="2"/>
      <w:sz w:val="21"/>
      <w:szCs w:val="21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D0DAA"/>
    <w:pPr>
      <w:widowControl w:val="0"/>
      <w:spacing w:after="0" w:line="240" w:lineRule="auto"/>
      <w:ind w:left="720"/>
      <w:contextualSpacing/>
      <w:jc w:val="both"/>
    </w:pPr>
    <w:rPr>
      <w:kern w:val="2"/>
      <w:sz w:val="21"/>
      <w:szCs w:val="21"/>
      <w:lang w:eastAsia="ja-JP"/>
    </w:rPr>
  </w:style>
  <w:style w:type="character" w:customStyle="1" w:styleId="label">
    <w:name w:val="label"/>
    <w:basedOn w:val="DefaultParagraphFont"/>
    <w:rsid w:val="00684A31"/>
  </w:style>
  <w:style w:type="character" w:customStyle="1" w:styleId="mjxassistivemathml">
    <w:name w:val="mjx_assistive_mathml"/>
    <w:basedOn w:val="DefaultParagraphFont"/>
    <w:rsid w:val="00684A31"/>
  </w:style>
  <w:style w:type="character" w:styleId="Emphasis">
    <w:name w:val="Emphasis"/>
    <w:basedOn w:val="DefaultParagraphFont"/>
    <w:uiPriority w:val="20"/>
    <w:qFormat/>
    <w:rsid w:val="00684A3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D7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64B"/>
  </w:style>
  <w:style w:type="paragraph" w:styleId="Footer">
    <w:name w:val="footer"/>
    <w:basedOn w:val="Normal"/>
    <w:link w:val="FooterChar"/>
    <w:uiPriority w:val="99"/>
    <w:unhideWhenUsed/>
    <w:rsid w:val="005D76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Lijia Zhao</dc:creator>
  <cp:lastModifiedBy>hp</cp:lastModifiedBy>
  <cp:revision>17</cp:revision>
  <cp:lastPrinted>2017-09-08T04:51:00Z</cp:lastPrinted>
  <dcterms:created xsi:type="dcterms:W3CDTF">2017-09-08T05:31:00Z</dcterms:created>
  <dcterms:modified xsi:type="dcterms:W3CDTF">2018-09-11T20:40:00Z</dcterms:modified>
</cp:coreProperties>
</file>