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25" w:rsidRPr="005551EC" w:rsidRDefault="009D3725" w:rsidP="005551EC">
      <w:pPr>
        <w:pStyle w:val="Heading1"/>
        <w:spacing w:line="480" w:lineRule="auto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5551EC">
        <w:rPr>
          <w:rFonts w:asciiTheme="minorHAnsi" w:hAnsiTheme="minorHAnsi" w:cs="Arial"/>
          <w:color w:val="auto"/>
          <w:sz w:val="24"/>
          <w:szCs w:val="24"/>
          <w:lang w:val="en-GB"/>
        </w:rPr>
        <w:t>Appendix A</w:t>
      </w:r>
    </w:p>
    <w:p w:rsidR="009D3725" w:rsidRPr="005551EC" w:rsidRDefault="009D3725" w:rsidP="005551EC">
      <w:pPr>
        <w:spacing w:line="480" w:lineRule="auto"/>
        <w:rPr>
          <w:rFonts w:asciiTheme="minorHAnsi" w:hAnsiTheme="minorHAnsi" w:cs="Arial"/>
          <w:b/>
          <w:i/>
          <w:sz w:val="24"/>
          <w:szCs w:val="24"/>
          <w:u w:val="single"/>
          <w:lang w:val="en-GB"/>
        </w:rPr>
      </w:pPr>
      <w:r w:rsidRPr="005551EC">
        <w:rPr>
          <w:rFonts w:asciiTheme="minorHAnsi" w:hAnsiTheme="minorHAnsi" w:cs="Arial"/>
          <w:b/>
          <w:i/>
          <w:sz w:val="24"/>
          <w:szCs w:val="24"/>
          <w:u w:val="single"/>
          <w:lang w:val="en-GB"/>
        </w:rPr>
        <w:t xml:space="preserve">Item List interview </w:t>
      </w:r>
      <w:r w:rsidR="005551EC" w:rsidRPr="005551EC">
        <w:rPr>
          <w:rFonts w:asciiTheme="minorHAnsi" w:hAnsiTheme="minorHAnsi" w:cs="Arial"/>
          <w:b/>
          <w:i/>
          <w:sz w:val="24"/>
          <w:szCs w:val="24"/>
          <w:u w:val="single"/>
          <w:lang w:val="en-GB"/>
        </w:rPr>
        <w:t>‘</w:t>
      </w:r>
      <w:r w:rsidRPr="005551EC">
        <w:rPr>
          <w:rFonts w:asciiTheme="minorHAnsi" w:hAnsiTheme="minorHAnsi" w:cs="Arial"/>
          <w:b/>
          <w:i/>
          <w:sz w:val="24"/>
          <w:szCs w:val="24"/>
          <w:u w:val="single"/>
          <w:lang w:val="en-GB"/>
        </w:rPr>
        <w:t xml:space="preserve">management of GPs in (suspected) </w:t>
      </w:r>
      <w:r w:rsidR="00C670A3" w:rsidRPr="005551EC">
        <w:rPr>
          <w:rFonts w:asciiTheme="minorHAnsi" w:hAnsiTheme="minorHAnsi" w:cs="Arial"/>
          <w:b/>
          <w:i/>
          <w:sz w:val="24"/>
          <w:szCs w:val="24"/>
          <w:u w:val="single"/>
          <w:lang w:val="en-GB"/>
        </w:rPr>
        <w:t>coeliac</w:t>
      </w:r>
      <w:r w:rsidRPr="005551EC">
        <w:rPr>
          <w:rFonts w:asciiTheme="minorHAnsi" w:hAnsiTheme="minorHAnsi" w:cs="Arial"/>
          <w:b/>
          <w:i/>
          <w:sz w:val="24"/>
          <w:szCs w:val="24"/>
          <w:u w:val="single"/>
          <w:lang w:val="en-GB"/>
        </w:rPr>
        <w:t xml:space="preserve"> disease</w:t>
      </w:r>
      <w:r w:rsidR="005551EC" w:rsidRPr="005551EC">
        <w:rPr>
          <w:rFonts w:asciiTheme="minorHAnsi" w:hAnsiTheme="minorHAnsi" w:cs="Arial"/>
          <w:b/>
          <w:i/>
          <w:sz w:val="24"/>
          <w:szCs w:val="24"/>
          <w:u w:val="single"/>
          <w:lang w:val="en-GB"/>
        </w:rPr>
        <w:t xml:space="preserve">’ </w:t>
      </w:r>
      <w:r w:rsidRPr="005551EC">
        <w:rPr>
          <w:rFonts w:asciiTheme="minorHAnsi" w:hAnsiTheme="minorHAnsi" w:cs="Arial"/>
          <w:b/>
          <w:i/>
          <w:sz w:val="24"/>
          <w:szCs w:val="24"/>
          <w:u w:val="single"/>
          <w:lang w:val="en-GB"/>
        </w:rPr>
        <w:t>(original in Dutch)</w:t>
      </w:r>
    </w:p>
    <w:p w:rsidR="009D3725" w:rsidRPr="005551EC" w:rsidRDefault="009D3725" w:rsidP="005551EC">
      <w:pPr>
        <w:spacing w:line="480" w:lineRule="auto"/>
        <w:rPr>
          <w:rFonts w:asciiTheme="minorHAnsi" w:hAnsiTheme="minorHAnsi" w:cs="Arial"/>
          <w:b/>
          <w:sz w:val="24"/>
          <w:szCs w:val="24"/>
          <w:lang w:val="en-GB"/>
        </w:rPr>
      </w:pPr>
      <w:r w:rsidRPr="005551EC">
        <w:rPr>
          <w:rFonts w:asciiTheme="minorHAnsi" w:hAnsiTheme="minorHAnsi" w:cs="Arial"/>
          <w:b/>
          <w:sz w:val="24"/>
          <w:szCs w:val="24"/>
          <w:lang w:val="en-GB"/>
        </w:rPr>
        <w:t>Diagnostics</w:t>
      </w:r>
    </w:p>
    <w:p w:rsidR="009D3725" w:rsidRPr="005551EC" w:rsidRDefault="009D3725" w:rsidP="005551EC">
      <w:pPr>
        <w:pStyle w:val="ListParagraph"/>
        <w:numPr>
          <w:ilvl w:val="0"/>
          <w:numId w:val="1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What are your experiences </w:t>
      </w:r>
      <w:r w:rsidR="00B37CD7">
        <w:rPr>
          <w:rFonts w:asciiTheme="minorHAnsi" w:hAnsiTheme="minorHAnsi" w:cs="Arial"/>
          <w:sz w:val="24"/>
          <w:szCs w:val="24"/>
          <w:lang w:val="en-GB"/>
        </w:rPr>
        <w:t>in diagnosing</w:t>
      </w: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C670A3" w:rsidRPr="005551EC">
        <w:rPr>
          <w:rFonts w:asciiTheme="minorHAnsi" w:hAnsiTheme="minorHAnsi" w:cs="Arial"/>
          <w:sz w:val="24"/>
          <w:szCs w:val="24"/>
          <w:lang w:val="en-GB"/>
        </w:rPr>
        <w:t>coeliac</w:t>
      </w: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 disease?</w:t>
      </w:r>
    </w:p>
    <w:p w:rsidR="009D3725" w:rsidRPr="005551EC" w:rsidRDefault="009D3725" w:rsidP="005551EC">
      <w:pPr>
        <w:pStyle w:val="ListParagraph"/>
        <w:numPr>
          <w:ilvl w:val="0"/>
          <w:numId w:val="1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When do you suspect </w:t>
      </w:r>
      <w:r w:rsidR="00C670A3" w:rsidRPr="005551EC">
        <w:rPr>
          <w:rFonts w:asciiTheme="minorHAnsi" w:hAnsiTheme="minorHAnsi" w:cs="Arial"/>
          <w:sz w:val="24"/>
          <w:szCs w:val="24"/>
          <w:lang w:val="en-GB"/>
        </w:rPr>
        <w:t>coeliac</w:t>
      </w: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 disease?</w:t>
      </w:r>
    </w:p>
    <w:p w:rsidR="009D3725" w:rsidRPr="005551EC" w:rsidRDefault="009D3725" w:rsidP="005551EC">
      <w:pPr>
        <w:pStyle w:val="ListParagraph"/>
        <w:numPr>
          <w:ilvl w:val="0"/>
          <w:numId w:val="2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In the presence of which symptoms do you consider </w:t>
      </w:r>
      <w:r w:rsidR="003231D3">
        <w:rPr>
          <w:rFonts w:asciiTheme="minorHAnsi" w:hAnsiTheme="minorHAnsi" w:cs="Arial"/>
          <w:sz w:val="24"/>
          <w:szCs w:val="24"/>
          <w:lang w:val="en-GB"/>
        </w:rPr>
        <w:t xml:space="preserve">a </w:t>
      </w:r>
      <w:r w:rsidR="00C670A3" w:rsidRPr="005551EC">
        <w:rPr>
          <w:rFonts w:asciiTheme="minorHAnsi" w:hAnsiTheme="minorHAnsi" w:cs="Arial"/>
          <w:sz w:val="24"/>
          <w:szCs w:val="24"/>
          <w:lang w:val="en-GB"/>
        </w:rPr>
        <w:t>coeliac</w:t>
      </w: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 disease?</w:t>
      </w:r>
    </w:p>
    <w:p w:rsidR="009D3725" w:rsidRPr="005551EC" w:rsidRDefault="00B37CD7" w:rsidP="005551EC">
      <w:pPr>
        <w:pStyle w:val="ListParagraph"/>
        <w:numPr>
          <w:ilvl w:val="0"/>
          <w:numId w:val="2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W</w:t>
      </w:r>
      <w:r w:rsidR="009D3725" w:rsidRPr="005551EC">
        <w:rPr>
          <w:rFonts w:asciiTheme="minorHAnsi" w:hAnsiTheme="minorHAnsi" w:cs="Arial"/>
          <w:sz w:val="24"/>
          <w:szCs w:val="24"/>
          <w:lang w:val="en-GB"/>
        </w:rPr>
        <w:t xml:space="preserve">hich patient groups do you consider </w:t>
      </w:r>
      <w:r>
        <w:rPr>
          <w:rFonts w:asciiTheme="minorHAnsi" w:hAnsiTheme="minorHAnsi" w:cs="Arial"/>
          <w:sz w:val="24"/>
          <w:szCs w:val="24"/>
          <w:lang w:val="en-GB"/>
        </w:rPr>
        <w:t xml:space="preserve">to screen for </w:t>
      </w:r>
      <w:r w:rsidR="00C670A3" w:rsidRPr="005551EC">
        <w:rPr>
          <w:rFonts w:asciiTheme="minorHAnsi" w:hAnsiTheme="minorHAnsi" w:cs="Arial"/>
          <w:sz w:val="24"/>
          <w:szCs w:val="24"/>
          <w:lang w:val="en-GB"/>
        </w:rPr>
        <w:t>coeliac</w:t>
      </w:r>
      <w:r w:rsidR="009D3725" w:rsidRPr="005551EC">
        <w:rPr>
          <w:rFonts w:asciiTheme="minorHAnsi" w:hAnsiTheme="minorHAnsi" w:cs="Arial"/>
          <w:sz w:val="24"/>
          <w:szCs w:val="24"/>
          <w:lang w:val="en-GB"/>
        </w:rPr>
        <w:t xml:space="preserve"> disease? (for example a positive family history?)</w:t>
      </w:r>
    </w:p>
    <w:p w:rsidR="009D3725" w:rsidRPr="005551EC" w:rsidRDefault="009D3725" w:rsidP="005551EC">
      <w:pPr>
        <w:pStyle w:val="ListParagraph"/>
        <w:numPr>
          <w:ilvl w:val="0"/>
          <w:numId w:val="1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What do you do when </w:t>
      </w:r>
      <w:r w:rsidR="003231D3">
        <w:rPr>
          <w:rFonts w:asciiTheme="minorHAnsi" w:hAnsiTheme="minorHAnsi" w:cs="Arial"/>
          <w:sz w:val="24"/>
          <w:szCs w:val="24"/>
          <w:lang w:val="en-GB"/>
        </w:rPr>
        <w:t xml:space="preserve">a </w:t>
      </w:r>
      <w:r w:rsidR="00C670A3" w:rsidRPr="005551EC">
        <w:rPr>
          <w:rFonts w:asciiTheme="minorHAnsi" w:hAnsiTheme="minorHAnsi" w:cs="Arial"/>
          <w:sz w:val="24"/>
          <w:szCs w:val="24"/>
          <w:lang w:val="en-GB"/>
        </w:rPr>
        <w:t>coeliac</w:t>
      </w: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 disease is suspected?</w:t>
      </w:r>
    </w:p>
    <w:p w:rsidR="009D3725" w:rsidRPr="005551EC" w:rsidRDefault="009D3725" w:rsidP="005551EC">
      <w:pPr>
        <w:pStyle w:val="ListParagraph"/>
        <w:numPr>
          <w:ilvl w:val="0"/>
          <w:numId w:val="3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>What do you ask to test your hypothesis?</w:t>
      </w:r>
    </w:p>
    <w:p w:rsidR="009D3725" w:rsidRPr="005551EC" w:rsidRDefault="009D3725" w:rsidP="005551EC">
      <w:pPr>
        <w:pStyle w:val="ListParagraph"/>
        <w:numPr>
          <w:ilvl w:val="0"/>
          <w:numId w:val="3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>Which physical examination do you perform?</w:t>
      </w:r>
    </w:p>
    <w:p w:rsidR="009D3725" w:rsidRPr="005551EC" w:rsidRDefault="009D3725" w:rsidP="005551EC">
      <w:pPr>
        <w:pStyle w:val="ListParagraph"/>
        <w:numPr>
          <w:ilvl w:val="0"/>
          <w:numId w:val="3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>Which additional tests do you perform?</w:t>
      </w:r>
    </w:p>
    <w:p w:rsidR="009D3725" w:rsidRPr="005551EC" w:rsidRDefault="009D3725" w:rsidP="005551EC">
      <w:pPr>
        <w:pStyle w:val="ListParagraph"/>
        <w:numPr>
          <w:ilvl w:val="1"/>
          <w:numId w:val="1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Which kind of blood test do you perform? (by asking questions about (different </w:t>
      </w:r>
      <w:r w:rsidR="003231D3">
        <w:rPr>
          <w:rFonts w:asciiTheme="minorHAnsi" w:hAnsiTheme="minorHAnsi" w:cs="Arial"/>
          <w:sz w:val="24"/>
          <w:szCs w:val="24"/>
          <w:lang w:val="en-GB"/>
        </w:rPr>
        <w:t>types</w:t>
      </w: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 of) antibodies, HLA-DQ),</w:t>
      </w:r>
    </w:p>
    <w:p w:rsidR="00B37CD7" w:rsidRDefault="00B37CD7" w:rsidP="005551EC">
      <w:pPr>
        <w:pStyle w:val="ListParagraph"/>
        <w:numPr>
          <w:ilvl w:val="1"/>
          <w:numId w:val="1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Coeliac disease</w:t>
      </w:r>
    </w:p>
    <w:p w:rsidR="009D3725" w:rsidRPr="005551EC" w:rsidRDefault="009D3725" w:rsidP="005551EC">
      <w:pPr>
        <w:pStyle w:val="ListParagraph"/>
        <w:numPr>
          <w:ilvl w:val="1"/>
          <w:numId w:val="1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>?</w:t>
      </w:r>
    </w:p>
    <w:p w:rsidR="009D3725" w:rsidRPr="005551EC" w:rsidRDefault="009D3725" w:rsidP="005551EC">
      <w:pPr>
        <w:pStyle w:val="ListParagraph"/>
        <w:numPr>
          <w:ilvl w:val="1"/>
          <w:numId w:val="1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Do you advice </w:t>
      </w:r>
      <w:r w:rsidR="00B37CD7">
        <w:rPr>
          <w:rFonts w:asciiTheme="minorHAnsi" w:hAnsiTheme="minorHAnsi" w:cs="Arial"/>
          <w:sz w:val="24"/>
          <w:szCs w:val="24"/>
          <w:lang w:val="en-GB"/>
        </w:rPr>
        <w:t>to try</w:t>
      </w: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 a gluten-free diet without additional testing?</w:t>
      </w:r>
    </w:p>
    <w:p w:rsidR="009D3725" w:rsidRPr="005551EC" w:rsidRDefault="009D3725" w:rsidP="005551EC">
      <w:pPr>
        <w:pStyle w:val="ListParagraph"/>
        <w:numPr>
          <w:ilvl w:val="1"/>
          <w:numId w:val="1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>Are there patients who performed a point of care (home) test by themselves?</w:t>
      </w:r>
    </w:p>
    <w:p w:rsidR="009D3725" w:rsidRPr="005551EC" w:rsidRDefault="009D3725" w:rsidP="005551EC">
      <w:pPr>
        <w:pStyle w:val="ListParagraph"/>
        <w:numPr>
          <w:ilvl w:val="0"/>
          <w:numId w:val="1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Do you have problems or </w:t>
      </w:r>
      <w:r w:rsidR="003231D3">
        <w:rPr>
          <w:rFonts w:asciiTheme="minorHAnsi" w:hAnsiTheme="minorHAnsi" w:cs="Arial"/>
          <w:sz w:val="24"/>
          <w:szCs w:val="24"/>
          <w:lang w:val="en-GB"/>
        </w:rPr>
        <w:t>unusual</w:t>
      </w: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 situations regarding the diagnosis of </w:t>
      </w:r>
      <w:r w:rsidR="00C670A3" w:rsidRPr="005551EC">
        <w:rPr>
          <w:rFonts w:asciiTheme="minorHAnsi" w:hAnsiTheme="minorHAnsi" w:cs="Arial"/>
          <w:sz w:val="24"/>
          <w:szCs w:val="24"/>
          <w:lang w:val="en-GB"/>
        </w:rPr>
        <w:t>coeliac</w:t>
      </w: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 disease?</w:t>
      </w:r>
    </w:p>
    <w:p w:rsidR="009D3725" w:rsidRPr="005551EC" w:rsidRDefault="009D3725" w:rsidP="005551EC">
      <w:pPr>
        <w:pStyle w:val="ListParagraph"/>
        <w:numPr>
          <w:ilvl w:val="0"/>
          <w:numId w:val="4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>Is there a difference for you between diagnosis in children and adults, and if so, what differences?</w:t>
      </w:r>
    </w:p>
    <w:p w:rsidR="009D3725" w:rsidRPr="005551EC" w:rsidRDefault="009D3725" w:rsidP="005551EC">
      <w:pPr>
        <w:pStyle w:val="ListParagraph"/>
        <w:numPr>
          <w:ilvl w:val="0"/>
          <w:numId w:val="4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lastRenderedPageBreak/>
        <w:t>How do you deal with people asking for additional testing when they do not belong to a risk group or do not have symptoms?</w:t>
      </w:r>
    </w:p>
    <w:p w:rsidR="009D3725" w:rsidRPr="005551EC" w:rsidRDefault="009D3725" w:rsidP="005551EC">
      <w:pPr>
        <w:pStyle w:val="ListParagraph"/>
        <w:numPr>
          <w:ilvl w:val="0"/>
          <w:numId w:val="4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How do you deal with patients who have tested negative </w:t>
      </w:r>
      <w:r w:rsidR="00C670A3" w:rsidRPr="005551EC">
        <w:rPr>
          <w:rFonts w:asciiTheme="minorHAnsi" w:hAnsiTheme="minorHAnsi" w:cs="Arial"/>
          <w:sz w:val="24"/>
          <w:szCs w:val="24"/>
          <w:lang w:val="en-GB"/>
        </w:rPr>
        <w:t>coeliac</w:t>
      </w: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 disease antibodies, but where you still clinically suspect </w:t>
      </w:r>
      <w:r w:rsidR="00C670A3" w:rsidRPr="005551EC">
        <w:rPr>
          <w:rFonts w:asciiTheme="minorHAnsi" w:hAnsiTheme="minorHAnsi" w:cs="Arial"/>
          <w:sz w:val="24"/>
          <w:szCs w:val="24"/>
          <w:lang w:val="en-GB"/>
        </w:rPr>
        <w:t>coeliac</w:t>
      </w: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 disease?</w:t>
      </w:r>
    </w:p>
    <w:p w:rsidR="009D3725" w:rsidRPr="005551EC" w:rsidRDefault="009D3725" w:rsidP="005551EC">
      <w:pPr>
        <w:pStyle w:val="ListParagraph"/>
        <w:numPr>
          <w:ilvl w:val="0"/>
          <w:numId w:val="4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How are you dealing with diagnostic tests in patients who are already on a gluten-free diet in case you or the patients </w:t>
      </w:r>
      <w:r w:rsidR="003231D3">
        <w:rPr>
          <w:rFonts w:asciiTheme="minorHAnsi" w:hAnsiTheme="minorHAnsi" w:cs="Arial"/>
          <w:sz w:val="24"/>
          <w:szCs w:val="24"/>
          <w:lang w:val="en-GB"/>
        </w:rPr>
        <w:t>suspect</w:t>
      </w: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 the presence of </w:t>
      </w:r>
      <w:r w:rsidR="00C670A3" w:rsidRPr="005551EC">
        <w:rPr>
          <w:rFonts w:asciiTheme="minorHAnsi" w:hAnsiTheme="minorHAnsi" w:cs="Arial"/>
          <w:sz w:val="24"/>
          <w:szCs w:val="24"/>
          <w:lang w:val="en-GB"/>
        </w:rPr>
        <w:t>coeliac</w:t>
      </w: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 disease? (by asking questions about reintroduction of gluten, duration of reintroduction, etc.)</w:t>
      </w:r>
    </w:p>
    <w:p w:rsidR="009D3725" w:rsidRPr="005551EC" w:rsidRDefault="009D3725" w:rsidP="005551EC">
      <w:pPr>
        <w:pStyle w:val="ListParagraph"/>
        <w:numPr>
          <w:ilvl w:val="0"/>
          <w:numId w:val="1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When is the diagnosis of </w:t>
      </w:r>
      <w:r w:rsidR="00C670A3" w:rsidRPr="005551EC">
        <w:rPr>
          <w:rFonts w:asciiTheme="minorHAnsi" w:hAnsiTheme="minorHAnsi" w:cs="Arial"/>
          <w:sz w:val="24"/>
          <w:szCs w:val="24"/>
          <w:lang w:val="en-GB"/>
        </w:rPr>
        <w:t>coeliac</w:t>
      </w: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 disease excluded?</w:t>
      </w:r>
    </w:p>
    <w:p w:rsidR="009D3725" w:rsidRPr="005551EC" w:rsidRDefault="009D3725" w:rsidP="005551EC">
      <w:pPr>
        <w:spacing w:line="480" w:lineRule="auto"/>
        <w:rPr>
          <w:rFonts w:asciiTheme="minorHAnsi" w:hAnsiTheme="minorHAnsi" w:cs="Arial"/>
          <w:b/>
          <w:sz w:val="24"/>
          <w:szCs w:val="24"/>
          <w:lang w:val="en-GB"/>
        </w:rPr>
      </w:pPr>
    </w:p>
    <w:p w:rsidR="009D3725" w:rsidRPr="005551EC" w:rsidRDefault="009D3725" w:rsidP="005551EC">
      <w:pPr>
        <w:spacing w:line="480" w:lineRule="auto"/>
        <w:rPr>
          <w:rFonts w:asciiTheme="minorHAnsi" w:hAnsiTheme="minorHAnsi" w:cs="Arial"/>
          <w:b/>
          <w:sz w:val="24"/>
          <w:szCs w:val="24"/>
          <w:lang w:val="en-GB"/>
        </w:rPr>
      </w:pPr>
    </w:p>
    <w:p w:rsidR="009D3725" w:rsidRPr="005551EC" w:rsidRDefault="009D3725" w:rsidP="005551EC">
      <w:pPr>
        <w:spacing w:line="480" w:lineRule="auto"/>
        <w:rPr>
          <w:rFonts w:asciiTheme="minorHAnsi" w:hAnsiTheme="minorHAnsi" w:cs="Arial"/>
          <w:b/>
          <w:sz w:val="24"/>
          <w:szCs w:val="24"/>
          <w:lang w:val="en-GB"/>
        </w:rPr>
      </w:pPr>
      <w:r w:rsidRPr="005551EC">
        <w:rPr>
          <w:rFonts w:asciiTheme="minorHAnsi" w:hAnsiTheme="minorHAnsi" w:cs="Arial"/>
          <w:b/>
          <w:sz w:val="24"/>
          <w:szCs w:val="24"/>
          <w:lang w:val="en-GB"/>
        </w:rPr>
        <w:t>Referring</w:t>
      </w:r>
    </w:p>
    <w:p w:rsidR="009D3725" w:rsidRPr="005551EC" w:rsidRDefault="009D3725" w:rsidP="005551EC">
      <w:pPr>
        <w:pStyle w:val="ListParagraph"/>
        <w:numPr>
          <w:ilvl w:val="0"/>
          <w:numId w:val="1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When do you refer a patient with suspected </w:t>
      </w:r>
      <w:r w:rsidR="00C670A3" w:rsidRPr="005551EC">
        <w:rPr>
          <w:rFonts w:asciiTheme="minorHAnsi" w:hAnsiTheme="minorHAnsi" w:cs="Arial"/>
          <w:sz w:val="24"/>
          <w:szCs w:val="24"/>
          <w:lang w:val="en-GB"/>
        </w:rPr>
        <w:t>coeliac</w:t>
      </w: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 disease?</w:t>
      </w:r>
    </w:p>
    <w:p w:rsidR="009D3725" w:rsidRPr="005551EC" w:rsidRDefault="009D3725" w:rsidP="005551EC">
      <w:pPr>
        <w:pStyle w:val="ListParagraph"/>
        <w:numPr>
          <w:ilvl w:val="2"/>
          <w:numId w:val="1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>To which specialist (s) do you refer?</w:t>
      </w:r>
    </w:p>
    <w:p w:rsidR="009D3725" w:rsidRPr="005551EC" w:rsidRDefault="009D3725" w:rsidP="005551EC">
      <w:pPr>
        <w:pStyle w:val="ListParagraph"/>
        <w:numPr>
          <w:ilvl w:val="2"/>
          <w:numId w:val="1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>How is your experience regarding the cooperation with these specialist(s)?</w:t>
      </w:r>
    </w:p>
    <w:p w:rsidR="009D3725" w:rsidRPr="005551EC" w:rsidRDefault="009D3725" w:rsidP="005551EC">
      <w:pPr>
        <w:pStyle w:val="ListParagraph"/>
        <w:numPr>
          <w:ilvl w:val="2"/>
          <w:numId w:val="1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>Do you consult a (</w:t>
      </w:r>
      <w:r w:rsidR="00C670A3" w:rsidRPr="005551EC">
        <w:rPr>
          <w:rFonts w:asciiTheme="minorHAnsi" w:hAnsiTheme="minorHAnsi" w:cs="Arial"/>
          <w:sz w:val="24"/>
          <w:szCs w:val="24"/>
          <w:lang w:val="en-GB"/>
        </w:rPr>
        <w:t>coeliac</w:t>
      </w: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 disease) specialist(s)?</w:t>
      </w:r>
    </w:p>
    <w:p w:rsidR="009D3725" w:rsidRPr="005551EC" w:rsidRDefault="009D3725" w:rsidP="005551EC">
      <w:pPr>
        <w:pStyle w:val="ListParagraph"/>
        <w:spacing w:line="480" w:lineRule="auto"/>
        <w:ind w:left="0"/>
        <w:rPr>
          <w:rFonts w:asciiTheme="minorHAnsi" w:hAnsiTheme="minorHAnsi" w:cs="Arial"/>
          <w:b/>
          <w:sz w:val="24"/>
          <w:szCs w:val="24"/>
          <w:lang w:val="en-GB"/>
        </w:rPr>
      </w:pPr>
      <w:r w:rsidRPr="005551EC">
        <w:rPr>
          <w:rFonts w:asciiTheme="minorHAnsi" w:hAnsiTheme="minorHAnsi" w:cs="Arial"/>
          <w:b/>
          <w:sz w:val="24"/>
          <w:szCs w:val="24"/>
          <w:lang w:val="en-GB"/>
        </w:rPr>
        <w:t>Follow-up</w:t>
      </w:r>
    </w:p>
    <w:p w:rsidR="009D3725" w:rsidRPr="005551EC" w:rsidRDefault="009D3725" w:rsidP="005551EC">
      <w:pPr>
        <w:pStyle w:val="ListParagraph"/>
        <w:numPr>
          <w:ilvl w:val="0"/>
          <w:numId w:val="1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What is your role in the follow-up of patients with </w:t>
      </w:r>
      <w:r w:rsidR="00C670A3" w:rsidRPr="005551EC">
        <w:rPr>
          <w:rFonts w:asciiTheme="minorHAnsi" w:hAnsiTheme="minorHAnsi" w:cs="Arial"/>
          <w:sz w:val="24"/>
          <w:szCs w:val="24"/>
          <w:lang w:val="en-GB"/>
        </w:rPr>
        <w:t>coeliac</w:t>
      </w: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 disease?</w:t>
      </w:r>
    </w:p>
    <w:p w:rsidR="009D3725" w:rsidRPr="005551EC" w:rsidRDefault="009D3725" w:rsidP="005551EC">
      <w:pPr>
        <w:pStyle w:val="ListParagraph"/>
        <w:numPr>
          <w:ilvl w:val="0"/>
          <w:numId w:val="1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>Do you refer to a dietician?</w:t>
      </w:r>
    </w:p>
    <w:p w:rsidR="009D3725" w:rsidRPr="005551EC" w:rsidRDefault="009D3725" w:rsidP="005551EC">
      <w:pPr>
        <w:pStyle w:val="ListParagraph"/>
        <w:numPr>
          <w:ilvl w:val="0"/>
          <w:numId w:val="5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Do you refer to a dietitian who is specialized in </w:t>
      </w:r>
      <w:r w:rsidR="00C670A3" w:rsidRPr="005551EC">
        <w:rPr>
          <w:rFonts w:asciiTheme="minorHAnsi" w:hAnsiTheme="minorHAnsi" w:cs="Arial"/>
          <w:sz w:val="24"/>
          <w:szCs w:val="24"/>
          <w:lang w:val="en-GB"/>
        </w:rPr>
        <w:t>coeliac</w:t>
      </w: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 disease?</w:t>
      </w:r>
    </w:p>
    <w:p w:rsidR="009D3725" w:rsidRPr="005551EC" w:rsidRDefault="009D3725" w:rsidP="005551EC">
      <w:pPr>
        <w:pStyle w:val="ListParagraph"/>
        <w:numPr>
          <w:ilvl w:val="0"/>
          <w:numId w:val="5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>What is your experience with referring to a dietician?</w:t>
      </w:r>
    </w:p>
    <w:p w:rsidR="009D3725" w:rsidRPr="005551EC" w:rsidRDefault="009D3725" w:rsidP="005551EC">
      <w:pPr>
        <w:pStyle w:val="ListParagraph"/>
        <w:numPr>
          <w:ilvl w:val="0"/>
          <w:numId w:val="1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Of which complications in </w:t>
      </w:r>
      <w:r w:rsidR="00C670A3" w:rsidRPr="005551EC">
        <w:rPr>
          <w:rFonts w:asciiTheme="minorHAnsi" w:hAnsiTheme="minorHAnsi" w:cs="Arial"/>
          <w:sz w:val="24"/>
          <w:szCs w:val="24"/>
          <w:lang w:val="en-GB"/>
        </w:rPr>
        <w:t>coeliac</w:t>
      </w: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 disease patients are you aware?</w:t>
      </w:r>
    </w:p>
    <w:p w:rsidR="009D3725" w:rsidRPr="005551EC" w:rsidRDefault="009D3725" w:rsidP="005551EC">
      <w:pPr>
        <w:pStyle w:val="ListParagraph"/>
        <w:numPr>
          <w:ilvl w:val="0"/>
          <w:numId w:val="6"/>
        </w:numPr>
        <w:tabs>
          <w:tab w:val="clear" w:pos="284"/>
          <w:tab w:val="clear" w:pos="1701"/>
        </w:tabs>
        <w:spacing w:after="200" w:line="480" w:lineRule="auto"/>
        <w:rPr>
          <w:rFonts w:asciiTheme="minorHAnsi" w:hAnsiTheme="minorHAnsi" w:cs="Arial"/>
          <w:sz w:val="24"/>
          <w:szCs w:val="24"/>
          <w:lang w:val="en-GB"/>
        </w:rPr>
      </w:pPr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When would you refer patients for </w:t>
      </w:r>
      <w:r w:rsidR="003231D3">
        <w:rPr>
          <w:rFonts w:asciiTheme="minorHAnsi" w:hAnsiTheme="minorHAnsi" w:cs="Arial"/>
          <w:sz w:val="24"/>
          <w:szCs w:val="24"/>
          <w:lang w:val="en-GB"/>
        </w:rPr>
        <w:t>specific</w:t>
      </w:r>
      <w:bookmarkStart w:id="0" w:name="_GoBack"/>
      <w:bookmarkEnd w:id="0"/>
      <w:r w:rsidRPr="005551EC">
        <w:rPr>
          <w:rFonts w:asciiTheme="minorHAnsi" w:hAnsiTheme="minorHAnsi" w:cs="Arial"/>
          <w:sz w:val="24"/>
          <w:szCs w:val="24"/>
          <w:lang w:val="en-GB"/>
        </w:rPr>
        <w:t xml:space="preserve"> complications and to whom?</w:t>
      </w:r>
    </w:p>
    <w:p w:rsidR="009D3725" w:rsidRPr="005551EC" w:rsidRDefault="009D3725" w:rsidP="005551EC">
      <w:pPr>
        <w:pStyle w:val="Heading1"/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9D3725" w:rsidRPr="005551EC" w:rsidRDefault="009D3725" w:rsidP="005551EC">
      <w:pPr>
        <w:pStyle w:val="Heading1"/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9D3725" w:rsidRPr="005551EC" w:rsidRDefault="009D3725" w:rsidP="005551EC">
      <w:pPr>
        <w:pStyle w:val="Heading1"/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FC3D6B" w:rsidRPr="005551EC" w:rsidRDefault="003A5B51" w:rsidP="005551EC">
      <w:pPr>
        <w:spacing w:line="480" w:lineRule="auto"/>
        <w:rPr>
          <w:lang w:val="en-GB"/>
        </w:rPr>
      </w:pPr>
    </w:p>
    <w:sectPr w:rsidR="00FC3D6B" w:rsidRPr="005551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51" w:rsidRDefault="003A5B51">
      <w:pPr>
        <w:spacing w:line="240" w:lineRule="auto"/>
      </w:pPr>
      <w:r>
        <w:separator/>
      </w:r>
    </w:p>
  </w:endnote>
  <w:endnote w:type="continuationSeparator" w:id="0">
    <w:p w:rsidR="003A5B51" w:rsidRDefault="003A5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83" w:rsidRPr="00194655" w:rsidRDefault="009D3725" w:rsidP="00194655">
    <w:pPr>
      <w:pStyle w:val="Footer"/>
      <w:jc w:val="center"/>
      <w:rPr>
        <w:rFonts w:asciiTheme="minorHAnsi" w:hAnsiTheme="minorHAnsi"/>
      </w:rPr>
    </w:pPr>
    <w:r w:rsidRPr="00194655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194655">
      <w:rPr>
        <w:rFonts w:asciiTheme="minorHAnsi" w:hAnsiTheme="minorHAnsi"/>
        <w:sz w:val="20"/>
        <w:szCs w:val="20"/>
      </w:rPr>
      <w:instrText>PAGE    \* MERGEFORMAT</w:instrText>
    </w:r>
    <w:r w:rsidRPr="00194655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3231D3" w:rsidRPr="003231D3">
      <w:rPr>
        <w:rFonts w:asciiTheme="minorHAnsi" w:eastAsiaTheme="majorEastAsia" w:hAnsiTheme="minorHAnsi" w:cstheme="majorBidi"/>
        <w:noProof/>
        <w:sz w:val="20"/>
        <w:szCs w:val="20"/>
      </w:rPr>
      <w:t>3</w:t>
    </w:r>
    <w:r w:rsidRPr="00194655">
      <w:rPr>
        <w:rFonts w:asciiTheme="minorHAnsi" w:eastAsiaTheme="majorEastAsia" w:hAnsiTheme="min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51" w:rsidRDefault="003A5B51">
      <w:pPr>
        <w:spacing w:line="240" w:lineRule="auto"/>
      </w:pPr>
      <w:r>
        <w:separator/>
      </w:r>
    </w:p>
  </w:footnote>
  <w:footnote w:type="continuationSeparator" w:id="0">
    <w:p w:rsidR="003A5B51" w:rsidRDefault="003A5B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83" w:rsidRPr="00610E45" w:rsidRDefault="00C670A3" w:rsidP="00610E45">
    <w:pPr>
      <w:pStyle w:val="Header"/>
      <w:jc w:val="right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Coeliac</w:t>
    </w:r>
    <w:r w:rsidR="009D3725" w:rsidRPr="00610E45">
      <w:rPr>
        <w:rFonts w:asciiTheme="minorHAnsi" w:hAnsiTheme="minorHAnsi"/>
        <w:lang w:val="en-US"/>
      </w:rPr>
      <w:t xml:space="preserve"> Disease and Primary Care: a qualitative </w:t>
    </w:r>
    <w:r w:rsidR="009D3725">
      <w:rPr>
        <w:rFonts w:asciiTheme="minorHAnsi" w:hAnsiTheme="minorHAnsi"/>
        <w:lang w:val="en-US"/>
      </w:rPr>
      <w:t>approach</w:t>
    </w:r>
  </w:p>
  <w:p w:rsidR="00E16883" w:rsidRPr="009D3725" w:rsidRDefault="003A5B51" w:rsidP="00610E45">
    <w:pPr>
      <w:pStyle w:val="Header"/>
      <w:jc w:val="right"/>
      <w:rPr>
        <w:rFonts w:asciiTheme="minorHAnsi" w:hAnsi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5BA"/>
    <w:multiLevelType w:val="hybridMultilevel"/>
    <w:tmpl w:val="BBC27AA8"/>
    <w:lvl w:ilvl="0" w:tplc="0413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675B1"/>
    <w:multiLevelType w:val="hybridMultilevel"/>
    <w:tmpl w:val="CE564686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83B4146E">
      <w:start w:val="1"/>
      <w:numFmt w:val="lowerRoman"/>
      <w:lvlText w:val="%2."/>
      <w:lvlJc w:val="left"/>
      <w:pPr>
        <w:ind w:left="2148" w:hanging="720"/>
      </w:pPr>
      <w:rPr>
        <w:rFonts w:hint="default"/>
      </w:rPr>
    </w:lvl>
    <w:lvl w:ilvl="2" w:tplc="32F8C2B0">
      <w:start w:val="1"/>
      <w:numFmt w:val="lowerLetter"/>
      <w:lvlText w:val="%3."/>
      <w:lvlJc w:val="left"/>
      <w:pPr>
        <w:ind w:left="268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F929F0"/>
    <w:multiLevelType w:val="hybridMultilevel"/>
    <w:tmpl w:val="3AA2D5D4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83B4146E">
      <w:start w:val="1"/>
      <w:numFmt w:val="lowerRoman"/>
      <w:lvlText w:val="%2."/>
      <w:lvlJc w:val="left"/>
      <w:pPr>
        <w:ind w:left="2148" w:hanging="720"/>
      </w:pPr>
      <w:rPr>
        <w:rFonts w:hint="default"/>
      </w:rPr>
    </w:lvl>
    <w:lvl w:ilvl="2" w:tplc="32F8C2B0">
      <w:start w:val="1"/>
      <w:numFmt w:val="lowerLetter"/>
      <w:lvlText w:val="%3."/>
      <w:lvlJc w:val="left"/>
      <w:pPr>
        <w:ind w:left="268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861D4"/>
    <w:multiLevelType w:val="hybridMultilevel"/>
    <w:tmpl w:val="656C5DEC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E12A06"/>
    <w:multiLevelType w:val="hybridMultilevel"/>
    <w:tmpl w:val="06D8D28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E1753"/>
    <w:multiLevelType w:val="hybridMultilevel"/>
    <w:tmpl w:val="DF24264A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83B4146E">
      <w:start w:val="1"/>
      <w:numFmt w:val="lowerRoman"/>
      <w:lvlText w:val="%2."/>
      <w:lvlJc w:val="left"/>
      <w:pPr>
        <w:ind w:left="2148" w:hanging="720"/>
      </w:pPr>
      <w:rPr>
        <w:rFonts w:hint="default"/>
      </w:rPr>
    </w:lvl>
    <w:lvl w:ilvl="2" w:tplc="32F8C2B0">
      <w:start w:val="1"/>
      <w:numFmt w:val="lowerLetter"/>
      <w:lvlText w:val="%3."/>
      <w:lvlJc w:val="left"/>
      <w:pPr>
        <w:ind w:left="268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CC577F"/>
    <w:multiLevelType w:val="hybridMultilevel"/>
    <w:tmpl w:val="E032A0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B4146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32F8C2B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25"/>
    <w:rsid w:val="000A5B4A"/>
    <w:rsid w:val="00122E9A"/>
    <w:rsid w:val="003231D3"/>
    <w:rsid w:val="003A5B51"/>
    <w:rsid w:val="005551EC"/>
    <w:rsid w:val="00620F39"/>
    <w:rsid w:val="009D3725"/>
    <w:rsid w:val="00B37CD7"/>
    <w:rsid w:val="00BC36E4"/>
    <w:rsid w:val="00C445BD"/>
    <w:rsid w:val="00C670A3"/>
    <w:rsid w:val="00F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8533"/>
  <w15:docId w15:val="{5C38C10E-3355-4E4A-9440-2B5F78ED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7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ListParagraph">
    <w:name w:val="List Paragraph"/>
    <w:basedOn w:val="Normal"/>
    <w:uiPriority w:val="34"/>
    <w:qFormat/>
    <w:rsid w:val="009D3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725"/>
    <w:pPr>
      <w:tabs>
        <w:tab w:val="clear" w:pos="284"/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25"/>
    <w:rPr>
      <w:rFonts w:ascii="Arial" w:eastAsia="Times New Roman" w:hAnsi="Arial" w:cs="Times New Roman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9D3725"/>
    <w:pPr>
      <w:tabs>
        <w:tab w:val="clear" w:pos="284"/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25"/>
    <w:rPr>
      <w:rFonts w:ascii="Arial" w:eastAsia="Times New Roman" w:hAnsi="Arial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Gils, Tom van</dc:creator>
  <cp:lastModifiedBy>Germeraad, Anneke (HAG)</cp:lastModifiedBy>
  <cp:revision>2</cp:revision>
  <dcterms:created xsi:type="dcterms:W3CDTF">2018-08-22T12:50:00Z</dcterms:created>
  <dcterms:modified xsi:type="dcterms:W3CDTF">2018-08-22T12:50:00Z</dcterms:modified>
</cp:coreProperties>
</file>