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FF" w:rsidRPr="00D90203" w:rsidRDefault="00D90203" w:rsidP="00D90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D90203"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 w:rsidRPr="00D90203">
        <w:rPr>
          <w:rFonts w:ascii="Times New Roman" w:hAnsi="Times New Roman" w:cs="Times New Roman"/>
          <w:b/>
          <w:sz w:val="24"/>
          <w:szCs w:val="24"/>
        </w:rPr>
        <w:t xml:space="preserve"> Material</w:t>
      </w:r>
    </w:p>
    <w:p w:rsidR="00D90203" w:rsidRDefault="00D90203" w:rsidP="00D90203">
      <w:pPr>
        <w:spacing w:line="276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Calibri" w:eastAsia="Times New Roman" w:hAnsi="Calibri" w:cs="Calibri"/>
          <w:noProof/>
          <w:color w:val="000000"/>
          <w:lang w:val="en-US"/>
        </w:rPr>
        <w:drawing>
          <wp:inline distT="0" distB="0" distL="0" distR="0" wp14:anchorId="07967A91" wp14:editId="32E8B3B7">
            <wp:extent cx="3763632" cy="2880000"/>
            <wp:effectExtent l="0" t="0" r="889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a capacidad 1 - articu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63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203" w:rsidRPr="007E3CF7" w:rsidRDefault="00D90203" w:rsidP="00D90203">
      <w:pPr>
        <w:spacing w:line="276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8D2B98">
        <w:rPr>
          <w:rFonts w:ascii="Times New Roman" w:hAnsi="Times New Roman" w:cs="Times New Roman"/>
          <w:b/>
          <w:lang w:val="en-US"/>
        </w:rPr>
        <w:t xml:space="preserve">Figure </w:t>
      </w:r>
      <w:r w:rsidR="008E194E" w:rsidRPr="008D2B98">
        <w:rPr>
          <w:rFonts w:ascii="Times New Roman" w:hAnsi="Times New Roman" w:cs="Times New Roman"/>
          <w:b/>
          <w:lang w:val="en-US"/>
        </w:rPr>
        <w:t>S1</w:t>
      </w:r>
      <w:r w:rsidRPr="008D2B98">
        <w:rPr>
          <w:rFonts w:ascii="Times New Roman" w:hAnsi="Times New Roman" w:cs="Times New Roman"/>
          <w:b/>
          <w:lang w:val="en-US"/>
        </w:rPr>
        <w:t>.</w:t>
      </w:r>
      <w:r w:rsidRPr="007E3CF7">
        <w:rPr>
          <w:rFonts w:ascii="Times New Roman" w:hAnsi="Times New Roman" w:cs="Times New Roman"/>
          <w:lang w:val="en-US"/>
        </w:rPr>
        <w:t xml:space="preserve"> Absorption capacity of lyophilized natural sorbents.</w:t>
      </w:r>
    </w:p>
    <w:p w:rsidR="00EF6AC0" w:rsidRPr="00A97CD4" w:rsidRDefault="00EF6AC0" w:rsidP="00EF6AC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val="en-US" w:eastAsia="es-MX"/>
        </w:rPr>
      </w:pPr>
      <w:r w:rsidRPr="00A97CD4">
        <w:rPr>
          <w:rFonts w:ascii="Times New Roman" w:eastAsia="Times New Roman" w:hAnsi="Times New Roman" w:cs="Times New Roman"/>
          <w:noProof/>
          <w:color w:val="000000"/>
          <w:lang w:val="en-US"/>
        </w:rPr>
        <w:drawing>
          <wp:inline distT="0" distB="0" distL="0" distR="0" wp14:anchorId="0476CF18" wp14:editId="5CF38DA7">
            <wp:extent cx="3763632" cy="2880000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ca capacidad 2 - articu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63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AC0" w:rsidRPr="00A97CD4" w:rsidRDefault="00EF6AC0" w:rsidP="00EF6AC0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lang w:val="en-US" w:eastAsia="es-MX"/>
        </w:rPr>
      </w:pPr>
      <w:bookmarkStart w:id="1" w:name="_Toc496547891"/>
      <w:bookmarkStart w:id="2" w:name="_Toc496557000"/>
      <w:bookmarkEnd w:id="1"/>
      <w:r w:rsidRPr="00987F86">
        <w:rPr>
          <w:rFonts w:ascii="Times New Roman" w:eastAsia="Times New Roman" w:hAnsi="Times New Roman" w:cs="Times New Roman"/>
          <w:b/>
          <w:color w:val="000000"/>
          <w:lang w:val="en-US" w:eastAsia="es-MX"/>
        </w:rPr>
        <w:t>Figure </w:t>
      </w:r>
      <w:bookmarkEnd w:id="2"/>
      <w:r w:rsidR="008E194E" w:rsidRPr="00987F86">
        <w:rPr>
          <w:rFonts w:ascii="Times New Roman" w:eastAsia="Times New Roman" w:hAnsi="Times New Roman" w:cs="Times New Roman"/>
          <w:b/>
          <w:color w:val="000000"/>
          <w:lang w:val="en-US" w:eastAsia="es-MX"/>
        </w:rPr>
        <w:t>S2</w:t>
      </w:r>
      <w:r w:rsidRPr="00A97CD4">
        <w:rPr>
          <w:rFonts w:ascii="Times New Roman" w:eastAsia="Times New Roman" w:hAnsi="Times New Roman" w:cs="Times New Roman"/>
          <w:color w:val="000000"/>
          <w:lang w:val="en-US" w:eastAsia="es-MX"/>
        </w:rPr>
        <w:t xml:space="preserve">. Absorption capacities for the </w:t>
      </w:r>
      <w:r>
        <w:rPr>
          <w:rFonts w:ascii="Times New Roman" w:eastAsia="Times New Roman" w:hAnsi="Times New Roman" w:cs="Times New Roman"/>
          <w:color w:val="000000"/>
          <w:lang w:val="en-US" w:eastAsia="es-MX"/>
        </w:rPr>
        <w:t>MWCNT</w:t>
      </w:r>
      <w:r w:rsidRPr="00A97CD4">
        <w:rPr>
          <w:rFonts w:ascii="Times New Roman" w:eastAsia="Times New Roman" w:hAnsi="Times New Roman" w:cs="Times New Roman"/>
          <w:color w:val="000000"/>
          <w:lang w:val="en-US" w:eastAsia="es-MX"/>
        </w:rPr>
        <w:t xml:space="preserve"> composites.</w:t>
      </w:r>
    </w:p>
    <w:p w:rsidR="008E194E" w:rsidRPr="00DE2C3A" w:rsidRDefault="008E194E" w:rsidP="008E194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>
        <w:rPr>
          <w:rFonts w:ascii="Calibri" w:eastAsia="Times New Roman" w:hAnsi="Calibri" w:cs="Calibri"/>
          <w:noProof/>
          <w:color w:val="000000"/>
          <w:lang w:val="en-US"/>
        </w:rPr>
        <w:lastRenderedPageBreak/>
        <w:drawing>
          <wp:inline distT="0" distB="0" distL="0" distR="0" wp14:anchorId="0E110598" wp14:editId="3E105EF4">
            <wp:extent cx="3763632" cy="2880000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ca capacidad 3 - articu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63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C3A">
        <w:rPr>
          <w:rFonts w:ascii="Calibri" w:eastAsia="Times New Roman" w:hAnsi="Calibri" w:cs="Calibri"/>
          <w:color w:val="000000"/>
          <w:lang w:val="en-US" w:eastAsia="es-MX"/>
        </w:rPr>
        <w:t> </w:t>
      </w:r>
    </w:p>
    <w:p w:rsidR="008E194E" w:rsidRPr="00067F30" w:rsidRDefault="008E194E" w:rsidP="008E194E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lang w:val="en-US" w:eastAsia="es-MX"/>
        </w:rPr>
      </w:pPr>
      <w:bookmarkStart w:id="3" w:name="_Toc496547893"/>
      <w:bookmarkStart w:id="4" w:name="_Toc496557002"/>
      <w:bookmarkEnd w:id="3"/>
      <w:r w:rsidRPr="00EC10EE">
        <w:rPr>
          <w:rFonts w:ascii="Times New Roman" w:eastAsia="Times New Roman" w:hAnsi="Times New Roman" w:cs="Times New Roman"/>
          <w:b/>
          <w:color w:val="000000"/>
          <w:lang w:val="en-US" w:eastAsia="es-MX"/>
        </w:rPr>
        <w:t>Figure S3.</w:t>
      </w:r>
      <w:r w:rsidRPr="004214E4">
        <w:rPr>
          <w:rFonts w:ascii="Times New Roman" w:eastAsia="Times New Roman" w:hAnsi="Times New Roman" w:cs="Times New Roman"/>
          <w:color w:val="000000"/>
          <w:lang w:val="en-US" w:eastAsia="es-MX"/>
        </w:rPr>
        <w:t xml:space="preserve"> Absorption capacities of composites hydrophobized with </w:t>
      </w:r>
      <w:r>
        <w:rPr>
          <w:rFonts w:ascii="Times New Roman" w:eastAsia="Times New Roman" w:hAnsi="Times New Roman" w:cs="Times New Roman"/>
          <w:color w:val="000000"/>
          <w:lang w:val="en-US" w:eastAsia="es-MX"/>
        </w:rPr>
        <w:t>MWCNTs</w:t>
      </w:r>
      <w:r w:rsidRPr="004214E4">
        <w:rPr>
          <w:rFonts w:ascii="Times New Roman" w:eastAsia="Times New Roman" w:hAnsi="Times New Roman" w:cs="Times New Roman"/>
          <w:color w:val="000000"/>
          <w:lang w:val="en-US" w:eastAsia="es-MX"/>
        </w:rPr>
        <w:t>-Fe</w:t>
      </w:r>
      <w:r w:rsidRPr="004214E4">
        <w:rPr>
          <w:rFonts w:ascii="Times New Roman" w:eastAsia="Times New Roman" w:hAnsi="Times New Roman" w:cs="Times New Roman"/>
          <w:color w:val="000000"/>
          <w:vertAlign w:val="subscript"/>
          <w:lang w:val="en-US" w:eastAsia="es-MX"/>
        </w:rPr>
        <w:t>3</w:t>
      </w:r>
      <w:r w:rsidRPr="004214E4">
        <w:rPr>
          <w:rFonts w:ascii="Times New Roman" w:eastAsia="Times New Roman" w:hAnsi="Times New Roman" w:cs="Times New Roman"/>
          <w:color w:val="000000"/>
          <w:lang w:val="en-US" w:eastAsia="es-MX"/>
        </w:rPr>
        <w:t>O</w:t>
      </w:r>
      <w:r w:rsidRPr="004214E4">
        <w:rPr>
          <w:rFonts w:ascii="Times New Roman" w:eastAsia="Times New Roman" w:hAnsi="Times New Roman" w:cs="Times New Roman"/>
          <w:color w:val="000000"/>
          <w:vertAlign w:val="subscript"/>
          <w:lang w:val="en-US" w:eastAsia="es-MX"/>
        </w:rPr>
        <w:t>4</w:t>
      </w:r>
      <w:bookmarkEnd w:id="4"/>
      <w:r>
        <w:rPr>
          <w:rFonts w:ascii="Times New Roman" w:eastAsia="Times New Roman" w:hAnsi="Times New Roman" w:cs="Times New Roman"/>
          <w:color w:val="000000"/>
          <w:lang w:val="en-US" w:eastAsia="es-MX"/>
        </w:rPr>
        <w:t>.</w:t>
      </w:r>
    </w:p>
    <w:p w:rsidR="008E194E" w:rsidRPr="00B563BA" w:rsidRDefault="008E194E" w:rsidP="008E194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val="en-US" w:eastAsia="es-MX"/>
        </w:rPr>
      </w:pPr>
      <w:r w:rsidRPr="00B563BA">
        <w:rPr>
          <w:rFonts w:ascii="Times New Roman" w:eastAsia="Times New Roman" w:hAnsi="Times New Roman" w:cs="Times New Roman"/>
          <w:noProof/>
          <w:color w:val="000000"/>
          <w:lang w:val="en-US"/>
        </w:rPr>
        <w:drawing>
          <wp:inline distT="0" distB="0" distL="0" distR="0" wp14:anchorId="065DA837" wp14:editId="520AFD6D">
            <wp:extent cx="3763632" cy="2880000"/>
            <wp:effectExtent l="0" t="0" r="8890" b="0"/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ca capacidad 5 - articu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63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94E" w:rsidRPr="00B563BA" w:rsidRDefault="00F110ED" w:rsidP="008E194E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val="en-US" w:eastAsia="es-MX"/>
        </w:rPr>
      </w:pPr>
      <w:r w:rsidRPr="00F110ED">
        <w:rPr>
          <w:rFonts w:ascii="Times New Roman" w:eastAsia="Times New Roman" w:hAnsi="Times New Roman" w:cs="Times New Roman"/>
          <w:b/>
          <w:color w:val="000000"/>
          <w:lang w:val="en-US" w:eastAsia="es-MX"/>
        </w:rPr>
        <w:t>Figure</w:t>
      </w:r>
      <w:r w:rsidR="008E194E" w:rsidRPr="00F110ED">
        <w:rPr>
          <w:rFonts w:ascii="Times New Roman" w:eastAsia="Times New Roman" w:hAnsi="Times New Roman" w:cs="Times New Roman"/>
          <w:b/>
          <w:color w:val="000000"/>
          <w:lang w:val="en-US" w:eastAsia="es-MX"/>
        </w:rPr>
        <w:t xml:space="preserve"> S4.</w:t>
      </w:r>
      <w:r w:rsidR="008E194E" w:rsidRPr="00B563BA">
        <w:rPr>
          <w:rFonts w:ascii="Times New Roman" w:eastAsia="Times New Roman" w:hAnsi="Times New Roman" w:cs="Times New Roman"/>
          <w:color w:val="000000"/>
          <w:lang w:val="en-US" w:eastAsia="es-MX"/>
        </w:rPr>
        <w:t> Absorption capacity</w:t>
      </w:r>
      <w:r w:rsidR="008E194E">
        <w:rPr>
          <w:rFonts w:ascii="Times New Roman" w:eastAsia="Times New Roman" w:hAnsi="Times New Roman" w:cs="Times New Roman"/>
          <w:color w:val="000000"/>
          <w:lang w:val="en-US" w:eastAsia="es-MX"/>
        </w:rPr>
        <w:t xml:space="preserve"> for samples</w:t>
      </w:r>
      <w:r w:rsidR="008E194E" w:rsidRPr="00B563BA">
        <w:rPr>
          <w:rFonts w:ascii="Times New Roman" w:eastAsia="Times New Roman" w:hAnsi="Times New Roman" w:cs="Times New Roman"/>
          <w:color w:val="000000"/>
          <w:lang w:val="en-US" w:eastAsia="es-MX"/>
        </w:rPr>
        <w:t xml:space="preserve"> hydrophobized with PS/SiO</w:t>
      </w:r>
      <w:r w:rsidR="008E194E" w:rsidRPr="00B563BA">
        <w:rPr>
          <w:rFonts w:ascii="Times New Roman" w:eastAsia="Times New Roman" w:hAnsi="Times New Roman" w:cs="Times New Roman"/>
          <w:color w:val="000000"/>
          <w:vertAlign w:val="subscript"/>
          <w:lang w:val="en-US" w:eastAsia="es-MX"/>
        </w:rPr>
        <w:t>2.</w:t>
      </w:r>
    </w:p>
    <w:p w:rsidR="008E194E" w:rsidRPr="00DE2C3A" w:rsidRDefault="008E194E" w:rsidP="008E194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US"/>
        </w:rPr>
        <w:lastRenderedPageBreak/>
        <w:drawing>
          <wp:inline distT="0" distB="0" distL="0" distR="0" wp14:anchorId="623E5BBB" wp14:editId="0D520CBF">
            <wp:extent cx="3763632" cy="2880000"/>
            <wp:effectExtent l="0" t="0" r="889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ca capacidad 6 - articu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63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94E" w:rsidRPr="004B221A" w:rsidRDefault="008E194E" w:rsidP="008E194E">
      <w:pPr>
        <w:spacing w:after="200"/>
        <w:jc w:val="center"/>
        <w:rPr>
          <w:rFonts w:ascii="Times New Roman" w:eastAsia="Times New Roman" w:hAnsi="Times New Roman" w:cs="Times New Roman"/>
          <w:color w:val="000000"/>
          <w:lang w:val="en-US" w:eastAsia="es-MX"/>
        </w:rPr>
      </w:pPr>
      <w:bookmarkStart w:id="5" w:name="_Toc496547898"/>
      <w:bookmarkStart w:id="6" w:name="_Toc496557007"/>
      <w:bookmarkEnd w:id="5"/>
      <w:r w:rsidRPr="00D67BBE">
        <w:rPr>
          <w:rFonts w:ascii="Times New Roman" w:eastAsia="Times New Roman" w:hAnsi="Times New Roman" w:cs="Times New Roman"/>
          <w:b/>
          <w:color w:val="000000"/>
          <w:lang w:val="en-US" w:eastAsia="es-MX"/>
        </w:rPr>
        <w:t>Figure S5.</w:t>
      </w:r>
      <w:r w:rsidRPr="004B221A">
        <w:rPr>
          <w:rFonts w:ascii="Times New Roman" w:eastAsia="Times New Roman" w:hAnsi="Times New Roman" w:cs="Times New Roman"/>
          <w:color w:val="000000"/>
          <w:lang w:val="en-US" w:eastAsia="es-MX"/>
        </w:rPr>
        <w:t xml:space="preserve"> Absorption capacities of </w:t>
      </w:r>
      <w:r>
        <w:rPr>
          <w:rFonts w:ascii="Times New Roman" w:eastAsia="Times New Roman" w:hAnsi="Times New Roman" w:cs="Times New Roman"/>
          <w:color w:val="000000"/>
          <w:lang w:val="en-US" w:eastAsia="es-MX"/>
        </w:rPr>
        <w:t xml:space="preserve">samples </w:t>
      </w:r>
      <w:r w:rsidRPr="004B221A">
        <w:rPr>
          <w:rFonts w:ascii="Times New Roman" w:eastAsia="Times New Roman" w:hAnsi="Times New Roman" w:cs="Times New Roman"/>
          <w:color w:val="000000"/>
          <w:lang w:val="en-US" w:eastAsia="es-MX"/>
        </w:rPr>
        <w:t>hydrophobized with PS/SiO</w:t>
      </w:r>
      <w:r w:rsidRPr="00CC3221">
        <w:rPr>
          <w:rFonts w:ascii="Times New Roman" w:eastAsia="Times New Roman" w:hAnsi="Times New Roman" w:cs="Times New Roman"/>
          <w:color w:val="000000"/>
          <w:vertAlign w:val="subscript"/>
          <w:lang w:val="en-US" w:eastAsia="es-MX"/>
        </w:rPr>
        <w:t>2</w:t>
      </w:r>
      <w:r w:rsidRPr="004B221A">
        <w:rPr>
          <w:rFonts w:ascii="Times New Roman" w:eastAsia="Times New Roman" w:hAnsi="Times New Roman" w:cs="Times New Roman"/>
          <w:color w:val="000000"/>
          <w:lang w:val="en-US" w:eastAsia="es-MX"/>
        </w:rPr>
        <w:t> -Fe</w:t>
      </w:r>
      <w:r w:rsidRPr="004B221A">
        <w:rPr>
          <w:rFonts w:ascii="Times New Roman" w:eastAsia="Times New Roman" w:hAnsi="Times New Roman" w:cs="Times New Roman"/>
          <w:color w:val="000000"/>
          <w:vertAlign w:val="subscript"/>
          <w:lang w:val="en-US" w:eastAsia="es-MX"/>
        </w:rPr>
        <w:t>3</w:t>
      </w:r>
      <w:r w:rsidRPr="004B221A">
        <w:rPr>
          <w:rFonts w:ascii="Times New Roman" w:eastAsia="Times New Roman" w:hAnsi="Times New Roman" w:cs="Times New Roman"/>
          <w:color w:val="000000"/>
          <w:lang w:val="en-US" w:eastAsia="es-MX"/>
        </w:rPr>
        <w:t>O</w:t>
      </w:r>
      <w:r w:rsidRPr="004B221A">
        <w:rPr>
          <w:rFonts w:ascii="Times New Roman" w:eastAsia="Times New Roman" w:hAnsi="Times New Roman" w:cs="Times New Roman"/>
          <w:color w:val="000000"/>
          <w:vertAlign w:val="subscript"/>
          <w:lang w:val="en-US" w:eastAsia="es-MX"/>
        </w:rPr>
        <w:t>4</w:t>
      </w:r>
      <w:bookmarkEnd w:id="6"/>
      <w:r w:rsidRPr="004B221A">
        <w:rPr>
          <w:rFonts w:ascii="Times New Roman" w:eastAsia="Times New Roman" w:hAnsi="Times New Roman" w:cs="Times New Roman"/>
          <w:color w:val="000000"/>
          <w:vertAlign w:val="subscript"/>
          <w:lang w:val="en-US" w:eastAsia="es-MX"/>
        </w:rPr>
        <w:t>.</w:t>
      </w:r>
    </w:p>
    <w:p w:rsidR="00DA5F69" w:rsidRPr="00DA5F69" w:rsidRDefault="00DA5F69" w:rsidP="00DA5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F69" w:rsidRPr="00DA5F69" w:rsidRDefault="00DA5F69" w:rsidP="00DA5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F69" w:rsidRPr="00DA5F69" w:rsidRDefault="00DA5F69" w:rsidP="00DA5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F69" w:rsidRPr="00DA5F69" w:rsidRDefault="00DA5F69" w:rsidP="00DA5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F69" w:rsidRPr="00DA5F69" w:rsidRDefault="00DA5F69" w:rsidP="00DA5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F69" w:rsidRPr="00DA5F69" w:rsidRDefault="00DA5F69" w:rsidP="00DA5F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5F69" w:rsidRPr="00DA5F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43"/>
    <w:rsid w:val="005119FF"/>
    <w:rsid w:val="007D0F43"/>
    <w:rsid w:val="008D2B98"/>
    <w:rsid w:val="008E194E"/>
    <w:rsid w:val="00987F86"/>
    <w:rsid w:val="00D67BBE"/>
    <w:rsid w:val="00D90203"/>
    <w:rsid w:val="00DA5F69"/>
    <w:rsid w:val="00EC10EE"/>
    <w:rsid w:val="00EF6AC0"/>
    <w:rsid w:val="00F110ED"/>
    <w:rsid w:val="00F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DC6CB-C5B5-4A21-A890-FD39F617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Kharissov</dc:creator>
  <cp:keywords/>
  <dc:description/>
  <cp:lastModifiedBy>Deepika Kannan</cp:lastModifiedBy>
  <cp:revision>2</cp:revision>
  <dcterms:created xsi:type="dcterms:W3CDTF">2018-09-05T19:25:00Z</dcterms:created>
  <dcterms:modified xsi:type="dcterms:W3CDTF">2018-09-05T19:25:00Z</dcterms:modified>
</cp:coreProperties>
</file>