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64" w:rsidRPr="00C43B73" w:rsidRDefault="00711F64" w:rsidP="00711F64">
      <w:pPr>
        <w:pStyle w:val="Articletitle"/>
      </w:pPr>
      <w:r>
        <w:t>Utilization of w</w:t>
      </w:r>
      <w:r w:rsidRPr="00B82D3C">
        <w:t>aste</w:t>
      </w:r>
      <w:r>
        <w:t xml:space="preserve"> medicine wrappers as an efficient low-cost </w:t>
      </w:r>
      <w:r w:rsidRPr="00B82D3C">
        <w:t xml:space="preserve">electrode material </w:t>
      </w:r>
      <w:r>
        <w:t xml:space="preserve">for </w:t>
      </w:r>
      <w:r w:rsidRPr="00B82D3C">
        <w:t>microbial fuel cell</w:t>
      </w:r>
    </w:p>
    <w:p w:rsidR="00B66337" w:rsidRPr="00C06033" w:rsidRDefault="00B66337" w:rsidP="008B1BA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6033">
        <w:rPr>
          <w:rFonts w:ascii="Times New Roman" w:hAnsi="Times New Roman" w:cs="Times New Roman"/>
          <w:sz w:val="24"/>
          <w:szCs w:val="24"/>
        </w:rPr>
        <w:t>Md. T. Noori</w:t>
      </w:r>
      <w:r w:rsidRPr="00C060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6033">
        <w:rPr>
          <w:rFonts w:ascii="Times New Roman" w:hAnsi="Times New Roman" w:cs="Times New Roman"/>
          <w:sz w:val="24"/>
          <w:szCs w:val="24"/>
        </w:rPr>
        <w:t>, G. D. Bhowmick</w:t>
      </w:r>
      <w:r w:rsidRPr="00C060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6033">
        <w:rPr>
          <w:rFonts w:ascii="Times New Roman" w:hAnsi="Times New Roman" w:cs="Times New Roman"/>
          <w:sz w:val="24"/>
          <w:szCs w:val="24"/>
        </w:rPr>
        <w:t>, B. R. Tiwari</w:t>
      </w:r>
      <w:r w:rsidRPr="00C06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0C94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 Das</w:t>
      </w:r>
      <w:r w:rsidRPr="00C06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033">
        <w:rPr>
          <w:rFonts w:ascii="Times New Roman" w:hAnsi="Times New Roman" w:cs="Times New Roman"/>
          <w:sz w:val="24"/>
          <w:szCs w:val="24"/>
        </w:rPr>
        <w:t>, M. M. Ghangrekar</w:t>
      </w:r>
      <w:r w:rsidRPr="00C06033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 w:rsidRPr="00C06033">
        <w:rPr>
          <w:rFonts w:ascii="Times New Roman" w:hAnsi="Times New Roman" w:cs="Times New Roman"/>
          <w:sz w:val="24"/>
          <w:szCs w:val="24"/>
        </w:rPr>
        <w:t xml:space="preserve"> and C. K. Mukherjee</w:t>
      </w:r>
      <w:r w:rsidRPr="00C0603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66337" w:rsidRPr="00C06033" w:rsidRDefault="00B66337" w:rsidP="008B1BA5">
      <w:pPr>
        <w:spacing w:before="120" w:after="1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6337" w:rsidRPr="00C06033" w:rsidRDefault="00B66337" w:rsidP="008B1BA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60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6033">
        <w:rPr>
          <w:rFonts w:ascii="Times New Roman" w:hAnsi="Times New Roman" w:cs="Times New Roman"/>
          <w:sz w:val="24"/>
          <w:szCs w:val="24"/>
        </w:rPr>
        <w:t>Department of Agricultural and Food Engineering, Indian Institute of Technology Kharagpur, 721302, India.</w:t>
      </w:r>
    </w:p>
    <w:p w:rsidR="00B66337" w:rsidRPr="00C06033" w:rsidRDefault="00B66337" w:rsidP="008B1BA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6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033">
        <w:rPr>
          <w:rFonts w:ascii="Times New Roman" w:hAnsi="Times New Roman" w:cs="Times New Roman"/>
          <w:sz w:val="24"/>
          <w:szCs w:val="24"/>
        </w:rPr>
        <w:t>Department of Civil Engineering, Indian Institute of Technology Kharagpur, 721302, India.</w:t>
      </w:r>
    </w:p>
    <w:p w:rsidR="00B66337" w:rsidRPr="00C06033" w:rsidRDefault="00B66337" w:rsidP="008B1BA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6033">
        <w:rPr>
          <w:rFonts w:ascii="Times New Roman" w:hAnsi="Times New Roman" w:cs="Times New Roman"/>
          <w:sz w:val="24"/>
          <w:szCs w:val="24"/>
        </w:rPr>
        <w:t>(</w:t>
      </w:r>
      <w:r w:rsidRPr="00C0603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06033">
        <w:rPr>
          <w:rFonts w:ascii="Times New Roman" w:hAnsi="Times New Roman" w:cs="Times New Roman"/>
          <w:sz w:val="24"/>
          <w:szCs w:val="24"/>
        </w:rPr>
        <w:t>Corresponding author- Tel. +91-3222-283440; Email- ghangrekar@civil.iitkgp.ernet.in)</w:t>
      </w:r>
    </w:p>
    <w:p w:rsidR="00087B7D" w:rsidRDefault="00C05DC4"/>
    <w:p w:rsidR="00B66337" w:rsidRDefault="00B66337">
      <w:pPr>
        <w:rPr>
          <w:rFonts w:ascii="Times New Roman" w:hAnsi="Times New Roman" w:cs="Times New Roman"/>
          <w:b/>
          <w:sz w:val="24"/>
          <w:szCs w:val="24"/>
        </w:rPr>
      </w:pPr>
      <w:r w:rsidRPr="00B66337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B66337" w:rsidRDefault="00B66337">
      <w:pPr>
        <w:rPr>
          <w:rFonts w:ascii="Times New Roman" w:hAnsi="Times New Roman" w:cs="Times New Roman"/>
          <w:b/>
          <w:sz w:val="24"/>
          <w:szCs w:val="24"/>
        </w:rPr>
      </w:pPr>
    </w:p>
    <w:p w:rsidR="00B66337" w:rsidRDefault="00B66337" w:rsidP="009F19B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performance evaluation data for MFC-4 and 5</w:t>
      </w:r>
    </w:p>
    <w:p w:rsidR="008B1BA5" w:rsidRPr="008B1BA5" w:rsidRDefault="008B1BA5">
      <w:pPr>
        <w:rPr>
          <w:rFonts w:ascii="Times New Roman" w:hAnsi="Times New Roman" w:cs="Times New Roman"/>
          <w:sz w:val="24"/>
          <w:szCs w:val="24"/>
        </w:rPr>
      </w:pPr>
      <w:r w:rsidRPr="008B1BA5">
        <w:rPr>
          <w:rFonts w:ascii="Times New Roman" w:hAnsi="Times New Roman" w:cs="Times New Roman"/>
          <w:sz w:val="24"/>
          <w:szCs w:val="24"/>
        </w:rPr>
        <w:t xml:space="preserve">MFC-4 and </w:t>
      </w:r>
      <w:r w:rsidR="00514161">
        <w:rPr>
          <w:rFonts w:ascii="Times New Roman" w:hAnsi="Times New Roman" w:cs="Times New Roman"/>
          <w:sz w:val="24"/>
          <w:szCs w:val="24"/>
        </w:rPr>
        <w:t>MFC-</w:t>
      </w:r>
      <w:r w:rsidRPr="008B1BA5">
        <w:rPr>
          <w:rFonts w:ascii="Times New Roman" w:hAnsi="Times New Roman" w:cs="Times New Roman"/>
          <w:sz w:val="24"/>
          <w:szCs w:val="24"/>
        </w:rPr>
        <w:t xml:space="preserve">5 had WMW </w:t>
      </w:r>
      <w:r w:rsidR="00514161">
        <w:rPr>
          <w:rFonts w:ascii="Times New Roman" w:hAnsi="Times New Roman" w:cs="Times New Roman"/>
          <w:sz w:val="24"/>
          <w:szCs w:val="24"/>
        </w:rPr>
        <w:t>as</w:t>
      </w:r>
      <w:r w:rsidRPr="008B1BA5">
        <w:rPr>
          <w:rFonts w:ascii="Times New Roman" w:hAnsi="Times New Roman" w:cs="Times New Roman"/>
          <w:sz w:val="24"/>
          <w:szCs w:val="24"/>
        </w:rPr>
        <w:t xml:space="preserve"> cathode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B1BA5">
        <w:rPr>
          <w:rFonts w:ascii="Times New Roman" w:hAnsi="Times New Roman" w:cs="Times New Roman"/>
          <w:sz w:val="24"/>
          <w:szCs w:val="24"/>
        </w:rPr>
        <w:t xml:space="preserve"> WMW and carbon felt </w:t>
      </w:r>
      <w:r w:rsidR="00514161">
        <w:rPr>
          <w:rFonts w:ascii="Times New Roman" w:hAnsi="Times New Roman" w:cs="Times New Roman"/>
          <w:sz w:val="24"/>
          <w:szCs w:val="24"/>
        </w:rPr>
        <w:t>as</w:t>
      </w:r>
      <w:r w:rsidRPr="008B1BA5">
        <w:rPr>
          <w:rFonts w:ascii="Times New Roman" w:hAnsi="Times New Roman" w:cs="Times New Roman"/>
          <w:sz w:val="24"/>
          <w:szCs w:val="24"/>
        </w:rPr>
        <w:t xml:space="preserve"> anode, respectively. </w:t>
      </w:r>
      <w:r>
        <w:rPr>
          <w:rFonts w:ascii="Times New Roman" w:hAnsi="Times New Roman" w:cs="Times New Roman"/>
          <w:sz w:val="24"/>
          <w:szCs w:val="24"/>
        </w:rPr>
        <w:t>Preliminary investigation results for 15 days of these MFCs based on OV and OCV as shown in Fig. S3 demonstrate</w:t>
      </w:r>
      <w:r w:rsidR="00514161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poor performance with an average OV of 11.8 ± 5.4 mV for MFC-4 and 10.6 ± 4.1 for MFC-5. The standard deviations associated to these results clearly indicate high fluctuation in daily observation results. </w:t>
      </w:r>
    </w:p>
    <w:p w:rsidR="008B1BA5" w:rsidRDefault="008B1BA5">
      <w:pPr>
        <w:rPr>
          <w:rFonts w:ascii="Times New Roman" w:hAnsi="Times New Roman" w:cs="Times New Roman"/>
          <w:b/>
          <w:sz w:val="24"/>
          <w:szCs w:val="24"/>
        </w:rPr>
      </w:pPr>
      <w:r w:rsidRPr="008B1BA5">
        <w:rPr>
          <w:noProof/>
        </w:rPr>
        <w:drawing>
          <wp:inline distT="0" distB="0" distL="0" distR="0">
            <wp:extent cx="2917926" cy="2236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8603" r="12203" b="2470"/>
                    <a:stretch/>
                  </pic:blipFill>
                  <pic:spPr bwMode="auto">
                    <a:xfrm>
                      <a:off x="0" y="0"/>
                      <a:ext cx="2924018" cy="22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337" w:rsidRPr="00B66337" w:rsidRDefault="008B1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</w:t>
      </w:r>
      <w:r w:rsidR="004D5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1BA5">
        <w:rPr>
          <w:rFonts w:ascii="Times New Roman" w:hAnsi="Times New Roman" w:cs="Times New Roman"/>
          <w:sz w:val="24"/>
          <w:szCs w:val="24"/>
        </w:rPr>
        <w:t>Voltage profile of MFC-4 and MFC-5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66337" w:rsidRPr="00B663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C4" w:rsidRDefault="00C05DC4" w:rsidP="001A34A7">
      <w:pPr>
        <w:spacing w:after="0" w:line="240" w:lineRule="auto"/>
      </w:pPr>
      <w:r>
        <w:separator/>
      </w:r>
    </w:p>
  </w:endnote>
  <w:endnote w:type="continuationSeparator" w:id="0">
    <w:p w:rsidR="00C05DC4" w:rsidRDefault="00C05DC4" w:rsidP="001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722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4A7" w:rsidRDefault="001A3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4A7" w:rsidRDefault="001A3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C4" w:rsidRDefault="00C05DC4" w:rsidP="001A34A7">
      <w:pPr>
        <w:spacing w:after="0" w:line="240" w:lineRule="auto"/>
      </w:pPr>
      <w:r>
        <w:separator/>
      </w:r>
    </w:p>
  </w:footnote>
  <w:footnote w:type="continuationSeparator" w:id="0">
    <w:p w:rsidR="00C05DC4" w:rsidRDefault="00C05DC4" w:rsidP="001A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37"/>
    <w:rsid w:val="0013598B"/>
    <w:rsid w:val="001A34A7"/>
    <w:rsid w:val="004D546F"/>
    <w:rsid w:val="004E72FF"/>
    <w:rsid w:val="00514161"/>
    <w:rsid w:val="00647CE8"/>
    <w:rsid w:val="00711F64"/>
    <w:rsid w:val="007C5D44"/>
    <w:rsid w:val="008B1BA5"/>
    <w:rsid w:val="009F19B9"/>
    <w:rsid w:val="00B37CFE"/>
    <w:rsid w:val="00B66337"/>
    <w:rsid w:val="00C05DC4"/>
    <w:rsid w:val="00C70DD2"/>
    <w:rsid w:val="00CD3C7F"/>
    <w:rsid w:val="00D83D6C"/>
    <w:rsid w:val="00EF0AD0"/>
    <w:rsid w:val="00FD5530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7D6D0-8C62-4174-89CD-A1BD58CE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37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A7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A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A7"/>
    <w:rPr>
      <w:rFonts w:eastAsiaTheme="minorEastAsia"/>
      <w:lang w:eastAsia="en-IN"/>
    </w:rPr>
  </w:style>
  <w:style w:type="paragraph" w:customStyle="1" w:styleId="Articletitle">
    <w:name w:val="Article title"/>
    <w:basedOn w:val="Normal"/>
    <w:next w:val="Normal"/>
    <w:qFormat/>
    <w:rsid w:val="00711F64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Noori</dc:creator>
  <cp:keywords/>
  <dc:description/>
  <cp:lastModifiedBy>user</cp:lastModifiedBy>
  <cp:revision>2</cp:revision>
  <dcterms:created xsi:type="dcterms:W3CDTF">2018-06-24T05:08:00Z</dcterms:created>
  <dcterms:modified xsi:type="dcterms:W3CDTF">2018-06-24T05:08:00Z</dcterms:modified>
</cp:coreProperties>
</file>