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97F" w:rsidRPr="00FD43ED" w:rsidRDefault="002D297F" w:rsidP="002D29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43ED">
        <w:rPr>
          <w:rFonts w:ascii="Times New Roman" w:hAnsi="Times New Roman" w:cs="Times New Roman"/>
          <w:sz w:val="24"/>
          <w:szCs w:val="24"/>
          <w:lang w:val="en-US"/>
        </w:rPr>
        <w:t xml:space="preserve">Supplementary 1 shows an example of the applied approach with fictive sample dataset to demonstrate the worst and the best scenarios. </w:t>
      </w:r>
      <w:r w:rsidR="00B75356" w:rsidRPr="00FD43ED">
        <w:rPr>
          <w:rFonts w:ascii="Times New Roman" w:hAnsi="Times New Roman" w:cs="Times New Roman"/>
          <w:sz w:val="24"/>
          <w:szCs w:val="24"/>
          <w:lang w:val="en-US"/>
        </w:rPr>
        <w:t xml:space="preserve">In the case of the worst scenario, the minimum value of HptA1 (when clinical outcome = 0) and the maximum value of HptA1 </w:t>
      </w:r>
      <w:r w:rsidR="00FD43ED" w:rsidRPr="00FD43ED">
        <w:rPr>
          <w:rFonts w:ascii="Times New Roman" w:hAnsi="Times New Roman" w:cs="Times New Roman"/>
          <w:sz w:val="24"/>
          <w:szCs w:val="24"/>
          <w:lang w:val="en-US"/>
        </w:rPr>
        <w:t>(when clinical outcome = 1) is</w:t>
      </w:r>
      <w:r w:rsidR="00B75356" w:rsidRPr="00FD43ED">
        <w:rPr>
          <w:rFonts w:ascii="Times New Roman" w:hAnsi="Times New Roman" w:cs="Times New Roman"/>
          <w:sz w:val="24"/>
          <w:szCs w:val="24"/>
          <w:lang w:val="en-US"/>
        </w:rPr>
        <w:t xml:space="preserve"> used</w:t>
      </w:r>
      <w:r w:rsidR="006E1F4A">
        <w:rPr>
          <w:rFonts w:ascii="Times New Roman" w:hAnsi="Times New Roman" w:cs="Times New Roman"/>
          <w:sz w:val="24"/>
          <w:szCs w:val="24"/>
          <w:lang w:val="en-US"/>
        </w:rPr>
        <w:t xml:space="preserve"> to calculate statistics</w:t>
      </w:r>
      <w:r w:rsidR="00B75356" w:rsidRPr="00FD43ED">
        <w:rPr>
          <w:rFonts w:ascii="Times New Roman" w:hAnsi="Times New Roman" w:cs="Times New Roman"/>
          <w:sz w:val="24"/>
          <w:szCs w:val="24"/>
          <w:lang w:val="en-US"/>
        </w:rPr>
        <w:t xml:space="preserve">. In the best scenario, the maximum value of HptA1 (when clinical outcome = 0) and the minimum value of HptA1 </w:t>
      </w:r>
      <w:r w:rsidR="00FD43ED" w:rsidRPr="00FD43ED">
        <w:rPr>
          <w:rFonts w:ascii="Times New Roman" w:hAnsi="Times New Roman" w:cs="Times New Roman"/>
          <w:sz w:val="24"/>
          <w:szCs w:val="24"/>
          <w:lang w:val="en-US"/>
        </w:rPr>
        <w:t>(when clinical outcome = 1) is</w:t>
      </w:r>
      <w:r w:rsidR="00B75356" w:rsidRPr="00FD43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43ED" w:rsidRPr="00FD43ED">
        <w:rPr>
          <w:rFonts w:ascii="Times New Roman" w:hAnsi="Times New Roman" w:cs="Times New Roman"/>
          <w:sz w:val="24"/>
          <w:szCs w:val="24"/>
          <w:lang w:val="en-US"/>
        </w:rPr>
        <w:t>analyzed</w:t>
      </w:r>
      <w:r w:rsidR="00B75356" w:rsidRPr="00FD43ED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2D297F" w:rsidRDefault="002D297F" w:rsidP="002D297F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D297F" w:rsidRDefault="002D297F" w:rsidP="002D297F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Sample dataset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D297F" w:rsidTr="009C69D0"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Sample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Patient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HptA1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clinical outcome</w:t>
            </w:r>
          </w:p>
        </w:tc>
      </w:tr>
      <w:tr w:rsidR="002D297F" w:rsidTr="009C69D0"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1_1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78.934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2D297F" w:rsidTr="009C69D0"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1_2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84.231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2D297F" w:rsidTr="009C69D0"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1_3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75.901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2D297F" w:rsidTr="009C69D0"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2_1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57.958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2D297F" w:rsidTr="009C69D0"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2_2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61.635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2D297F" w:rsidTr="009C69D0"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60.093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2D297F" w:rsidTr="009C69D0"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73.739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</w:tbl>
    <w:p w:rsidR="002D297F" w:rsidRPr="00571E8A" w:rsidRDefault="002D297F" w:rsidP="002D297F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D297F" w:rsidRDefault="002D297F" w:rsidP="002D29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Worst case: the minimum value of HptA1 (when clinical outcome = 0) and the maximum value of HptA1 (when clinical outcome = 1)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D297F" w:rsidTr="009C69D0"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Sample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Patient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HptA1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clinical outcome</w:t>
            </w:r>
          </w:p>
        </w:tc>
      </w:tr>
      <w:tr w:rsidR="002D297F" w:rsidTr="009C69D0"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1_3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75.901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2D297F" w:rsidTr="009C69D0"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2_2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61.635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2D297F" w:rsidTr="009C69D0"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60.093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2D297F" w:rsidTr="009C69D0"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73.739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</w:tbl>
    <w:p w:rsidR="002D297F" w:rsidRDefault="002D297F" w:rsidP="002D297F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D297F" w:rsidRDefault="002D297F" w:rsidP="002D29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Best case: the maximum value of HptA1 (when clinical outcome = 0) and the minimum value of HptA1 (when clinical outcome = 1)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D297F" w:rsidTr="009C69D0"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Sample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Patient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HptA1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clinical outcome</w:t>
            </w:r>
          </w:p>
        </w:tc>
      </w:tr>
      <w:tr w:rsidR="002D297F" w:rsidTr="009C69D0"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1_2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84.231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2D297F" w:rsidTr="009C69D0"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2_1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57.958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2D297F" w:rsidTr="009C69D0"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60.093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2D297F" w:rsidTr="009C69D0"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73.739</w:t>
            </w:r>
          </w:p>
        </w:tc>
        <w:tc>
          <w:tcPr>
            <w:tcW w:w="1250" w:type="pct"/>
          </w:tcPr>
          <w:p w:rsidR="002D297F" w:rsidRDefault="002D297F" w:rsidP="009C6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</w:tbl>
    <w:p w:rsidR="00611C2E" w:rsidRPr="002D297F" w:rsidRDefault="00611C2E" w:rsidP="002D297F"/>
    <w:sectPr w:rsidR="00611C2E" w:rsidRPr="002D2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AF"/>
    <w:rsid w:val="000115DD"/>
    <w:rsid w:val="000F0C5E"/>
    <w:rsid w:val="001F33A6"/>
    <w:rsid w:val="002C7480"/>
    <w:rsid w:val="002D297F"/>
    <w:rsid w:val="003F4743"/>
    <w:rsid w:val="00611C2E"/>
    <w:rsid w:val="006E1F4A"/>
    <w:rsid w:val="007733F1"/>
    <w:rsid w:val="008160F8"/>
    <w:rsid w:val="008B1B6A"/>
    <w:rsid w:val="009C17BA"/>
    <w:rsid w:val="00B328AF"/>
    <w:rsid w:val="00B75356"/>
    <w:rsid w:val="00C437CD"/>
    <w:rsid w:val="00D8707D"/>
    <w:rsid w:val="00FD43ED"/>
    <w:rsid w:val="00FD7783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7CE2-E4F1-464A-88FE-8A3DAC75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29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D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Montskó Gergely</dc:creator>
  <cp:keywords/>
  <dc:description/>
  <cp:lastModifiedBy>Montskó Gergely</cp:lastModifiedBy>
  <cp:revision>7</cp:revision>
  <dcterms:created xsi:type="dcterms:W3CDTF">2018-05-28T06:42:00Z</dcterms:created>
  <dcterms:modified xsi:type="dcterms:W3CDTF">2018-07-24T12:32:00Z</dcterms:modified>
</cp:coreProperties>
</file>