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9B" w:rsidRPr="002F6951" w:rsidRDefault="002D639B" w:rsidP="002D639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Hlk509489592"/>
      <w:proofErr w:type="gramStart"/>
      <w:r>
        <w:rPr>
          <w:rFonts w:ascii="Times New Roman" w:hAnsi="Times New Roman" w:cs="Times New Roman"/>
          <w:b/>
          <w:sz w:val="24"/>
          <w:szCs w:val="24"/>
        </w:rPr>
        <w:t>Additional file</w:t>
      </w:r>
      <w:r w:rsidRPr="002F6951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  <w:r w:rsidRPr="002F69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6951">
        <w:rPr>
          <w:rFonts w:ascii="Times New Roman" w:hAnsi="Times New Roman" w:cs="Times New Roman"/>
          <w:sz w:val="24"/>
          <w:szCs w:val="24"/>
        </w:rPr>
        <w:t xml:space="preserve">Baseline characteristics of movers and non-movers with early life NRAP exposures and who were enrolled in the longitudinal Children’s Health </w:t>
      </w:r>
      <w:proofErr w:type="spellStart"/>
      <w:r w:rsidRPr="002F6951">
        <w:rPr>
          <w:rFonts w:ascii="Times New Roman" w:hAnsi="Times New Roman" w:cs="Times New Roman"/>
          <w:sz w:val="24"/>
          <w:szCs w:val="24"/>
        </w:rPr>
        <w:t>Study</w:t>
      </w:r>
      <w:r w:rsidRPr="002F6951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2F69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6951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W w:w="946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510"/>
        <w:gridCol w:w="1900"/>
        <w:gridCol w:w="299"/>
        <w:gridCol w:w="2131"/>
        <w:gridCol w:w="1625"/>
      </w:tblGrid>
      <w:tr w:rsidR="002D639B" w:rsidRPr="002F6951" w:rsidTr="000D4597">
        <w:trPr>
          <w:trHeight w:val="270"/>
        </w:trPr>
        <w:tc>
          <w:tcPr>
            <w:tcW w:w="351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bookmarkEnd w:id="0"/>
          <w:p w:rsidR="002D639B" w:rsidRPr="00491D58" w:rsidRDefault="002D639B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Characteristic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D639B" w:rsidRPr="00491D58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Movers</w:t>
            </w:r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D639B" w:rsidRPr="00491D58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D639B" w:rsidRPr="00491D58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Non-</w:t>
            </w:r>
            <w:proofErr w:type="spellStart"/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Movers</w:t>
            </w:r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</w:tr>
      <w:tr w:rsidR="002D639B" w:rsidRPr="002F6951" w:rsidTr="000D4597">
        <w:trPr>
          <w:trHeight w:val="270"/>
        </w:trPr>
        <w:tc>
          <w:tcPr>
            <w:tcW w:w="35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39B" w:rsidRPr="00491D58" w:rsidRDefault="002D639B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39B" w:rsidRPr="00491D58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 (%)</w:t>
            </w:r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39B" w:rsidRPr="00491D58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39B" w:rsidRPr="00491D58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 (%)</w:t>
            </w:r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639B" w:rsidRPr="002F6951" w:rsidTr="000D4597">
        <w:trPr>
          <w:trHeight w:val="27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39B" w:rsidRPr="002F6951" w:rsidRDefault="002D639B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Obesity Status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2D639B" w:rsidRPr="002F6951" w:rsidTr="000D4597">
        <w:trPr>
          <w:trHeight w:val="27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39B" w:rsidRPr="002F6951" w:rsidRDefault="002D639B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Normal weight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1651 (71.2)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 (67.5)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639B" w:rsidRPr="002F6951" w:rsidTr="000D4597">
        <w:trPr>
          <w:trHeight w:val="27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Overweight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(13.8)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 (15.9)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639B" w:rsidRPr="002F6951" w:rsidTr="000D4597">
        <w:trPr>
          <w:trHeight w:val="27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Obese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 (15.0)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(16.6)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639B" w:rsidRPr="002F6951" w:rsidTr="000D4597">
        <w:trPr>
          <w:trHeight w:val="27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2D639B" w:rsidRPr="002F6951" w:rsidTr="000D4597">
        <w:trPr>
          <w:trHeight w:val="27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Female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1145 (49.4)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 (51.6)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639B" w:rsidRPr="002F6951" w:rsidTr="000D4597">
        <w:trPr>
          <w:trHeight w:val="27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Male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1173 (50.6)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(48.4)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639B" w:rsidRPr="002F6951" w:rsidTr="000D4597">
        <w:trPr>
          <w:trHeight w:val="27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Race/Ethnicity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2D639B" w:rsidRPr="002F6951" w:rsidTr="000D4597">
        <w:trPr>
          <w:trHeight w:val="27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White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 (33.3)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(24.9)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639B" w:rsidRPr="002F6951" w:rsidTr="000D4597">
        <w:trPr>
          <w:trHeight w:val="27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Hispanic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1290 (55.7)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 (63.0)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639B" w:rsidRPr="002F6951" w:rsidTr="000D4597">
        <w:trPr>
          <w:trHeight w:val="27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Black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(3.1)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(3.0)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639B" w:rsidRPr="002F6951" w:rsidTr="000D4597">
        <w:trPr>
          <w:trHeight w:val="27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Asian/Pacific Islander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(2.9)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(3.8)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639B" w:rsidRPr="002F6951" w:rsidTr="000D4597">
        <w:trPr>
          <w:trHeight w:val="27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Other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(4.9)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(4.6)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639B" w:rsidRPr="002F6951" w:rsidTr="000D4597">
        <w:trPr>
          <w:trHeight w:val="27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Parental Education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2D639B" w:rsidRPr="002F6951" w:rsidTr="000D4597">
        <w:trPr>
          <w:trHeight w:val="27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Less than high school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(18.4)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 (30.4)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639B" w:rsidRPr="002F6951" w:rsidTr="000D4597">
        <w:trPr>
          <w:trHeight w:val="27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High school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 (19.3)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(18.2)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639B" w:rsidRPr="002F6951" w:rsidTr="000D4597">
        <w:trPr>
          <w:trHeight w:val="27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Above high school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1389 (62.3)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 (51.3)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639B" w:rsidRPr="002F6951" w:rsidTr="000D4597">
        <w:trPr>
          <w:trHeight w:val="27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Spanish </w:t>
            </w:r>
            <w:proofErr w:type="spellStart"/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Questionnaire</w:t>
            </w: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39B" w:rsidRPr="002F6951" w:rsidTr="000D4597">
        <w:trPr>
          <w:trHeight w:val="27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1818 (78.4)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 (62.7)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</w:tr>
      <w:tr w:rsidR="002D639B" w:rsidRPr="002F6951" w:rsidTr="000D4597">
        <w:trPr>
          <w:trHeight w:val="27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Yes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(21.6)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 (37.3)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639B" w:rsidRPr="002F6951" w:rsidTr="000D4597">
        <w:trPr>
          <w:trHeight w:val="27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Self-reported premature birth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2D639B" w:rsidRPr="002F6951" w:rsidTr="000D4597">
        <w:trPr>
          <w:trHeight w:val="27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 (88.9)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763 (90.9)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639B" w:rsidRPr="002F6951" w:rsidTr="000D4597">
        <w:trPr>
          <w:trHeight w:val="27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Yes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(11.1)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(9.1)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639B" w:rsidRPr="002F6951" w:rsidTr="000D4597">
        <w:trPr>
          <w:trHeight w:val="54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Maternal smoking during pregnancy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2D639B" w:rsidRPr="002F6951" w:rsidTr="000D4597">
        <w:trPr>
          <w:trHeight w:val="27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2083 (92.7)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 (92.7)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639B" w:rsidRPr="002F6951" w:rsidTr="000D4597">
        <w:trPr>
          <w:trHeight w:val="27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Yes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(7.3)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(7.3)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639B" w:rsidRPr="002F6951" w:rsidTr="000D4597">
        <w:trPr>
          <w:trHeight w:val="27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Residential second hand </w:t>
            </w:r>
            <w:proofErr w:type="spellStart"/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smoke</w:t>
            </w: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2D639B" w:rsidRPr="002F6951" w:rsidTr="000D4597">
        <w:trPr>
          <w:trHeight w:val="27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2110 (93.2)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784 (92.8)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639B" w:rsidRPr="002F6951" w:rsidTr="000D4597">
        <w:trPr>
          <w:trHeight w:val="27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Yes, when child is home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(4.9)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(4.9)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639B" w:rsidRPr="002F6951" w:rsidTr="000D4597">
        <w:trPr>
          <w:trHeight w:val="27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Yes, when child is not home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(1.9)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(2.3)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639B" w:rsidRPr="002F6951" w:rsidTr="000D4597">
        <w:trPr>
          <w:trHeight w:val="27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Life-time history of asthma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2D639B" w:rsidRPr="002F6951" w:rsidTr="000D4597">
        <w:trPr>
          <w:trHeight w:val="27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1928 (85.1)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744 (87.1)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639B" w:rsidRPr="002F6951" w:rsidTr="000D4597">
        <w:trPr>
          <w:trHeight w:val="27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Yes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 (14.9)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(12.9)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639B" w:rsidRPr="002F6951" w:rsidTr="000D4597">
        <w:trPr>
          <w:trHeight w:val="27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Organized team </w:t>
            </w:r>
            <w:proofErr w:type="spellStart"/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</w:t>
            </w: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f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2D639B" w:rsidRPr="002F6951" w:rsidTr="000D4597">
        <w:trPr>
          <w:trHeight w:val="27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1141 (57.8)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 (66.3)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639B" w:rsidRPr="002F6951" w:rsidTr="000D4597">
        <w:trPr>
          <w:trHeight w:val="273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Yes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832 (42.2)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(33.7)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39B" w:rsidRPr="002F6951" w:rsidRDefault="002D639B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D639B" w:rsidRPr="002F6951" w:rsidRDefault="002D639B" w:rsidP="002D639B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F6951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spellEnd"/>
      <w:proofErr w:type="gramEnd"/>
      <w:r w:rsidRPr="002F695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2F6951">
        <w:rPr>
          <w:rFonts w:ascii="Times New Roman" w:hAnsi="Times New Roman" w:cs="Times New Roman"/>
          <w:sz w:val="20"/>
          <w:szCs w:val="20"/>
        </w:rPr>
        <w:t xml:space="preserve">This analysis includes a subset of the Children’s Health Study participants who had available NRAP exposure data for </w:t>
      </w:r>
      <w:r w:rsidRPr="002F6951">
        <w:rPr>
          <w:rFonts w:ascii="Times New Roman" w:hAnsi="Times New Roman" w:cs="Times New Roman"/>
          <w:i/>
          <w:sz w:val="20"/>
          <w:szCs w:val="20"/>
        </w:rPr>
        <w:t>in utero</w:t>
      </w:r>
      <w:r w:rsidRPr="002F6951">
        <w:rPr>
          <w:rFonts w:ascii="Times New Roman" w:hAnsi="Times New Roman" w:cs="Times New Roman"/>
          <w:sz w:val="20"/>
          <w:szCs w:val="20"/>
        </w:rPr>
        <w:t xml:space="preserve"> or first year of life periods. Movers were defined as those who had a change in address between </w:t>
      </w:r>
      <w:r w:rsidRPr="002F6951">
        <w:rPr>
          <w:rFonts w:ascii="Times New Roman" w:hAnsi="Times New Roman" w:cs="Times New Roman"/>
          <w:i/>
          <w:sz w:val="20"/>
          <w:szCs w:val="20"/>
        </w:rPr>
        <w:t>in utero</w:t>
      </w:r>
      <w:r w:rsidRPr="002F6951">
        <w:rPr>
          <w:rFonts w:ascii="Times New Roman" w:hAnsi="Times New Roman" w:cs="Times New Roman"/>
          <w:sz w:val="20"/>
          <w:szCs w:val="20"/>
        </w:rPr>
        <w:t xml:space="preserve"> </w:t>
      </w:r>
      <w:r w:rsidRPr="002F6951">
        <w:rPr>
          <w:rFonts w:ascii="Times New Roman" w:hAnsi="Times New Roman" w:cs="Times New Roman"/>
          <w:sz w:val="20"/>
          <w:szCs w:val="20"/>
        </w:rPr>
        <w:lastRenderedPageBreak/>
        <w:t>period and study entry that resulted in a move ≥ 500 meters. Non-movers were those who did not move &gt; 500 meters before study entry.</w:t>
      </w:r>
    </w:p>
    <w:p w:rsidR="002D639B" w:rsidRPr="002F6951" w:rsidRDefault="002D639B" w:rsidP="002D639B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2F6951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proofErr w:type="gramEnd"/>
      <w:r w:rsidRPr="002F6951">
        <w:rPr>
          <w:rFonts w:ascii="Times New Roman" w:hAnsi="Times New Roman" w:cs="Times New Roman"/>
          <w:sz w:val="20"/>
          <w:szCs w:val="20"/>
        </w:rPr>
        <w:t xml:space="preserve"> First observation of participants with NRAP exposures in movers (n=2318); variable denominators may differ due to missing values.  </w:t>
      </w:r>
    </w:p>
    <w:p w:rsidR="002D639B" w:rsidRPr="002F6951" w:rsidRDefault="002D639B" w:rsidP="002D639B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2F6951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proofErr w:type="gramEnd"/>
      <w:r w:rsidRPr="002F695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2F6951">
        <w:rPr>
          <w:rFonts w:ascii="Times New Roman" w:hAnsi="Times New Roman" w:cs="Times New Roman"/>
          <w:sz w:val="20"/>
          <w:szCs w:val="20"/>
        </w:rPr>
        <w:t xml:space="preserve">First observation of participants with NRAP exposures in non-movers (n=896); variable denominators may differ due to missing values. </w:t>
      </w:r>
    </w:p>
    <w:p w:rsidR="002D639B" w:rsidRPr="002F6951" w:rsidRDefault="002D639B" w:rsidP="002D639B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2F6951"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proofErr w:type="gramEnd"/>
      <w:r w:rsidRPr="002F6951">
        <w:rPr>
          <w:rFonts w:ascii="Times New Roman" w:hAnsi="Times New Roman" w:cs="Times New Roman"/>
          <w:sz w:val="20"/>
          <w:szCs w:val="20"/>
        </w:rPr>
        <w:t xml:space="preserve"> Spanish Questionnaire is if parent filled out baseline questionnaire in Spanish and serves as a surrogate measure for recent immigration.</w:t>
      </w:r>
    </w:p>
    <w:p w:rsidR="002D639B" w:rsidRPr="002F6951" w:rsidRDefault="002D639B" w:rsidP="002D639B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2F6951"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proofErr w:type="gramEnd"/>
      <w:r w:rsidRPr="002F695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2F6951">
        <w:rPr>
          <w:rFonts w:ascii="Times New Roman" w:hAnsi="Times New Roman" w:cs="Times New Roman"/>
          <w:sz w:val="20"/>
          <w:szCs w:val="20"/>
        </w:rPr>
        <w:t>Residential second-hand smoke is if anyone living in the child’s home smokes daily inside the home.</w:t>
      </w:r>
    </w:p>
    <w:p w:rsidR="002D639B" w:rsidRPr="002F6951" w:rsidRDefault="002D639B" w:rsidP="002D639B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2F6951">
        <w:rPr>
          <w:rFonts w:ascii="Times New Roman" w:hAnsi="Times New Roman" w:cs="Times New Roman"/>
          <w:sz w:val="20"/>
          <w:szCs w:val="20"/>
          <w:vertAlign w:val="superscript"/>
        </w:rPr>
        <w:t>f</w:t>
      </w:r>
      <w:proofErr w:type="gramEnd"/>
      <w:r w:rsidRPr="002F695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2F6951">
        <w:rPr>
          <w:rFonts w:ascii="Times New Roman" w:hAnsi="Times New Roman" w:cs="Times New Roman"/>
          <w:sz w:val="20"/>
          <w:szCs w:val="20"/>
        </w:rPr>
        <w:t xml:space="preserve">Organized team sport is if the child played outdoors in any organized team sport at least twice a week during the past year.  </w:t>
      </w:r>
    </w:p>
    <w:p w:rsidR="00C974E0" w:rsidRDefault="00C974E0">
      <w:bookmarkStart w:id="1" w:name="_GoBack"/>
      <w:bookmarkEnd w:id="1"/>
    </w:p>
    <w:sectPr w:rsidR="00C97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comments="0" w:formatting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9B"/>
    <w:rsid w:val="002D639B"/>
    <w:rsid w:val="007F2A06"/>
    <w:rsid w:val="008E502F"/>
    <w:rsid w:val="00C9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D639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D63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D639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D6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2153</Characters>
  <Application>Microsoft Office Word</Application>
  <DocSecurity>0</DocSecurity>
  <Lines>195</Lines>
  <Paragraphs>91</Paragraphs>
  <ScaleCrop>false</ScaleCrop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BSAYCON</dc:creator>
  <cp:lastModifiedBy>BSAYCON</cp:lastModifiedBy>
  <cp:revision>1</cp:revision>
  <dcterms:created xsi:type="dcterms:W3CDTF">2018-07-31T06:26:00Z</dcterms:created>
  <dcterms:modified xsi:type="dcterms:W3CDTF">2018-07-31T06:26:00Z</dcterms:modified>
</cp:coreProperties>
</file>