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FBA" w:rsidRDefault="007C11D6">
      <w:pPr>
        <w:spacing w:line="276" w:lineRule="auto"/>
        <w:rPr>
          <w:rFonts w:ascii="Times New Roman" w:hAnsi="Times New Roman" w:cs="Times New Roman"/>
          <w:i/>
        </w:rPr>
      </w:pPr>
      <w:r>
        <w:rPr>
          <w:rFonts w:ascii="Times New Roman" w:hAnsi="Times New Roman" w:cs="Times New Roman"/>
          <w:i/>
        </w:rPr>
        <w:t>Literature Review</w:t>
      </w:r>
    </w:p>
    <w:p w:rsidR="00EE5FBA" w:rsidRDefault="007C11D6">
      <w:pPr>
        <w:spacing w:line="276" w:lineRule="auto"/>
        <w:rPr>
          <w:rFonts w:ascii="Times New Roman" w:hAnsi="Times New Roman" w:cs="Times New Roman"/>
        </w:rPr>
      </w:pPr>
      <w:r>
        <w:rPr>
          <w:rFonts w:ascii="Times New Roman" w:hAnsi="Times New Roman" w:cs="Times New Roman"/>
        </w:rPr>
        <w:t xml:space="preserve">On January 19, 2016, a PubMed search was performed to discover all studies that reported feature tracking results. 74 initial results were returned. 65 results remained after excluding reviews, editorials, and studies that did report any feature tracking results based on the consensus agreement of two reviewers (Table S1). Of these 65 results, the most common measurement was </w:t>
      </w:r>
      <w:r w:rsidR="003A65BB">
        <w:rPr>
          <w:rFonts w:ascii="Times New Roman" w:hAnsi="Times New Roman" w:cs="Times New Roman"/>
        </w:rPr>
        <w:t>slice-wise</w:t>
      </w:r>
      <w:r>
        <w:rPr>
          <w:rFonts w:ascii="Times New Roman" w:hAnsi="Times New Roman" w:cs="Times New Roman"/>
        </w:rPr>
        <w:t xml:space="preserve"> circumferential strain (36 studies), followed by </w:t>
      </w:r>
      <w:r w:rsidR="003A65BB">
        <w:rPr>
          <w:rFonts w:ascii="Times New Roman" w:hAnsi="Times New Roman" w:cs="Times New Roman"/>
        </w:rPr>
        <w:t>slice-wise</w:t>
      </w:r>
      <w:r>
        <w:rPr>
          <w:rFonts w:ascii="Times New Roman" w:hAnsi="Times New Roman" w:cs="Times New Roman"/>
        </w:rPr>
        <w:t xml:space="preserve"> longitudinal strain (28 studies).</w:t>
      </w:r>
      <w:r w:rsidR="00536983">
        <w:rPr>
          <w:rFonts w:ascii="Times New Roman" w:hAnsi="Times New Roman" w:cs="Times New Roman"/>
        </w:rPr>
        <w:t xml:space="preserve"> </w:t>
      </w:r>
      <w:r>
        <w:rPr>
          <w:rFonts w:ascii="Times New Roman" w:hAnsi="Times New Roman" w:cs="Times New Roman"/>
        </w:rPr>
        <w:t xml:space="preserve">Other common measures included </w:t>
      </w:r>
      <w:r w:rsidR="003A65BB">
        <w:rPr>
          <w:rFonts w:ascii="Times New Roman" w:hAnsi="Times New Roman" w:cs="Times New Roman"/>
        </w:rPr>
        <w:t>slice-wise</w:t>
      </w:r>
      <w:r>
        <w:rPr>
          <w:rFonts w:ascii="Times New Roman" w:hAnsi="Times New Roman" w:cs="Times New Roman"/>
        </w:rPr>
        <w:t xml:space="preserve"> radial strain (21 studies), segmental circumferential strain (18 studies), and </w:t>
      </w:r>
      <w:r w:rsidR="003A65BB">
        <w:rPr>
          <w:rFonts w:ascii="Times New Roman" w:hAnsi="Times New Roman" w:cs="Times New Roman"/>
        </w:rPr>
        <w:t xml:space="preserve">any </w:t>
      </w:r>
      <w:r>
        <w:rPr>
          <w:rFonts w:ascii="Times New Roman" w:hAnsi="Times New Roman" w:cs="Times New Roman"/>
        </w:rPr>
        <w:t>right ventricular strain (13 studies).</w:t>
      </w:r>
      <w:r w:rsidR="00536983">
        <w:rPr>
          <w:rFonts w:ascii="Times New Roman" w:hAnsi="Times New Roman" w:cs="Times New Roman"/>
        </w:rPr>
        <w:t xml:space="preserve"> </w:t>
      </w:r>
      <w:r w:rsidR="00536983">
        <w:rPr>
          <w:rFonts w:ascii="Times New Roman" w:hAnsi="Times New Roman" w:cs="Times New Roman"/>
        </w:rPr>
        <w:t>In total, 39 studies reported either circumferential, longitudinal, or radial slice-wise strain.</w:t>
      </w:r>
      <w:bookmarkStart w:id="0" w:name="_GoBack"/>
      <w:bookmarkEnd w:id="0"/>
    </w:p>
    <w:p w:rsidR="00EE5FBA" w:rsidRDefault="007C11D6">
      <w:pPr>
        <w:spacing w:line="276" w:lineRule="auto"/>
        <w:rPr>
          <w:rFonts w:ascii="Times New Roman" w:hAnsi="Times New Roman" w:cs="Times New Roman"/>
        </w:rPr>
      </w:pPr>
      <w:r>
        <w:rPr>
          <w:rFonts w:ascii="Times New Roman" w:hAnsi="Times New Roman" w:cs="Times New Roman"/>
        </w:rPr>
        <w:t>Abbreviations for Table S1 include:</w:t>
      </w:r>
    </w:p>
    <w:p w:rsidR="00EE5FBA" w:rsidRDefault="007C11D6">
      <w:pPr>
        <w:spacing w:line="276" w:lineRule="auto"/>
        <w:rPr>
          <w:rFonts w:ascii="Times New Roman" w:hAnsi="Times New Roman" w:cs="Times New Roman"/>
        </w:rPr>
      </w:pPr>
      <w:r>
        <w:rPr>
          <w:rFonts w:ascii="Times New Roman" w:hAnsi="Times New Roman" w:cs="Times New Roman"/>
        </w:rPr>
        <w:t xml:space="preserve">PMID: </w:t>
      </w:r>
      <w:r>
        <w:rPr>
          <w:rFonts w:ascii="Times New Roman" w:hAnsi="Times New Roman" w:cs="Times New Roman"/>
        </w:rPr>
        <w:tab/>
      </w:r>
      <w:r>
        <w:rPr>
          <w:rFonts w:ascii="Times New Roman" w:hAnsi="Times New Roman" w:cs="Times New Roman"/>
        </w:rPr>
        <w:tab/>
        <w:t>PubMed identification number</w:t>
      </w:r>
    </w:p>
    <w:p w:rsidR="00EE5FBA" w:rsidRDefault="007C11D6">
      <w:pPr>
        <w:spacing w:line="276" w:lineRule="auto"/>
        <w:rPr>
          <w:rFonts w:ascii="Times New Roman" w:hAnsi="Times New Roman" w:cs="Times New Roman"/>
        </w:rPr>
      </w:pPr>
      <w:proofErr w:type="spellStart"/>
      <w:r>
        <w:rPr>
          <w:rFonts w:ascii="Times New Roman" w:hAnsi="Times New Roman" w:cs="Times New Roman"/>
        </w:rPr>
        <w:t>Ecc</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Circumferential Strain</w:t>
      </w:r>
    </w:p>
    <w:p w:rsidR="00EE5FBA" w:rsidRDefault="007C11D6">
      <w:pPr>
        <w:spacing w:line="276" w:lineRule="auto"/>
        <w:rPr>
          <w:rFonts w:ascii="Times New Roman" w:hAnsi="Times New Roman" w:cs="Times New Roman"/>
        </w:rPr>
      </w:pPr>
      <w:r>
        <w:rPr>
          <w:rFonts w:ascii="Times New Roman" w:hAnsi="Times New Roman" w:cs="Times New Roman"/>
        </w:rPr>
        <w:t>Ell:</w:t>
      </w:r>
      <w:r>
        <w:rPr>
          <w:rFonts w:ascii="Times New Roman" w:hAnsi="Times New Roman" w:cs="Times New Roman"/>
        </w:rPr>
        <w:tab/>
      </w:r>
      <w:r>
        <w:rPr>
          <w:rFonts w:ascii="Times New Roman" w:hAnsi="Times New Roman" w:cs="Times New Roman"/>
        </w:rPr>
        <w:tab/>
        <w:t>Longitudinal Strain</w:t>
      </w:r>
    </w:p>
    <w:p w:rsidR="00EE5FBA" w:rsidRDefault="007C11D6">
      <w:pPr>
        <w:spacing w:line="276" w:lineRule="auto"/>
        <w:rPr>
          <w:rFonts w:ascii="Times New Roman" w:hAnsi="Times New Roman" w:cs="Times New Roman"/>
        </w:rPr>
      </w:pPr>
      <w:r>
        <w:rPr>
          <w:rFonts w:ascii="Times New Roman" w:hAnsi="Times New Roman" w:cs="Times New Roman"/>
        </w:rPr>
        <w:t>Err:</w:t>
      </w:r>
      <w:r>
        <w:rPr>
          <w:rFonts w:ascii="Times New Roman" w:hAnsi="Times New Roman" w:cs="Times New Roman"/>
        </w:rPr>
        <w:tab/>
      </w:r>
      <w:r>
        <w:rPr>
          <w:rFonts w:ascii="Times New Roman" w:hAnsi="Times New Roman" w:cs="Times New Roman"/>
        </w:rPr>
        <w:tab/>
        <w:t>Radial Strain</w:t>
      </w:r>
    </w:p>
    <w:p w:rsidR="00EE5FBA" w:rsidRDefault="007C11D6">
      <w:pPr>
        <w:spacing w:line="276" w:lineRule="auto"/>
        <w:rPr>
          <w:rFonts w:ascii="Times New Roman" w:hAnsi="Times New Roman" w:cs="Times New Roman"/>
        </w:rPr>
      </w:pPr>
      <w:r>
        <w:rPr>
          <w:rFonts w:ascii="Times New Roman" w:hAnsi="Times New Roman" w:cs="Times New Roman"/>
        </w:rPr>
        <w:t>Sys. Rate:</w:t>
      </w:r>
      <w:r>
        <w:rPr>
          <w:rFonts w:ascii="Times New Roman" w:hAnsi="Times New Roman" w:cs="Times New Roman"/>
        </w:rPr>
        <w:tab/>
        <w:t>Systolic Strain Rate</w:t>
      </w:r>
    </w:p>
    <w:p w:rsidR="00EE5FBA" w:rsidRDefault="007C11D6">
      <w:pPr>
        <w:spacing w:line="276" w:lineRule="auto"/>
        <w:rPr>
          <w:rFonts w:ascii="Times New Roman" w:hAnsi="Times New Roman" w:cs="Times New Roman"/>
        </w:rPr>
      </w:pPr>
      <w:r>
        <w:rPr>
          <w:rFonts w:ascii="Times New Roman" w:hAnsi="Times New Roman" w:cs="Times New Roman"/>
        </w:rPr>
        <w:t>Dia. Rate:</w:t>
      </w:r>
      <w:r>
        <w:rPr>
          <w:rFonts w:ascii="Times New Roman" w:hAnsi="Times New Roman" w:cs="Times New Roman"/>
        </w:rPr>
        <w:tab/>
        <w:t>Diastolic Strain Rate</w:t>
      </w:r>
    </w:p>
    <w:p w:rsidR="00EE5FBA" w:rsidRDefault="007C11D6">
      <w:pPr>
        <w:spacing w:line="276" w:lineRule="auto"/>
        <w:rPr>
          <w:rFonts w:ascii="Times New Roman" w:hAnsi="Times New Roman" w:cs="Times New Roman"/>
        </w:rPr>
      </w:pPr>
      <w:r>
        <w:rPr>
          <w:rFonts w:ascii="Times New Roman" w:hAnsi="Times New Roman" w:cs="Times New Roman"/>
        </w:rPr>
        <w:t>Tor. Rate:</w:t>
      </w:r>
      <w:r>
        <w:rPr>
          <w:rFonts w:ascii="Times New Roman" w:hAnsi="Times New Roman" w:cs="Times New Roman"/>
        </w:rPr>
        <w:tab/>
        <w:t>Torsion Rate</w:t>
      </w:r>
    </w:p>
    <w:p w:rsidR="00EE5FBA" w:rsidRDefault="007C11D6">
      <w:pPr>
        <w:spacing w:line="276" w:lineRule="auto"/>
        <w:rPr>
          <w:rFonts w:ascii="Times New Roman" w:hAnsi="Times New Roman" w:cs="Times New Roman"/>
        </w:rPr>
      </w:pPr>
      <w:r>
        <w:rPr>
          <w:rFonts w:ascii="Times New Roman" w:hAnsi="Times New Roman" w:cs="Times New Roman"/>
        </w:rPr>
        <w:t>Sync:</w:t>
      </w:r>
      <w:r>
        <w:rPr>
          <w:rFonts w:ascii="Times New Roman" w:hAnsi="Times New Roman" w:cs="Times New Roman"/>
        </w:rPr>
        <w:tab/>
      </w:r>
      <w:r>
        <w:rPr>
          <w:rFonts w:ascii="Times New Roman" w:hAnsi="Times New Roman" w:cs="Times New Roman"/>
        </w:rPr>
        <w:tab/>
        <w:t>Synchrony</w:t>
      </w:r>
    </w:p>
    <w:p w:rsidR="00EE5FBA" w:rsidRDefault="007C11D6">
      <w:pPr>
        <w:spacing w:line="276" w:lineRule="auto"/>
        <w:rPr>
          <w:rFonts w:ascii="Times New Roman" w:hAnsi="Times New Roman" w:cs="Times New Roman"/>
        </w:rPr>
      </w:pPr>
      <w:r>
        <w:rPr>
          <w:rFonts w:ascii="Times New Roman" w:hAnsi="Times New Roman" w:cs="Times New Roman"/>
        </w:rPr>
        <w:t>Any RV:</w:t>
      </w:r>
      <w:r>
        <w:rPr>
          <w:rFonts w:ascii="Times New Roman" w:hAnsi="Times New Roman" w:cs="Times New Roman"/>
        </w:rPr>
        <w:tab/>
        <w:t>Any Right Ventricular Strain Measurement</w:t>
      </w:r>
    </w:p>
    <w:p w:rsidR="00EE5FBA" w:rsidRDefault="007C11D6">
      <w:pPr>
        <w:spacing w:line="276" w:lineRule="auto"/>
        <w:rPr>
          <w:rFonts w:ascii="Times New Roman" w:hAnsi="Times New Roman" w:cs="Times New Roman"/>
        </w:rPr>
      </w:pPr>
      <w:proofErr w:type="spellStart"/>
      <w:r>
        <w:rPr>
          <w:rFonts w:ascii="Times New Roman" w:hAnsi="Times New Roman" w:cs="Times New Roman"/>
        </w:rPr>
        <w:t>Seg</w:t>
      </w:r>
      <w:proofErr w:type="spellEnd"/>
      <w:r>
        <w:rPr>
          <w:rFonts w:ascii="Times New Roman" w:hAnsi="Times New Roman" w:cs="Times New Roman"/>
        </w:rPr>
        <w:t>. RV:</w:t>
      </w:r>
      <w:r>
        <w:rPr>
          <w:rFonts w:ascii="Times New Roman" w:hAnsi="Times New Roman" w:cs="Times New Roman"/>
        </w:rPr>
        <w:tab/>
        <w:t>Segmental Right Ventricular Strain</w:t>
      </w:r>
    </w:p>
    <w:p w:rsidR="00EE5FBA" w:rsidRDefault="007C11D6">
      <w:pPr>
        <w:spacing w:line="276" w:lineRule="auto"/>
        <w:rPr>
          <w:rFonts w:ascii="Times New Roman" w:hAnsi="Times New Roman" w:cs="Times New Roman"/>
        </w:rPr>
      </w:pPr>
      <w:r>
        <w:rPr>
          <w:rFonts w:ascii="Times New Roman" w:hAnsi="Times New Roman" w:cs="Times New Roman"/>
        </w:rPr>
        <w:t>Other:</w:t>
      </w:r>
      <w:r>
        <w:rPr>
          <w:rFonts w:ascii="Times New Roman" w:hAnsi="Times New Roman" w:cs="Times New Roman"/>
        </w:rPr>
        <w:tab/>
      </w:r>
      <w:r>
        <w:rPr>
          <w:rFonts w:ascii="Times New Roman" w:hAnsi="Times New Roman" w:cs="Times New Roman"/>
        </w:rPr>
        <w:tab/>
        <w:t xml:space="preserve">Feature </w:t>
      </w:r>
      <w:proofErr w:type="gramStart"/>
      <w:r>
        <w:rPr>
          <w:rFonts w:ascii="Times New Roman" w:hAnsi="Times New Roman" w:cs="Times New Roman"/>
        </w:rPr>
        <w:t>Tracking</w:t>
      </w:r>
      <w:proofErr w:type="gramEnd"/>
      <w:r>
        <w:rPr>
          <w:rFonts w:ascii="Times New Roman" w:hAnsi="Times New Roman" w:cs="Times New Roman"/>
        </w:rPr>
        <w:t xml:space="preserve"> in non-MRI Image Modalities</w:t>
      </w:r>
    </w:p>
    <w:p w:rsidR="00EE5FBA" w:rsidRDefault="007C11D6">
      <w:pPr>
        <w:rPr>
          <w:rFonts w:ascii="Times New Roman" w:hAnsi="Times New Roman" w:cs="Times New Roman"/>
        </w:rPr>
      </w:pPr>
      <w:r>
        <w:br w:type="page"/>
      </w:r>
    </w:p>
    <w:tbl>
      <w:tblPr>
        <w:tblW w:w="10122" w:type="dxa"/>
        <w:tblBorders>
          <w:bottom w:val="single" w:sz="4" w:space="0" w:color="00000A"/>
          <w:insideH w:val="single" w:sz="4" w:space="0" w:color="00000A"/>
        </w:tblBorders>
        <w:tblLook w:val="04A0" w:firstRow="1" w:lastRow="0" w:firstColumn="1" w:lastColumn="0" w:noHBand="0" w:noVBand="1"/>
      </w:tblPr>
      <w:tblGrid>
        <w:gridCol w:w="1321"/>
        <w:gridCol w:w="248"/>
        <w:gridCol w:w="855"/>
        <w:gridCol w:w="297"/>
        <w:gridCol w:w="612"/>
        <w:gridCol w:w="612"/>
        <w:gridCol w:w="304"/>
        <w:gridCol w:w="147"/>
        <w:gridCol w:w="450"/>
        <w:gridCol w:w="452"/>
        <w:gridCol w:w="456"/>
        <w:gridCol w:w="450"/>
        <w:gridCol w:w="50"/>
        <w:gridCol w:w="400"/>
        <w:gridCol w:w="100"/>
        <w:gridCol w:w="351"/>
        <w:gridCol w:w="150"/>
        <w:gridCol w:w="300"/>
        <w:gridCol w:w="200"/>
        <w:gridCol w:w="250"/>
        <w:gridCol w:w="249"/>
        <w:gridCol w:w="201"/>
        <w:gridCol w:w="300"/>
        <w:gridCol w:w="152"/>
        <w:gridCol w:w="349"/>
        <w:gridCol w:w="102"/>
        <w:gridCol w:w="312"/>
        <w:gridCol w:w="398"/>
        <w:gridCol w:w="54"/>
      </w:tblGrid>
      <w:tr w:rsidR="00EE5FBA" w:rsidTr="003A65BB">
        <w:trPr>
          <w:gridAfter w:val="1"/>
          <w:wAfter w:w="50" w:type="dxa"/>
          <w:trHeight w:val="255"/>
        </w:trPr>
        <w:tc>
          <w:tcPr>
            <w:tcW w:w="10072" w:type="dxa"/>
            <w:gridSpan w:val="28"/>
            <w:tcBorders>
              <w:bottom w:val="single" w:sz="4" w:space="0" w:color="00000A"/>
            </w:tcBorders>
            <w:shd w:val="clear" w:color="auto" w:fill="auto"/>
            <w:vAlign w:val="bottom"/>
          </w:tcPr>
          <w:p w:rsidR="00EE5FBA" w:rsidRDefault="007C11D6">
            <w:pPr>
              <w:pageBreakBefore/>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Table S1. Most commonly reported mechanics derived from feature tracking</w:t>
            </w:r>
          </w:p>
        </w:tc>
      </w:tr>
      <w:tr w:rsidR="00EE5FBA" w:rsidTr="003A65BB">
        <w:trPr>
          <w:gridAfter w:val="1"/>
          <w:wAfter w:w="50" w:type="dxa"/>
          <w:trHeight w:val="255"/>
        </w:trPr>
        <w:tc>
          <w:tcPr>
            <w:tcW w:w="1321" w:type="dxa"/>
            <w:shd w:val="clear" w:color="auto" w:fill="auto"/>
            <w:vAlign w:val="bottom"/>
          </w:tcPr>
          <w:p w:rsidR="00EE5FBA" w:rsidRDefault="00EE5FBA">
            <w:pPr>
              <w:spacing w:after="0" w:line="240" w:lineRule="auto"/>
              <w:rPr>
                <w:rFonts w:ascii="Arial" w:eastAsia="Times New Roman" w:hAnsi="Arial" w:cs="Arial"/>
                <w:b/>
                <w:bCs/>
                <w:color w:val="000000"/>
                <w:sz w:val="20"/>
                <w:szCs w:val="20"/>
              </w:rPr>
            </w:pPr>
          </w:p>
        </w:tc>
        <w:tc>
          <w:tcPr>
            <w:tcW w:w="1103" w:type="dxa"/>
            <w:gridSpan w:val="2"/>
            <w:shd w:val="clear" w:color="auto" w:fill="auto"/>
            <w:vAlign w:val="bottom"/>
          </w:tcPr>
          <w:p w:rsidR="00EE5FBA" w:rsidRDefault="00EE5FBA">
            <w:pPr>
              <w:spacing w:after="0" w:line="240" w:lineRule="auto"/>
              <w:rPr>
                <w:rFonts w:ascii="Times New Roman" w:eastAsia="Times New Roman" w:hAnsi="Times New Roman" w:cs="Times New Roman"/>
                <w:sz w:val="20"/>
                <w:szCs w:val="20"/>
              </w:rPr>
            </w:pPr>
          </w:p>
        </w:tc>
        <w:tc>
          <w:tcPr>
            <w:tcW w:w="1827" w:type="dxa"/>
            <w:gridSpan w:val="4"/>
            <w:shd w:val="clear" w:color="auto" w:fill="auto"/>
            <w:vAlign w:val="bottom"/>
          </w:tcPr>
          <w:p w:rsidR="003A65BB" w:rsidRDefault="003A65BB" w:rsidP="003A65B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Slice-wise</w:t>
            </w:r>
          </w:p>
          <w:p w:rsidR="00EE5FBA" w:rsidRDefault="007C11D6" w:rsidP="003A65B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Strains</w:t>
            </w:r>
          </w:p>
        </w:tc>
        <w:tc>
          <w:tcPr>
            <w:tcW w:w="1505" w:type="dxa"/>
            <w:gridSpan w:val="4"/>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Segmental Strains</w:t>
            </w:r>
          </w:p>
        </w:tc>
        <w:tc>
          <w:tcPr>
            <w:tcW w:w="500" w:type="dxa"/>
            <w:gridSpan w:val="2"/>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500" w:type="dxa"/>
            <w:gridSpan w:val="2"/>
            <w:shd w:val="clear" w:color="auto" w:fill="auto"/>
            <w:vAlign w:val="bottom"/>
          </w:tcPr>
          <w:p w:rsidR="00EE5FBA" w:rsidRDefault="00EE5FBA">
            <w:pPr>
              <w:spacing w:after="0" w:line="240" w:lineRule="auto"/>
              <w:rPr>
                <w:rFonts w:ascii="Times New Roman" w:eastAsia="Times New Roman" w:hAnsi="Times New Roman" w:cs="Times New Roman"/>
                <w:sz w:val="20"/>
                <w:szCs w:val="20"/>
              </w:rPr>
            </w:pPr>
          </w:p>
        </w:tc>
        <w:tc>
          <w:tcPr>
            <w:tcW w:w="501" w:type="dxa"/>
            <w:gridSpan w:val="2"/>
            <w:shd w:val="clear" w:color="auto" w:fill="auto"/>
            <w:vAlign w:val="bottom"/>
          </w:tcPr>
          <w:p w:rsidR="00EE5FBA" w:rsidRDefault="00EE5FBA">
            <w:pPr>
              <w:spacing w:after="0" w:line="240" w:lineRule="auto"/>
              <w:rPr>
                <w:rFonts w:ascii="Times New Roman" w:eastAsia="Times New Roman" w:hAnsi="Times New Roman" w:cs="Times New Roman"/>
                <w:sz w:val="20"/>
                <w:szCs w:val="20"/>
              </w:rPr>
            </w:pPr>
          </w:p>
        </w:tc>
        <w:tc>
          <w:tcPr>
            <w:tcW w:w="500" w:type="dxa"/>
            <w:gridSpan w:val="2"/>
            <w:shd w:val="clear" w:color="auto" w:fill="auto"/>
            <w:vAlign w:val="bottom"/>
          </w:tcPr>
          <w:p w:rsidR="00EE5FBA" w:rsidRDefault="00EE5FBA">
            <w:pPr>
              <w:spacing w:after="0" w:line="240" w:lineRule="auto"/>
              <w:rPr>
                <w:rFonts w:ascii="Times New Roman" w:eastAsia="Times New Roman" w:hAnsi="Times New Roman" w:cs="Times New Roman"/>
                <w:sz w:val="20"/>
                <w:szCs w:val="20"/>
              </w:rPr>
            </w:pPr>
          </w:p>
        </w:tc>
        <w:tc>
          <w:tcPr>
            <w:tcW w:w="499" w:type="dxa"/>
            <w:gridSpan w:val="2"/>
            <w:shd w:val="clear" w:color="auto" w:fill="auto"/>
            <w:vAlign w:val="bottom"/>
          </w:tcPr>
          <w:p w:rsidR="00EE5FBA" w:rsidRDefault="00EE5FBA">
            <w:pPr>
              <w:spacing w:after="0" w:line="240" w:lineRule="auto"/>
              <w:rPr>
                <w:rFonts w:ascii="Times New Roman" w:eastAsia="Times New Roman" w:hAnsi="Times New Roman" w:cs="Times New Roman"/>
                <w:sz w:val="20"/>
                <w:szCs w:val="20"/>
              </w:rPr>
            </w:pPr>
          </w:p>
        </w:tc>
        <w:tc>
          <w:tcPr>
            <w:tcW w:w="501" w:type="dxa"/>
            <w:gridSpan w:val="2"/>
            <w:shd w:val="clear" w:color="auto" w:fill="auto"/>
            <w:vAlign w:val="bottom"/>
          </w:tcPr>
          <w:p w:rsidR="00EE5FBA" w:rsidRDefault="00EE5FBA">
            <w:pPr>
              <w:spacing w:after="0" w:line="240" w:lineRule="auto"/>
              <w:rPr>
                <w:rFonts w:ascii="Times New Roman" w:eastAsia="Times New Roman" w:hAnsi="Times New Roman" w:cs="Times New Roman"/>
                <w:sz w:val="20"/>
                <w:szCs w:val="20"/>
              </w:rPr>
            </w:pPr>
          </w:p>
        </w:tc>
        <w:tc>
          <w:tcPr>
            <w:tcW w:w="501" w:type="dxa"/>
            <w:gridSpan w:val="2"/>
            <w:shd w:val="clear" w:color="auto" w:fill="auto"/>
            <w:vAlign w:val="bottom"/>
          </w:tcPr>
          <w:p w:rsidR="00EE5FBA" w:rsidRDefault="00EE5FBA">
            <w:pPr>
              <w:spacing w:after="0" w:line="240" w:lineRule="auto"/>
              <w:rPr>
                <w:rFonts w:ascii="Times New Roman" w:eastAsia="Times New Roman" w:hAnsi="Times New Roman" w:cs="Times New Roman"/>
                <w:sz w:val="20"/>
                <w:szCs w:val="20"/>
              </w:rPr>
            </w:pPr>
          </w:p>
        </w:tc>
        <w:tc>
          <w:tcPr>
            <w:tcW w:w="415" w:type="dxa"/>
            <w:gridSpan w:val="2"/>
            <w:shd w:val="clear" w:color="auto" w:fill="auto"/>
            <w:vAlign w:val="bottom"/>
          </w:tcPr>
          <w:p w:rsidR="00EE5FBA" w:rsidRDefault="00EE5FBA">
            <w:pPr>
              <w:spacing w:after="0" w:line="240" w:lineRule="auto"/>
              <w:rPr>
                <w:rFonts w:ascii="Times New Roman" w:eastAsia="Times New Roman" w:hAnsi="Times New Roman" w:cs="Times New Roman"/>
                <w:sz w:val="20"/>
                <w:szCs w:val="20"/>
              </w:rPr>
            </w:pPr>
          </w:p>
        </w:tc>
        <w:tc>
          <w:tcPr>
            <w:tcW w:w="399" w:type="dxa"/>
            <w:shd w:val="clear" w:color="auto" w:fill="auto"/>
            <w:vAlign w:val="bottom"/>
          </w:tcPr>
          <w:p w:rsidR="00EE5FBA" w:rsidRDefault="00EE5FBA">
            <w:pPr>
              <w:spacing w:after="0" w:line="240" w:lineRule="auto"/>
              <w:rPr>
                <w:rFonts w:ascii="Times New Roman" w:eastAsia="Times New Roman" w:hAnsi="Times New Roman" w:cs="Times New Roman"/>
                <w:sz w:val="20"/>
                <w:szCs w:val="20"/>
              </w:rPr>
            </w:pPr>
          </w:p>
        </w:tc>
      </w:tr>
      <w:tr w:rsidR="00EE5FBA" w:rsidTr="003A65BB">
        <w:trPr>
          <w:trHeight w:hRule="exact" w:val="1020"/>
        </w:trPr>
        <w:tc>
          <w:tcPr>
            <w:tcW w:w="1569" w:type="dxa"/>
            <w:gridSpan w:val="2"/>
            <w:tcBorders>
              <w:bottom w:val="single" w:sz="4" w:space="0" w:color="00000A"/>
            </w:tcBorders>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w:t>
            </w:r>
            <w:r>
              <w:rPr>
                <w:rFonts w:ascii="Arial" w:eastAsia="Times New Roman" w:hAnsi="Arial" w:cs="Arial"/>
                <w:color w:val="000000"/>
                <w:sz w:val="20"/>
                <w:szCs w:val="20"/>
                <w:vertAlign w:val="superscript"/>
              </w:rPr>
              <w:t>st</w:t>
            </w:r>
            <w:r>
              <w:rPr>
                <w:rFonts w:ascii="Arial" w:eastAsia="Times New Roman" w:hAnsi="Arial" w:cs="Arial"/>
                <w:color w:val="000000"/>
                <w:sz w:val="20"/>
                <w:szCs w:val="20"/>
              </w:rPr>
              <w:t xml:space="preserve"> Author</w:t>
            </w:r>
          </w:p>
        </w:tc>
        <w:tc>
          <w:tcPr>
            <w:tcW w:w="1152" w:type="dxa"/>
            <w:gridSpan w:val="2"/>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PMID</w:t>
            </w:r>
          </w:p>
        </w:tc>
        <w:tc>
          <w:tcPr>
            <w:tcW w:w="613" w:type="dxa"/>
            <w:tcBorders>
              <w:bottom w:val="single" w:sz="4" w:space="0" w:color="00000A"/>
            </w:tcBorders>
            <w:shd w:val="clear" w:color="auto" w:fill="auto"/>
            <w:textDirection w:val="btLr"/>
            <w:vAlign w:val="center"/>
          </w:tcPr>
          <w:p w:rsidR="00EE5FBA" w:rsidRDefault="007C11D6">
            <w:pPr>
              <w:spacing w:after="0" w:line="240" w:lineRule="auto"/>
              <w:jc w:val="center"/>
              <w:rPr>
                <w:rFonts w:ascii="Arial" w:eastAsia="Times New Roman" w:hAnsi="Arial" w:cs="Arial"/>
                <w:i/>
                <w:iCs/>
                <w:sz w:val="20"/>
                <w:szCs w:val="20"/>
              </w:rPr>
            </w:pPr>
            <w:proofErr w:type="spellStart"/>
            <w:r>
              <w:rPr>
                <w:rFonts w:ascii="Arial" w:eastAsia="Times New Roman" w:hAnsi="Arial" w:cs="Arial"/>
                <w:i/>
                <w:iCs/>
                <w:sz w:val="20"/>
                <w:szCs w:val="20"/>
              </w:rPr>
              <w:t>Ecc</w:t>
            </w:r>
            <w:proofErr w:type="spellEnd"/>
          </w:p>
        </w:tc>
        <w:tc>
          <w:tcPr>
            <w:tcW w:w="613" w:type="dxa"/>
            <w:tcBorders>
              <w:bottom w:val="single" w:sz="4" w:space="0" w:color="00000A"/>
            </w:tcBorders>
            <w:shd w:val="clear" w:color="auto" w:fill="auto"/>
            <w:textDirection w:val="btLr"/>
            <w:vAlign w:val="center"/>
          </w:tcPr>
          <w:p w:rsidR="00EE5FBA" w:rsidRDefault="007C11D6">
            <w:pPr>
              <w:spacing w:after="0" w:line="240" w:lineRule="auto"/>
              <w:jc w:val="center"/>
              <w:rPr>
                <w:rFonts w:ascii="Arial" w:eastAsia="Times New Roman" w:hAnsi="Arial" w:cs="Arial"/>
                <w:i/>
                <w:iCs/>
                <w:sz w:val="20"/>
                <w:szCs w:val="20"/>
              </w:rPr>
            </w:pPr>
            <w:r>
              <w:rPr>
                <w:rFonts w:ascii="Arial" w:eastAsia="Times New Roman" w:hAnsi="Arial" w:cs="Arial"/>
                <w:i/>
                <w:iCs/>
                <w:sz w:val="20"/>
                <w:szCs w:val="20"/>
              </w:rPr>
              <w:t>Ell</w:t>
            </w:r>
          </w:p>
        </w:tc>
        <w:tc>
          <w:tcPr>
            <w:tcW w:w="451" w:type="dxa"/>
            <w:gridSpan w:val="2"/>
            <w:tcBorders>
              <w:bottom w:val="single" w:sz="4" w:space="0" w:color="00000A"/>
            </w:tcBorders>
            <w:shd w:val="clear" w:color="auto" w:fill="auto"/>
            <w:textDirection w:val="btLr"/>
            <w:vAlign w:val="center"/>
          </w:tcPr>
          <w:p w:rsidR="00EE5FBA" w:rsidRDefault="007C11D6">
            <w:pPr>
              <w:spacing w:after="0" w:line="240" w:lineRule="auto"/>
              <w:jc w:val="center"/>
              <w:rPr>
                <w:rFonts w:ascii="Arial" w:eastAsia="Times New Roman" w:hAnsi="Arial" w:cs="Arial"/>
                <w:i/>
                <w:iCs/>
                <w:sz w:val="20"/>
                <w:szCs w:val="20"/>
              </w:rPr>
            </w:pPr>
            <w:r>
              <w:rPr>
                <w:rFonts w:ascii="Arial" w:eastAsia="Times New Roman" w:hAnsi="Arial" w:cs="Arial"/>
                <w:i/>
                <w:iCs/>
                <w:sz w:val="20"/>
                <w:szCs w:val="20"/>
              </w:rPr>
              <w:t>Err</w:t>
            </w:r>
          </w:p>
        </w:tc>
        <w:tc>
          <w:tcPr>
            <w:tcW w:w="450" w:type="dxa"/>
            <w:tcBorders>
              <w:left w:val="single" w:sz="4" w:space="0" w:color="00000A"/>
              <w:bottom w:val="single" w:sz="4" w:space="0" w:color="00000A"/>
            </w:tcBorders>
            <w:shd w:val="clear" w:color="auto" w:fill="auto"/>
            <w:tcMar>
              <w:left w:w="103" w:type="dxa"/>
            </w:tcMar>
            <w:textDirection w:val="btLr"/>
            <w:vAlign w:val="center"/>
          </w:tcPr>
          <w:p w:rsidR="00EE5FBA" w:rsidRDefault="007C11D6">
            <w:pPr>
              <w:spacing w:after="0" w:line="240" w:lineRule="auto"/>
              <w:jc w:val="center"/>
              <w:rPr>
                <w:rFonts w:ascii="Arial" w:eastAsia="Times New Roman" w:hAnsi="Arial" w:cs="Arial"/>
                <w:i/>
                <w:iCs/>
                <w:sz w:val="20"/>
                <w:szCs w:val="20"/>
              </w:rPr>
            </w:pPr>
            <w:proofErr w:type="spellStart"/>
            <w:r>
              <w:rPr>
                <w:rFonts w:ascii="Arial" w:eastAsia="Times New Roman" w:hAnsi="Arial" w:cs="Arial"/>
                <w:i/>
                <w:iCs/>
                <w:sz w:val="20"/>
                <w:szCs w:val="20"/>
              </w:rPr>
              <w:t>Ecc</w:t>
            </w:r>
            <w:proofErr w:type="spellEnd"/>
          </w:p>
        </w:tc>
        <w:tc>
          <w:tcPr>
            <w:tcW w:w="452" w:type="dxa"/>
            <w:tcBorders>
              <w:bottom w:val="single" w:sz="4" w:space="0" w:color="00000A"/>
            </w:tcBorders>
            <w:shd w:val="clear" w:color="auto" w:fill="auto"/>
            <w:textDirection w:val="btLr"/>
            <w:vAlign w:val="center"/>
          </w:tcPr>
          <w:p w:rsidR="00EE5FBA" w:rsidRDefault="007C11D6">
            <w:pPr>
              <w:spacing w:after="0" w:line="240" w:lineRule="auto"/>
              <w:jc w:val="center"/>
              <w:rPr>
                <w:rFonts w:ascii="Arial" w:eastAsia="Times New Roman" w:hAnsi="Arial" w:cs="Arial"/>
                <w:i/>
                <w:iCs/>
                <w:sz w:val="20"/>
                <w:szCs w:val="20"/>
              </w:rPr>
            </w:pPr>
            <w:r>
              <w:rPr>
                <w:rFonts w:ascii="Arial" w:eastAsia="Times New Roman" w:hAnsi="Arial" w:cs="Arial"/>
                <w:i/>
                <w:iCs/>
                <w:sz w:val="20"/>
                <w:szCs w:val="20"/>
              </w:rPr>
              <w:t>Ell</w:t>
            </w:r>
          </w:p>
        </w:tc>
        <w:tc>
          <w:tcPr>
            <w:tcW w:w="452" w:type="dxa"/>
            <w:tcBorders>
              <w:bottom w:val="single" w:sz="4" w:space="0" w:color="00000A"/>
            </w:tcBorders>
            <w:shd w:val="clear" w:color="auto" w:fill="auto"/>
            <w:textDirection w:val="btLr"/>
            <w:vAlign w:val="center"/>
          </w:tcPr>
          <w:p w:rsidR="00EE5FBA" w:rsidRDefault="007C11D6">
            <w:pPr>
              <w:spacing w:after="0" w:line="240" w:lineRule="auto"/>
              <w:jc w:val="center"/>
              <w:rPr>
                <w:rFonts w:ascii="Arial" w:eastAsia="Times New Roman" w:hAnsi="Arial" w:cs="Arial"/>
                <w:i/>
                <w:iCs/>
                <w:sz w:val="20"/>
                <w:szCs w:val="20"/>
              </w:rPr>
            </w:pPr>
            <w:r>
              <w:rPr>
                <w:rFonts w:ascii="Arial" w:eastAsia="Times New Roman" w:hAnsi="Arial" w:cs="Arial"/>
                <w:i/>
                <w:iCs/>
                <w:sz w:val="20"/>
                <w:szCs w:val="20"/>
              </w:rPr>
              <w:t>Err</w:t>
            </w:r>
          </w:p>
        </w:tc>
        <w:tc>
          <w:tcPr>
            <w:tcW w:w="450" w:type="dxa"/>
            <w:tcBorders>
              <w:left w:val="single" w:sz="4" w:space="0" w:color="00000A"/>
              <w:bottom w:val="single" w:sz="4" w:space="0" w:color="00000A"/>
            </w:tcBorders>
            <w:shd w:val="clear" w:color="auto" w:fill="auto"/>
            <w:tcMar>
              <w:left w:w="103" w:type="dxa"/>
            </w:tcMar>
            <w:textDirection w:val="btLr"/>
            <w:vAlign w:val="center"/>
          </w:tcPr>
          <w:p w:rsidR="00EE5FBA" w:rsidRDefault="007C11D6">
            <w:pPr>
              <w:spacing w:after="0" w:line="240" w:lineRule="auto"/>
              <w:jc w:val="center"/>
              <w:rPr>
                <w:rFonts w:ascii="Arial" w:eastAsia="Times New Roman" w:hAnsi="Arial" w:cs="Arial"/>
                <w:i/>
                <w:iCs/>
                <w:sz w:val="20"/>
                <w:szCs w:val="20"/>
              </w:rPr>
            </w:pPr>
            <w:r>
              <w:rPr>
                <w:rFonts w:ascii="Arial" w:eastAsia="Times New Roman" w:hAnsi="Arial" w:cs="Arial"/>
                <w:i/>
                <w:iCs/>
                <w:sz w:val="20"/>
                <w:szCs w:val="20"/>
              </w:rPr>
              <w:t>Sys. Rate</w:t>
            </w:r>
          </w:p>
        </w:tc>
        <w:tc>
          <w:tcPr>
            <w:tcW w:w="450" w:type="dxa"/>
            <w:gridSpan w:val="2"/>
            <w:tcBorders>
              <w:bottom w:val="single" w:sz="4" w:space="0" w:color="00000A"/>
            </w:tcBorders>
            <w:shd w:val="clear" w:color="auto" w:fill="auto"/>
            <w:textDirection w:val="btLr"/>
            <w:vAlign w:val="center"/>
          </w:tcPr>
          <w:p w:rsidR="00EE5FBA" w:rsidRDefault="007C11D6">
            <w:pPr>
              <w:spacing w:after="0" w:line="240" w:lineRule="auto"/>
              <w:jc w:val="center"/>
              <w:rPr>
                <w:rFonts w:ascii="Arial" w:eastAsia="Times New Roman" w:hAnsi="Arial" w:cs="Arial"/>
                <w:i/>
                <w:iCs/>
                <w:sz w:val="20"/>
                <w:szCs w:val="20"/>
              </w:rPr>
            </w:pPr>
            <w:r>
              <w:rPr>
                <w:rFonts w:ascii="Arial" w:eastAsia="Times New Roman" w:hAnsi="Arial" w:cs="Arial"/>
                <w:i/>
                <w:iCs/>
                <w:sz w:val="20"/>
                <w:szCs w:val="20"/>
              </w:rPr>
              <w:t>Dia. Rate</w:t>
            </w:r>
          </w:p>
        </w:tc>
        <w:tc>
          <w:tcPr>
            <w:tcW w:w="451" w:type="dxa"/>
            <w:gridSpan w:val="2"/>
            <w:tcBorders>
              <w:bottom w:val="single" w:sz="4" w:space="0" w:color="00000A"/>
            </w:tcBorders>
            <w:shd w:val="clear" w:color="auto" w:fill="auto"/>
            <w:textDirection w:val="btLr"/>
            <w:vAlign w:val="center"/>
          </w:tcPr>
          <w:p w:rsidR="00EE5FBA" w:rsidRDefault="007C11D6">
            <w:pPr>
              <w:spacing w:after="0" w:line="240" w:lineRule="auto"/>
              <w:jc w:val="center"/>
              <w:rPr>
                <w:rFonts w:ascii="Arial" w:eastAsia="Times New Roman" w:hAnsi="Arial" w:cs="Arial"/>
                <w:i/>
                <w:iCs/>
                <w:sz w:val="20"/>
                <w:szCs w:val="20"/>
              </w:rPr>
            </w:pPr>
            <w:r>
              <w:rPr>
                <w:rFonts w:ascii="Arial" w:eastAsia="Times New Roman" w:hAnsi="Arial" w:cs="Arial"/>
                <w:i/>
                <w:iCs/>
                <w:sz w:val="20"/>
                <w:szCs w:val="20"/>
              </w:rPr>
              <w:t>Torsion</w:t>
            </w:r>
          </w:p>
        </w:tc>
        <w:tc>
          <w:tcPr>
            <w:tcW w:w="450" w:type="dxa"/>
            <w:gridSpan w:val="2"/>
            <w:tcBorders>
              <w:bottom w:val="single" w:sz="4" w:space="0" w:color="00000A"/>
            </w:tcBorders>
            <w:shd w:val="clear" w:color="auto" w:fill="auto"/>
            <w:textDirection w:val="btLr"/>
            <w:vAlign w:val="center"/>
          </w:tcPr>
          <w:p w:rsidR="00EE5FBA" w:rsidRDefault="007C11D6">
            <w:pPr>
              <w:spacing w:after="0" w:line="240" w:lineRule="auto"/>
              <w:jc w:val="center"/>
              <w:rPr>
                <w:rFonts w:ascii="Arial" w:eastAsia="Times New Roman" w:hAnsi="Arial" w:cs="Arial"/>
                <w:i/>
                <w:iCs/>
                <w:sz w:val="20"/>
                <w:szCs w:val="20"/>
              </w:rPr>
            </w:pPr>
            <w:r>
              <w:rPr>
                <w:rFonts w:ascii="Arial" w:eastAsia="Times New Roman" w:hAnsi="Arial" w:cs="Arial"/>
                <w:i/>
                <w:iCs/>
                <w:sz w:val="20"/>
                <w:szCs w:val="20"/>
              </w:rPr>
              <w:t>Tor. Rate</w:t>
            </w:r>
          </w:p>
        </w:tc>
        <w:tc>
          <w:tcPr>
            <w:tcW w:w="450" w:type="dxa"/>
            <w:gridSpan w:val="2"/>
            <w:tcBorders>
              <w:bottom w:val="single" w:sz="4" w:space="0" w:color="00000A"/>
            </w:tcBorders>
            <w:shd w:val="clear" w:color="auto" w:fill="auto"/>
            <w:textDirection w:val="btLr"/>
            <w:vAlign w:val="center"/>
          </w:tcPr>
          <w:p w:rsidR="00EE5FBA" w:rsidRDefault="007C11D6">
            <w:pPr>
              <w:spacing w:after="0" w:line="240" w:lineRule="auto"/>
              <w:jc w:val="center"/>
              <w:rPr>
                <w:rFonts w:ascii="Arial" w:eastAsia="Times New Roman" w:hAnsi="Arial" w:cs="Arial"/>
                <w:i/>
                <w:iCs/>
                <w:sz w:val="20"/>
                <w:szCs w:val="20"/>
              </w:rPr>
            </w:pPr>
            <w:r>
              <w:rPr>
                <w:rFonts w:ascii="Arial" w:eastAsia="Times New Roman" w:hAnsi="Arial" w:cs="Arial"/>
                <w:i/>
                <w:iCs/>
                <w:sz w:val="20"/>
                <w:szCs w:val="20"/>
              </w:rPr>
              <w:t>Sync</w:t>
            </w:r>
          </w:p>
        </w:tc>
        <w:tc>
          <w:tcPr>
            <w:tcW w:w="450" w:type="dxa"/>
            <w:gridSpan w:val="2"/>
            <w:tcBorders>
              <w:bottom w:val="single" w:sz="4" w:space="0" w:color="00000A"/>
            </w:tcBorders>
            <w:shd w:val="clear" w:color="auto" w:fill="auto"/>
            <w:textDirection w:val="btLr"/>
            <w:vAlign w:val="center"/>
          </w:tcPr>
          <w:p w:rsidR="00EE5FBA" w:rsidRDefault="007C11D6">
            <w:pPr>
              <w:spacing w:after="0" w:line="240" w:lineRule="auto"/>
              <w:jc w:val="center"/>
              <w:rPr>
                <w:rFonts w:ascii="Arial" w:eastAsia="Times New Roman" w:hAnsi="Arial" w:cs="Arial"/>
                <w:i/>
                <w:iCs/>
                <w:sz w:val="20"/>
                <w:szCs w:val="20"/>
              </w:rPr>
            </w:pPr>
            <w:r>
              <w:rPr>
                <w:rFonts w:ascii="Arial" w:eastAsia="Times New Roman" w:hAnsi="Arial" w:cs="Arial"/>
                <w:i/>
                <w:iCs/>
                <w:sz w:val="20"/>
                <w:szCs w:val="20"/>
              </w:rPr>
              <w:t>Atria</w:t>
            </w:r>
          </w:p>
        </w:tc>
        <w:tc>
          <w:tcPr>
            <w:tcW w:w="452" w:type="dxa"/>
            <w:gridSpan w:val="2"/>
            <w:tcBorders>
              <w:bottom w:val="single" w:sz="4" w:space="0" w:color="00000A"/>
            </w:tcBorders>
            <w:shd w:val="clear" w:color="auto" w:fill="auto"/>
            <w:textDirection w:val="btLr"/>
            <w:vAlign w:val="center"/>
          </w:tcPr>
          <w:p w:rsidR="00EE5FBA" w:rsidRDefault="007C11D6">
            <w:pPr>
              <w:spacing w:after="0" w:line="240" w:lineRule="auto"/>
              <w:jc w:val="center"/>
              <w:rPr>
                <w:rFonts w:ascii="Arial" w:eastAsia="Times New Roman" w:hAnsi="Arial" w:cs="Arial"/>
                <w:i/>
                <w:iCs/>
                <w:sz w:val="20"/>
                <w:szCs w:val="20"/>
              </w:rPr>
            </w:pPr>
            <w:r>
              <w:rPr>
                <w:rFonts w:ascii="Arial" w:eastAsia="Times New Roman" w:hAnsi="Arial" w:cs="Arial"/>
                <w:i/>
                <w:iCs/>
                <w:sz w:val="20"/>
                <w:szCs w:val="20"/>
              </w:rPr>
              <w:t>Any RV</w:t>
            </w:r>
          </w:p>
        </w:tc>
        <w:tc>
          <w:tcPr>
            <w:tcW w:w="451" w:type="dxa"/>
            <w:gridSpan w:val="2"/>
            <w:tcBorders>
              <w:bottom w:val="single" w:sz="4" w:space="0" w:color="00000A"/>
            </w:tcBorders>
            <w:shd w:val="clear" w:color="auto" w:fill="auto"/>
            <w:textDirection w:val="btLr"/>
            <w:vAlign w:val="center"/>
          </w:tcPr>
          <w:p w:rsidR="00EE5FBA" w:rsidRDefault="007C11D6">
            <w:pPr>
              <w:spacing w:after="0" w:line="240" w:lineRule="auto"/>
              <w:jc w:val="center"/>
              <w:rPr>
                <w:rFonts w:ascii="Arial" w:eastAsia="Times New Roman" w:hAnsi="Arial" w:cs="Arial"/>
                <w:i/>
                <w:iCs/>
                <w:sz w:val="20"/>
                <w:szCs w:val="20"/>
              </w:rPr>
            </w:pPr>
            <w:proofErr w:type="spellStart"/>
            <w:r>
              <w:rPr>
                <w:rFonts w:ascii="Arial" w:eastAsia="Times New Roman" w:hAnsi="Arial" w:cs="Arial"/>
                <w:i/>
                <w:iCs/>
                <w:sz w:val="20"/>
                <w:szCs w:val="20"/>
              </w:rPr>
              <w:t>Seg</w:t>
            </w:r>
            <w:proofErr w:type="spellEnd"/>
            <w:r>
              <w:rPr>
                <w:rFonts w:ascii="Arial" w:eastAsia="Times New Roman" w:hAnsi="Arial" w:cs="Arial"/>
                <w:i/>
                <w:iCs/>
                <w:sz w:val="20"/>
                <w:szCs w:val="20"/>
              </w:rPr>
              <w:t>. RV</w:t>
            </w:r>
          </w:p>
        </w:tc>
        <w:tc>
          <w:tcPr>
            <w:tcW w:w="766" w:type="dxa"/>
            <w:gridSpan w:val="3"/>
            <w:tcBorders>
              <w:bottom w:val="single" w:sz="4" w:space="0" w:color="00000A"/>
            </w:tcBorders>
            <w:shd w:val="clear" w:color="auto" w:fill="auto"/>
            <w:textDirection w:val="btLr"/>
            <w:vAlign w:val="center"/>
          </w:tcPr>
          <w:p w:rsidR="00EE5FBA" w:rsidRDefault="007C11D6">
            <w:pPr>
              <w:spacing w:after="0" w:line="240" w:lineRule="auto"/>
              <w:jc w:val="center"/>
              <w:rPr>
                <w:rFonts w:ascii="Arial" w:eastAsia="Times New Roman" w:hAnsi="Arial" w:cs="Arial"/>
                <w:i/>
                <w:iCs/>
                <w:sz w:val="20"/>
                <w:szCs w:val="20"/>
              </w:rPr>
            </w:pPr>
            <w:r>
              <w:rPr>
                <w:rFonts w:ascii="Arial" w:eastAsia="Times New Roman" w:hAnsi="Arial" w:cs="Arial"/>
                <w:i/>
                <w:iCs/>
                <w:sz w:val="20"/>
                <w:szCs w:val="20"/>
              </w:rPr>
              <w:t>Other</w:t>
            </w: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Andre</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25890093</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Augustine</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23331550</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Baessler</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26724669</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766" w:type="dxa"/>
            <w:gridSpan w:val="3"/>
            <w:shd w:val="clear" w:color="auto" w:fill="auto"/>
            <w:vAlign w:val="bottom"/>
          </w:tcPr>
          <w:p w:rsidR="00EE5FBA" w:rsidRDefault="00EE5FBA">
            <w:pPr>
              <w:spacing w:after="0" w:line="240" w:lineRule="auto"/>
              <w:jc w:val="center"/>
              <w:rPr>
                <w:rFonts w:ascii="Arial" w:eastAsia="Times New Roman" w:hAnsi="Arial" w:cs="Arial"/>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Bhatti</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24959555</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000000" w:fill="D9D9D9"/>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Bluemke</w:t>
            </w:r>
            <w:proofErr w:type="spellEnd"/>
          </w:p>
        </w:tc>
        <w:tc>
          <w:tcPr>
            <w:tcW w:w="1152" w:type="dxa"/>
            <w:gridSpan w:val="2"/>
            <w:shd w:val="clear" w:color="000000" w:fill="D9D9D9"/>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26534933</w:t>
            </w:r>
          </w:p>
        </w:tc>
        <w:tc>
          <w:tcPr>
            <w:tcW w:w="613"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613"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766" w:type="dxa"/>
            <w:gridSpan w:val="3"/>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Buss</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25246506</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Buss</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25675901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Buss</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24368011</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Ceelen</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24002783</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000000" w:fill="D9D9D9"/>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Claus</w:t>
            </w:r>
          </w:p>
        </w:tc>
        <w:tc>
          <w:tcPr>
            <w:tcW w:w="1152" w:type="dxa"/>
            <w:gridSpan w:val="2"/>
            <w:shd w:val="clear" w:color="000000" w:fill="D9D9D9"/>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26699113</w:t>
            </w:r>
          </w:p>
        </w:tc>
        <w:tc>
          <w:tcPr>
            <w:tcW w:w="613"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613"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766" w:type="dxa"/>
            <w:gridSpan w:val="3"/>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Di Bella</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20597953</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Evin</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25630749</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Evin</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26747498</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000000" w:fill="D9D9D9"/>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Garg</w:t>
            </w:r>
          </w:p>
        </w:tc>
        <w:tc>
          <w:tcPr>
            <w:tcW w:w="1152" w:type="dxa"/>
            <w:gridSpan w:val="2"/>
            <w:shd w:val="clear" w:color="000000" w:fill="D9D9D9"/>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25828114</w:t>
            </w:r>
          </w:p>
        </w:tc>
        <w:tc>
          <w:tcPr>
            <w:tcW w:w="613"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613"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766" w:type="dxa"/>
            <w:gridSpan w:val="3"/>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Habibi</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24813967</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Habibi</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26775143</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Habibi</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25652181</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000000" w:fill="D9D9D9"/>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Habibi</w:t>
            </w:r>
            <w:proofErr w:type="spellEnd"/>
          </w:p>
        </w:tc>
        <w:tc>
          <w:tcPr>
            <w:tcW w:w="1152" w:type="dxa"/>
            <w:gridSpan w:val="2"/>
            <w:shd w:val="clear" w:color="000000" w:fill="D9D9D9"/>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24632272</w:t>
            </w:r>
          </w:p>
        </w:tc>
        <w:tc>
          <w:tcPr>
            <w:tcW w:w="613"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613"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766" w:type="dxa"/>
            <w:gridSpan w:val="3"/>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Harrild</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24300136</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2"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766" w:type="dxa"/>
            <w:gridSpan w:val="3"/>
            <w:shd w:val="clear" w:color="auto" w:fill="auto"/>
            <w:vAlign w:val="bottom"/>
          </w:tcPr>
          <w:p w:rsidR="00EE5FBA" w:rsidRDefault="00EE5FBA">
            <w:pPr>
              <w:spacing w:after="0" w:line="240" w:lineRule="auto"/>
              <w:jc w:val="center"/>
              <w:rPr>
                <w:rFonts w:ascii="Arial" w:eastAsia="Times New Roman" w:hAnsi="Arial" w:cs="Arial"/>
                <w:sz w:val="20"/>
                <w:szCs w:val="20"/>
              </w:rPr>
            </w:pPr>
          </w:p>
        </w:tc>
      </w:tr>
      <w:tr w:rsidR="00EE5FBA" w:rsidTr="003A65BB">
        <w:trPr>
          <w:trHeight w:val="315"/>
        </w:trPr>
        <w:tc>
          <w:tcPr>
            <w:tcW w:w="1569" w:type="dxa"/>
            <w:gridSpan w:val="2"/>
            <w:shd w:val="clear" w:color="000000" w:fill="D9D9D9"/>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Hoit</w:t>
            </w:r>
            <w:proofErr w:type="spellEnd"/>
          </w:p>
        </w:tc>
        <w:tc>
          <w:tcPr>
            <w:tcW w:w="1152" w:type="dxa"/>
            <w:gridSpan w:val="2"/>
            <w:shd w:val="clear" w:color="000000" w:fill="D9D9D9"/>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24632275</w:t>
            </w:r>
          </w:p>
        </w:tc>
        <w:tc>
          <w:tcPr>
            <w:tcW w:w="613"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613"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766" w:type="dxa"/>
            <w:gridSpan w:val="3"/>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Hor</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21372778</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Hor</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20159640</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Kawakubo</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26384485</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Kempny</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22650308</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766" w:type="dxa"/>
            <w:gridSpan w:val="3"/>
            <w:shd w:val="clear" w:color="auto" w:fill="auto"/>
            <w:vAlign w:val="bottom"/>
          </w:tcPr>
          <w:p w:rsidR="00EE5FBA" w:rsidRDefault="00EE5FBA">
            <w:pPr>
              <w:spacing w:after="0" w:line="240" w:lineRule="auto"/>
              <w:jc w:val="center"/>
              <w:rPr>
                <w:rFonts w:ascii="Arial" w:eastAsia="Times New Roman" w:hAnsi="Arial" w:cs="Arial"/>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Khan</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25743248</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Kobayashi</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26480957</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Kowallick</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25196447</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Kowallick</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25285656</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000000" w:fill="D9D9D9"/>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Kowallick</w:t>
            </w:r>
            <w:proofErr w:type="spellEnd"/>
          </w:p>
        </w:tc>
        <w:tc>
          <w:tcPr>
            <w:tcW w:w="1152" w:type="dxa"/>
            <w:gridSpan w:val="2"/>
            <w:shd w:val="clear" w:color="000000" w:fill="D9D9D9"/>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26131333</w:t>
            </w:r>
          </w:p>
        </w:tc>
        <w:tc>
          <w:tcPr>
            <w:tcW w:w="613"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613"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766" w:type="dxa"/>
            <w:gridSpan w:val="3"/>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Kowallick</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25982348</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Kowallick</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26114731</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7C11D6">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w:t>
            </w:r>
          </w:p>
        </w:tc>
        <w:tc>
          <w:tcPr>
            <w:tcW w:w="450" w:type="dxa"/>
            <w:gridSpan w:val="2"/>
            <w:shd w:val="clear" w:color="auto" w:fill="auto"/>
            <w:vAlign w:val="bottom"/>
          </w:tcPr>
          <w:p w:rsidR="00EE5FBA" w:rsidRDefault="007C11D6">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w:t>
            </w:r>
          </w:p>
        </w:tc>
        <w:tc>
          <w:tcPr>
            <w:tcW w:w="450" w:type="dxa"/>
            <w:gridSpan w:val="2"/>
            <w:shd w:val="clear" w:color="auto" w:fill="auto"/>
            <w:vAlign w:val="bottom"/>
          </w:tcPr>
          <w:p w:rsidR="00EE5FBA" w:rsidRDefault="00EE5FBA">
            <w:pPr>
              <w:spacing w:after="0" w:line="240" w:lineRule="auto"/>
              <w:jc w:val="right"/>
              <w:rPr>
                <w:rFonts w:ascii="Arial" w:eastAsia="Times New Roman" w:hAnsi="Arial" w:cs="Arial"/>
                <w:color w:val="000000"/>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Kuetting</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26426814</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Kuetting</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25467225</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Lang</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25976773</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Li</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22931981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000000" w:fill="D9D9D9"/>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Lorca</w:t>
            </w:r>
          </w:p>
        </w:tc>
        <w:tc>
          <w:tcPr>
            <w:tcW w:w="1152" w:type="dxa"/>
            <w:gridSpan w:val="2"/>
            <w:shd w:val="clear" w:color="000000" w:fill="D9D9D9"/>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25476669</w:t>
            </w:r>
          </w:p>
        </w:tc>
        <w:tc>
          <w:tcPr>
            <w:tcW w:w="613"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613"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766" w:type="dxa"/>
            <w:gridSpan w:val="3"/>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Lu</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24760125</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Lu</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23497777</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Lurz</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25944047</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2"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Maret</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19917130</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Meyer</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24906997</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2"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Miszalski-Jamka</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23212274</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Moody</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24677420</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Moon</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25727084</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2"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Morton</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22721175</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766" w:type="dxa"/>
            <w:gridSpan w:val="3"/>
            <w:shd w:val="clear" w:color="auto" w:fill="auto"/>
            <w:vAlign w:val="bottom"/>
          </w:tcPr>
          <w:p w:rsidR="00EE5FBA" w:rsidRDefault="00EE5FBA">
            <w:pPr>
              <w:spacing w:after="0" w:line="240" w:lineRule="auto"/>
              <w:jc w:val="center"/>
              <w:rPr>
                <w:rFonts w:ascii="Arial" w:eastAsia="Times New Roman" w:hAnsi="Arial" w:cs="Arial"/>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Nucifora</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26210792</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Nucifora</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24993044</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Obokata</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26377901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Onishi</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25577185</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Onishi</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24134158</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Orwat</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26715570</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Padiyath</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23167248</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Prati</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26534932</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2"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766" w:type="dxa"/>
            <w:gridSpan w:val="3"/>
            <w:shd w:val="clear" w:color="auto" w:fill="auto"/>
            <w:vAlign w:val="bottom"/>
          </w:tcPr>
          <w:p w:rsidR="00EE5FBA" w:rsidRDefault="00EE5FBA">
            <w:pPr>
              <w:spacing w:after="0" w:line="240" w:lineRule="auto"/>
              <w:jc w:val="center"/>
              <w:rPr>
                <w:rFonts w:ascii="Arial" w:eastAsia="Times New Roman" w:hAnsi="Arial" w:cs="Arial"/>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Riffel</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25643953</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000000" w:fill="D9D9D9"/>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Roujol</w:t>
            </w:r>
            <w:proofErr w:type="spellEnd"/>
          </w:p>
        </w:tc>
        <w:tc>
          <w:tcPr>
            <w:tcW w:w="1152" w:type="dxa"/>
            <w:gridSpan w:val="2"/>
            <w:shd w:val="clear" w:color="000000" w:fill="D9D9D9"/>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24798588</w:t>
            </w:r>
          </w:p>
        </w:tc>
        <w:tc>
          <w:tcPr>
            <w:tcW w:w="613"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613"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766" w:type="dxa"/>
            <w:gridSpan w:val="3"/>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Sampaio</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26187817</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Schmidt</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24373377</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Schneeweis</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25803969</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Schneeweis</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25316531</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Schuster</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21992220</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Schuster</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23246014</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766" w:type="dxa"/>
            <w:gridSpan w:val="3"/>
            <w:shd w:val="clear" w:color="auto" w:fill="auto"/>
            <w:vAlign w:val="bottom"/>
          </w:tcPr>
          <w:p w:rsidR="00EE5FBA" w:rsidRDefault="00EE5FBA">
            <w:pPr>
              <w:spacing w:after="0" w:line="240" w:lineRule="auto"/>
              <w:jc w:val="center"/>
              <w:rPr>
                <w:rFonts w:ascii="Arial" w:eastAsia="Times New Roman" w:hAnsi="Arial" w:cs="Arial"/>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Schuster</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25848764</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2"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Schuster</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22130224</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2"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000000" w:fill="D9D9D9"/>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Shetye</w:t>
            </w:r>
            <w:proofErr w:type="spellEnd"/>
          </w:p>
        </w:tc>
        <w:tc>
          <w:tcPr>
            <w:tcW w:w="1152" w:type="dxa"/>
            <w:gridSpan w:val="2"/>
            <w:shd w:val="clear" w:color="000000" w:fill="D9D9D9"/>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26730301</w:t>
            </w:r>
          </w:p>
        </w:tc>
        <w:tc>
          <w:tcPr>
            <w:tcW w:w="613"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613"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766" w:type="dxa"/>
            <w:gridSpan w:val="3"/>
            <w:shd w:val="clear" w:color="000000" w:fill="D9D9D9"/>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Singh</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24700404</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Smith</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25159233</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Smith</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24513464</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Taylor</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25711353</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Taylor</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24852836</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gridSpan w:val="2"/>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Tee</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25853636</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Vigneault</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26497822</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1" w:type="dxa"/>
            <w:gridSpan w:val="2"/>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766" w:type="dxa"/>
            <w:gridSpan w:val="3"/>
            <w:shd w:val="clear" w:color="auto" w:fill="auto"/>
            <w:vAlign w:val="bottom"/>
          </w:tcPr>
          <w:p w:rsidR="00EE5FBA" w:rsidRDefault="00EE5FBA">
            <w:pPr>
              <w:spacing w:after="0" w:line="240" w:lineRule="auto"/>
              <w:jc w:val="center"/>
              <w:rPr>
                <w:rFonts w:ascii="Arial" w:eastAsia="Times New Roman" w:hAnsi="Arial" w:cs="Arial"/>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Weigand</w:t>
            </w:r>
            <w:proofErr w:type="spellEnd"/>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26717912</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Wu</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24450803</w:t>
            </w:r>
          </w:p>
        </w:tc>
        <w:tc>
          <w:tcPr>
            <w:tcW w:w="613" w:type="dxa"/>
            <w:shd w:val="clear" w:color="auto" w:fill="auto"/>
            <w:vAlign w:val="bottom"/>
          </w:tcPr>
          <w:p w:rsidR="00EE5FBA" w:rsidRDefault="00EE5FBA">
            <w:pPr>
              <w:spacing w:after="0" w:line="240" w:lineRule="auto"/>
              <w:jc w:val="center"/>
              <w:rPr>
                <w:rFonts w:ascii="Arial" w:eastAsia="Times New Roman" w:hAnsi="Arial" w:cs="Arial"/>
                <w:color w:val="000000"/>
                <w:sz w:val="20"/>
                <w:szCs w:val="20"/>
              </w:rPr>
            </w:pPr>
          </w:p>
        </w:tc>
        <w:tc>
          <w:tcPr>
            <w:tcW w:w="613"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2" w:type="dxa"/>
            <w:shd w:val="clear" w:color="auto" w:fill="auto"/>
            <w:vAlign w:val="bottom"/>
          </w:tcPr>
          <w:p w:rsidR="00EE5FBA" w:rsidRDefault="00EE5FBA">
            <w:pPr>
              <w:spacing w:after="0" w:line="240" w:lineRule="auto"/>
              <w:jc w:val="center"/>
              <w:rPr>
                <w:rFonts w:ascii="Arial" w:eastAsia="Times New Roman" w:hAnsi="Arial" w:cs="Arial"/>
                <w:sz w:val="20"/>
                <w:szCs w:val="20"/>
              </w:rPr>
            </w:pPr>
          </w:p>
        </w:tc>
        <w:tc>
          <w:tcPr>
            <w:tcW w:w="452"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0"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2"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451" w:type="dxa"/>
            <w:gridSpan w:val="2"/>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c>
          <w:tcPr>
            <w:tcW w:w="766" w:type="dxa"/>
            <w:gridSpan w:val="3"/>
            <w:shd w:val="clear" w:color="auto" w:fill="auto"/>
            <w:vAlign w:val="bottom"/>
          </w:tcPr>
          <w:p w:rsidR="00EE5FBA" w:rsidRDefault="00EE5FBA">
            <w:pPr>
              <w:spacing w:after="0" w:line="240" w:lineRule="auto"/>
              <w:jc w:val="center"/>
              <w:rPr>
                <w:rFonts w:ascii="Times New Roman" w:eastAsia="Times New Roman" w:hAnsi="Times New Roman" w:cs="Times New Roman"/>
                <w:sz w:val="20"/>
                <w:szCs w:val="20"/>
              </w:rPr>
            </w:pPr>
          </w:p>
        </w:tc>
      </w:tr>
      <w:tr w:rsidR="00EE5FBA" w:rsidTr="003A65BB">
        <w:trPr>
          <w:trHeight w:val="315"/>
        </w:trPr>
        <w:tc>
          <w:tcPr>
            <w:tcW w:w="1569" w:type="dxa"/>
            <w:gridSpan w:val="2"/>
            <w:shd w:val="clear" w:color="auto" w:fill="auto"/>
            <w:vAlign w:val="bottom"/>
          </w:tcPr>
          <w:p w:rsidR="00EE5FBA" w:rsidRDefault="007C11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Zhou</w:t>
            </w:r>
          </w:p>
        </w:tc>
        <w:tc>
          <w:tcPr>
            <w:tcW w:w="1152" w:type="dxa"/>
            <w:gridSpan w:val="2"/>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26363710</w:t>
            </w:r>
          </w:p>
        </w:tc>
        <w:tc>
          <w:tcPr>
            <w:tcW w:w="613" w:type="dxa"/>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613" w:type="dxa"/>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50" w:type="dxa"/>
            <w:gridSpan w:val="2"/>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0" w:type="dxa"/>
            <w:gridSpan w:val="2"/>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2" w:type="dxa"/>
            <w:gridSpan w:val="2"/>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451" w:type="dxa"/>
            <w:gridSpan w:val="2"/>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766" w:type="dxa"/>
            <w:gridSpan w:val="3"/>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r>
      <w:tr w:rsidR="00EE5FBA" w:rsidTr="003A65BB">
        <w:trPr>
          <w:trHeight w:val="255"/>
        </w:trPr>
        <w:tc>
          <w:tcPr>
            <w:tcW w:w="1569" w:type="dxa"/>
            <w:gridSpan w:val="2"/>
            <w:tcBorders>
              <w:bottom w:val="single" w:sz="4" w:space="0" w:color="00000A"/>
            </w:tcBorders>
            <w:shd w:val="clear" w:color="auto" w:fill="auto"/>
            <w:vAlign w:val="bottom"/>
          </w:tcPr>
          <w:p w:rsidR="00EE5FBA" w:rsidRDefault="007C11D6">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Total</w:t>
            </w:r>
          </w:p>
        </w:tc>
        <w:tc>
          <w:tcPr>
            <w:tcW w:w="1152" w:type="dxa"/>
            <w:gridSpan w:val="2"/>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613" w:type="dxa"/>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36</w:t>
            </w:r>
          </w:p>
        </w:tc>
        <w:tc>
          <w:tcPr>
            <w:tcW w:w="613" w:type="dxa"/>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28</w:t>
            </w:r>
          </w:p>
        </w:tc>
        <w:tc>
          <w:tcPr>
            <w:tcW w:w="451" w:type="dxa"/>
            <w:gridSpan w:val="2"/>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w:t>
            </w:r>
          </w:p>
        </w:tc>
        <w:tc>
          <w:tcPr>
            <w:tcW w:w="450" w:type="dxa"/>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18</w:t>
            </w:r>
          </w:p>
        </w:tc>
        <w:tc>
          <w:tcPr>
            <w:tcW w:w="452" w:type="dxa"/>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w:t>
            </w:r>
          </w:p>
        </w:tc>
        <w:tc>
          <w:tcPr>
            <w:tcW w:w="452" w:type="dxa"/>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w:t>
            </w:r>
          </w:p>
        </w:tc>
        <w:tc>
          <w:tcPr>
            <w:tcW w:w="450" w:type="dxa"/>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450" w:type="dxa"/>
            <w:gridSpan w:val="2"/>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451" w:type="dxa"/>
            <w:gridSpan w:val="2"/>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450" w:type="dxa"/>
            <w:gridSpan w:val="2"/>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450" w:type="dxa"/>
            <w:gridSpan w:val="2"/>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450" w:type="dxa"/>
            <w:gridSpan w:val="2"/>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452" w:type="dxa"/>
            <w:gridSpan w:val="2"/>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w:t>
            </w:r>
          </w:p>
        </w:tc>
        <w:tc>
          <w:tcPr>
            <w:tcW w:w="451" w:type="dxa"/>
            <w:gridSpan w:val="2"/>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766" w:type="dxa"/>
            <w:gridSpan w:val="3"/>
            <w:tcBorders>
              <w:bottom w:val="single" w:sz="4" w:space="0" w:color="00000A"/>
            </w:tcBorders>
            <w:shd w:val="clear" w:color="auto" w:fill="auto"/>
            <w:vAlign w:val="bottom"/>
          </w:tcPr>
          <w:p w:rsidR="00EE5FBA" w:rsidRDefault="007C11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bl>
    <w:p w:rsidR="00EE5FBA" w:rsidRDefault="00EE5FBA"/>
    <w:sectPr w:rsidR="00EE5FBA">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ejaVu 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BA"/>
    <w:rsid w:val="00222FB4"/>
    <w:rsid w:val="003A65BB"/>
    <w:rsid w:val="00536983"/>
    <w:rsid w:val="007C11D6"/>
    <w:rsid w:val="00E26949"/>
    <w:rsid w:val="00EE5FBA"/>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B549D-010D-4CFA-BA9C-D4A5D398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07F"/>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Droid Sans Fallback" w:hAnsi="Liberation Sans" w:cs="DejaVu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DejaVu Sans"/>
    </w:rPr>
  </w:style>
  <w:style w:type="paragraph" w:styleId="Caption">
    <w:name w:val="caption"/>
    <w:basedOn w:val="Normal"/>
    <w:pPr>
      <w:suppressLineNumbers/>
      <w:spacing w:before="120" w:after="120"/>
    </w:pPr>
    <w:rPr>
      <w:rFonts w:cs="DejaVu Sans"/>
      <w:i/>
      <w:iCs/>
      <w:sz w:val="24"/>
      <w:szCs w:val="24"/>
    </w:rPr>
  </w:style>
  <w:style w:type="paragraph" w:customStyle="1" w:styleId="Index">
    <w:name w:val="Index"/>
    <w:basedOn w:val="Normal"/>
    <w:pPr>
      <w:suppressLineNumbers/>
    </w:pPr>
    <w:rPr>
      <w:rFonts w:cs="DejaVu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wehner</dc:creator>
  <cp:lastModifiedBy>wehner</cp:lastModifiedBy>
  <cp:revision>3</cp:revision>
  <dcterms:created xsi:type="dcterms:W3CDTF">2016-07-15T19:23:00Z</dcterms:created>
  <dcterms:modified xsi:type="dcterms:W3CDTF">2017-07-31T21:12:00Z</dcterms:modified>
  <dc:language>en-US</dc:language>
</cp:coreProperties>
</file>