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>
      <w:pPr>
        <w:jc w:val="center"/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 xml:space="preserve">Supplementary </w:t>
      </w:r>
      <w:r>
        <w:rPr>
          <w:rFonts w:ascii="Times New Roman" w:hAnsi="Times New Roman"/>
          <w:b/>
        </w:rPr>
        <w:t>Figure 1</w:t>
      </w:r>
      <w:r>
        <w:rPr>
          <w:rFonts w:hint="eastAsia"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Linkage diaequillibrium(LD) pattern of DNMT1 SNPs by Haploview analysis. </w:t>
      </w:r>
    </w:p>
    <w:p>
      <w:pPr>
        <w:jc w:val="center"/>
        <w:rPr>
          <w:rFonts w:ascii="Times New Roman" w:hAnsi="Times New Roman"/>
          <w:b/>
          <w:bCs/>
        </w:rPr>
      </w:pPr>
    </w:p>
    <w:p>
      <w:pPr>
        <w:jc w:val="center"/>
        <w:rPr>
          <w:rFonts w:ascii="Times New Roman" w:hAnsi="Times New Roman"/>
          <w:b/>
          <w:bCs/>
        </w:rPr>
      </w:pPr>
    </w:p>
    <w:p>
      <w:pPr>
        <w:jc w:val="center"/>
      </w:pPr>
      <w:r>
        <w:rPr>
          <w:sz w:val="22"/>
        </w:rPr>
        <w:pict>
          <v:shape id="_x0000_s2051" o:spid="_x0000_s2051" o:spt="202" type="#_x0000_t202" style="position:absolute;left:0pt;margin-left:518.35pt;margin-top:134.95pt;height:16.5pt;width:18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 w:ascii="Times New Roman" w:hAnsi="Times New Roman" w:eastAsia="微软雅黑"/>
                      <w:color w:val="000000" w:themeColor="text1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rFonts w:hint="eastAsia" w:ascii="Times New Roman" w:hAnsi="Times New Roman"/>
                      <w:color w:val="000000" w:themeColor="text1"/>
                      <w:sz w:val="16"/>
                      <w:szCs w:val="16"/>
                      <w:highlight w:val="yellow"/>
                      <w:lang w:val="en-US" w:eastAsia="zh-CN"/>
                    </w:rPr>
                    <w:t>B</w:t>
                  </w:r>
                </w:p>
              </w:txbxContent>
            </v:textbox>
          </v:shape>
        </w:pict>
      </w:r>
      <w:r>
        <w:rPr>
          <w:sz w:val="22"/>
        </w:rPr>
        <w:pict>
          <v:shape id="_x0000_s2050" o:spid="_x0000_s2050" o:spt="202" type="#_x0000_t202" style="position:absolute;left:0pt;margin-left:335.35pt;margin-top:134.05pt;height:16.5pt;width:18pt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 w:ascii="Times New Roman" w:hAnsi="Times New Roman" w:eastAsia="微软雅黑"/>
                      <w:color w:val="000000" w:themeColor="text1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rFonts w:hint="default" w:ascii="Times New Roman" w:hAnsi="Times New Roman"/>
                      <w:color w:val="000000" w:themeColor="text1"/>
                      <w:sz w:val="16"/>
                      <w:szCs w:val="16"/>
                      <w:highlight w:val="yellow"/>
                      <w:lang w:val="en-US" w:eastAsia="zh-CN"/>
                    </w:rPr>
                    <w:t>A</w:t>
                  </w:r>
                </w:p>
              </w:txbxContent>
            </v:textbox>
          </v:shape>
        </w:pict>
      </w:r>
      <w:r>
        <w:drawing>
          <wp:inline distT="0" distB="0" distL="0" distR="0">
            <wp:extent cx="2505075" cy="1924050"/>
            <wp:effectExtent l="19050" t="0" r="952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286000" cy="1924050"/>
            <wp:effectExtent l="19050" t="0" r="0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outlineLvl w:val="0"/>
        <w:rPr>
          <w:rFonts w:ascii="Times New Roman" w:hAnsi="Times New Roman"/>
          <w:b/>
        </w:rPr>
      </w:pPr>
    </w:p>
    <w:p>
      <w:pPr>
        <w:numPr>
          <w:ilvl w:val="0"/>
          <w:numId w:val="1"/>
        </w:numPr>
        <w:jc w:val="left"/>
        <w:rPr>
          <w:rFonts w:ascii="Times New Roman" w:hAnsi="Times New Roman"/>
          <w:highlight w:val="yellow"/>
        </w:rPr>
      </w:pPr>
      <w:r>
        <w:rPr>
          <w:rFonts w:hint="eastAsia" w:ascii="Times New Roman" w:hAnsi="Times New Roman"/>
          <w:highlight w:val="yellow"/>
          <w:lang w:val="en-US" w:eastAsia="zh-CN"/>
        </w:rPr>
        <w:t xml:space="preserve">The schematic overview of linkage disequilibrium of the three studied SNPs. </w:t>
      </w:r>
      <w:r>
        <w:rPr>
          <w:rFonts w:ascii="Times New Roman" w:hAnsi="Times New Roman"/>
          <w:highlight w:val="yellow"/>
        </w:rPr>
        <w:t>Numbers insides the boxes represent r</w:t>
      </w:r>
      <w:r>
        <w:rPr>
          <w:rFonts w:ascii="Times New Roman" w:hAnsi="Times New Roman"/>
          <w:highlight w:val="yellow"/>
          <w:vertAlign w:val="superscript"/>
        </w:rPr>
        <w:t>2</w:t>
      </w:r>
      <w:r>
        <w:rPr>
          <w:rFonts w:ascii="Times New Roman" w:hAnsi="Times New Roman"/>
          <w:highlight w:val="yellow"/>
        </w:rPr>
        <w:t xml:space="preserve"> values for LD</w:t>
      </w:r>
    </w:p>
    <w:p>
      <w:pPr>
        <w:ind w:firstLine="440" w:firstLineChars="200"/>
        <w:jc w:val="left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Shaded regions in the LD plot indicated the strength of LD between pair wise combinations of SNPs</w:t>
      </w:r>
    </w:p>
    <w:p>
      <w:pPr>
        <w:numPr>
          <w:ilvl w:val="0"/>
          <w:numId w:val="1"/>
        </w:numPr>
        <w:jc w:val="left"/>
        <w:rPr>
          <w:rFonts w:hint="eastAsia" w:ascii="Times New Roman" w:hAnsi="Times New Roman" w:eastAsia="微软雅黑"/>
          <w:highlight w:val="yellow"/>
          <w:lang w:val="en-US" w:eastAsia="zh-CN"/>
        </w:rPr>
      </w:pPr>
      <w:r>
        <w:rPr>
          <w:rFonts w:hint="eastAsia" w:ascii="Times New Roman" w:hAnsi="Times New Roman"/>
          <w:highlight w:val="yellow"/>
          <w:lang w:val="en-US" w:eastAsia="zh-CN"/>
        </w:rPr>
        <w:t>Numbers behind the point show the frequent of the h</w:t>
      </w:r>
      <w:r>
        <w:rPr>
          <w:rFonts w:hint="eastAsia" w:ascii="Times New Roman" w:hAnsi="Times New Roman"/>
          <w:b w:val="0"/>
          <w:bCs w:val="0"/>
          <w:highlight w:val="yellow"/>
        </w:rPr>
        <w:t>aplotype</w:t>
      </w:r>
      <w:r>
        <w:rPr>
          <w:rFonts w:hint="eastAsia" w:ascii="Times New Roman" w:hAnsi="Times New Roman"/>
          <w:highlight w:val="yellow"/>
          <w:lang w:val="en-US" w:eastAsia="zh-CN"/>
        </w:rPr>
        <w:t xml:space="preserve"> </w:t>
      </w:r>
    </w:p>
    <w:p>
      <w:pPr>
        <w:jc w:val="left"/>
        <w:outlineLvl w:val="0"/>
        <w:rPr>
          <w:rFonts w:ascii="Times New Roman" w:hAnsi="Times New Roman"/>
          <w:b/>
        </w:rPr>
      </w:pPr>
    </w:p>
    <w:p>
      <w:pPr>
        <w:jc w:val="center"/>
        <w:outlineLvl w:val="0"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 xml:space="preserve">Supplementary Table 1 </w:t>
      </w:r>
      <w:r>
        <w:rPr>
          <w:rFonts w:ascii="Times New Roman" w:hAnsi="Times New Roman"/>
          <w:b/>
          <w:bCs/>
        </w:rPr>
        <w:t xml:space="preserve"> Odds ratio (OR) for case-control study of </w:t>
      </w:r>
      <w:r>
        <w:rPr>
          <w:rFonts w:hint="eastAsia" w:ascii="Times New Roman" w:hAnsi="Times New Roman"/>
          <w:b/>
          <w:bCs/>
        </w:rPr>
        <w:t xml:space="preserve">rs2228612 and rs16999593 </w:t>
      </w:r>
    </w:p>
    <w:tbl>
      <w:tblPr>
        <w:tblStyle w:val="6"/>
        <w:tblW w:w="145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533"/>
        <w:gridCol w:w="1620"/>
        <w:gridCol w:w="1620"/>
        <w:gridCol w:w="1620"/>
        <w:gridCol w:w="1620"/>
        <w:gridCol w:w="1402"/>
        <w:gridCol w:w="1995"/>
        <w:gridCol w:w="1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0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bookmarkStart w:id="0" w:name="OLE_LINK77"/>
            <w:bookmarkStart w:id="1" w:name="OLE_LINK73"/>
            <w:bookmarkStart w:id="2" w:name="OLE_LINK75"/>
            <w:bookmarkStart w:id="3" w:name="OLE_LINK76"/>
            <w:bookmarkStart w:id="4" w:name="OLE_LINK74"/>
            <w:bookmarkStart w:id="5" w:name="OLE_LINK80"/>
            <w:bookmarkStart w:id="6" w:name="OLE_LINK79"/>
            <w:r>
              <w:rPr>
                <w:rFonts w:ascii="Times New Roman" w:hAnsi="Times New Roman"/>
                <w:b/>
                <w:bCs/>
              </w:rPr>
              <w:t>G</w:t>
            </w:r>
            <w:r>
              <w:rPr>
                <w:rFonts w:hint="eastAsia" w:ascii="Times New Roman" w:hAnsi="Times New Roman"/>
                <w:b/>
                <w:bCs/>
              </w:rPr>
              <w:t xml:space="preserve">ender </w:t>
            </w:r>
          </w:p>
        </w:tc>
        <w:tc>
          <w:tcPr>
            <w:tcW w:w="153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Model type</w:t>
            </w:r>
          </w:p>
        </w:tc>
        <w:tc>
          <w:tcPr>
            <w:tcW w:w="162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Genotype</w:t>
            </w:r>
          </w:p>
        </w:tc>
        <w:tc>
          <w:tcPr>
            <w:tcW w:w="162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Control N (%)</w:t>
            </w:r>
          </w:p>
        </w:tc>
        <w:tc>
          <w:tcPr>
            <w:tcW w:w="162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Cases N (%)</w:t>
            </w:r>
          </w:p>
        </w:tc>
        <w:tc>
          <w:tcPr>
            <w:tcW w:w="162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OR(95% CI)</w:t>
            </w:r>
          </w:p>
        </w:tc>
        <w:tc>
          <w:tcPr>
            <w:tcW w:w="140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eastAsia="宋体" w:cs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P-value</w:t>
            </w:r>
          </w:p>
        </w:tc>
        <w:tc>
          <w:tcPr>
            <w:tcW w:w="1995" w:type="dxa"/>
            <w:tcBorders>
              <w:top w:val="single" w:color="auto" w:sz="12" w:space="0"/>
              <w:bottom w:val="single" w:color="auto" w:sz="12" w:space="0"/>
            </w:tcBorders>
            <w:vAlign w:val="top"/>
          </w:tcPr>
          <w:p>
            <w:pPr>
              <w:widowControl w:val="0"/>
              <w:jc w:val="both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highlight w:val="yellow"/>
              </w:rPr>
              <w:t>A</w:t>
            </w:r>
            <w:r>
              <w:rPr>
                <w:rFonts w:hint="eastAsia" w:ascii="Times New Roman" w:hAnsi="Times New Roman"/>
                <w:b/>
                <w:bCs/>
                <w:highlight w:val="yellow"/>
              </w:rPr>
              <w:t>dj</w:t>
            </w:r>
            <w:r>
              <w:rPr>
                <w:rFonts w:hint="eastAsia" w:ascii="Times New Roman" w:hAnsi="Times New Roman"/>
                <w:b/>
                <w:bCs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OR(95% CI)</w:t>
            </w:r>
          </w:p>
        </w:tc>
        <w:tc>
          <w:tcPr>
            <w:tcW w:w="1463" w:type="dxa"/>
            <w:tcBorders>
              <w:top w:val="single" w:color="auto" w:sz="12" w:space="0"/>
              <w:bottom w:val="single" w:color="auto" w:sz="12" w:space="0"/>
            </w:tcBorders>
            <w:vAlign w:val="top"/>
          </w:tcPr>
          <w:p>
            <w:pPr>
              <w:widowControl w:val="0"/>
              <w:jc w:val="center"/>
              <w:rPr>
                <w:rFonts w:ascii="Calibri" w:hAnsi="Calibri" w:eastAsia="宋体" w:cs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highlight w:val="yellow"/>
              </w:rPr>
              <w:t>A</w:t>
            </w:r>
            <w:r>
              <w:rPr>
                <w:rFonts w:hint="eastAsia" w:ascii="Times New Roman" w:hAnsi="Times New Roman"/>
                <w:b/>
                <w:bCs/>
                <w:highlight w:val="yellow"/>
              </w:rPr>
              <w:t>dj</w:t>
            </w:r>
            <w:r>
              <w:rPr>
                <w:rFonts w:hint="eastAsia" w:ascii="Times New Roman" w:hAnsi="Times New Roman"/>
                <w:b/>
                <w:bCs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P-value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0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rs2228612</w:t>
            </w:r>
          </w:p>
          <w:p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(n=4078)</w:t>
            </w:r>
          </w:p>
          <w:p>
            <w:pPr>
              <w:widowControl w:val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53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Codominant</w:t>
            </w:r>
          </w:p>
        </w:tc>
        <w:tc>
          <w:tcPr>
            <w:tcW w:w="16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T/T</w:t>
            </w:r>
          </w:p>
        </w:tc>
        <w:tc>
          <w:tcPr>
            <w:tcW w:w="16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 (30.5%)</w:t>
            </w:r>
          </w:p>
        </w:tc>
        <w:tc>
          <w:tcPr>
            <w:tcW w:w="16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 (31.2%)</w:t>
            </w:r>
          </w:p>
        </w:tc>
        <w:tc>
          <w:tcPr>
            <w:tcW w:w="16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0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6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53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T/C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 (48.9%)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 (49.1%)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0.98 (0.84-1.15)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1.02(0.85~1.22)</w:t>
            </w:r>
          </w:p>
        </w:tc>
        <w:tc>
          <w:tcPr>
            <w:tcW w:w="1463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bookmarkStart w:id="7" w:name="_Hlk470092880"/>
          </w:p>
        </w:tc>
        <w:tc>
          <w:tcPr>
            <w:tcW w:w="153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C/C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 (20.6%)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 (19.6%)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 (0.76-1.14)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0.47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0.93(0.74~1.17)</w:t>
            </w:r>
          </w:p>
        </w:tc>
        <w:tc>
          <w:tcPr>
            <w:tcW w:w="1463" w:type="dxa"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0.52</w:t>
            </w:r>
          </w:p>
        </w:tc>
      </w:tr>
      <w:bookmarkEnd w:id="7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Dominant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T/T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 (30.5%)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 (31.2%)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T/C-C/C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 (69.5%)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2067 (68.8%)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 (0.83-1.12)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0.99(0.83~1.18)</w:t>
            </w:r>
          </w:p>
        </w:tc>
        <w:tc>
          <w:tcPr>
            <w:tcW w:w="1463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Recessive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T/T-T/C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 (79.4%)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2416 (80.4%)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bookmarkStart w:id="8" w:name="_Hlk469907472"/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C/C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 (20.6%)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 (19.6%)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 (0.79-1.12)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0.92(0.75~1.13)</w:t>
            </w:r>
          </w:p>
        </w:tc>
        <w:tc>
          <w:tcPr>
            <w:tcW w:w="1463" w:type="dxa"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</w:tr>
      <w:bookmarkEnd w:id="8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Overdominant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T/T-C/C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 (51.1%)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1529 (50.9%)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0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53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T/C</w:t>
            </w:r>
          </w:p>
        </w:tc>
        <w:tc>
          <w:tcPr>
            <w:tcW w:w="162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 (48.9%)</w:t>
            </w:r>
          </w:p>
        </w:tc>
        <w:tc>
          <w:tcPr>
            <w:tcW w:w="162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 (49.1%)</w:t>
            </w:r>
          </w:p>
        </w:tc>
        <w:tc>
          <w:tcPr>
            <w:tcW w:w="162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 (0.88-1.16)</w:t>
            </w:r>
          </w:p>
        </w:tc>
        <w:tc>
          <w:tcPr>
            <w:tcW w:w="140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1995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1.05(0.89~1.23)</w:t>
            </w:r>
          </w:p>
        </w:tc>
        <w:tc>
          <w:tcPr>
            <w:tcW w:w="1463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0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rs16999593</w:t>
            </w:r>
          </w:p>
          <w:p>
            <w:pPr>
              <w:widowControl w:val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(n=4089)</w:t>
            </w:r>
          </w:p>
        </w:tc>
        <w:tc>
          <w:tcPr>
            <w:tcW w:w="153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Codominant</w:t>
            </w:r>
          </w:p>
        </w:tc>
        <w:tc>
          <w:tcPr>
            <w:tcW w:w="16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T/T</w:t>
            </w:r>
          </w:p>
        </w:tc>
        <w:tc>
          <w:tcPr>
            <w:tcW w:w="16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 (64.1%)</w:t>
            </w:r>
          </w:p>
        </w:tc>
        <w:tc>
          <w:tcPr>
            <w:tcW w:w="16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 (64.8%)</w:t>
            </w:r>
          </w:p>
        </w:tc>
        <w:tc>
          <w:tcPr>
            <w:tcW w:w="16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0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6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53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T/C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 (32.8%)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 (31.8%)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 (0.83-1.11)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1.01(0.85~1.20)</w:t>
            </w:r>
          </w:p>
        </w:tc>
        <w:tc>
          <w:tcPr>
            <w:tcW w:w="1463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53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C/C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(3.1%)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 (3.4%)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1.07 (0.72-1.59)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1.03(0.65~1.62)</w:t>
            </w:r>
          </w:p>
        </w:tc>
        <w:tc>
          <w:tcPr>
            <w:tcW w:w="1463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Dominant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T/T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 (64.1%)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 (64.8%)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T/C-C/C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 (35.9%)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 (35.2%)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0.97 (0.84-1.12)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1.01(0.86~1.20)</w:t>
            </w:r>
          </w:p>
        </w:tc>
        <w:tc>
          <w:tcPr>
            <w:tcW w:w="1463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Recessive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T/T-T/C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 (96.9%)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 (96.6%)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C/C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(3.1%)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 (3.4%)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1.08(0.73-1.6)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1.02(0.65~1.61)</w:t>
            </w:r>
          </w:p>
        </w:tc>
        <w:tc>
          <w:tcPr>
            <w:tcW w:w="1463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Overdominant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T/T-C/C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 (67.2%)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2046 (68.2%)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0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53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T/C</w:t>
            </w:r>
          </w:p>
        </w:tc>
        <w:tc>
          <w:tcPr>
            <w:tcW w:w="162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 (32.8%)</w:t>
            </w:r>
          </w:p>
        </w:tc>
        <w:tc>
          <w:tcPr>
            <w:tcW w:w="162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 (31.8%)</w:t>
            </w:r>
          </w:p>
        </w:tc>
        <w:tc>
          <w:tcPr>
            <w:tcW w:w="162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 (0.82-1.11)</w:t>
            </w:r>
          </w:p>
        </w:tc>
        <w:tc>
          <w:tcPr>
            <w:tcW w:w="140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kern w:val="2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1995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1.01(0.85~1.2)</w:t>
            </w:r>
          </w:p>
        </w:tc>
        <w:tc>
          <w:tcPr>
            <w:tcW w:w="1463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</w:tr>
    </w:tbl>
    <w:p>
      <w:pPr>
        <w:spacing w:beforeLines="0" w:afterLines="0"/>
        <w:outlineLvl w:val="0"/>
        <w:rPr>
          <w:rFonts w:hint="eastAsia" w:ascii="Times New Roman" w:hAnsi="Times New Roman"/>
          <w:highlight w:val="yellow"/>
          <w:lang w:val="en-US" w:eastAsia="zh-CN"/>
        </w:rPr>
      </w:pPr>
      <w:r>
        <w:rPr>
          <w:rFonts w:hint="eastAsia" w:ascii="Times New Roman" w:hAnsi="Times New Roman"/>
          <w:b w:val="0"/>
          <w:bCs w:val="0"/>
          <w:highlight w:val="yellow"/>
          <w:lang w:val="en-US" w:eastAsia="zh-CN"/>
        </w:rPr>
        <w:t xml:space="preserve">OR, </w:t>
      </w:r>
      <w:r>
        <w:rPr>
          <w:rFonts w:ascii="Times New Roman" w:hAnsi="Times New Roman"/>
          <w:b w:val="0"/>
          <w:bCs w:val="0"/>
          <w:highlight w:val="yellow"/>
        </w:rPr>
        <w:t>Odds ratio</w:t>
      </w:r>
      <w:r>
        <w:rPr>
          <w:rFonts w:hint="eastAsia" w:ascii="Times New Roman" w:hAnsi="Times New Roman"/>
          <w:b w:val="0"/>
          <w:bCs w:val="0"/>
          <w:highlight w:val="yellow"/>
          <w:lang w:val="en-US" w:eastAsia="zh-CN"/>
        </w:rPr>
        <w:t xml:space="preserve">, N, number, Adj, adjust, 95%CI, 95% </w:t>
      </w:r>
      <w:r>
        <w:rPr>
          <w:rFonts w:hint="eastAsia" w:ascii="Times New Roman" w:hAnsi="Times New Roman"/>
          <w:highlight w:val="yellow"/>
        </w:rPr>
        <w:t>confidence interval</w:t>
      </w:r>
      <w:r>
        <w:rPr>
          <w:rFonts w:hint="eastAsia" w:ascii="Times New Roman" w:hAnsi="Times New Roman"/>
          <w:highlight w:val="yellow"/>
          <w:lang w:val="en-US" w:eastAsia="zh-CN"/>
        </w:rPr>
        <w:t xml:space="preserve"> .</w:t>
      </w:r>
      <w:bookmarkStart w:id="9" w:name="_GoBack"/>
      <w:bookmarkEnd w:id="9"/>
    </w:p>
    <w:p>
      <w:pPr>
        <w:numPr>
          <w:ilvl w:val="0"/>
          <w:numId w:val="2"/>
        </w:numPr>
        <w:spacing w:beforeLines="0" w:afterLines="0"/>
        <w:outlineLvl w:val="0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value</w:t>
      </w:r>
      <w:r>
        <w:rPr>
          <w:rFonts w:hint="eastAsia" w:ascii="Times New Roman" w:hAnsi="Times New Roman"/>
          <w:highlight w:val="yellow"/>
        </w:rPr>
        <w:t xml:space="preserve"> </w:t>
      </w:r>
      <w:r>
        <w:rPr>
          <w:rFonts w:ascii="Times New Roman" w:hAnsi="Times New Roman"/>
          <w:highlight w:val="yellow"/>
        </w:rPr>
        <w:t>was</w:t>
      </w:r>
      <w:r>
        <w:rPr>
          <w:rFonts w:hint="eastAsia" w:ascii="Times New Roman" w:hAnsi="Times New Roman"/>
          <w:highlight w:val="yellow"/>
        </w:rPr>
        <w:t xml:space="preserve"> </w:t>
      </w:r>
      <w:r>
        <w:rPr>
          <w:rFonts w:ascii="Times New Roman" w:hAnsi="Times New Roman"/>
          <w:highlight w:val="yellow"/>
        </w:rPr>
        <w:t>the</w:t>
      </w:r>
      <w:r>
        <w:rPr>
          <w:rFonts w:hint="eastAsia" w:ascii="Times New Roman" w:hAnsi="Times New Roman"/>
          <w:highlight w:val="yellow"/>
        </w:rPr>
        <w:t xml:space="preserve"> </w:t>
      </w:r>
      <w:r>
        <w:rPr>
          <w:rFonts w:ascii="Times New Roman" w:hAnsi="Times New Roman"/>
          <w:highlight w:val="yellow"/>
        </w:rPr>
        <w:t>result</w:t>
      </w:r>
      <w:r>
        <w:rPr>
          <w:rFonts w:hint="eastAsia" w:ascii="Times New Roman" w:hAnsi="Times New Roman"/>
          <w:highlight w:val="yellow"/>
        </w:rPr>
        <w:t xml:space="preserve"> </w:t>
      </w:r>
      <w:r>
        <w:rPr>
          <w:rFonts w:ascii="Times New Roman" w:hAnsi="Times New Roman"/>
          <w:highlight w:val="yellow"/>
        </w:rPr>
        <w:t>from</w:t>
      </w:r>
      <w:r>
        <w:rPr>
          <w:rFonts w:hint="eastAsia" w:ascii="Times New Roman" w:hAnsi="Times New Roman"/>
          <w:highlight w:val="yellow"/>
        </w:rPr>
        <w:t xml:space="preserve"> </w:t>
      </w:r>
      <w:r>
        <w:rPr>
          <w:rFonts w:ascii="Times New Roman" w:hAnsi="Times New Roman"/>
          <w:highlight w:val="yellow"/>
        </w:rPr>
        <w:t>logistic</w:t>
      </w:r>
      <w:r>
        <w:rPr>
          <w:rFonts w:hint="eastAsia" w:ascii="Times New Roman" w:hAnsi="Times New Roman"/>
          <w:highlight w:val="yellow"/>
        </w:rPr>
        <w:t xml:space="preserve"> </w:t>
      </w:r>
      <w:r>
        <w:rPr>
          <w:rFonts w:ascii="Times New Roman" w:hAnsi="Times New Roman"/>
          <w:highlight w:val="yellow"/>
        </w:rPr>
        <w:t>regression</w:t>
      </w:r>
      <w:r>
        <w:rPr>
          <w:rFonts w:hint="eastAsia" w:ascii="Times New Roman" w:hAnsi="Times New Roman"/>
          <w:highlight w:val="yellow"/>
        </w:rPr>
        <w:t xml:space="preserve"> </w:t>
      </w:r>
      <w:r>
        <w:rPr>
          <w:rFonts w:ascii="Times New Roman" w:hAnsi="Times New Roman"/>
          <w:highlight w:val="yellow"/>
        </w:rPr>
        <w:t>analysis</w:t>
      </w:r>
      <w:r>
        <w:rPr>
          <w:rFonts w:hint="eastAsia" w:ascii="Times New Roman" w:hAnsi="Times New Roman"/>
          <w:highlight w:val="yellow"/>
        </w:rPr>
        <w:t xml:space="preserve"> and </w:t>
      </w:r>
      <w:r>
        <w:rPr>
          <w:rFonts w:ascii="Times New Roman" w:hAnsi="Times New Roman"/>
          <w:highlight w:val="yellow"/>
        </w:rPr>
        <w:t>OR</w:t>
      </w:r>
      <w:r>
        <w:rPr>
          <w:rFonts w:hint="eastAsia" w:ascii="Times New Roman" w:hAnsi="Times New Roman"/>
          <w:highlight w:val="yellow"/>
        </w:rPr>
        <w:t xml:space="preserve"> </w:t>
      </w:r>
      <w:r>
        <w:rPr>
          <w:rFonts w:ascii="Times New Roman" w:hAnsi="Times New Roman"/>
          <w:highlight w:val="yellow"/>
        </w:rPr>
        <w:t>and</w:t>
      </w:r>
      <w:r>
        <w:rPr>
          <w:rFonts w:hint="eastAsia" w:ascii="Times New Roman" w:hAnsi="Times New Roman"/>
          <w:highlight w:val="yellow"/>
        </w:rPr>
        <w:t xml:space="preserve"> </w:t>
      </w:r>
      <w:r>
        <w:rPr>
          <w:rFonts w:ascii="Times New Roman" w:hAnsi="Times New Roman"/>
          <w:highlight w:val="yellow"/>
        </w:rPr>
        <w:t>95%</w:t>
      </w:r>
      <w:r>
        <w:rPr>
          <w:rFonts w:hint="eastAsia" w:ascii="Times New Roman" w:hAnsi="Times New Roman"/>
          <w:highlight w:val="yellow"/>
        </w:rPr>
        <w:t xml:space="preserve"> </w:t>
      </w:r>
      <w:r>
        <w:rPr>
          <w:rFonts w:ascii="Times New Roman" w:hAnsi="Times New Roman"/>
          <w:highlight w:val="yellow"/>
        </w:rPr>
        <w:t>CI</w:t>
      </w:r>
      <w:r>
        <w:rPr>
          <w:rFonts w:hint="eastAsia" w:ascii="Times New Roman" w:hAnsi="Times New Roman"/>
          <w:highlight w:val="yellow"/>
        </w:rPr>
        <w:t xml:space="preserve"> </w:t>
      </w:r>
      <w:r>
        <w:rPr>
          <w:rFonts w:ascii="Times New Roman" w:hAnsi="Times New Roman"/>
          <w:highlight w:val="yellow"/>
        </w:rPr>
        <w:t>were</w:t>
      </w:r>
      <w:r>
        <w:rPr>
          <w:rFonts w:hint="eastAsia" w:ascii="Times New Roman" w:hAnsi="Times New Roman"/>
          <w:highlight w:val="yellow"/>
        </w:rPr>
        <w:t xml:space="preserve"> </w:t>
      </w:r>
      <w:r>
        <w:rPr>
          <w:rFonts w:ascii="Times New Roman" w:hAnsi="Times New Roman"/>
          <w:highlight w:val="yellow"/>
        </w:rPr>
        <w:t>also</w:t>
      </w:r>
      <w:r>
        <w:rPr>
          <w:rFonts w:hint="eastAsia" w:ascii="Times New Roman" w:hAnsi="Times New Roman"/>
          <w:highlight w:val="yellow"/>
        </w:rPr>
        <w:t xml:space="preserve"> </w:t>
      </w:r>
      <w:r>
        <w:rPr>
          <w:rFonts w:ascii="Times New Roman" w:hAnsi="Times New Roman"/>
          <w:highlight w:val="yellow"/>
        </w:rPr>
        <w:t>the</w:t>
      </w:r>
      <w:r>
        <w:rPr>
          <w:rFonts w:hint="eastAsia" w:ascii="Times New Roman" w:hAnsi="Times New Roman"/>
          <w:highlight w:val="yellow"/>
        </w:rPr>
        <w:t xml:space="preserve"> </w:t>
      </w:r>
      <w:r>
        <w:rPr>
          <w:rFonts w:ascii="Times New Roman" w:hAnsi="Times New Roman"/>
          <w:highlight w:val="yellow"/>
        </w:rPr>
        <w:t>result</w:t>
      </w:r>
      <w:r>
        <w:rPr>
          <w:rFonts w:hint="eastAsia" w:ascii="Times New Roman" w:hAnsi="Times New Roman"/>
          <w:highlight w:val="yellow"/>
        </w:rPr>
        <w:t xml:space="preserve"> </w:t>
      </w:r>
      <w:r>
        <w:rPr>
          <w:rFonts w:ascii="Times New Roman" w:hAnsi="Times New Roman"/>
          <w:highlight w:val="yellow"/>
        </w:rPr>
        <w:t>from</w:t>
      </w:r>
      <w:r>
        <w:rPr>
          <w:rFonts w:hint="eastAsia" w:ascii="Times New Roman" w:hAnsi="Times New Roman"/>
          <w:highlight w:val="yellow"/>
        </w:rPr>
        <w:t xml:space="preserve"> </w:t>
      </w:r>
      <w:r>
        <w:rPr>
          <w:rFonts w:ascii="Times New Roman" w:hAnsi="Times New Roman"/>
          <w:highlight w:val="yellow"/>
        </w:rPr>
        <w:t>logistics.</w:t>
      </w:r>
      <w:r>
        <w:rPr>
          <w:rFonts w:hint="eastAsia" w:ascii="Times New Roman" w:hAnsi="Times New Roman"/>
          <w:highlight w:val="yellow"/>
        </w:rPr>
        <w:t xml:space="preserve"> </w:t>
      </w:r>
    </w:p>
    <w:p>
      <w:pPr>
        <w:numPr>
          <w:ilvl w:val="-1"/>
          <w:numId w:val="0"/>
        </w:numPr>
        <w:spacing w:beforeLines="0" w:afterLines="0"/>
        <w:outlineLvl w:val="0"/>
        <w:rPr>
          <w:rFonts w:ascii="Times New Roman" w:hAnsi="Times New Roman"/>
          <w:highlight w:val="yellow"/>
        </w:rPr>
      </w:pPr>
      <w:r>
        <w:rPr>
          <w:rFonts w:hint="eastAsia" w:ascii="Times New Roman" w:hAnsi="Times New Roman"/>
          <w:highlight w:val="yellow"/>
          <w:lang w:val="en-US" w:eastAsia="zh-CN"/>
        </w:rPr>
        <w:t>Adj OR, P-</w:t>
      </w:r>
      <w:r>
        <w:rPr>
          <w:rFonts w:ascii="Times New Roman" w:hAnsi="Times New Roman"/>
          <w:highlight w:val="yellow"/>
        </w:rPr>
        <w:t>value</w:t>
      </w:r>
      <w:r>
        <w:rPr>
          <w:rFonts w:hint="eastAsia" w:ascii="Times New Roman" w:hAnsi="Times New Roman"/>
          <w:highlight w:val="yellow"/>
          <w:lang w:val="en-US" w:eastAsia="zh-CN"/>
        </w:rPr>
        <w:t>s</w:t>
      </w:r>
      <w:r>
        <w:rPr>
          <w:rFonts w:ascii="Times New Roman" w:hAnsi="Times New Roman"/>
          <w:highlight w:val="yellow"/>
        </w:rPr>
        <w:t xml:space="preserve"> after adjusted for confounders (</w:t>
      </w:r>
      <w:r>
        <w:rPr>
          <w:rFonts w:hint="eastAsia" w:ascii="Times New Roman" w:hAnsi="Times New Roman"/>
          <w:highlight w:val="yellow"/>
        </w:rPr>
        <w:t>a</w:t>
      </w:r>
      <w:r>
        <w:rPr>
          <w:rFonts w:ascii="Times New Roman" w:hAnsi="Times New Roman"/>
          <w:bCs/>
          <w:highlight w:val="yellow"/>
        </w:rPr>
        <w:t xml:space="preserve">ge, </w:t>
      </w:r>
      <w:r>
        <w:rPr>
          <w:rFonts w:hint="eastAsia" w:ascii="Times New Roman" w:hAnsi="Times New Roman"/>
          <w:bCs/>
          <w:highlight w:val="yellow"/>
        </w:rPr>
        <w:t>gender,</w:t>
      </w:r>
      <w:r>
        <w:rPr>
          <w:rFonts w:hint="eastAsia" w:ascii="Times New Roman" w:hAnsi="Times New Roman"/>
          <w:bCs/>
          <w:highlight w:val="yellow"/>
          <w:lang w:val="en-US" w:eastAsia="zh-CN"/>
        </w:rPr>
        <w:t xml:space="preserve"> </w:t>
      </w:r>
      <w:r>
        <w:rPr>
          <w:rFonts w:ascii="Times New Roman" w:hAnsi="Times New Roman"/>
          <w:bCs/>
          <w:highlight w:val="yellow"/>
        </w:rPr>
        <w:t>BMI, heart rate, weight, height, TC,</w:t>
      </w:r>
      <w:r>
        <w:rPr>
          <w:rFonts w:hint="eastAsia" w:ascii="Times New Roman" w:hAnsi="Times New Roman"/>
          <w:bCs/>
          <w:highlight w:val="yellow"/>
          <w:lang w:val="en-US" w:eastAsia="zh-CN"/>
        </w:rPr>
        <w:t xml:space="preserve"> </w:t>
      </w:r>
      <w:r>
        <w:rPr>
          <w:rFonts w:ascii="Times New Roman" w:hAnsi="Times New Roman"/>
          <w:bCs/>
          <w:highlight w:val="yellow"/>
        </w:rPr>
        <w:t>TG,</w:t>
      </w:r>
      <w:r>
        <w:rPr>
          <w:rFonts w:hint="eastAsia" w:ascii="Times New Roman" w:hAnsi="Times New Roman"/>
          <w:bCs/>
          <w:highlight w:val="yellow"/>
          <w:lang w:val="en-US" w:eastAsia="zh-CN"/>
        </w:rPr>
        <w:t xml:space="preserve"> </w:t>
      </w:r>
      <w:r>
        <w:rPr>
          <w:rFonts w:ascii="Times New Roman" w:hAnsi="Times New Roman"/>
          <w:bCs/>
          <w:highlight w:val="yellow"/>
        </w:rPr>
        <w:t>HDL,</w:t>
      </w:r>
      <w:r>
        <w:rPr>
          <w:rFonts w:hint="eastAsia" w:ascii="Times New Roman" w:hAnsi="Times New Roman"/>
          <w:bCs/>
          <w:highlight w:val="yellow"/>
          <w:lang w:val="en-US" w:eastAsia="zh-CN"/>
        </w:rPr>
        <w:t xml:space="preserve"> </w:t>
      </w:r>
      <w:r>
        <w:rPr>
          <w:rFonts w:ascii="Times New Roman" w:hAnsi="Times New Roman"/>
          <w:bCs/>
          <w:highlight w:val="yellow"/>
        </w:rPr>
        <w:t>LDL,</w:t>
      </w:r>
      <w:r>
        <w:rPr>
          <w:rFonts w:hint="eastAsia" w:ascii="Times New Roman" w:hAnsi="Times New Roman"/>
          <w:bCs/>
          <w:highlight w:val="yellow"/>
          <w:lang w:val="en-US" w:eastAsia="zh-CN"/>
        </w:rPr>
        <w:t xml:space="preserve"> </w:t>
      </w:r>
      <w:r>
        <w:rPr>
          <w:rFonts w:ascii="Times New Roman" w:hAnsi="Times New Roman"/>
          <w:bCs/>
          <w:highlight w:val="yellow"/>
        </w:rPr>
        <w:t>HGB,</w:t>
      </w:r>
      <w:r>
        <w:rPr>
          <w:rFonts w:hint="eastAsia" w:ascii="Times New Roman" w:hAnsi="Times New Roman"/>
          <w:bCs/>
          <w:highlight w:val="yellow"/>
          <w:lang w:val="en-US" w:eastAsia="zh-CN"/>
        </w:rPr>
        <w:t xml:space="preserve"> </w:t>
      </w:r>
      <w:r>
        <w:rPr>
          <w:rFonts w:ascii="Times New Roman" w:hAnsi="Times New Roman"/>
          <w:bCs/>
          <w:highlight w:val="yellow"/>
        </w:rPr>
        <w:t>GLU</w:t>
      </w:r>
      <w:r>
        <w:rPr>
          <w:rFonts w:hint="eastAsia" w:ascii="Times New Roman" w:hAnsi="Times New Roman"/>
          <w:bCs/>
          <w:highlight w:val="yellow"/>
        </w:rPr>
        <w:t xml:space="preserve"> </w:t>
      </w:r>
      <w:r>
        <w:rPr>
          <w:rFonts w:ascii="Times New Roman" w:hAnsi="Times New Roman"/>
          <w:highlight w:val="yellow"/>
        </w:rPr>
        <w:t xml:space="preserve">). </w:t>
      </w:r>
    </w:p>
    <w:p>
      <w:pPr>
        <w:spacing w:beforeLines="0" w:afterLines="0"/>
        <w:jc w:val="center"/>
        <w:rPr>
          <w:rFonts w:ascii="Times New Roman" w:hAnsi="Times New Roman"/>
          <w:b/>
          <w:bCs/>
        </w:rPr>
      </w:pPr>
    </w:p>
    <w:p>
      <w:pPr>
        <w:jc w:val="center"/>
        <w:outlineLvl w:val="0"/>
        <w:rPr>
          <w:rFonts w:ascii="Times New Roman" w:hAnsi="Times New Roman"/>
          <w:b/>
        </w:rPr>
      </w:pPr>
    </w:p>
    <w:p>
      <w:pPr>
        <w:jc w:val="center"/>
        <w:outlineLvl w:val="0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 xml:space="preserve">Supplementary </w:t>
      </w:r>
      <w:r>
        <w:rPr>
          <w:rFonts w:ascii="Times New Roman" w:hAnsi="Times New Roman"/>
          <w:b/>
        </w:rPr>
        <w:t xml:space="preserve">Table </w:t>
      </w:r>
      <w:r>
        <w:rPr>
          <w:rFonts w:hint="eastAsia" w:ascii="Times New Roman" w:hAnsi="Times New Roman"/>
          <w:b/>
        </w:rPr>
        <w:t xml:space="preserve">2 </w:t>
      </w:r>
      <w:r>
        <w:rPr>
          <w:rFonts w:ascii="Times New Roman" w:hAnsi="Times New Roman"/>
          <w:b/>
        </w:rPr>
        <w:t xml:space="preserve"> Multivariable adjusted haplotype analysis of DNMT1 gene and hypertension risk (n=3836)  </w:t>
      </w:r>
    </w:p>
    <w:p>
      <w:pPr>
        <w:jc w:val="center"/>
        <w:outlineLvl w:val="0"/>
        <w:rPr>
          <w:rFonts w:ascii="Times New Roman" w:hAnsi="Times New Roman"/>
          <w:b/>
        </w:rPr>
      </w:pPr>
    </w:p>
    <w:tbl>
      <w:tblPr>
        <w:tblStyle w:val="6"/>
        <w:tblW w:w="145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  <w:gridCol w:w="2379"/>
        <w:gridCol w:w="2379"/>
        <w:gridCol w:w="2379"/>
        <w:gridCol w:w="2825"/>
        <w:gridCol w:w="18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790" w:type="dxa"/>
            <w:vMerge w:val="restar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Haplotype</w:t>
            </w:r>
            <w:r>
              <w:rPr>
                <w:rFonts w:hint="eastAsia" w:ascii="Times New Roman" w:hAnsi="Times New Roman"/>
                <w:b/>
                <w:bCs/>
                <w:vertAlign w:val="superscript"/>
                <w:lang w:val="en-US" w:eastAsia="zh-CN"/>
              </w:rPr>
              <w:t>1</w:t>
            </w:r>
          </w:p>
        </w:tc>
        <w:tc>
          <w:tcPr>
            <w:tcW w:w="7137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Frequencies</w:t>
            </w:r>
          </w:p>
        </w:tc>
        <w:tc>
          <w:tcPr>
            <w:tcW w:w="2825" w:type="dxa"/>
            <w:vMerge w:val="restar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OR(95%)</w:t>
            </w:r>
          </w:p>
        </w:tc>
        <w:tc>
          <w:tcPr>
            <w:tcW w:w="1837" w:type="dxa"/>
            <w:vMerge w:val="restar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P -value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2790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237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237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Control</w:t>
            </w:r>
          </w:p>
        </w:tc>
        <w:tc>
          <w:tcPr>
            <w:tcW w:w="237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Case</w:t>
            </w:r>
          </w:p>
        </w:tc>
        <w:tc>
          <w:tcPr>
            <w:tcW w:w="2825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790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GTT</w:t>
            </w:r>
          </w:p>
        </w:tc>
        <w:tc>
          <w:tcPr>
            <w:tcW w:w="2379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0.276</w:t>
            </w:r>
          </w:p>
        </w:tc>
        <w:tc>
          <w:tcPr>
            <w:tcW w:w="2379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0.286</w:t>
            </w:r>
          </w:p>
        </w:tc>
        <w:tc>
          <w:tcPr>
            <w:tcW w:w="2379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0.272</w:t>
            </w:r>
          </w:p>
        </w:tc>
        <w:tc>
          <w:tcPr>
            <w:tcW w:w="2825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7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79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ATT</w:t>
            </w:r>
          </w:p>
        </w:tc>
        <w:tc>
          <w:tcPr>
            <w:tcW w:w="2379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0.275</w:t>
            </w:r>
          </w:p>
        </w:tc>
        <w:tc>
          <w:tcPr>
            <w:tcW w:w="2379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0.26</w:t>
            </w:r>
          </w:p>
        </w:tc>
        <w:tc>
          <w:tcPr>
            <w:tcW w:w="2379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0.28</w:t>
            </w:r>
          </w:p>
        </w:tc>
        <w:tc>
          <w:tcPr>
            <w:tcW w:w="2825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color w:val="FF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1.15(1.00~1.32)</w:t>
            </w:r>
          </w:p>
        </w:tc>
        <w:tc>
          <w:tcPr>
            <w:tcW w:w="1837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color w:val="FF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79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GCT</w:t>
            </w:r>
          </w:p>
        </w:tc>
        <w:tc>
          <w:tcPr>
            <w:tcW w:w="2379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0.252</w:t>
            </w:r>
          </w:p>
        </w:tc>
        <w:tc>
          <w:tcPr>
            <w:tcW w:w="2379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0.259</w:t>
            </w:r>
          </w:p>
        </w:tc>
        <w:tc>
          <w:tcPr>
            <w:tcW w:w="2379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2825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1.02(0.89~1.17)</w:t>
            </w:r>
          </w:p>
        </w:tc>
        <w:tc>
          <w:tcPr>
            <w:tcW w:w="1837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0.79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79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GCC</w:t>
            </w:r>
          </w:p>
        </w:tc>
        <w:tc>
          <w:tcPr>
            <w:tcW w:w="2379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0.189</w:t>
            </w:r>
          </w:p>
        </w:tc>
        <w:tc>
          <w:tcPr>
            <w:tcW w:w="2379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0.188</w:t>
            </w:r>
          </w:p>
        </w:tc>
        <w:tc>
          <w:tcPr>
            <w:tcW w:w="2379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0.189</w:t>
            </w:r>
          </w:p>
        </w:tc>
        <w:tc>
          <w:tcPr>
            <w:tcW w:w="2825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1.06(0.9~1.23)</w:t>
            </w:r>
          </w:p>
        </w:tc>
        <w:tc>
          <w:tcPr>
            <w:tcW w:w="1837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0.49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790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Rare</w:t>
            </w:r>
          </w:p>
        </w:tc>
        <w:tc>
          <w:tcPr>
            <w:tcW w:w="2379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0.009</w:t>
            </w:r>
          </w:p>
        </w:tc>
        <w:tc>
          <w:tcPr>
            <w:tcW w:w="2379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379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825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1.08(0.55~2.12)</w:t>
            </w:r>
          </w:p>
        </w:tc>
        <w:tc>
          <w:tcPr>
            <w:tcW w:w="1837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0.82</w:t>
            </w:r>
          </w:p>
        </w:tc>
      </w:tr>
    </w:tbl>
    <w:p>
      <w:pPr>
        <w:rPr>
          <w:rFonts w:ascii="Times New Roman" w:hAnsi="Times New Roman"/>
        </w:rPr>
      </w:pPr>
    </w:p>
    <w:p>
      <w:pPr>
        <w:spacing w:beforeLines="0" w:afterLines="0" w:line="360" w:lineRule="auto"/>
        <w:rPr>
          <w:rFonts w:hint="eastAsia" w:ascii="Times New Roman" w:hAnsi="Times New Roman"/>
          <w:highlight w:val="yellow"/>
          <w:lang w:val="en-US" w:eastAsia="zh-CN"/>
        </w:rPr>
      </w:pPr>
      <w:r>
        <w:rPr>
          <w:rFonts w:hint="eastAsia" w:ascii="Times New Roman" w:hAnsi="Times New Roman"/>
          <w:highlight w:val="yellow"/>
          <w:lang w:val="en-US" w:eastAsia="zh-CN"/>
        </w:rPr>
        <w:t xml:space="preserve">1 Allele in haplotype were presented in order of polymorphisms rs2228611, rs2228612, rs16999593. </w:t>
      </w:r>
    </w:p>
    <w:p>
      <w:pPr>
        <w:spacing w:beforeLines="0" w:afterLines="0" w:line="360" w:lineRule="auto"/>
        <w:rPr>
          <w:rFonts w:ascii="Times New Roman" w:hAnsi="Times New Roman"/>
          <w:highlight w:val="yellow"/>
        </w:rPr>
      </w:pPr>
      <w:r>
        <w:rPr>
          <w:rFonts w:hint="eastAsia" w:ascii="Times New Roman" w:hAnsi="Times New Roman"/>
          <w:highlight w:val="yellow"/>
          <w:lang w:val="en-US" w:eastAsia="zh-CN"/>
        </w:rPr>
        <w:t xml:space="preserve">OR(95% Cl), P values were calculated after </w:t>
      </w:r>
      <w:r>
        <w:rPr>
          <w:rFonts w:ascii="Times New Roman" w:hAnsi="Times New Roman"/>
          <w:highlight w:val="yellow"/>
        </w:rPr>
        <w:t>adjusted for ag</w:t>
      </w:r>
      <w:r>
        <w:rPr>
          <w:rFonts w:hint="eastAsia" w:ascii="Times New Roman" w:hAnsi="Times New Roman"/>
          <w:highlight w:val="yellow"/>
        </w:rPr>
        <w:t>e,</w:t>
      </w:r>
      <w:r>
        <w:rPr>
          <w:rFonts w:ascii="Times New Roman" w:hAnsi="Times New Roman"/>
          <w:highlight w:val="yellow"/>
        </w:rPr>
        <w:t xml:space="preserve"> gender </w:t>
      </w:r>
      <w:r>
        <w:rPr>
          <w:rFonts w:hint="eastAsia" w:ascii="Times New Roman" w:hAnsi="Times New Roman"/>
          <w:highlight w:val="yellow"/>
        </w:rPr>
        <w:t>and BMI</w:t>
      </w:r>
    </w:p>
    <w:p/>
    <w:p/>
    <w:p/>
    <w:p>
      <w:pPr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  <w:b/>
        </w:rPr>
        <w:t xml:space="preserve">Supplementary </w:t>
      </w:r>
      <w:r>
        <w:rPr>
          <w:rFonts w:ascii="Times New Roman" w:hAnsi="Times New Roman"/>
          <w:b/>
        </w:rPr>
        <w:t xml:space="preserve">Table </w:t>
      </w:r>
      <w:r>
        <w:rPr>
          <w:rFonts w:hint="eastAsia" w:ascii="Times New Roman" w:hAnsi="Times New Roman"/>
          <w:b/>
        </w:rPr>
        <w:t xml:space="preserve">3 </w:t>
      </w:r>
      <w:r>
        <w:rPr>
          <w:rFonts w:ascii="Times New Roman" w:hAnsi="Times New Roman"/>
          <w:b/>
        </w:rPr>
        <w:t xml:space="preserve"> Multivariable adjusted haplotype analysis of DNMT1 gene and hypertension risk (n=3836)</w:t>
      </w:r>
    </w:p>
    <w:p/>
    <w:tbl>
      <w:tblPr>
        <w:tblStyle w:val="6"/>
        <w:tblW w:w="145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2339"/>
        <w:gridCol w:w="1998"/>
        <w:gridCol w:w="1998"/>
        <w:gridCol w:w="1998"/>
        <w:gridCol w:w="2367"/>
        <w:gridCol w:w="15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33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</w:t>
            </w:r>
            <w:r>
              <w:rPr>
                <w:rFonts w:hint="eastAsia" w:ascii="Times New Roman" w:hAnsi="Times New Roman"/>
                <w:b/>
                <w:bCs/>
              </w:rPr>
              <w:t xml:space="preserve">ender </w:t>
            </w:r>
          </w:p>
        </w:tc>
        <w:tc>
          <w:tcPr>
            <w:tcW w:w="2339" w:type="dxa"/>
            <w:vMerge w:val="restar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Haplotype</w:t>
            </w:r>
            <w:r>
              <w:rPr>
                <w:rFonts w:hint="eastAsia" w:ascii="Times New Roman" w:hAnsi="Times New Roman"/>
                <w:b/>
                <w:bCs/>
                <w:vertAlign w:val="superscript"/>
                <w:lang w:val="en-US" w:eastAsia="zh-CN"/>
              </w:rPr>
              <w:t>1</w:t>
            </w:r>
          </w:p>
        </w:tc>
        <w:tc>
          <w:tcPr>
            <w:tcW w:w="5994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Frequencies</w:t>
            </w:r>
          </w:p>
        </w:tc>
        <w:tc>
          <w:tcPr>
            <w:tcW w:w="2367" w:type="dxa"/>
            <w:vMerge w:val="restar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OR(95%)</w:t>
            </w:r>
          </w:p>
        </w:tc>
        <w:tc>
          <w:tcPr>
            <w:tcW w:w="1550" w:type="dxa"/>
            <w:vMerge w:val="restar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P -value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233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99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199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Control</w:t>
            </w:r>
          </w:p>
        </w:tc>
        <w:tc>
          <w:tcPr>
            <w:tcW w:w="199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Case</w:t>
            </w:r>
          </w:p>
        </w:tc>
        <w:tc>
          <w:tcPr>
            <w:tcW w:w="2367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33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hint="eastAsia" w:ascii="Times New Roman" w:hAnsi="Times New Roman"/>
              </w:rPr>
              <w:t xml:space="preserve">ale </w:t>
            </w:r>
          </w:p>
        </w:tc>
        <w:tc>
          <w:tcPr>
            <w:tcW w:w="2339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GTT</w:t>
            </w:r>
          </w:p>
        </w:tc>
        <w:tc>
          <w:tcPr>
            <w:tcW w:w="1998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0.</w:t>
            </w:r>
            <w:r>
              <w:rPr>
                <w:rFonts w:hint="eastAsia" w:ascii="Times New Roman" w:hAnsi="Times New Roman"/>
              </w:rPr>
              <w:t>280</w:t>
            </w:r>
          </w:p>
        </w:tc>
        <w:tc>
          <w:tcPr>
            <w:tcW w:w="1998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0.28</w:t>
            </w:r>
            <w:r>
              <w:rPr>
                <w:rFonts w:hint="eastAsia" w:ascii="Times New Roman" w:hAnsi="Times New Roman"/>
              </w:rPr>
              <w:t>2</w:t>
            </w:r>
          </w:p>
        </w:tc>
        <w:tc>
          <w:tcPr>
            <w:tcW w:w="1998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0.2</w:t>
            </w:r>
            <w:r>
              <w:rPr>
                <w:rFonts w:hint="eastAsia" w:ascii="Times New Roman" w:hAnsi="Times New Roman"/>
              </w:rPr>
              <w:t>79</w:t>
            </w:r>
          </w:p>
        </w:tc>
        <w:tc>
          <w:tcPr>
            <w:tcW w:w="2367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0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33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ATT</w:t>
            </w:r>
          </w:p>
        </w:tc>
        <w:tc>
          <w:tcPr>
            <w:tcW w:w="1998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0.27</w:t>
            </w:r>
            <w:r>
              <w:rPr>
                <w:rFonts w:hint="eastAsia" w:ascii="Times New Roman" w:hAnsi="Times New Roman"/>
              </w:rPr>
              <w:t>5</w:t>
            </w:r>
          </w:p>
        </w:tc>
        <w:tc>
          <w:tcPr>
            <w:tcW w:w="1998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0.2</w:t>
            </w:r>
            <w:r>
              <w:rPr>
                <w:rFonts w:hint="eastAsia" w:ascii="Times New Roman" w:hAnsi="Times New Roman"/>
              </w:rPr>
              <w:t>56</w:t>
            </w:r>
          </w:p>
        </w:tc>
        <w:tc>
          <w:tcPr>
            <w:tcW w:w="1998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0.2</w:t>
            </w:r>
            <w:r>
              <w:rPr>
                <w:rFonts w:hint="eastAsia" w:ascii="Times New Roman" w:hAnsi="Times New Roman"/>
              </w:rPr>
              <w:t>81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color w:val="FF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1.1</w:t>
            </w:r>
            <w:r>
              <w:rPr>
                <w:rFonts w:hint="eastAsia"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hint="eastAsia" w:ascii="Times New Roman" w:hAnsi="Times New Roman"/>
              </w:rPr>
              <w:t>0.9</w:t>
            </w:r>
            <w:r>
              <w:rPr>
                <w:rFonts w:ascii="Times New Roman" w:hAnsi="Times New Roman"/>
              </w:rPr>
              <w:t>~1.3</w:t>
            </w:r>
            <w:r>
              <w:rPr>
                <w:rFonts w:hint="eastAsia"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color w:val="FF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0.</w:t>
            </w:r>
            <w:r>
              <w:rPr>
                <w:rFonts w:hint="eastAsia" w:ascii="Times New Roman" w:hAnsi="Times New Roman"/>
                <w:color w:val="00000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33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GCT</w:t>
            </w:r>
          </w:p>
        </w:tc>
        <w:tc>
          <w:tcPr>
            <w:tcW w:w="1998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0.2</w:t>
            </w:r>
            <w:r>
              <w:rPr>
                <w:rFonts w:hint="eastAsia" w:ascii="Times New Roman" w:hAnsi="Times New Roman"/>
              </w:rPr>
              <w:t>46</w:t>
            </w:r>
          </w:p>
        </w:tc>
        <w:tc>
          <w:tcPr>
            <w:tcW w:w="1998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0.25</w:t>
            </w:r>
            <w:r>
              <w:rPr>
                <w:rFonts w:hint="eastAsia" w:ascii="Times New Roman" w:hAnsi="Times New Roman"/>
              </w:rPr>
              <w:t>6</w:t>
            </w:r>
          </w:p>
        </w:tc>
        <w:tc>
          <w:tcPr>
            <w:tcW w:w="1998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0.2</w:t>
            </w:r>
            <w:r>
              <w:rPr>
                <w:rFonts w:hint="eastAsia" w:ascii="Times New Roman" w:hAnsi="Times New Roman"/>
              </w:rPr>
              <w:t>44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</w:rPr>
              <w:t>0.97</w:t>
            </w:r>
            <w:r>
              <w:rPr>
                <w:rFonts w:ascii="Times New Roman" w:hAnsi="Times New Roman"/>
              </w:rPr>
              <w:t>(0.</w:t>
            </w:r>
            <w:r>
              <w:rPr>
                <w:rFonts w:hint="eastAsia"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~1.</w:t>
            </w:r>
            <w:r>
              <w:rPr>
                <w:rFonts w:hint="eastAsia"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0.</w:t>
            </w:r>
            <w:r>
              <w:rPr>
                <w:rFonts w:hint="eastAsia" w:ascii="Times New Roman" w:hAnsi="Times New Roma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33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GCC</w:t>
            </w:r>
          </w:p>
        </w:tc>
        <w:tc>
          <w:tcPr>
            <w:tcW w:w="1998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0.1</w:t>
            </w:r>
            <w:r>
              <w:rPr>
                <w:rFonts w:hint="eastAsia" w:ascii="Times New Roman" w:hAnsi="Times New Roman"/>
              </w:rPr>
              <w:t>90</w:t>
            </w:r>
          </w:p>
        </w:tc>
        <w:tc>
          <w:tcPr>
            <w:tcW w:w="1998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0.1</w:t>
            </w:r>
            <w:r>
              <w:rPr>
                <w:rFonts w:hint="eastAsia" w:ascii="Times New Roman" w:hAnsi="Times New Roman"/>
              </w:rPr>
              <w:t>95</w:t>
            </w:r>
          </w:p>
        </w:tc>
        <w:tc>
          <w:tcPr>
            <w:tcW w:w="1998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0.18</w:t>
            </w:r>
            <w:r>
              <w:rPr>
                <w:rFonts w:hint="eastAsia" w:ascii="Times New Roman" w:hAnsi="Times New Roman"/>
              </w:rPr>
              <w:t>7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</w:rPr>
              <w:t>0.95</w:t>
            </w:r>
            <w:r>
              <w:rPr>
                <w:rFonts w:ascii="Times New Roman" w:hAnsi="Times New Roman"/>
              </w:rPr>
              <w:t>(0.</w:t>
            </w:r>
            <w:r>
              <w:rPr>
                <w:rFonts w:hint="eastAsia"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~1.2</w:t>
            </w:r>
            <w:r>
              <w:rPr>
                <w:rFonts w:hint="eastAsia"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0.</w:t>
            </w:r>
            <w:r>
              <w:rPr>
                <w:rFonts w:hint="eastAsia" w:ascii="Times New Roman" w:hAnsi="Times New Roman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33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Rare</w:t>
            </w:r>
          </w:p>
        </w:tc>
        <w:tc>
          <w:tcPr>
            <w:tcW w:w="1998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0.009</w:t>
            </w:r>
          </w:p>
        </w:tc>
        <w:tc>
          <w:tcPr>
            <w:tcW w:w="1998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998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367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</w:rPr>
              <w:t>*</w:t>
            </w:r>
          </w:p>
        </w:tc>
        <w:tc>
          <w:tcPr>
            <w:tcW w:w="1550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33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>
              <w:rPr>
                <w:rFonts w:hint="eastAsia" w:ascii="Times New Roman" w:hAnsi="Times New Roman"/>
              </w:rPr>
              <w:t xml:space="preserve">emale  </w:t>
            </w:r>
          </w:p>
        </w:tc>
        <w:tc>
          <w:tcPr>
            <w:tcW w:w="2339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TT</w:t>
            </w:r>
          </w:p>
        </w:tc>
        <w:tc>
          <w:tcPr>
            <w:tcW w:w="1998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0.273</w:t>
            </w:r>
          </w:p>
        </w:tc>
        <w:tc>
          <w:tcPr>
            <w:tcW w:w="1998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0.291</w:t>
            </w:r>
          </w:p>
        </w:tc>
        <w:tc>
          <w:tcPr>
            <w:tcW w:w="1998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0.267</w:t>
            </w:r>
          </w:p>
        </w:tc>
        <w:tc>
          <w:tcPr>
            <w:tcW w:w="2367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0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33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TT</w:t>
            </w:r>
          </w:p>
        </w:tc>
        <w:tc>
          <w:tcPr>
            <w:tcW w:w="1998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0.274</w:t>
            </w:r>
          </w:p>
        </w:tc>
        <w:tc>
          <w:tcPr>
            <w:tcW w:w="1998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0.260</w:t>
            </w:r>
          </w:p>
        </w:tc>
        <w:tc>
          <w:tcPr>
            <w:tcW w:w="1998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0.279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1.17(0.92~1.48)</w:t>
            </w:r>
          </w:p>
        </w:tc>
        <w:tc>
          <w:tcPr>
            <w:tcW w:w="155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0.195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33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GCT</w:t>
            </w:r>
          </w:p>
        </w:tc>
        <w:tc>
          <w:tcPr>
            <w:tcW w:w="1998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0.257</w:t>
            </w:r>
          </w:p>
        </w:tc>
        <w:tc>
          <w:tcPr>
            <w:tcW w:w="1998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0.261</w:t>
            </w:r>
          </w:p>
        </w:tc>
        <w:tc>
          <w:tcPr>
            <w:tcW w:w="1998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0.255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1.07(0.84~1.35)</w:t>
            </w:r>
          </w:p>
        </w:tc>
        <w:tc>
          <w:tcPr>
            <w:tcW w:w="155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0.61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33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GCC</w:t>
            </w:r>
          </w:p>
        </w:tc>
        <w:tc>
          <w:tcPr>
            <w:tcW w:w="1998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0.188</w:t>
            </w:r>
          </w:p>
        </w:tc>
        <w:tc>
          <w:tcPr>
            <w:tcW w:w="1998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0.182</w:t>
            </w:r>
          </w:p>
        </w:tc>
        <w:tc>
          <w:tcPr>
            <w:tcW w:w="1998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0.191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1.14(0.88~1.49)</w:t>
            </w:r>
          </w:p>
        </w:tc>
        <w:tc>
          <w:tcPr>
            <w:tcW w:w="155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0.32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33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Rare</w:t>
            </w:r>
          </w:p>
        </w:tc>
        <w:tc>
          <w:tcPr>
            <w:tcW w:w="1998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0.009</w:t>
            </w:r>
          </w:p>
        </w:tc>
        <w:tc>
          <w:tcPr>
            <w:tcW w:w="1998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*</w:t>
            </w:r>
          </w:p>
        </w:tc>
        <w:tc>
          <w:tcPr>
            <w:tcW w:w="1998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*</w:t>
            </w:r>
          </w:p>
        </w:tc>
        <w:tc>
          <w:tcPr>
            <w:tcW w:w="2367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</w:rPr>
              <w:t>*</w:t>
            </w:r>
          </w:p>
        </w:tc>
        <w:tc>
          <w:tcPr>
            <w:tcW w:w="1550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</w:rPr>
              <w:t>*</w:t>
            </w:r>
          </w:p>
        </w:tc>
      </w:tr>
    </w:tbl>
    <w:p>
      <w:pPr>
        <w:rPr>
          <w:rFonts w:ascii="Times New Roman" w:hAnsi="Times New Roman"/>
        </w:rPr>
      </w:pPr>
    </w:p>
    <w:p>
      <w:pPr>
        <w:spacing w:beforeLines="0" w:afterLines="0" w:line="360" w:lineRule="auto"/>
        <w:rPr>
          <w:rFonts w:hint="eastAsia" w:ascii="Times New Roman" w:hAnsi="Times New Roman"/>
          <w:highlight w:val="yellow"/>
          <w:lang w:val="en-US" w:eastAsia="zh-CN"/>
        </w:rPr>
      </w:pPr>
      <w:r>
        <w:rPr>
          <w:rFonts w:hint="eastAsia" w:ascii="Times New Roman" w:hAnsi="Times New Roman"/>
          <w:highlight w:val="yellow"/>
          <w:lang w:val="en-US" w:eastAsia="zh-CN"/>
        </w:rPr>
        <w:t xml:space="preserve">1 Allele in haplotype were presented in order of polymorphisms rs2228611, rs2228612, rs16999593. </w:t>
      </w:r>
    </w:p>
    <w:p>
      <w:pPr>
        <w:spacing w:beforeLines="0" w:afterLines="0" w:line="360" w:lineRule="auto"/>
        <w:rPr>
          <w:highlight w:val="yellow"/>
        </w:rPr>
      </w:pPr>
      <w:r>
        <w:rPr>
          <w:rFonts w:hint="eastAsia" w:ascii="Times New Roman" w:hAnsi="Times New Roman"/>
          <w:highlight w:val="yellow"/>
          <w:lang w:val="en-US" w:eastAsia="zh-CN"/>
        </w:rPr>
        <w:t xml:space="preserve">OR(95% Cl), P values were calculated after </w:t>
      </w:r>
      <w:r>
        <w:rPr>
          <w:rFonts w:ascii="Times New Roman" w:hAnsi="Times New Roman"/>
          <w:highlight w:val="yellow"/>
        </w:rPr>
        <w:t>adjusted for ag</w:t>
      </w:r>
      <w:r>
        <w:rPr>
          <w:rFonts w:hint="eastAsia" w:ascii="Times New Roman" w:hAnsi="Times New Roman"/>
          <w:highlight w:val="yellow"/>
        </w:rPr>
        <w:t>e</w:t>
      </w:r>
      <w:r>
        <w:rPr>
          <w:rFonts w:hint="eastAsia" w:ascii="Times New Roman" w:hAnsi="Times New Roman"/>
          <w:highlight w:val="yellow"/>
          <w:lang w:val="en-US" w:eastAsia="zh-CN"/>
        </w:rPr>
        <w:t xml:space="preserve"> </w:t>
      </w:r>
      <w:r>
        <w:rPr>
          <w:rFonts w:hint="eastAsia" w:ascii="Times New Roman" w:hAnsi="Times New Roman"/>
          <w:highlight w:val="yellow"/>
        </w:rPr>
        <w:t>and BMI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T Extra">
    <w:panose1 w:val="05050102010205020202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2AA9"/>
    <w:multiLevelType w:val="singleLevel"/>
    <w:tmpl w:val="5A2F2AA9"/>
    <w:lvl w:ilvl="0" w:tentative="0">
      <w:start w:val="1"/>
      <w:numFmt w:val="upperLetter"/>
      <w:suff w:val="space"/>
      <w:lvlText w:val="(%1)"/>
      <w:lvlJc w:val="left"/>
    </w:lvl>
  </w:abstractNum>
  <w:abstractNum w:abstractNumId="1">
    <w:nsid w:val="5A30EA23"/>
    <w:multiLevelType w:val="singleLevel"/>
    <w:tmpl w:val="5A30EA23"/>
    <w:lvl w:ilvl="0" w:tentative="0">
      <w:start w:val="16"/>
      <w:numFmt w:val="upperLetter"/>
      <w:suff w:val="nothing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70D"/>
    <w:rsid w:val="0000325C"/>
    <w:rsid w:val="000125A5"/>
    <w:rsid w:val="00026395"/>
    <w:rsid w:val="000C0F70"/>
    <w:rsid w:val="001157B1"/>
    <w:rsid w:val="00156B98"/>
    <w:rsid w:val="00204891"/>
    <w:rsid w:val="00210AF6"/>
    <w:rsid w:val="002C3328"/>
    <w:rsid w:val="003A214C"/>
    <w:rsid w:val="003D2DBD"/>
    <w:rsid w:val="004D077A"/>
    <w:rsid w:val="005107A9"/>
    <w:rsid w:val="00572BB3"/>
    <w:rsid w:val="00645B5A"/>
    <w:rsid w:val="00786CA4"/>
    <w:rsid w:val="007C04A8"/>
    <w:rsid w:val="007E3B72"/>
    <w:rsid w:val="00842184"/>
    <w:rsid w:val="00851F0B"/>
    <w:rsid w:val="0092405E"/>
    <w:rsid w:val="009321A3"/>
    <w:rsid w:val="00944958"/>
    <w:rsid w:val="00AF45A0"/>
    <w:rsid w:val="00B10F6C"/>
    <w:rsid w:val="00B8367A"/>
    <w:rsid w:val="00BA170D"/>
    <w:rsid w:val="00C923BE"/>
    <w:rsid w:val="00D95E1B"/>
    <w:rsid w:val="00EF6A58"/>
    <w:rsid w:val="00F5016F"/>
    <w:rsid w:val="00FB52B2"/>
    <w:rsid w:val="00FD7DC9"/>
    <w:rsid w:val="062F4431"/>
    <w:rsid w:val="1E4E3FB4"/>
    <w:rsid w:val="3A6D2B18"/>
    <w:rsid w:val="3AB21314"/>
    <w:rsid w:val="4D3933AD"/>
    <w:rsid w:val="4F50506B"/>
    <w:rsid w:val="556972BC"/>
    <w:rsid w:val="561E1DD5"/>
    <w:rsid w:val="70B8341F"/>
    <w:rsid w:val="72CB60C3"/>
    <w:rsid w:val="73E055D0"/>
    <w:rsid w:val="73F73A57"/>
    <w:rsid w:val="7E37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416</Words>
  <Characters>2376</Characters>
  <Lines>19</Lines>
  <Paragraphs>5</Paragraphs>
  <ScaleCrop>false</ScaleCrop>
  <LinksUpToDate>false</LinksUpToDate>
  <CharactersWithSpaces>2787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2017-02-27T08:41:00Z</dcterms:created>
  <dc:creator>Administrator</dc:creator>
  <cp:lastModifiedBy>灵</cp:lastModifiedBy>
  <dcterms:modified xsi:type="dcterms:W3CDTF">2017-12-15T07:28:49Z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