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02" w:rsidRPr="00425098" w:rsidRDefault="00425098" w:rsidP="00A350B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r w:rsidRPr="00425098">
        <w:rPr>
          <w:rFonts w:ascii="Times New Roman" w:hAnsi="Times New Roman" w:cs="Times New Roman"/>
          <w:b/>
          <w:sz w:val="24"/>
          <w:szCs w:val="24"/>
          <w:lang w:val="en-GB"/>
        </w:rPr>
        <w:t>Use of Uncertainty Factors by the European Commission Scientific Committee of Occupational Exposure Limits: A follow up</w:t>
      </w:r>
    </w:p>
    <w:p w:rsidR="00425098" w:rsidRPr="00823B4A" w:rsidRDefault="00425098" w:rsidP="00A350B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25098">
        <w:rPr>
          <w:rFonts w:ascii="Times New Roman" w:hAnsi="Times New Roman" w:cs="Times New Roman"/>
        </w:rPr>
        <w:t>Linda Schenk &amp; Gunnar Johanson</w:t>
      </w:r>
      <w:r w:rsidRPr="00425098">
        <w:rPr>
          <w:rFonts w:ascii="Times New Roman" w:hAnsi="Times New Roman" w:cs="Times New Roman"/>
        </w:rPr>
        <w:br/>
      </w:r>
      <w:bookmarkStart w:id="0" w:name="_GoBack"/>
      <w:bookmarkEnd w:id="0"/>
    </w:p>
    <w:p w:rsidR="00776A02" w:rsidRDefault="00425098" w:rsidP="00A350B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523F9A">
        <w:rPr>
          <w:rFonts w:ascii="Times New Roman" w:hAnsi="Times New Roman" w:cs="Times New Roman"/>
          <w:color w:val="0070C0"/>
          <w:sz w:val="28"/>
          <w:szCs w:val="24"/>
          <w:lang w:val="en-GB"/>
        </w:rPr>
        <w:t>Supplementary material</w:t>
      </w:r>
      <w:r w:rsidR="00776A02" w:rsidRPr="00523F9A">
        <w:rPr>
          <w:rFonts w:ascii="Times New Roman" w:hAnsi="Times New Roman" w:cs="Times New Roman"/>
          <w:color w:val="0070C0"/>
          <w:sz w:val="28"/>
          <w:szCs w:val="24"/>
          <w:lang w:val="en-GB"/>
        </w:rPr>
        <w:t xml:space="preserve"> </w:t>
      </w:r>
    </w:p>
    <w:p w:rsidR="00A350B4" w:rsidRDefault="00A350B4" w:rsidP="00A350B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:rsidR="00A350B4" w:rsidRPr="00523F9A" w:rsidRDefault="00A350B4" w:rsidP="00A350B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S1 </w:t>
      </w:r>
      <w:r w:rsidR="00823B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Longstanding </w:t>
      </w:r>
      <w:r w:rsidRPr="00776A0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SCOEL members </w:t>
      </w:r>
      <w:r w:rsidR="00823B4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(&gt;15 years, counting also part of a calendar year as one) </w:t>
      </w:r>
      <w:r w:rsidRPr="00776A02">
        <w:rPr>
          <w:rFonts w:ascii="Times New Roman" w:hAnsi="Times New Roman" w:cs="Times New Roman"/>
          <w:b/>
          <w:bCs/>
          <w:sz w:val="24"/>
          <w:szCs w:val="24"/>
          <w:lang w:val="en-GB"/>
        </w:rPr>
        <w:t>as determined by meeting notes (1995-2001) and co</w:t>
      </w:r>
      <w:r w:rsidR="00523F9A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00776A02">
        <w:rPr>
          <w:rFonts w:ascii="Times New Roman" w:hAnsi="Times New Roman" w:cs="Times New Roman"/>
          <w:b/>
          <w:bCs/>
          <w:sz w:val="24"/>
          <w:szCs w:val="24"/>
          <w:lang w:val="en-GB"/>
        </w:rPr>
        <w:t>mission decisions (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2002- present).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97"/>
        <w:gridCol w:w="1017"/>
        <w:gridCol w:w="1056"/>
      </w:tblGrid>
      <w:tr w:rsidR="00A350B4" w:rsidRPr="00523F9A" w:rsidTr="00A350B4">
        <w:trPr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50B4" w:rsidRPr="00523F9A" w:rsidRDefault="00523F9A" w:rsidP="00C44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Country/Nationality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Start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End</w:t>
            </w:r>
          </w:p>
        </w:tc>
      </w:tr>
      <w:tr w:rsidR="00A350B4" w:rsidRPr="00523F9A" w:rsidTr="00A350B4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Levy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</w:tr>
      <w:tr w:rsidR="00A350B4" w:rsidRPr="00523F9A" w:rsidTr="00A350B4">
        <w:trPr>
          <w:trHeight w:val="300"/>
        </w:trPr>
        <w:tc>
          <w:tcPr>
            <w:tcW w:w="2268" w:type="dxa"/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Pospischil</w:t>
            </w:r>
            <w:proofErr w:type="spellEnd"/>
          </w:p>
        </w:tc>
        <w:tc>
          <w:tcPr>
            <w:tcW w:w="2297" w:type="dxa"/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Austria</w:t>
            </w:r>
          </w:p>
        </w:tc>
        <w:tc>
          <w:tcPr>
            <w:tcW w:w="1017" w:type="dxa"/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1995</w:t>
            </w:r>
          </w:p>
        </w:tc>
        <w:tc>
          <w:tcPr>
            <w:tcW w:w="1056" w:type="dxa"/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</w:tr>
      <w:tr w:rsidR="00A350B4" w:rsidRPr="00523F9A" w:rsidTr="00A350B4">
        <w:trPr>
          <w:trHeight w:val="300"/>
        </w:trPr>
        <w:tc>
          <w:tcPr>
            <w:tcW w:w="2268" w:type="dxa"/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Bolt</w:t>
            </w:r>
          </w:p>
        </w:tc>
        <w:tc>
          <w:tcPr>
            <w:tcW w:w="2297" w:type="dxa"/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Germany</w:t>
            </w:r>
          </w:p>
        </w:tc>
        <w:tc>
          <w:tcPr>
            <w:tcW w:w="1017" w:type="dxa"/>
            <w:noWrap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1995</w:t>
            </w:r>
          </w:p>
        </w:tc>
        <w:tc>
          <w:tcPr>
            <w:tcW w:w="1056" w:type="dxa"/>
            <w:noWrap/>
          </w:tcPr>
          <w:p w:rsidR="00A350B4" w:rsidRPr="00523F9A" w:rsidRDefault="003858D1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A350B4" w:rsidRPr="00775CD4" w:rsidTr="00A350B4">
        <w:trPr>
          <w:trHeight w:val="300"/>
        </w:trPr>
        <w:tc>
          <w:tcPr>
            <w:tcW w:w="2268" w:type="dxa"/>
            <w:noWrap/>
            <w:hideMark/>
          </w:tcPr>
          <w:p w:rsidR="00A350B4" w:rsidRPr="00523F9A" w:rsidRDefault="00A350B4" w:rsidP="00C44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Greim</w:t>
            </w:r>
            <w:proofErr w:type="spellEnd"/>
          </w:p>
        </w:tc>
        <w:tc>
          <w:tcPr>
            <w:tcW w:w="2297" w:type="dxa"/>
            <w:noWrap/>
            <w:hideMark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ermany</w:t>
            </w:r>
          </w:p>
        </w:tc>
        <w:tc>
          <w:tcPr>
            <w:tcW w:w="1017" w:type="dxa"/>
            <w:noWrap/>
            <w:hideMark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56" w:type="dxa"/>
            <w:noWrap/>
            <w:hideMark/>
          </w:tcPr>
          <w:p w:rsidR="00A350B4" w:rsidRPr="00775CD4" w:rsidRDefault="003858D1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350B4" w:rsidRPr="00775CD4" w:rsidTr="00A350B4">
        <w:trPr>
          <w:trHeight w:val="300"/>
        </w:trPr>
        <w:tc>
          <w:tcPr>
            <w:tcW w:w="2268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Bertazzi</w:t>
            </w:r>
          </w:p>
        </w:tc>
        <w:tc>
          <w:tcPr>
            <w:tcW w:w="2297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017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56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350B4" w:rsidRPr="00775CD4" w:rsidTr="00A350B4">
        <w:trPr>
          <w:trHeight w:val="300"/>
        </w:trPr>
        <w:tc>
          <w:tcPr>
            <w:tcW w:w="2268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Foa</w:t>
            </w:r>
          </w:p>
        </w:tc>
        <w:tc>
          <w:tcPr>
            <w:tcW w:w="2297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017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56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350B4" w:rsidRPr="00775CD4" w:rsidTr="00A350B4">
        <w:trPr>
          <w:trHeight w:val="300"/>
        </w:trPr>
        <w:tc>
          <w:tcPr>
            <w:tcW w:w="2268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Gonzalez-F</w:t>
            </w: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ernandez</w:t>
            </w:r>
          </w:p>
        </w:tc>
        <w:tc>
          <w:tcPr>
            <w:tcW w:w="2297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017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56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350B4" w:rsidRPr="00775CD4" w:rsidTr="00A350B4">
        <w:trPr>
          <w:trHeight w:val="300"/>
        </w:trPr>
        <w:tc>
          <w:tcPr>
            <w:tcW w:w="2268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Nordman</w:t>
            </w:r>
          </w:p>
        </w:tc>
        <w:tc>
          <w:tcPr>
            <w:tcW w:w="2297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1017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56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350B4" w:rsidRPr="00775CD4" w:rsidTr="00A350B4">
        <w:trPr>
          <w:trHeight w:val="300"/>
        </w:trPr>
        <w:tc>
          <w:tcPr>
            <w:tcW w:w="2268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Johanson</w:t>
            </w:r>
          </w:p>
        </w:tc>
        <w:tc>
          <w:tcPr>
            <w:tcW w:w="2297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1017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56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A350B4" w:rsidRPr="00775CD4" w:rsidTr="00A350B4">
        <w:trPr>
          <w:trHeight w:val="300"/>
        </w:trPr>
        <w:tc>
          <w:tcPr>
            <w:tcW w:w="2268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Masschelein</w:t>
            </w:r>
          </w:p>
        </w:tc>
        <w:tc>
          <w:tcPr>
            <w:tcW w:w="2297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1017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56" w:type="dxa"/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350B4" w:rsidRPr="00775CD4" w:rsidTr="003858D1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Nielsen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D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noWrap/>
          </w:tcPr>
          <w:p w:rsidR="00A350B4" w:rsidRPr="00775CD4" w:rsidRDefault="00A350B4" w:rsidP="00C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</w:tbl>
    <w:p w:rsidR="00A350B4" w:rsidRDefault="00A350B4" w:rsidP="00A35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51B8C" w:rsidRDefault="00523F9A" w:rsidP="00A35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 S2</w:t>
      </w:r>
      <w:r w:rsidR="00A350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SCOEL d</w:t>
      </w:r>
      <w:r w:rsidR="00A350B4" w:rsidRPr="00A350B4">
        <w:rPr>
          <w:rFonts w:ascii="Times New Roman" w:hAnsi="Times New Roman" w:cs="Times New Roman"/>
          <w:b/>
          <w:sz w:val="24"/>
          <w:szCs w:val="24"/>
          <w:lang w:val="en-GB"/>
        </w:rPr>
        <w:t>ocuments included in the present study from which</w:t>
      </w:r>
      <w:r w:rsidR="00A350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 </w:t>
      </w:r>
    </w:p>
    <w:p w:rsidR="00A350B4" w:rsidRDefault="00A350B4" w:rsidP="00A35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EUF or ISM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could be derived</w:t>
      </w:r>
      <w:proofErr w:type="gramEnd"/>
      <w:r w:rsidR="00651B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whether the substance has an adopted IOELV.</w:t>
      </w:r>
    </w:p>
    <w:tbl>
      <w:tblPr>
        <w:tblStyle w:val="PlainTable4"/>
        <w:tblW w:w="9286" w:type="dxa"/>
        <w:tblLook w:val="04A0" w:firstRow="1" w:lastRow="0" w:firstColumn="1" w:lastColumn="0" w:noHBand="0" w:noVBand="1"/>
      </w:tblPr>
      <w:tblGrid>
        <w:gridCol w:w="766"/>
        <w:gridCol w:w="3841"/>
        <w:gridCol w:w="840"/>
        <w:gridCol w:w="616"/>
        <w:gridCol w:w="1072"/>
        <w:gridCol w:w="999"/>
        <w:gridCol w:w="566"/>
        <w:gridCol w:w="566"/>
        <w:gridCol w:w="20"/>
      </w:tblGrid>
      <w:tr w:rsidR="00BA77D3" w:rsidRPr="005B3714" w:rsidTr="00BA7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A77D3" w:rsidRPr="005B3714" w:rsidRDefault="00BA77D3" w:rsidP="000D1B9F">
            <w:pPr>
              <w:rPr>
                <w:rFonts w:ascii="Times New Roman" w:hAnsi="Times New Roman" w:cs="Times New Roman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SUM</w:t>
            </w:r>
            <w:r w:rsidRPr="005B3714">
              <w:rPr>
                <w:rFonts w:ascii="Times New Roman" w:hAnsi="Times New Roman" w:cs="Times New Roman"/>
                <w:b w:val="0"/>
                <w:bCs w:val="0"/>
              </w:rPr>
              <w:t>/ REC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noWrap/>
          </w:tcPr>
          <w:p w:rsidR="00BA77D3" w:rsidRPr="005B3714" w:rsidRDefault="00BA77D3" w:rsidP="000D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:rsidR="00BA77D3" w:rsidRPr="005B3714" w:rsidRDefault="00BA77D3" w:rsidP="000D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BA77D3" w:rsidRPr="005B3714" w:rsidRDefault="00BA77D3" w:rsidP="000D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Year of m</w:t>
            </w:r>
            <w:r w:rsidRPr="005B3714">
              <w:rPr>
                <w:rFonts w:ascii="Times New Roman" w:hAnsi="Times New Roman" w:cs="Times New Roman"/>
                <w:b w:val="0"/>
                <w:bCs w:val="0"/>
              </w:rPr>
              <w:t>ost recent IOELV directive</w:t>
            </w:r>
            <w:r w:rsidR="00782303" w:rsidRPr="00782303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a</w:t>
            </w:r>
            <w:r w:rsidRPr="005B371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Merge/>
            <w:tcBorders>
              <w:bottom w:val="single" w:sz="4" w:space="0" w:color="auto"/>
            </w:tcBorders>
            <w:noWrap/>
          </w:tcPr>
          <w:p w:rsidR="00BA77D3" w:rsidRPr="005B3714" w:rsidRDefault="00BA77D3" w:rsidP="000D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A77D3" w:rsidRPr="00BA77D3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7D3">
              <w:rPr>
                <w:rFonts w:ascii="Times New Roman" w:hAnsi="Times New Roman" w:cs="Times New Roman"/>
                <w:bCs/>
              </w:rPr>
              <w:t>Substance (incomplete)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A77D3" w:rsidRPr="00BA77D3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7D3">
              <w:rPr>
                <w:rFonts w:ascii="Times New Roman" w:hAnsi="Times New Roman" w:cs="Times New Roman"/>
                <w:bCs/>
              </w:rPr>
              <w:t>YEAR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A77D3" w:rsidRPr="00BA77D3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7D3">
              <w:rPr>
                <w:rFonts w:ascii="Times New Roman" w:hAnsi="Times New Roman" w:cs="Times New Roman"/>
                <w:bCs/>
              </w:rPr>
              <w:t>-91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A77D3" w:rsidRPr="00BA77D3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7D3">
              <w:rPr>
                <w:rFonts w:ascii="Times New Roman" w:hAnsi="Times New Roman" w:cs="Times New Roman"/>
                <w:bCs/>
              </w:rPr>
              <w:t>-00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A77D3" w:rsidRPr="00BA77D3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7D3">
              <w:rPr>
                <w:rFonts w:ascii="Times New Roman" w:hAnsi="Times New Roman" w:cs="Times New Roman"/>
                <w:bCs/>
              </w:rPr>
              <w:t>-06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A77D3" w:rsidRPr="00BA77D3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7D3">
              <w:rPr>
                <w:rFonts w:ascii="Times New Roman" w:hAnsi="Times New Roman" w:cs="Times New Roman"/>
                <w:bCs/>
              </w:rPr>
              <w:t>-09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A77D3" w:rsidRPr="00BA77D3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7D3">
              <w:rPr>
                <w:rFonts w:ascii="Times New Roman" w:hAnsi="Times New Roman" w:cs="Times New Roman"/>
                <w:bCs/>
              </w:rPr>
              <w:t>-17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</w:tcBorders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Ethyl Acetate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Dimethyl Ether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1-Pentyl Acetate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Phosgene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2-butanone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4-Methylpentan-2-one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Heptan-2-one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Heptan-3-one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5-Methylheptan-3-one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5-Methylhexan-2-one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Dimethylamine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Tetrahydrofuran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Cyclohexane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Orthophosphoric acid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Diethyl ether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Phenol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Cyclohexanone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Toluene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 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Xylenes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Ammonia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lastRenderedPageBreak/>
              <w:t>22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Hydrogen selenide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Chloroethane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Ethanolamine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Silver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Met.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Sol.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Sulphur dioxide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Ethyl benzene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Cumene</w:t>
            </w:r>
            <w:r w:rsidR="00364E82">
              <w:rPr>
                <w:rFonts w:ascii="Times New Roman" w:hAnsi="Times New Roman" w:cs="Times New Roman"/>
              </w:rPr>
              <w:t xml:space="preserve"> (withdrawn)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Chloroform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Carbon tetrachloride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Acrolein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Ethylamine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Trimethylbenzene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35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1,2,4-Trichlorobenzene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36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Chlorodifluoromethane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37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N,N-Dimethylacetamide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1-Methoxypropan-2-ol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39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1-Methoxypropyl-2-acetate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40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Ethylene glycol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41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n-Butylacrylate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42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Monochlorobenzene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44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Allyl alcohol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45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Dipropyleneglycol monomethylether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46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Methylacrylate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47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Ethylacrylate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Propionic acid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49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Hydrogen chloride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Chromium metal, (II) and (III) compounds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51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Sodium azide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52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n-Hexane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Nitrogen dioxide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54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n-Heptane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55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Triethylamine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56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Fluorides, inorganic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57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Carbon monoxide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58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Phosphine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Methyl formate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64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Tetraethylsilicate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65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1,4-Dichlorobenzene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1,2-Dichlorobenzene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67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Caprolactam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2-Phenylpropene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69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Sulfotep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2-Butoxyethanol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Hydrogenated terphenyl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73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1,1-Dichloroethane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lastRenderedPageBreak/>
              <w:t>74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Acetone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78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Piperazine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79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Pentane, neopentane, isopentane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81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Morpholine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82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Carbon disulphide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83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Lead and its inorganic compounds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84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 xml:space="preserve">Mercury and </w:t>
            </w:r>
            <w:r>
              <w:rPr>
                <w:rFonts w:ascii="Times New Roman" w:hAnsi="Times New Roman" w:cs="Times New Roman"/>
              </w:rPr>
              <w:t xml:space="preserve">its </w:t>
            </w:r>
            <w:r w:rsidRPr="005B3714">
              <w:rPr>
                <w:rFonts w:ascii="Times New Roman" w:hAnsi="Times New Roman" w:cs="Times New Roman"/>
              </w:rPr>
              <w:t>inorgan</w:t>
            </w:r>
            <w:r>
              <w:rPr>
                <w:rFonts w:ascii="Times New Roman" w:hAnsi="Times New Roman" w:cs="Times New Roman"/>
              </w:rPr>
              <w:t>ic divalent compounds</w:t>
            </w:r>
            <w:r w:rsidRPr="005B3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85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Nickel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87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White spirit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88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Man made mineral fibres</w:t>
            </w:r>
            <w:r w:rsidR="00364E82">
              <w:rPr>
                <w:rFonts w:ascii="Times New Roman" w:hAnsi="Times New Roman" w:cs="Times New Roman"/>
              </w:rPr>
              <w:t xml:space="preserve"> (withdrawn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89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Nitrogen monoxide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91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Diethylamine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93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Nitrobenzene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95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Pyrethrum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Acetic acid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2-(2-Methoxyethoxy)ethanol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Cyanamide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2-(2-Butoxyethoxy)ethanol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Sulphuric acid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108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Man made vitreous fibres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110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Tert-butyl methyl ether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112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1,4-Dioxane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113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Bisphenol-A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115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Hydrogen cyanide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116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2-Ethoxyethanol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119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N-Methyl-2-pyrrolidone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2-Methoxyethanol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121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N,N-Dimethylformamide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Vinyl acetate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124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Hydrogen sulphide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 </w:t>
            </w: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125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Formaldehyde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126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Methylmethacrylate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127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Manganese and its inorganic compounds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128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Acrylic acid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130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Methylene chloride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Vinylidene chloride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133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Tetra-chloro-ethylene (PER)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137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8800B7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Calcium </w:t>
            </w:r>
            <w:r w:rsidR="00BA77D3" w:rsidRPr="005B3714">
              <w:rPr>
                <w:rFonts w:ascii="Times New Roman" w:hAnsi="Times New Roman" w:cs="Times New Roman"/>
              </w:rPr>
              <w:t>oxide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138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Tributyltin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142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Trichloroethylene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143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Dibuthyl phthalate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145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4-aminotoluene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147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Glyceryl trinitrate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148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Diphenyl ether, Octabromoderivative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149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Diacetyl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lastRenderedPageBreak/>
              <w:t>153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Aniline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157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Amitrole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158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2-Ethylhexanol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159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But-2-yne-1,4-diol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161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Propylene oxide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163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F62B4E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Severely refined mineral oil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165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</w:t>
            </w:r>
            <w:r w:rsidR="00364E82">
              <w:rPr>
                <w:rFonts w:ascii="Times New Roman" w:hAnsi="Times New Roman" w:cs="Times New Roman"/>
              </w:rPr>
              <w:t>actory Ceramic Fibres (withdrawn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171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Copper and inorganic compounds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175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Beryllium and inorganic compounds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177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Isoamyl alcohol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178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N-methylaniline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179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Trimethylamine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181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Phosphoryl trichloride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Diphenyl ether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183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Nitroethane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X</w:t>
            </w: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184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n-butyl acetate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191</w:t>
            </w:r>
          </w:p>
        </w:tc>
        <w:tc>
          <w:tcPr>
            <w:tcW w:w="3841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Chloromethane</w:t>
            </w:r>
          </w:p>
        </w:tc>
        <w:tc>
          <w:tcPr>
            <w:tcW w:w="840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noWrap/>
            <w:hideMark/>
          </w:tcPr>
          <w:p w:rsidR="00BA77D3" w:rsidRPr="005B3714" w:rsidRDefault="00BA77D3" w:rsidP="000D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77D3" w:rsidRPr="005B3714" w:rsidTr="00BA7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bottom w:val="single" w:sz="4" w:space="0" w:color="auto"/>
            </w:tcBorders>
            <w:noWrap/>
            <w:hideMark/>
          </w:tcPr>
          <w:p w:rsidR="00BA77D3" w:rsidRPr="00BA77D3" w:rsidRDefault="00BA77D3" w:rsidP="000D1B9F">
            <w:pPr>
              <w:rPr>
                <w:rFonts w:ascii="Times New Roman" w:hAnsi="Times New Roman" w:cs="Times New Roman"/>
                <w:b w:val="0"/>
              </w:rPr>
            </w:pPr>
            <w:r w:rsidRPr="00BA77D3">
              <w:rPr>
                <w:rFonts w:ascii="Times New Roman" w:hAnsi="Times New Roman" w:cs="Times New Roman"/>
                <w:b w:val="0"/>
              </w:rPr>
              <w:t>336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Cadmium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71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BA77D3" w:rsidRPr="005B3714" w:rsidRDefault="00BA77D3" w:rsidP="000D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82303" w:rsidRDefault="00782303" w:rsidP="00A35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Met. –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metallic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; Sol. – soluble. </w:t>
      </w:r>
    </w:p>
    <w:p w:rsidR="00782303" w:rsidRPr="00782303" w:rsidRDefault="00782303" w:rsidP="00A35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8230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Directives are 1991/322/EEC; 2000/39/EC; 2006/15/EC; 2017/164/EC. </w:t>
      </w:r>
      <w:r w:rsidRPr="00782303">
        <w:rPr>
          <w:rFonts w:ascii="Times New Roman" w:hAnsi="Times New Roman" w:cs="Times New Roman"/>
          <w:sz w:val="24"/>
          <w:szCs w:val="24"/>
          <w:lang w:val="en-GB"/>
        </w:rPr>
        <w:t xml:space="preserve">Member States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have until </w:t>
      </w:r>
      <w:r w:rsidRPr="00782303">
        <w:rPr>
          <w:rFonts w:ascii="Times New Roman" w:hAnsi="Times New Roman" w:cs="Times New Roman"/>
          <w:sz w:val="24"/>
          <w:szCs w:val="24"/>
          <w:lang w:val="en-GB"/>
        </w:rPr>
        <w:t xml:space="preserve">21 August 2018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782303">
        <w:rPr>
          <w:rFonts w:ascii="Times New Roman" w:hAnsi="Times New Roman" w:cs="Times New Roman"/>
          <w:sz w:val="24"/>
          <w:szCs w:val="24"/>
          <w:lang w:val="en-GB"/>
        </w:rPr>
        <w:t xml:space="preserve">bring into force the laws, regulations and administrative provisions necessary to comply </w:t>
      </w:r>
      <w:r>
        <w:rPr>
          <w:rFonts w:ascii="Times New Roman" w:hAnsi="Times New Roman" w:cs="Times New Roman"/>
          <w:sz w:val="24"/>
          <w:szCs w:val="24"/>
          <w:lang w:val="en-GB"/>
        </w:rPr>
        <w:t>Directive 2017/164/EC.</w:t>
      </w:r>
    </w:p>
    <w:p w:rsidR="00A350B4" w:rsidRDefault="00A350B4" w:rsidP="00A35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76A02" w:rsidRDefault="00776A02" w:rsidP="00A3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8B5" w:rsidRDefault="00912C6D" w:rsidP="00A350B4">
      <w:pPr>
        <w:spacing w:after="0" w:line="240" w:lineRule="auto"/>
      </w:pPr>
    </w:p>
    <w:sectPr w:rsidR="00A1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2"/>
    <w:rsid w:val="00010BE2"/>
    <w:rsid w:val="00353603"/>
    <w:rsid w:val="00364E82"/>
    <w:rsid w:val="003858D1"/>
    <w:rsid w:val="00425098"/>
    <w:rsid w:val="004315A5"/>
    <w:rsid w:val="00523F9A"/>
    <w:rsid w:val="00651B8C"/>
    <w:rsid w:val="00776A02"/>
    <w:rsid w:val="00782303"/>
    <w:rsid w:val="007B1E6C"/>
    <w:rsid w:val="00823B4A"/>
    <w:rsid w:val="008800B7"/>
    <w:rsid w:val="00912C6D"/>
    <w:rsid w:val="00A3464A"/>
    <w:rsid w:val="00A350B4"/>
    <w:rsid w:val="00BA77D3"/>
    <w:rsid w:val="00D670B3"/>
    <w:rsid w:val="00D71EA1"/>
    <w:rsid w:val="00F6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FED8"/>
  <w15:chartTrackingRefBased/>
  <w15:docId w15:val="{C72A270A-498F-4F4D-803F-8CB2B512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77D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7D3"/>
    <w:rPr>
      <w:color w:val="954F72"/>
      <w:u w:val="single"/>
    </w:rPr>
  </w:style>
  <w:style w:type="paragraph" w:customStyle="1" w:styleId="msonormal0">
    <w:name w:val="msonormal"/>
    <w:basedOn w:val="Normal"/>
    <w:rsid w:val="00BA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5">
    <w:name w:val="xl65"/>
    <w:basedOn w:val="Normal"/>
    <w:rsid w:val="00BA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xl66">
    <w:name w:val="xl66"/>
    <w:basedOn w:val="Normal"/>
    <w:rsid w:val="00BA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7">
    <w:name w:val="xl67"/>
    <w:basedOn w:val="Normal"/>
    <w:rsid w:val="00BA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GB"/>
    </w:rPr>
  </w:style>
  <w:style w:type="paragraph" w:customStyle="1" w:styleId="xl68">
    <w:name w:val="xl68"/>
    <w:basedOn w:val="Normal"/>
    <w:rsid w:val="00BA77D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9">
    <w:name w:val="xl69"/>
    <w:basedOn w:val="Normal"/>
    <w:rsid w:val="00BA77D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0">
    <w:name w:val="xl70"/>
    <w:basedOn w:val="Normal"/>
    <w:rsid w:val="00BA77D3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1">
    <w:name w:val="xl71"/>
    <w:basedOn w:val="Normal"/>
    <w:rsid w:val="00BA77D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GB"/>
    </w:rPr>
  </w:style>
  <w:style w:type="paragraph" w:customStyle="1" w:styleId="xl72">
    <w:name w:val="xl72"/>
    <w:basedOn w:val="Normal"/>
    <w:rsid w:val="00BA77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3">
    <w:name w:val="xl73"/>
    <w:basedOn w:val="Normal"/>
    <w:rsid w:val="00BA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PlainTable4">
    <w:name w:val="Plain Table 4"/>
    <w:basedOn w:val="TableNormal"/>
    <w:uiPriority w:val="44"/>
    <w:rsid w:val="00BA77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Schenk</dc:creator>
  <cp:keywords/>
  <dc:description/>
  <cp:lastModifiedBy>Linda Schenk</cp:lastModifiedBy>
  <cp:revision>10</cp:revision>
  <cp:lastPrinted>2018-05-01T06:39:00Z</cp:lastPrinted>
  <dcterms:created xsi:type="dcterms:W3CDTF">2018-05-01T06:38:00Z</dcterms:created>
  <dcterms:modified xsi:type="dcterms:W3CDTF">2018-05-15T10:59:00Z</dcterms:modified>
</cp:coreProperties>
</file>