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471" w:rsidRDefault="00AC1471" w:rsidP="00AC1471">
      <w:pPr>
        <w:spacing w:after="0"/>
        <w:rPr>
          <w:rFonts w:ascii="Times New Roman" w:hAnsi="Times New Roman" w:cs="Times New Roman"/>
          <w:lang w:val="en-US"/>
        </w:rPr>
      </w:pPr>
      <w:r w:rsidRPr="00041045">
        <w:rPr>
          <w:rFonts w:ascii="Times New Roman" w:hAnsi="Times New Roman" w:cs="Times New Roman"/>
          <w:lang w:val="en-US"/>
        </w:rPr>
        <w:t xml:space="preserve">Appendix A. </w:t>
      </w:r>
      <w:r>
        <w:rPr>
          <w:rFonts w:ascii="Times New Roman" w:hAnsi="Times New Roman" w:cs="Times New Roman"/>
          <w:lang w:val="en-US"/>
        </w:rPr>
        <w:t>Design of experiments: OFAT and CCD</w:t>
      </w:r>
    </w:p>
    <w:p w:rsidR="00AC1471" w:rsidRDefault="00AC1471" w:rsidP="00AC1471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  <w:t>The experimental design for the coagulation diagrams is shown in Table A.1. Graphical representation of the classical CCD experimental points is shown in Figure A.1.</w:t>
      </w:r>
    </w:p>
    <w:p w:rsidR="00AC1471" w:rsidRDefault="00AC1471" w:rsidP="00AC1471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AC1471" w:rsidRDefault="00AC1471" w:rsidP="00AC1471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432BBE">
        <w:rPr>
          <w:rFonts w:ascii="Times New Roman" w:hAnsi="Times New Roman" w:cs="Times New Roman"/>
          <w:lang w:val="en-US"/>
        </w:rPr>
        <w:t xml:space="preserve">Table </w:t>
      </w:r>
      <w:r>
        <w:rPr>
          <w:rFonts w:ascii="Times New Roman" w:hAnsi="Times New Roman" w:cs="Times New Roman"/>
          <w:lang w:val="en-US"/>
        </w:rPr>
        <w:t>A.1. Coagulation diagram experimental setup</w:t>
      </w:r>
    </w:p>
    <w:p w:rsidR="00AC1471" w:rsidRDefault="00AC1471" w:rsidP="00AC1471">
      <w:pPr>
        <w:spacing w:after="0"/>
        <w:jc w:val="both"/>
        <w:rPr>
          <w:rFonts w:ascii="Times New Roman" w:hAnsi="Times New Roman" w:cs="Times New Roman"/>
          <w:lang w:val="en-US"/>
        </w:rPr>
      </w:pPr>
    </w:p>
    <w:tbl>
      <w:tblPr>
        <w:tblW w:w="5910" w:type="dxa"/>
        <w:jc w:val="center"/>
        <w:tblLook w:val="04A0"/>
      </w:tblPr>
      <w:tblGrid>
        <w:gridCol w:w="1003"/>
        <w:gridCol w:w="709"/>
        <w:gridCol w:w="709"/>
        <w:gridCol w:w="708"/>
        <w:gridCol w:w="709"/>
        <w:gridCol w:w="709"/>
        <w:gridCol w:w="714"/>
        <w:gridCol w:w="649"/>
      </w:tblGrid>
      <w:tr w:rsidR="00AC1471" w:rsidRPr="003F6CE7" w:rsidTr="004368FA">
        <w:trPr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1471" w:rsidRDefault="00AC1471" w:rsidP="004368FA">
            <w:pPr>
              <w:spacing w:after="0"/>
              <w:jc w:val="center"/>
              <w:rPr>
                <w:b/>
              </w:rPr>
            </w:pPr>
            <w:r w:rsidRPr="003F6CE7">
              <w:rPr>
                <w:b/>
              </w:rPr>
              <w:t>Al</w:t>
            </w:r>
            <w:r w:rsidRPr="003F6CE7">
              <w:rPr>
                <w:b/>
                <w:vertAlign w:val="subscript"/>
              </w:rPr>
              <w:t>2</w:t>
            </w:r>
            <w:r w:rsidRPr="003F6CE7">
              <w:rPr>
                <w:b/>
              </w:rPr>
              <w:t>O</w:t>
            </w:r>
            <w:r w:rsidRPr="003F6CE7">
              <w:rPr>
                <w:b/>
                <w:vertAlign w:val="subscript"/>
              </w:rPr>
              <w:t>3</w:t>
            </w:r>
            <w:r w:rsidRPr="003F6CE7">
              <w:rPr>
                <w:b/>
              </w:rPr>
              <w:t xml:space="preserve"> </w:t>
            </w:r>
          </w:p>
          <w:p w:rsidR="00AC1471" w:rsidRPr="003F6CE7" w:rsidRDefault="00AC1471" w:rsidP="004368FA">
            <w:pPr>
              <w:spacing w:after="0"/>
              <w:jc w:val="center"/>
              <w:rPr>
                <w:b/>
              </w:rPr>
            </w:pPr>
            <w:r w:rsidRPr="003F6CE7">
              <w:rPr>
                <w:b/>
              </w:rPr>
              <w:t>(mg L</w:t>
            </w:r>
            <w:r w:rsidRPr="003F6CE7">
              <w:rPr>
                <w:b/>
                <w:vertAlign w:val="superscript"/>
              </w:rPr>
              <w:t>-1</w:t>
            </w:r>
            <w:r w:rsidRPr="003F6CE7">
              <w:rPr>
                <w:b/>
              </w:rPr>
              <w:t>)</w:t>
            </w:r>
          </w:p>
        </w:tc>
        <w:tc>
          <w:tcPr>
            <w:tcW w:w="490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Initial </w:t>
            </w:r>
            <w:r w:rsidRPr="003F6CE7">
              <w:rPr>
                <w:b/>
              </w:rPr>
              <w:t>pH</w:t>
            </w:r>
          </w:p>
        </w:tc>
      </w:tr>
      <w:tr w:rsidR="00AC1471" w:rsidRPr="003F6CE7" w:rsidTr="004368FA">
        <w:trPr>
          <w:jc w:val="center"/>
        </w:trPr>
        <w:tc>
          <w:tcPr>
            <w:tcW w:w="100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5</w:t>
            </w:r>
            <w:r>
              <w:t>.</w:t>
            </w:r>
            <w:r w:rsidRPr="003F6CE7"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6</w:t>
            </w:r>
            <w:r>
              <w:t>.</w:t>
            </w:r>
            <w:r w:rsidRPr="003F6CE7"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6</w:t>
            </w:r>
            <w:r>
              <w:t>.</w:t>
            </w:r>
            <w:r w:rsidRPr="003F6CE7"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6</w:t>
            </w:r>
            <w:r>
              <w:t>.</w:t>
            </w:r>
            <w:r w:rsidRPr="003F6CE7"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7</w:t>
            </w:r>
            <w:r>
              <w:t>.</w:t>
            </w:r>
            <w:r w:rsidRPr="003F6CE7">
              <w:t>0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7</w:t>
            </w:r>
            <w:r>
              <w:t>.</w:t>
            </w:r>
            <w:r w:rsidRPr="003F6CE7">
              <w:t>5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8</w:t>
            </w:r>
            <w:r>
              <w:t>.</w:t>
            </w:r>
            <w:r w:rsidRPr="003F6CE7">
              <w:t>0</w:t>
            </w:r>
          </w:p>
        </w:tc>
      </w:tr>
      <w:tr w:rsidR="00AC1471" w:rsidRPr="003F6CE7" w:rsidTr="004368FA">
        <w:trPr>
          <w:jc w:val="center"/>
        </w:trPr>
        <w:tc>
          <w:tcPr>
            <w:tcW w:w="10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2</w:t>
            </w:r>
            <w:r>
              <w:t>.</w:t>
            </w:r>
            <w:r w:rsidRPr="003F6CE7">
              <w:t>6</w:t>
            </w: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</w:t>
            </w:r>
            <w:r>
              <w:rPr>
                <w:i/>
              </w:rPr>
              <w:t>0</w:t>
            </w:r>
            <w:r w:rsidRPr="002749DC">
              <w:rPr>
                <w:i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J13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J25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J37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J49</w:t>
            </w:r>
          </w:p>
        </w:tc>
        <w:tc>
          <w:tcPr>
            <w:tcW w:w="7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J61</w:t>
            </w:r>
          </w:p>
        </w:tc>
        <w:tc>
          <w:tcPr>
            <w:tcW w:w="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J73</w:t>
            </w:r>
          </w:p>
        </w:tc>
      </w:tr>
      <w:tr w:rsidR="00AC1471" w:rsidRPr="003F6CE7" w:rsidTr="004368FA">
        <w:trPr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3</w:t>
            </w:r>
            <w:r>
              <w:t>.</w:t>
            </w:r>
            <w:r w:rsidRPr="003F6CE7"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</w:t>
            </w:r>
            <w:r>
              <w:rPr>
                <w:i/>
              </w:rPr>
              <w:t>0</w:t>
            </w:r>
            <w:r w:rsidRPr="002749DC">
              <w:rPr>
                <w:i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J14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J50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J62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J74</w:t>
            </w:r>
          </w:p>
        </w:tc>
      </w:tr>
      <w:tr w:rsidR="00AC1471" w:rsidRPr="003F6CE7" w:rsidTr="004368FA">
        <w:trPr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3</w:t>
            </w:r>
            <w:r>
              <w:t>.</w:t>
            </w:r>
            <w:r w:rsidRPr="003F6CE7">
              <w:t>9</w:t>
            </w:r>
            <w: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</w:t>
            </w:r>
            <w:r>
              <w:rPr>
                <w:i/>
              </w:rPr>
              <w:t>0</w:t>
            </w:r>
            <w:r w:rsidRPr="002749DC">
              <w:rPr>
                <w:i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J39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J51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J63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J75</w:t>
            </w:r>
          </w:p>
        </w:tc>
      </w:tr>
      <w:tr w:rsidR="00AC1471" w:rsidRPr="003F6CE7" w:rsidTr="004368FA">
        <w:trPr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4</w:t>
            </w:r>
            <w:r>
              <w:t>.</w:t>
            </w:r>
            <w:r w:rsidRPr="003F6CE7">
              <w:t>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</w:t>
            </w:r>
            <w:r>
              <w:rPr>
                <w:i/>
              </w:rPr>
              <w:t>0</w:t>
            </w:r>
            <w:r w:rsidRPr="002749DC">
              <w:rPr>
                <w:i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J52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J64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J76</w:t>
            </w:r>
          </w:p>
        </w:tc>
      </w:tr>
      <w:tr w:rsidR="00AC1471" w:rsidRPr="003F6CE7" w:rsidTr="004368FA">
        <w:trPr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5</w:t>
            </w:r>
            <w:r>
              <w:t>.</w:t>
            </w:r>
            <w:r w:rsidRPr="003F6CE7">
              <w:t>2</w:t>
            </w:r>
            <w: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</w:t>
            </w:r>
            <w:r>
              <w:rPr>
                <w:i/>
              </w:rPr>
              <w:t>0</w:t>
            </w:r>
            <w:r w:rsidRPr="002749DC">
              <w:rPr>
                <w:i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J41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J53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J65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J77</w:t>
            </w:r>
          </w:p>
        </w:tc>
      </w:tr>
      <w:tr w:rsidR="00AC1471" w:rsidRPr="003F6CE7" w:rsidTr="004368FA">
        <w:trPr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5</w:t>
            </w:r>
            <w:r>
              <w:t>.</w:t>
            </w:r>
            <w:r w:rsidRPr="003F6CE7">
              <w:t>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</w:t>
            </w:r>
            <w:r>
              <w:rPr>
                <w:i/>
              </w:rPr>
              <w:t>0</w:t>
            </w:r>
            <w:r w:rsidRPr="002749DC">
              <w:rPr>
                <w:i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J42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J54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J66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J78</w:t>
            </w:r>
          </w:p>
        </w:tc>
      </w:tr>
      <w:tr w:rsidR="00AC1471" w:rsidRPr="003F6CE7" w:rsidTr="004368FA">
        <w:trPr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6</w:t>
            </w:r>
            <w:r>
              <w:t>.</w:t>
            </w:r>
            <w:r w:rsidRPr="003F6CE7">
              <w:t>5</w:t>
            </w:r>
            <w: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</w:t>
            </w:r>
            <w:r>
              <w:rPr>
                <w:i/>
              </w:rPr>
              <w:t>0</w:t>
            </w:r>
            <w:r w:rsidRPr="002749DC">
              <w:rPr>
                <w:i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J19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J43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J55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J67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J79</w:t>
            </w:r>
          </w:p>
        </w:tc>
      </w:tr>
      <w:tr w:rsidR="00AC1471" w:rsidRPr="003F6CE7" w:rsidTr="004368FA">
        <w:trPr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7</w:t>
            </w:r>
            <w:r>
              <w:t>.</w:t>
            </w:r>
            <w:r w:rsidRPr="003F6CE7"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</w:t>
            </w:r>
            <w:r>
              <w:rPr>
                <w:i/>
              </w:rPr>
              <w:t>0</w:t>
            </w:r>
            <w:r w:rsidRPr="002749DC">
              <w:rPr>
                <w:i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J20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J56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J68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J80</w:t>
            </w:r>
          </w:p>
        </w:tc>
      </w:tr>
      <w:tr w:rsidR="00AC1471" w:rsidRPr="003F6CE7" w:rsidTr="004368FA">
        <w:trPr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7</w:t>
            </w:r>
            <w:r>
              <w:t>.</w:t>
            </w:r>
            <w:r w:rsidRPr="003F6CE7">
              <w:t>8</w:t>
            </w:r>
            <w: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</w:t>
            </w:r>
            <w:r>
              <w:rPr>
                <w:i/>
              </w:rPr>
              <w:t>0</w:t>
            </w:r>
            <w:r w:rsidRPr="002749DC">
              <w:rPr>
                <w:i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J21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J45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J57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J69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J81</w:t>
            </w:r>
          </w:p>
        </w:tc>
      </w:tr>
      <w:tr w:rsidR="00AC1471" w:rsidRPr="003F6CE7" w:rsidTr="004368FA">
        <w:trPr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8</w:t>
            </w:r>
            <w:r>
              <w:t>.</w:t>
            </w:r>
            <w:r w:rsidRPr="003F6CE7">
              <w:t>45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J22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J34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J46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J58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J70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J82</w:t>
            </w:r>
          </w:p>
        </w:tc>
      </w:tr>
      <w:tr w:rsidR="00AC1471" w:rsidRPr="003F6CE7" w:rsidTr="004368FA">
        <w:trPr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9</w:t>
            </w:r>
            <w:r>
              <w:t>.</w:t>
            </w:r>
            <w:r w:rsidRPr="003F6CE7">
              <w:t>1</w:t>
            </w:r>
            <w: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J47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J59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J71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J83</w:t>
            </w:r>
          </w:p>
        </w:tc>
      </w:tr>
      <w:tr w:rsidR="00AC1471" w:rsidRPr="003F6CE7" w:rsidTr="004368FA">
        <w:trPr>
          <w:jc w:val="center"/>
        </w:trPr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1471" w:rsidRPr="003F6CE7" w:rsidRDefault="00AC1471" w:rsidP="004368FA">
            <w:pPr>
              <w:spacing w:after="0"/>
              <w:jc w:val="center"/>
            </w:pPr>
            <w:r w:rsidRPr="003F6CE7">
              <w:t>10</w:t>
            </w:r>
            <w:r>
              <w:t>.</w:t>
            </w:r>
            <w:r w:rsidRPr="003F6CE7"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J24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J36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J48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J60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J72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1471" w:rsidRPr="002749DC" w:rsidRDefault="00AC1471" w:rsidP="004368FA">
            <w:pPr>
              <w:spacing w:after="0"/>
              <w:jc w:val="center"/>
              <w:rPr>
                <w:i/>
              </w:rPr>
            </w:pPr>
            <w:r w:rsidRPr="002749DC">
              <w:rPr>
                <w:i/>
              </w:rPr>
              <w:t>J84</w:t>
            </w:r>
          </w:p>
        </w:tc>
      </w:tr>
    </w:tbl>
    <w:p w:rsidR="00AC1471" w:rsidRDefault="00AC1471" w:rsidP="00AC1471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AC1471" w:rsidRDefault="00AC1471" w:rsidP="00AC1471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AC1471" w:rsidRPr="00191ED0" w:rsidRDefault="00AC1471" w:rsidP="00AC1471">
      <w:pPr>
        <w:spacing w:after="0" w:line="360" w:lineRule="auto"/>
        <w:jc w:val="center"/>
        <w:rPr>
          <w:rFonts w:ascii="Times New Roman" w:hAnsi="Times New Roman" w:cs="Times New Roman"/>
          <w:highlight w:val="cyan"/>
          <w:lang w:val="en-US"/>
        </w:rPr>
      </w:pPr>
      <w:r w:rsidRPr="00191ED0">
        <w:rPr>
          <w:rFonts w:ascii="Times New Roman" w:hAnsi="Times New Roman" w:cs="Times New Roman"/>
        </w:rPr>
        <w:object w:dxaOrig="6506" w:dyaOrig="4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291.75pt" o:ole="">
            <v:imagedata r:id="rId6" o:title=""/>
          </v:shape>
          <o:OLEObject Type="Embed" ProgID="Origin50.Graph" ShapeID="_x0000_i1025" DrawAspect="Content" ObjectID="_1594118689" r:id="rId7"/>
        </w:object>
      </w:r>
    </w:p>
    <w:p w:rsidR="00AC1471" w:rsidRDefault="00AC1471" w:rsidP="00AC1471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191ED0">
        <w:rPr>
          <w:rFonts w:ascii="Times New Roman" w:hAnsi="Times New Roman" w:cs="Times New Roman"/>
          <w:highlight w:val="cyan"/>
          <w:lang w:val="en-US"/>
        </w:rPr>
        <w:t xml:space="preserve">Figure </w:t>
      </w:r>
      <w:r>
        <w:rPr>
          <w:rFonts w:ascii="Times New Roman" w:hAnsi="Times New Roman" w:cs="Times New Roman"/>
          <w:highlight w:val="cyan"/>
          <w:lang w:val="en-US"/>
        </w:rPr>
        <w:t>A.1</w:t>
      </w:r>
      <w:r w:rsidRPr="00191ED0">
        <w:rPr>
          <w:rFonts w:ascii="Times New Roman" w:hAnsi="Times New Roman" w:cs="Times New Roman"/>
          <w:highlight w:val="cyan"/>
          <w:lang w:val="en-US"/>
        </w:rPr>
        <w:t>. Classical CCD for two variables, X</w:t>
      </w:r>
      <w:r w:rsidRPr="00191ED0">
        <w:rPr>
          <w:rFonts w:ascii="Times New Roman" w:hAnsi="Times New Roman" w:cs="Times New Roman"/>
          <w:highlight w:val="cyan"/>
          <w:vertAlign w:val="subscript"/>
          <w:lang w:val="en-US"/>
        </w:rPr>
        <w:t>1</w:t>
      </w:r>
      <w:r w:rsidRPr="00191ED0">
        <w:rPr>
          <w:rFonts w:ascii="Times New Roman" w:hAnsi="Times New Roman" w:cs="Times New Roman"/>
          <w:highlight w:val="cyan"/>
          <w:lang w:val="en-US"/>
        </w:rPr>
        <w:t xml:space="preserve"> and X</w:t>
      </w:r>
      <w:r w:rsidRPr="00191ED0">
        <w:rPr>
          <w:rFonts w:ascii="Times New Roman" w:hAnsi="Times New Roman" w:cs="Times New Roman"/>
          <w:highlight w:val="cyan"/>
          <w:vertAlign w:val="subscript"/>
          <w:lang w:val="en-US"/>
        </w:rPr>
        <w:t>2</w:t>
      </w:r>
      <w:r w:rsidRPr="00191ED0">
        <w:rPr>
          <w:rFonts w:ascii="Times New Roman" w:hAnsi="Times New Roman" w:cs="Times New Roman"/>
          <w:highlight w:val="cyan"/>
          <w:lang w:val="en-US"/>
        </w:rPr>
        <w:t>, distributed into three spatial components: four square vertices (red rings), which describe the variable interactions; four axial points (blue rings), which define the response surface curvature as quadratic coefficients; and four replicates of the central point (green ring), which provide a pure error estimative.</w:t>
      </w:r>
      <w:r w:rsidRPr="00191ED0">
        <w:rPr>
          <w:rFonts w:ascii="Times New Roman" w:hAnsi="Times New Roman" w:cs="Times New Roman"/>
          <w:lang w:val="en-US"/>
        </w:rPr>
        <w:t xml:space="preserve"> </w:t>
      </w:r>
    </w:p>
    <w:p w:rsidR="00931432" w:rsidRDefault="00931432" w:rsidP="00931432">
      <w:pPr>
        <w:spacing w:after="0"/>
        <w:rPr>
          <w:rFonts w:ascii="Times New Roman" w:hAnsi="Times New Roman" w:cs="Times New Roman"/>
          <w:lang w:val="en-US"/>
        </w:rPr>
      </w:pPr>
      <w:r w:rsidRPr="00041045">
        <w:rPr>
          <w:rFonts w:ascii="Times New Roman" w:hAnsi="Times New Roman" w:cs="Times New Roman"/>
          <w:lang w:val="en-US"/>
        </w:rPr>
        <w:lastRenderedPageBreak/>
        <w:t xml:space="preserve">Appendix </w:t>
      </w:r>
      <w:r>
        <w:rPr>
          <w:rFonts w:ascii="Times New Roman" w:hAnsi="Times New Roman" w:cs="Times New Roman"/>
          <w:lang w:val="en-US"/>
        </w:rPr>
        <w:t>B</w:t>
      </w:r>
      <w:r w:rsidRPr="00041045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CCD_A</w:t>
      </w:r>
    </w:p>
    <w:p w:rsidR="00931432" w:rsidRDefault="00931432" w:rsidP="00931432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  <w:t>The matrices used to obtain the six preliminary coefficients through CCD_A are shown in Tables from B.1 to B.6.</w:t>
      </w:r>
    </w:p>
    <w:p w:rsidR="00931432" w:rsidRDefault="00931432" w:rsidP="00931432">
      <w:pPr>
        <w:spacing w:after="0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rPr>
          <w:rFonts w:ascii="Times New Roman" w:hAnsi="Times New Roman" w:cs="Times New Roman"/>
          <w:vertAlign w:val="subscript"/>
          <w:lang w:val="en-US"/>
        </w:rPr>
      </w:pPr>
      <w:r>
        <w:rPr>
          <w:rFonts w:ascii="Times New Roman" w:hAnsi="Times New Roman" w:cs="Times New Roman"/>
          <w:lang w:val="en-US"/>
        </w:rPr>
        <w:t>Table B</w:t>
      </w:r>
      <w:r w:rsidRPr="00041045">
        <w:rPr>
          <w:rFonts w:ascii="Times New Roman" w:hAnsi="Times New Roman" w:cs="Times New Roman"/>
          <w:lang w:val="en-US"/>
        </w:rPr>
        <w:t>.1</w:t>
      </w:r>
      <w:r>
        <w:rPr>
          <w:rFonts w:ascii="Times New Roman" w:hAnsi="Times New Roman" w:cs="Times New Roman"/>
          <w:lang w:val="en-US"/>
        </w:rPr>
        <w:t>:</w:t>
      </w:r>
      <w:r w:rsidRPr="00041045">
        <w:rPr>
          <w:rFonts w:ascii="Times New Roman" w:hAnsi="Times New Roman" w:cs="Times New Roman"/>
          <w:lang w:val="en-US"/>
        </w:rPr>
        <w:t xml:space="preserve"> Matrix X</w:t>
      </w:r>
      <w:r w:rsidRPr="00041045">
        <w:rPr>
          <w:rFonts w:ascii="Times New Roman" w:hAnsi="Times New Roman" w:cs="Times New Roman"/>
          <w:vertAlign w:val="subscript"/>
          <w:lang w:val="en-US"/>
        </w:rPr>
        <w:t>12x6</w:t>
      </w:r>
    </w:p>
    <w:tbl>
      <w:tblPr>
        <w:tblW w:w="5280" w:type="dxa"/>
        <w:jc w:val="center"/>
        <w:shd w:val="clear" w:color="000000" w:fill="auto"/>
        <w:tblCellMar>
          <w:left w:w="70" w:type="dxa"/>
          <w:right w:w="70" w:type="dxa"/>
        </w:tblCellMar>
        <w:tblLook w:val="04A0"/>
      </w:tblPr>
      <w:tblGrid>
        <w:gridCol w:w="1285"/>
        <w:gridCol w:w="371"/>
        <w:gridCol w:w="796"/>
        <w:gridCol w:w="796"/>
        <w:gridCol w:w="776"/>
        <w:gridCol w:w="756"/>
        <w:gridCol w:w="500"/>
      </w:tblGrid>
      <w:tr w:rsidR="00931432" w:rsidRPr="00041045" w:rsidTr="004368FA">
        <w:trPr>
          <w:trHeight w:val="375"/>
          <w:jc w:val="center"/>
        </w:trPr>
        <w:tc>
          <w:tcPr>
            <w:tcW w:w="1285" w:type="dxa"/>
            <w:shd w:val="clear" w:color="000000" w:fill="auto"/>
            <w:noWrap/>
            <w:vAlign w:val="bottom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US" w:eastAsia="pt-BR"/>
              </w:rPr>
            </w:pPr>
          </w:p>
        </w:tc>
        <w:tc>
          <w:tcPr>
            <w:tcW w:w="37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b/>
                <w:bCs/>
                <w:lang w:val="en-US" w:eastAsia="pt-BR"/>
              </w:rPr>
              <w:t>x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val="en-US" w:eastAsia="pt-BR"/>
              </w:rPr>
              <w:t>0</w:t>
            </w:r>
          </w:p>
        </w:tc>
        <w:tc>
          <w:tcPr>
            <w:tcW w:w="79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b/>
                <w:bCs/>
                <w:lang w:val="en-US" w:eastAsia="pt-BR"/>
              </w:rPr>
              <w:t>x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b/>
                <w:bCs/>
                <w:lang w:val="en-US" w:eastAsia="pt-BR"/>
              </w:rPr>
              <w:t>x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val="en-US" w:eastAsia="pt-BR"/>
              </w:rPr>
              <w:t>2</w:t>
            </w:r>
          </w:p>
        </w:tc>
        <w:tc>
          <w:tcPr>
            <w:tcW w:w="77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b/>
                <w:bCs/>
                <w:lang w:val="en-US" w:eastAsia="pt-BR"/>
              </w:rPr>
              <w:t>x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val="en-US" w:eastAsia="pt-BR"/>
              </w:rPr>
              <w:t>1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en-US" w:eastAsia="pt-BR"/>
              </w:rPr>
              <w:t>2</w:t>
            </w:r>
          </w:p>
        </w:tc>
        <w:tc>
          <w:tcPr>
            <w:tcW w:w="75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b/>
                <w:bCs/>
                <w:lang w:val="en-US" w:eastAsia="pt-BR"/>
              </w:rPr>
              <w:t>x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val="en-US" w:eastAsia="pt-BR"/>
              </w:rPr>
              <w:t>2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en-US" w:eastAsia="pt-BR"/>
              </w:rPr>
              <w:t>2</w:t>
            </w:r>
          </w:p>
        </w:tc>
        <w:tc>
          <w:tcPr>
            <w:tcW w:w="500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b/>
                <w:bCs/>
                <w:lang w:val="en-US" w:eastAsia="pt-BR"/>
              </w:rPr>
              <w:t>x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val="en-US" w:eastAsia="pt-BR"/>
              </w:rPr>
              <w:t>1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lang w:val="en-US" w:eastAsia="pt-BR"/>
              </w:rPr>
              <w:t>x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val="en-US" w:eastAsia="pt-BR"/>
              </w:rPr>
              <w:t>2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1285" w:type="dxa"/>
            <w:tcBorders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</w:p>
        </w:tc>
        <w:tc>
          <w:tcPr>
            <w:tcW w:w="371" w:type="dxa"/>
            <w:tcBorders>
              <w:lef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</w:p>
        </w:tc>
        <w:tc>
          <w:tcPr>
            <w:tcW w:w="77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5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1285" w:type="dxa"/>
            <w:tcBorders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</w:p>
        </w:tc>
        <w:tc>
          <w:tcPr>
            <w:tcW w:w="371" w:type="dxa"/>
            <w:tcBorders>
              <w:lef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</w:p>
        </w:tc>
        <w:tc>
          <w:tcPr>
            <w:tcW w:w="77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5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1285" w:type="dxa"/>
            <w:tcBorders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</w:p>
        </w:tc>
        <w:tc>
          <w:tcPr>
            <w:tcW w:w="371" w:type="dxa"/>
            <w:tcBorders>
              <w:lef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7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5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1285" w:type="dxa"/>
            <w:tcBorders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</w:p>
        </w:tc>
        <w:tc>
          <w:tcPr>
            <w:tcW w:w="371" w:type="dxa"/>
            <w:tcBorders>
              <w:lef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7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5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1285" w:type="dxa"/>
            <w:tcBorders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</w:p>
        </w:tc>
        <w:tc>
          <w:tcPr>
            <w:tcW w:w="371" w:type="dxa"/>
            <w:tcBorders>
              <w:lef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414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7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2</w:t>
            </w:r>
          </w:p>
        </w:tc>
        <w:tc>
          <w:tcPr>
            <w:tcW w:w="75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60"/>
          <w:jc w:val="center"/>
        </w:trPr>
        <w:tc>
          <w:tcPr>
            <w:tcW w:w="1285" w:type="dxa"/>
            <w:tcBorders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bCs/>
                <w:color w:val="000000"/>
                <w:lang w:val="en-US" w:eastAsia="pt-BR"/>
              </w:rPr>
              <w:t>X</w:t>
            </w:r>
            <w:r w:rsidRPr="00041045">
              <w:rPr>
                <w:rFonts w:ascii="Times New Roman" w:eastAsia="Times New Roman" w:hAnsi="Times New Roman" w:cs="Times New Roman"/>
                <w:bCs/>
                <w:color w:val="000000"/>
                <w:vertAlign w:val="subscript"/>
                <w:lang w:val="en-US" w:eastAsia="pt-BR"/>
              </w:rPr>
              <w:t>12x6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=</w:t>
            </w:r>
          </w:p>
        </w:tc>
        <w:tc>
          <w:tcPr>
            <w:tcW w:w="371" w:type="dxa"/>
            <w:tcBorders>
              <w:lef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414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7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2</w:t>
            </w:r>
          </w:p>
        </w:tc>
        <w:tc>
          <w:tcPr>
            <w:tcW w:w="75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1285" w:type="dxa"/>
            <w:tcBorders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</w:p>
        </w:tc>
        <w:tc>
          <w:tcPr>
            <w:tcW w:w="371" w:type="dxa"/>
            <w:tcBorders>
              <w:lef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414</w:t>
            </w:r>
          </w:p>
        </w:tc>
        <w:tc>
          <w:tcPr>
            <w:tcW w:w="77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2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1285" w:type="dxa"/>
            <w:tcBorders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</w:p>
        </w:tc>
        <w:tc>
          <w:tcPr>
            <w:tcW w:w="371" w:type="dxa"/>
            <w:tcBorders>
              <w:lef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414</w:t>
            </w:r>
          </w:p>
        </w:tc>
        <w:tc>
          <w:tcPr>
            <w:tcW w:w="77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2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1285" w:type="dxa"/>
            <w:tcBorders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</w:p>
        </w:tc>
        <w:tc>
          <w:tcPr>
            <w:tcW w:w="371" w:type="dxa"/>
            <w:tcBorders>
              <w:lef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7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1285" w:type="dxa"/>
            <w:tcBorders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</w:p>
        </w:tc>
        <w:tc>
          <w:tcPr>
            <w:tcW w:w="371" w:type="dxa"/>
            <w:tcBorders>
              <w:lef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7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1285" w:type="dxa"/>
            <w:tcBorders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</w:p>
        </w:tc>
        <w:tc>
          <w:tcPr>
            <w:tcW w:w="371" w:type="dxa"/>
            <w:tcBorders>
              <w:lef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7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1285" w:type="dxa"/>
            <w:tcBorders>
              <w:right w:val="single" w:sz="8" w:space="0" w:color="auto"/>
            </w:tcBorders>
            <w:shd w:val="clear" w:color="000000" w:fill="auto"/>
            <w:noWrap/>
            <w:vAlign w:val="bottom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</w:p>
        </w:tc>
        <w:tc>
          <w:tcPr>
            <w:tcW w:w="371" w:type="dxa"/>
            <w:tcBorders>
              <w:lef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96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7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6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</w:tbl>
    <w:p w:rsidR="00931432" w:rsidRDefault="00931432" w:rsidP="00931432">
      <w:pPr>
        <w:spacing w:after="0"/>
        <w:rPr>
          <w:rFonts w:ascii="Times New Roman" w:hAnsi="Times New Roman" w:cs="Times New Roman"/>
          <w:lang w:val="en-US"/>
        </w:rPr>
      </w:pPr>
    </w:p>
    <w:p w:rsidR="00931432" w:rsidRPr="00041045" w:rsidRDefault="00931432" w:rsidP="00931432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Table B</w:t>
      </w:r>
      <w:r w:rsidRPr="00041045">
        <w:rPr>
          <w:rFonts w:ascii="Times New Roman" w:hAnsi="Times New Roman" w:cs="Times New Roman"/>
          <w:lang w:val="en-US"/>
        </w:rPr>
        <w:t>.2</w:t>
      </w:r>
      <w:r>
        <w:rPr>
          <w:rFonts w:ascii="Times New Roman" w:hAnsi="Times New Roman" w:cs="Times New Roman"/>
          <w:lang w:val="en-US"/>
        </w:rPr>
        <w:t>:</w:t>
      </w:r>
      <w:r w:rsidRPr="00041045">
        <w:rPr>
          <w:rFonts w:ascii="Times New Roman" w:hAnsi="Times New Roman" w:cs="Times New Roman"/>
          <w:lang w:val="en-US"/>
        </w:rPr>
        <w:t xml:space="preserve"> The transpose of matrix X, or  X</w:t>
      </w:r>
      <w:r w:rsidRPr="00041045">
        <w:rPr>
          <w:rFonts w:ascii="Times New Roman" w:hAnsi="Times New Roman" w:cs="Times New Roman"/>
          <w:vertAlign w:val="superscript"/>
          <w:lang w:val="en-US"/>
        </w:rPr>
        <w:t>T</w:t>
      </w:r>
      <w:r w:rsidRPr="00041045">
        <w:rPr>
          <w:rFonts w:ascii="Times New Roman" w:hAnsi="Times New Roman" w:cs="Times New Roman"/>
          <w:vertAlign w:val="subscript"/>
          <w:lang w:val="en-US"/>
        </w:rPr>
        <w:t>6x12</w:t>
      </w:r>
    </w:p>
    <w:tbl>
      <w:tblPr>
        <w:tblW w:w="6235" w:type="dxa"/>
        <w:jc w:val="center"/>
        <w:tblInd w:w="70" w:type="dxa"/>
        <w:tblBorders>
          <w:left w:val="single" w:sz="4" w:space="0" w:color="auto"/>
          <w:right w:val="single" w:sz="4" w:space="0" w:color="auto"/>
        </w:tblBorders>
        <w:shd w:val="clear" w:color="000000" w:fill="auto"/>
        <w:tblCellMar>
          <w:left w:w="70" w:type="dxa"/>
          <w:right w:w="70" w:type="dxa"/>
        </w:tblCellMar>
        <w:tblLook w:val="04A0"/>
      </w:tblPr>
      <w:tblGrid>
        <w:gridCol w:w="429"/>
        <w:gridCol w:w="429"/>
        <w:gridCol w:w="429"/>
        <w:gridCol w:w="362"/>
        <w:gridCol w:w="818"/>
        <w:gridCol w:w="751"/>
        <w:gridCol w:w="818"/>
        <w:gridCol w:w="751"/>
        <w:gridCol w:w="362"/>
        <w:gridCol w:w="362"/>
        <w:gridCol w:w="362"/>
        <w:gridCol w:w="362"/>
      </w:tblGrid>
      <w:tr w:rsidR="00931432" w:rsidRPr="00041045" w:rsidTr="004368FA">
        <w:trPr>
          <w:trHeight w:val="300"/>
          <w:jc w:val="center"/>
        </w:trPr>
        <w:tc>
          <w:tcPr>
            <w:tcW w:w="429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429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429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429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</w:p>
        </w:tc>
        <w:tc>
          <w:tcPr>
            <w:tcW w:w="429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429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</w:p>
        </w:tc>
        <w:tc>
          <w:tcPr>
            <w:tcW w:w="362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818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414</w:t>
            </w:r>
          </w:p>
        </w:tc>
        <w:tc>
          <w:tcPr>
            <w:tcW w:w="751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414</w:t>
            </w:r>
          </w:p>
        </w:tc>
        <w:tc>
          <w:tcPr>
            <w:tcW w:w="818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1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429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</w:p>
        </w:tc>
        <w:tc>
          <w:tcPr>
            <w:tcW w:w="429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</w:p>
        </w:tc>
        <w:tc>
          <w:tcPr>
            <w:tcW w:w="429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362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818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1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818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414</w:t>
            </w:r>
          </w:p>
        </w:tc>
        <w:tc>
          <w:tcPr>
            <w:tcW w:w="751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414</w:t>
            </w:r>
          </w:p>
        </w:tc>
        <w:tc>
          <w:tcPr>
            <w:tcW w:w="362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429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429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429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2</w:t>
            </w:r>
          </w:p>
        </w:tc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2</w:t>
            </w:r>
          </w:p>
        </w:tc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429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429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429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2</w:t>
            </w:r>
          </w:p>
        </w:tc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2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60"/>
          <w:jc w:val="center"/>
        </w:trPr>
        <w:tc>
          <w:tcPr>
            <w:tcW w:w="429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429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</w:p>
        </w:tc>
        <w:tc>
          <w:tcPr>
            <w:tcW w:w="429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</w:p>
        </w:tc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</w:tbl>
    <w:p w:rsidR="00931432" w:rsidRDefault="00931432" w:rsidP="00931432">
      <w:pPr>
        <w:spacing w:after="0"/>
        <w:jc w:val="both"/>
        <w:rPr>
          <w:lang w:val="en-US"/>
        </w:rPr>
      </w:pPr>
    </w:p>
    <w:p w:rsidR="00931432" w:rsidRPr="00041045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Table B.3:</w:t>
      </w:r>
      <w:r w:rsidRPr="00041045">
        <w:rPr>
          <w:rFonts w:ascii="Times New Roman" w:hAnsi="Times New Roman" w:cs="Times New Roman"/>
          <w:lang w:val="en-US"/>
        </w:rPr>
        <w:t xml:space="preserve"> Matrix X</w:t>
      </w:r>
      <w:r w:rsidRPr="00041045">
        <w:rPr>
          <w:rFonts w:ascii="Times New Roman" w:hAnsi="Times New Roman" w:cs="Times New Roman"/>
          <w:vertAlign w:val="superscript"/>
          <w:lang w:val="en-US"/>
        </w:rPr>
        <w:t>T</w:t>
      </w:r>
      <w:r w:rsidRPr="00041045">
        <w:rPr>
          <w:rFonts w:ascii="Times New Roman" w:hAnsi="Times New Roman" w:cs="Times New Roman"/>
          <w:lang w:val="en-US"/>
        </w:rPr>
        <w:t>X</w:t>
      </w:r>
      <w:r w:rsidRPr="00041045">
        <w:rPr>
          <w:rFonts w:ascii="Times New Roman" w:hAnsi="Times New Roman" w:cs="Times New Roman"/>
          <w:vertAlign w:val="subscript"/>
          <w:lang w:val="en-US"/>
        </w:rPr>
        <w:t>6x6</w:t>
      </w:r>
    </w:p>
    <w:tbl>
      <w:tblPr>
        <w:tblW w:w="2505" w:type="dxa"/>
        <w:jc w:val="center"/>
        <w:tblInd w:w="65" w:type="dxa"/>
        <w:tblBorders>
          <w:left w:val="single" w:sz="4" w:space="0" w:color="auto"/>
          <w:right w:val="single" w:sz="4" w:space="0" w:color="auto"/>
        </w:tblBorders>
        <w:shd w:val="clear" w:color="000000" w:fill="auto"/>
        <w:tblCellMar>
          <w:left w:w="70" w:type="dxa"/>
          <w:right w:w="70" w:type="dxa"/>
        </w:tblCellMar>
        <w:tblLook w:val="04A0"/>
      </w:tblPr>
      <w:tblGrid>
        <w:gridCol w:w="473"/>
        <w:gridCol w:w="362"/>
        <w:gridCol w:w="362"/>
        <w:gridCol w:w="473"/>
        <w:gridCol w:w="473"/>
        <w:gridCol w:w="362"/>
      </w:tblGrid>
      <w:tr w:rsidR="00931432" w:rsidRPr="00041045" w:rsidTr="004368FA">
        <w:trPr>
          <w:trHeight w:val="300"/>
          <w:jc w:val="center"/>
        </w:trPr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12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8</w:t>
            </w:r>
          </w:p>
        </w:tc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8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8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8</w:t>
            </w:r>
          </w:p>
        </w:tc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8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12</w:t>
            </w:r>
          </w:p>
        </w:tc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4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8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4</w:t>
            </w:r>
          </w:p>
        </w:tc>
        <w:tc>
          <w:tcPr>
            <w:tcW w:w="473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12</w:t>
            </w:r>
          </w:p>
        </w:tc>
        <w:tc>
          <w:tcPr>
            <w:tcW w:w="362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473" w:type="dxa"/>
            <w:tcBorders>
              <w:bottom w:val="nil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tcBorders>
              <w:bottom w:val="nil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tcBorders>
              <w:bottom w:val="nil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473" w:type="dxa"/>
            <w:tcBorders>
              <w:bottom w:val="nil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473" w:type="dxa"/>
            <w:tcBorders>
              <w:bottom w:val="nil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362" w:type="dxa"/>
            <w:tcBorders>
              <w:bottom w:val="nil"/>
            </w:tcBorders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4</w:t>
            </w:r>
          </w:p>
        </w:tc>
      </w:tr>
    </w:tbl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vertAlign w:val="subscript"/>
          <w:lang w:val="en-US"/>
        </w:rPr>
      </w:pPr>
      <w:r>
        <w:rPr>
          <w:rFonts w:ascii="Times New Roman" w:hAnsi="Times New Roman" w:cs="Times New Roman"/>
          <w:lang w:val="en-US"/>
        </w:rPr>
        <w:t>Table B</w:t>
      </w:r>
      <w:r w:rsidRPr="00041045">
        <w:rPr>
          <w:rFonts w:ascii="Times New Roman" w:hAnsi="Times New Roman" w:cs="Times New Roman"/>
          <w:lang w:val="en-US"/>
        </w:rPr>
        <w:t>.4</w:t>
      </w:r>
      <w:r>
        <w:rPr>
          <w:rFonts w:ascii="Times New Roman" w:hAnsi="Times New Roman" w:cs="Times New Roman"/>
          <w:lang w:val="en-US"/>
        </w:rPr>
        <w:t>:</w:t>
      </w:r>
      <w:r w:rsidRPr="00041045">
        <w:rPr>
          <w:rFonts w:ascii="Times New Roman" w:hAnsi="Times New Roman" w:cs="Times New Roman"/>
          <w:lang w:val="en-US"/>
        </w:rPr>
        <w:t xml:space="preserve"> The inverse of X</w:t>
      </w:r>
      <w:r w:rsidRPr="00041045">
        <w:rPr>
          <w:rFonts w:ascii="Times New Roman" w:hAnsi="Times New Roman" w:cs="Times New Roman"/>
          <w:vertAlign w:val="superscript"/>
          <w:lang w:val="en-US"/>
        </w:rPr>
        <w:t>T</w:t>
      </w:r>
      <w:r w:rsidRPr="00041045">
        <w:rPr>
          <w:rFonts w:ascii="Times New Roman" w:hAnsi="Times New Roman" w:cs="Times New Roman"/>
          <w:lang w:val="en-US"/>
        </w:rPr>
        <w:t>X</w:t>
      </w:r>
      <w:r w:rsidRPr="00041045">
        <w:rPr>
          <w:rFonts w:ascii="Times New Roman" w:hAnsi="Times New Roman" w:cs="Times New Roman"/>
          <w:vertAlign w:val="subscript"/>
          <w:lang w:val="en-US"/>
        </w:rPr>
        <w:t>6x6</w:t>
      </w:r>
      <w:r>
        <w:rPr>
          <w:rFonts w:ascii="Times New Roman" w:hAnsi="Times New Roman" w:cs="Times New Roman"/>
          <w:lang w:val="en-US"/>
        </w:rPr>
        <w:t>,</w:t>
      </w:r>
      <w:r w:rsidRPr="00041045">
        <w:rPr>
          <w:rFonts w:ascii="Times New Roman" w:hAnsi="Times New Roman" w:cs="Times New Roman"/>
          <w:lang w:val="en-US"/>
        </w:rPr>
        <w:t xml:space="preserve"> or (X</w:t>
      </w:r>
      <w:r w:rsidRPr="00041045">
        <w:rPr>
          <w:rFonts w:ascii="Times New Roman" w:hAnsi="Times New Roman" w:cs="Times New Roman"/>
          <w:vertAlign w:val="superscript"/>
          <w:lang w:val="en-US"/>
        </w:rPr>
        <w:t>T</w:t>
      </w:r>
      <w:r w:rsidRPr="00041045">
        <w:rPr>
          <w:rFonts w:ascii="Times New Roman" w:hAnsi="Times New Roman" w:cs="Times New Roman"/>
          <w:lang w:val="en-US"/>
        </w:rPr>
        <w:t>X)</w:t>
      </w:r>
      <w:r w:rsidRPr="00041045">
        <w:rPr>
          <w:rFonts w:ascii="Times New Roman" w:hAnsi="Times New Roman" w:cs="Times New Roman"/>
          <w:vertAlign w:val="superscript"/>
          <w:lang w:val="en-US"/>
        </w:rPr>
        <w:t>-1</w:t>
      </w:r>
      <w:r w:rsidRPr="00041045">
        <w:rPr>
          <w:rFonts w:ascii="Times New Roman" w:hAnsi="Times New Roman" w:cs="Times New Roman"/>
          <w:vertAlign w:val="subscript"/>
          <w:lang w:val="en-US"/>
        </w:rPr>
        <w:t>6x6</w:t>
      </w:r>
    </w:p>
    <w:tbl>
      <w:tblPr>
        <w:tblW w:w="4694" w:type="dxa"/>
        <w:jc w:val="center"/>
        <w:tblInd w:w="65" w:type="dxa"/>
        <w:tblBorders>
          <w:left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18"/>
        <w:gridCol w:w="753"/>
        <w:gridCol w:w="753"/>
        <w:gridCol w:w="753"/>
        <w:gridCol w:w="864"/>
        <w:gridCol w:w="753"/>
      </w:tblGrid>
      <w:tr w:rsidR="00931432" w:rsidRPr="00041045" w:rsidTr="004368FA">
        <w:trPr>
          <w:trHeight w:val="300"/>
          <w:jc w:val="center"/>
        </w:trPr>
        <w:tc>
          <w:tcPr>
            <w:tcW w:w="818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250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13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125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818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125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818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125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818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125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156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031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818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125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031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156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818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pt-BR"/>
              </w:rPr>
              <w:t>250</w:t>
            </w:r>
          </w:p>
        </w:tc>
      </w:tr>
    </w:tbl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Pr="00041045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Table B</w:t>
      </w:r>
      <w:r w:rsidRPr="00041045">
        <w:rPr>
          <w:rFonts w:ascii="Times New Roman" w:hAnsi="Times New Roman" w:cs="Times New Roman"/>
          <w:lang w:val="en-US"/>
        </w:rPr>
        <w:t>.5</w:t>
      </w:r>
      <w:r>
        <w:rPr>
          <w:rFonts w:ascii="Times New Roman" w:hAnsi="Times New Roman" w:cs="Times New Roman"/>
          <w:lang w:val="en-US"/>
        </w:rPr>
        <w:t>:</w:t>
      </w:r>
      <w:r w:rsidRPr="00041045">
        <w:rPr>
          <w:rFonts w:ascii="Times New Roman" w:hAnsi="Times New Roman" w:cs="Times New Roman"/>
          <w:lang w:val="en-US"/>
        </w:rPr>
        <w:t xml:space="preserve"> Matrix X</w:t>
      </w:r>
      <w:r w:rsidRPr="00041045">
        <w:rPr>
          <w:rFonts w:ascii="Times New Roman" w:hAnsi="Times New Roman" w:cs="Times New Roman"/>
          <w:vertAlign w:val="superscript"/>
          <w:lang w:val="en-US"/>
        </w:rPr>
        <w:t>T</w:t>
      </w:r>
      <w:r w:rsidRPr="00041045">
        <w:rPr>
          <w:rFonts w:ascii="Times New Roman" w:hAnsi="Times New Roman" w:cs="Times New Roman"/>
          <w:lang w:val="en-US"/>
        </w:rPr>
        <w:t>y</w:t>
      </w:r>
      <w:r w:rsidRPr="00041045">
        <w:rPr>
          <w:rFonts w:ascii="Times New Roman" w:hAnsi="Times New Roman" w:cs="Times New Roman"/>
          <w:vertAlign w:val="subscript"/>
          <w:lang w:val="en-US"/>
        </w:rPr>
        <w:t>6x1</w:t>
      </w:r>
    </w:p>
    <w:tbl>
      <w:tblPr>
        <w:tblW w:w="751" w:type="dxa"/>
        <w:jc w:val="center"/>
        <w:tblInd w:w="65" w:type="dxa"/>
        <w:tblBorders>
          <w:left w:val="single" w:sz="4" w:space="0" w:color="auto"/>
          <w:right w:val="single" w:sz="4" w:space="0" w:color="auto"/>
        </w:tblBorders>
        <w:shd w:val="clear" w:color="000000" w:fill="auto"/>
        <w:tblCellMar>
          <w:left w:w="70" w:type="dxa"/>
          <w:right w:w="70" w:type="dxa"/>
        </w:tblCellMar>
        <w:tblLook w:val="04A0"/>
      </w:tblPr>
      <w:tblGrid>
        <w:gridCol w:w="751"/>
      </w:tblGrid>
      <w:tr w:rsidR="00931432" w:rsidRPr="00041045" w:rsidTr="004368FA">
        <w:trPr>
          <w:trHeight w:val="300"/>
          <w:jc w:val="center"/>
        </w:trPr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9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6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-6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4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5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3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751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-10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9</w:t>
            </w:r>
          </w:p>
        </w:tc>
      </w:tr>
    </w:tbl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Pr="00041045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Table B</w:t>
      </w:r>
      <w:r w:rsidRPr="00041045">
        <w:rPr>
          <w:rFonts w:ascii="Times New Roman" w:hAnsi="Times New Roman" w:cs="Times New Roman"/>
          <w:lang w:val="en-US"/>
        </w:rPr>
        <w:t>.6</w:t>
      </w:r>
      <w:r>
        <w:rPr>
          <w:rFonts w:ascii="Times New Roman" w:hAnsi="Times New Roman" w:cs="Times New Roman"/>
          <w:lang w:val="en-US"/>
        </w:rPr>
        <w:t>:</w:t>
      </w:r>
      <w:r w:rsidRPr="00041045">
        <w:rPr>
          <w:rFonts w:ascii="Times New Roman" w:hAnsi="Times New Roman" w:cs="Times New Roman"/>
          <w:lang w:val="en-US"/>
        </w:rPr>
        <w:t xml:space="preserve"> Matrix </w:t>
      </w:r>
      <w:r w:rsidRPr="00041045">
        <w:rPr>
          <w:rFonts w:ascii="Times New Roman" w:hAnsi="Times New Roman" w:cs="Times New Roman"/>
          <w:i/>
          <w:lang w:val="en-US"/>
        </w:rPr>
        <w:t>b</w:t>
      </w:r>
      <w:r w:rsidRPr="00041045">
        <w:rPr>
          <w:rFonts w:ascii="Times New Roman" w:hAnsi="Times New Roman" w:cs="Times New Roman"/>
          <w:vertAlign w:val="subscript"/>
          <w:lang w:val="en-US"/>
        </w:rPr>
        <w:t>6x1</w:t>
      </w:r>
      <w:r>
        <w:rPr>
          <w:rFonts w:ascii="Times New Roman" w:hAnsi="Times New Roman" w:cs="Times New Roman"/>
          <w:lang w:val="en-US"/>
        </w:rPr>
        <w:t>.</w:t>
      </w:r>
      <w:r w:rsidRPr="00041045">
        <w:rPr>
          <w:rFonts w:ascii="Times New Roman" w:hAnsi="Times New Roman" w:cs="Times New Roman"/>
          <w:lang w:val="en-US"/>
        </w:rPr>
        <w:t xml:space="preserve"> containing the second order model coefficients</w:t>
      </w:r>
    </w:p>
    <w:tbl>
      <w:tblPr>
        <w:tblW w:w="818" w:type="dxa"/>
        <w:jc w:val="center"/>
        <w:tblInd w:w="65" w:type="dxa"/>
        <w:tblBorders>
          <w:left w:val="single" w:sz="4" w:space="0" w:color="auto"/>
          <w:right w:val="single" w:sz="4" w:space="0" w:color="auto"/>
        </w:tblBorders>
        <w:shd w:val="clear" w:color="000000" w:fill="auto"/>
        <w:tblCellMar>
          <w:left w:w="70" w:type="dxa"/>
          <w:right w:w="70" w:type="dxa"/>
        </w:tblCellMar>
        <w:tblLook w:val="04A0"/>
      </w:tblPr>
      <w:tblGrid>
        <w:gridCol w:w="818"/>
      </w:tblGrid>
      <w:tr w:rsidR="00931432" w:rsidRPr="00041045" w:rsidTr="004368FA">
        <w:trPr>
          <w:trHeight w:val="300"/>
          <w:jc w:val="center"/>
        </w:trPr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75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571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799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0063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86</w:t>
            </w:r>
          </w:p>
        </w:tc>
      </w:tr>
      <w:tr w:rsidR="00931432" w:rsidRPr="00041045" w:rsidTr="004368FA">
        <w:trPr>
          <w:trHeight w:val="300"/>
          <w:jc w:val="center"/>
        </w:trPr>
        <w:tc>
          <w:tcPr>
            <w:tcW w:w="818" w:type="dxa"/>
            <w:shd w:val="clear" w:color="000000" w:fill="auto"/>
            <w:noWrap/>
            <w:vAlign w:val="center"/>
            <w:hideMark/>
          </w:tcPr>
          <w:p w:rsidR="00931432" w:rsidRPr="00041045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</w:pP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.</w:t>
            </w:r>
            <w:r w:rsidRPr="00041045">
              <w:rPr>
                <w:rFonts w:ascii="Times New Roman" w:eastAsia="Times New Roman" w:hAnsi="Times New Roman" w:cs="Times New Roman"/>
                <w:color w:val="000000"/>
                <w:lang w:val="en-US" w:eastAsia="pt-BR"/>
              </w:rPr>
              <w:t>73</w:t>
            </w:r>
          </w:p>
        </w:tc>
      </w:tr>
    </w:tbl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  <w:t>Aiming to verify whether all coefficients are relevant and necessary, the variances may be estimate by using MS</w:t>
      </w:r>
      <w:r>
        <w:rPr>
          <w:rFonts w:ascii="Times New Roman" w:hAnsi="Times New Roman" w:cs="Times New Roman"/>
          <w:vertAlign w:val="subscript"/>
          <w:lang w:val="en-US"/>
        </w:rPr>
        <w:t>Residual</w:t>
      </w:r>
      <w:r>
        <w:rPr>
          <w:rFonts w:ascii="Times New Roman" w:hAnsi="Times New Roman" w:cs="Times New Roman"/>
          <w:lang w:val="en-US"/>
        </w:rPr>
        <w:t xml:space="preserve"> when the model does not present lack-of-fit, or using MS</w:t>
      </w:r>
      <w:r>
        <w:rPr>
          <w:rFonts w:ascii="Times New Roman" w:hAnsi="Times New Roman" w:cs="Times New Roman"/>
          <w:vertAlign w:val="subscript"/>
          <w:lang w:val="en-US"/>
        </w:rPr>
        <w:t>Lack-of-fit</w:t>
      </w:r>
      <w:r>
        <w:rPr>
          <w:rFonts w:ascii="Times New Roman" w:hAnsi="Times New Roman" w:cs="Times New Roman"/>
          <w:lang w:val="en-US"/>
        </w:rPr>
        <w:t xml:space="preserve"> when the model present lack-of-fit. Actually, both MS may be tested in order to achieve the best agreement with the real data. Each individual variance is obtained multiplying the </w:t>
      </w:r>
      <w:r w:rsidRPr="00363FB5">
        <w:rPr>
          <w:rFonts w:ascii="Times New Roman" w:hAnsi="Times New Roman" w:cs="Times New Roman"/>
          <w:lang w:val="en-US"/>
        </w:rPr>
        <w:t xml:space="preserve">main diagonal of the matrix </w:t>
      </w:r>
      <w:r w:rsidRPr="00363FB5">
        <w:rPr>
          <w:rFonts w:ascii="Times New Roman" w:hAnsi="Times New Roman" w:cs="Times New Roman"/>
        </w:rPr>
        <w:t>(X</w:t>
      </w:r>
      <w:r w:rsidRPr="00363FB5">
        <w:rPr>
          <w:rFonts w:ascii="Times New Roman" w:hAnsi="Times New Roman" w:cs="Times New Roman"/>
          <w:vertAlign w:val="superscript"/>
        </w:rPr>
        <w:t>T</w:t>
      </w:r>
      <w:r w:rsidRPr="00363FB5">
        <w:rPr>
          <w:rFonts w:ascii="Times New Roman" w:hAnsi="Times New Roman" w:cs="Times New Roman"/>
        </w:rPr>
        <w:t>X)</w:t>
      </w:r>
      <w:r w:rsidRPr="00363FB5"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>(Figure B.4</w:t>
      </w:r>
      <w:r w:rsidRPr="00363FB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by each </w:t>
      </w:r>
      <w:r>
        <w:rPr>
          <w:rFonts w:ascii="Times New Roman" w:hAnsi="Times New Roman" w:cs="Times New Roman"/>
          <w:lang w:val="en-US"/>
        </w:rPr>
        <w:t xml:space="preserve">MS, and the errors (standard deviation) are easily deduced. </w:t>
      </w:r>
      <w:r>
        <w:rPr>
          <w:rFonts w:ascii="Times New Roman" w:hAnsi="Times New Roman" w:cs="Times New Roman"/>
          <w:lang w:val="en-US"/>
        </w:rPr>
        <w:tab/>
        <w:t>At the present case, MS</w:t>
      </w:r>
      <w:r>
        <w:rPr>
          <w:rFonts w:ascii="Times New Roman" w:hAnsi="Times New Roman" w:cs="Times New Roman"/>
          <w:vertAlign w:val="subscript"/>
          <w:lang w:val="en-US"/>
        </w:rPr>
        <w:t>Residual</w:t>
      </w:r>
      <w:r>
        <w:rPr>
          <w:rFonts w:ascii="Times New Roman" w:hAnsi="Times New Roman" w:cs="Times New Roman"/>
          <w:lang w:val="en-US"/>
        </w:rPr>
        <w:t xml:space="preserve"> provides the more appropriate ANOVA (Table B.2) even with an initial lack-of-fit.</w:t>
      </w:r>
      <w:r w:rsidRPr="00902BF0">
        <w:rPr>
          <w:rFonts w:ascii="Times New Roman" w:hAnsi="Times New Roman" w:cs="Times New Roman"/>
          <w:lang w:val="en-US"/>
        </w:rPr>
        <w:t xml:space="preserve"> A Student's </w:t>
      </w:r>
      <w:r w:rsidRPr="00902BF0">
        <w:rPr>
          <w:rFonts w:ascii="Times New Roman" w:hAnsi="Times New Roman" w:cs="Times New Roman"/>
          <w:i/>
          <w:lang w:val="en-US"/>
        </w:rPr>
        <w:t>t</w:t>
      </w:r>
      <w:r w:rsidRPr="00902BF0">
        <w:rPr>
          <w:rFonts w:ascii="Times New Roman" w:hAnsi="Times New Roman" w:cs="Times New Roman"/>
          <w:lang w:val="en-US"/>
        </w:rPr>
        <w:t xml:space="preserve"> test for the 6 coefficients implies a critical </w:t>
      </w:r>
      <w:r w:rsidRPr="00902BF0">
        <w:rPr>
          <w:rFonts w:ascii="Times New Roman" w:hAnsi="Times New Roman" w:cs="Times New Roman"/>
          <w:i/>
          <w:lang w:val="en-US"/>
        </w:rPr>
        <w:t>t</w:t>
      </w:r>
      <w:r w:rsidRPr="00902BF0">
        <w:rPr>
          <w:rFonts w:ascii="Times New Roman" w:hAnsi="Times New Roman" w:cs="Times New Roman"/>
          <w:lang w:val="en-US"/>
        </w:rPr>
        <w:t xml:space="preserve"> value of </w:t>
      </w:r>
      <w:r>
        <w:rPr>
          <w:rFonts w:ascii="Times New Roman" w:hAnsi="Times New Roman" w:cs="Times New Roman"/>
          <w:lang w:val="en-US"/>
        </w:rPr>
        <w:t>2.571</w:t>
      </w:r>
      <w:r w:rsidRPr="00902BF0">
        <w:rPr>
          <w:rFonts w:ascii="Times New Roman" w:hAnsi="Times New Roman" w:cs="Times New Roman"/>
          <w:lang w:val="en-US"/>
        </w:rPr>
        <w:t xml:space="preserve"> (DF = </w:t>
      </w:r>
      <w:r>
        <w:rPr>
          <w:rFonts w:ascii="Times New Roman" w:hAnsi="Times New Roman" w:cs="Times New Roman"/>
          <w:lang w:val="en-US"/>
        </w:rPr>
        <w:t>5</w:t>
      </w:r>
      <w:r w:rsidRPr="00902BF0">
        <w:rPr>
          <w:rFonts w:ascii="Times New Roman" w:hAnsi="Times New Roman" w:cs="Times New Roman"/>
          <w:lang w:val="en-US"/>
        </w:rPr>
        <w:t xml:space="preserve">, p = 0.05) and the confidence interval (CI) for each coefficient is the product between the errors and the </w:t>
      </w:r>
      <w:r w:rsidRPr="00902BF0">
        <w:rPr>
          <w:rFonts w:ascii="Times New Roman" w:hAnsi="Times New Roman" w:cs="Times New Roman"/>
          <w:i/>
          <w:lang w:val="en-US"/>
        </w:rPr>
        <w:t>t</w:t>
      </w:r>
      <w:r w:rsidRPr="00902BF0">
        <w:rPr>
          <w:rFonts w:ascii="Times New Roman" w:hAnsi="Times New Roman" w:cs="Times New Roman"/>
          <w:lang w:val="en-US"/>
        </w:rPr>
        <w:t xml:space="preserve"> value; if the coefficient ± CI value encompasses the zero, there is no significance and the coefficient must be removed from the model</w:t>
      </w:r>
      <w:r>
        <w:rPr>
          <w:rFonts w:ascii="Times New Roman" w:hAnsi="Times New Roman" w:cs="Times New Roman"/>
          <w:lang w:val="en-US"/>
        </w:rPr>
        <w:t xml:space="preserve"> (Figure B.1)</w:t>
      </w:r>
      <w:r w:rsidRPr="00902BF0">
        <w:rPr>
          <w:rFonts w:ascii="Times New Roman" w:hAnsi="Times New Roman" w:cs="Times New Roman"/>
          <w:lang w:val="en-US"/>
        </w:rPr>
        <w:t>.</w:t>
      </w: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Pr="00BB0A00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432BBE">
        <w:rPr>
          <w:rFonts w:ascii="Times New Roman" w:hAnsi="Times New Roman" w:cs="Times New Roman"/>
          <w:lang w:val="en-US"/>
        </w:rPr>
        <w:t xml:space="preserve">Table </w:t>
      </w:r>
      <w:r>
        <w:rPr>
          <w:rFonts w:ascii="Times New Roman" w:hAnsi="Times New Roman" w:cs="Times New Roman"/>
          <w:lang w:val="en-US"/>
        </w:rPr>
        <w:t>B.7</w:t>
      </w:r>
      <w:r w:rsidRPr="00432BBE">
        <w:rPr>
          <w:rFonts w:ascii="Times New Roman" w:hAnsi="Times New Roman" w:cs="Times New Roman"/>
          <w:lang w:val="en-US"/>
        </w:rPr>
        <w:t>. Initial</w:t>
      </w:r>
      <w:r w:rsidRPr="00BB0A00">
        <w:rPr>
          <w:rFonts w:ascii="Times New Roman" w:hAnsi="Times New Roman" w:cs="Times New Roman"/>
          <w:lang w:val="en-US"/>
        </w:rPr>
        <w:t xml:space="preserve"> significance evaluation for the CCD_A</w:t>
      </w:r>
      <w:r w:rsidRPr="00AC0B2D">
        <w:rPr>
          <w:rFonts w:ascii="Times New Roman" w:hAnsi="Times New Roman" w:cs="Times New Roman"/>
          <w:vertAlign w:val="superscript"/>
          <w:lang w:val="en-US"/>
        </w:rPr>
        <w:t>a</w:t>
      </w:r>
      <w:r w:rsidRPr="00BB0A00">
        <w:rPr>
          <w:rFonts w:ascii="Times New Roman" w:hAnsi="Times New Roman" w:cs="Times New Roman"/>
          <w:lang w:val="en-US"/>
        </w:rPr>
        <w:t xml:space="preserve"> coefficients</w:t>
      </w:r>
    </w:p>
    <w:tbl>
      <w:tblPr>
        <w:tblStyle w:val="Tabelacomgrade"/>
        <w:tblW w:w="8496" w:type="dxa"/>
        <w:jc w:val="center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69"/>
        <w:gridCol w:w="853"/>
        <w:gridCol w:w="1170"/>
        <w:gridCol w:w="1270"/>
        <w:gridCol w:w="1077"/>
        <w:gridCol w:w="896"/>
        <w:gridCol w:w="727"/>
        <w:gridCol w:w="1334"/>
      </w:tblGrid>
      <w:tr w:rsidR="00931432" w:rsidRPr="00BB0A00" w:rsidTr="004368FA">
        <w:trPr>
          <w:jc w:val="center"/>
        </w:trPr>
        <w:tc>
          <w:tcPr>
            <w:tcW w:w="20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B0A00">
              <w:rPr>
                <w:rFonts w:ascii="Times New Roman" w:hAnsi="Times New Roman" w:cs="Times New Roman"/>
                <w:b/>
              </w:rPr>
              <w:t>Coefficient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BB0A00">
              <w:rPr>
                <w:rFonts w:ascii="Times New Roman" w:hAnsi="Times New Roman" w:cs="Times New Roman"/>
                <w:b/>
              </w:rPr>
              <w:t>SD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b</w:t>
            </w:r>
            <w:r w:rsidRPr="00BB0A00">
              <w:rPr>
                <w:rFonts w:ascii="Times New Roman" w:hAnsi="Times New Roman" w:cs="Times New Roman"/>
                <w:b/>
              </w:rPr>
              <w:t xml:space="preserve"> (X</w:t>
            </w:r>
            <w:r w:rsidRPr="00BB0A00">
              <w:rPr>
                <w:rFonts w:ascii="Times New Roman" w:hAnsi="Times New Roman" w:cs="Times New Roman"/>
                <w:b/>
                <w:vertAlign w:val="superscript"/>
              </w:rPr>
              <w:t>T</w:t>
            </w:r>
            <w:r w:rsidRPr="00BB0A00">
              <w:rPr>
                <w:rFonts w:ascii="Times New Roman" w:hAnsi="Times New Roman" w:cs="Times New Roman"/>
                <w:b/>
              </w:rPr>
              <w:t>X)</w:t>
            </w:r>
            <w:r w:rsidRPr="00BB0A00">
              <w:rPr>
                <w:rFonts w:ascii="Times New Roman" w:hAnsi="Times New Roman" w:cs="Times New Roman"/>
                <w:b/>
                <w:vertAlign w:val="superscript"/>
              </w:rPr>
              <w:t>-1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:rsidR="00931432" w:rsidRPr="00D11A55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11A55">
              <w:rPr>
                <w:rFonts w:ascii="Times New Roman" w:hAnsi="Times New Roman" w:cs="Times New Roman"/>
                <w:b/>
              </w:rPr>
              <w:t>Variance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</w:tcPr>
          <w:p w:rsidR="00931432" w:rsidRPr="00D11A55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11A55">
              <w:rPr>
                <w:rFonts w:ascii="Times New Roman" w:hAnsi="Times New Roman" w:cs="Times New Roman"/>
                <w:b/>
              </w:rPr>
              <w:t>Error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B0A00">
              <w:rPr>
                <w:rFonts w:ascii="Times New Roman" w:hAnsi="Times New Roman" w:cs="Times New Roman"/>
                <w:b/>
              </w:rPr>
              <w:t>DF</w:t>
            </w:r>
            <w:r w:rsidRPr="00AC0B2D">
              <w:rPr>
                <w:rFonts w:ascii="Times New Roman" w:hAnsi="Times New Roman" w:cs="Times New Roman"/>
                <w:b/>
                <w:vertAlign w:val="superscript"/>
              </w:rPr>
              <w:t>c</w:t>
            </w:r>
            <w:r w:rsidRPr="00BB0A00">
              <w:rPr>
                <w:rFonts w:ascii="Times New Roman" w:hAnsi="Times New Roman" w:cs="Times New Roman"/>
                <w:b/>
              </w:rPr>
              <w:t xml:space="preserve"> (t)</w:t>
            </w:r>
          </w:p>
        </w:tc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B0A00">
              <w:rPr>
                <w:rFonts w:ascii="Times New Roman" w:hAnsi="Times New Roman" w:cs="Times New Roman"/>
                <w:b/>
              </w:rPr>
              <w:t>CI</w:t>
            </w:r>
            <w:r w:rsidRPr="00AC0B2D">
              <w:rPr>
                <w:rFonts w:ascii="Times New Roman" w:hAnsi="Times New Roman" w:cs="Times New Roman"/>
                <w:b/>
                <w:vertAlign w:val="superscript"/>
              </w:rPr>
              <w:t>d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B0A00">
              <w:rPr>
                <w:rFonts w:ascii="Times New Roman" w:hAnsi="Times New Roman" w:cs="Times New Roman"/>
                <w:b/>
              </w:rPr>
              <w:t>Significant</w:t>
            </w:r>
          </w:p>
        </w:tc>
      </w:tr>
      <w:tr w:rsidR="00931432" w:rsidRPr="00BB0A00" w:rsidTr="004368FA">
        <w:trPr>
          <w:jc w:val="center"/>
        </w:trPr>
        <w:tc>
          <w:tcPr>
            <w:tcW w:w="1169" w:type="dxa"/>
            <w:tcBorders>
              <w:top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b</w:t>
            </w:r>
            <w:r w:rsidRPr="00BB0A00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1.75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0.250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vAlign w:val="bottom"/>
          </w:tcPr>
          <w:p w:rsidR="00931432" w:rsidRPr="00D11A55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1A5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11A55">
              <w:rPr>
                <w:rFonts w:ascii="Times New Roman" w:hAnsi="Times New Roman" w:cs="Times New Roman"/>
                <w:color w:val="000000"/>
              </w:rPr>
              <w:t>34463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vAlign w:val="bottom"/>
          </w:tcPr>
          <w:p w:rsidR="00931432" w:rsidRPr="00D11A55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1A5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11A55">
              <w:rPr>
                <w:rFonts w:ascii="Times New Roman" w:hAnsi="Times New Roman" w:cs="Times New Roman"/>
                <w:color w:val="000000"/>
              </w:rPr>
              <w:t>58705</w:t>
            </w:r>
          </w:p>
        </w:tc>
        <w:tc>
          <w:tcPr>
            <w:tcW w:w="896" w:type="dxa"/>
            <w:tcBorders>
              <w:top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7" w:type="dxa"/>
            <w:tcBorders>
              <w:top w:val="single" w:sz="4" w:space="0" w:color="auto"/>
            </w:tcBorders>
            <w:vAlign w:val="bottom"/>
          </w:tcPr>
          <w:p w:rsidR="00931432" w:rsidRPr="000858A3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58A3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858A3">
              <w:rPr>
                <w:rFonts w:ascii="Times New Roman" w:hAnsi="Times New Roman" w:cs="Times New Roman"/>
                <w:color w:val="000000"/>
              </w:rPr>
              <w:t>509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</w:tr>
      <w:tr w:rsidR="00931432" w:rsidRPr="00BB0A00" w:rsidTr="004368FA">
        <w:trPr>
          <w:jc w:val="center"/>
        </w:trPr>
        <w:tc>
          <w:tcPr>
            <w:tcW w:w="1169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b</w:t>
            </w:r>
            <w:r w:rsidRPr="00BB0A00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853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-0.571</w:t>
            </w:r>
          </w:p>
        </w:tc>
        <w:tc>
          <w:tcPr>
            <w:tcW w:w="1170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0.125</w:t>
            </w:r>
          </w:p>
        </w:tc>
        <w:tc>
          <w:tcPr>
            <w:tcW w:w="1270" w:type="dxa"/>
            <w:vAlign w:val="bottom"/>
          </w:tcPr>
          <w:p w:rsidR="00931432" w:rsidRPr="00D11A55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1A5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11A55">
              <w:rPr>
                <w:rFonts w:ascii="Times New Roman" w:hAnsi="Times New Roman" w:cs="Times New Roman"/>
                <w:color w:val="000000"/>
              </w:rPr>
              <w:t>17234</w:t>
            </w:r>
          </w:p>
        </w:tc>
        <w:tc>
          <w:tcPr>
            <w:tcW w:w="1077" w:type="dxa"/>
            <w:vAlign w:val="bottom"/>
          </w:tcPr>
          <w:p w:rsidR="00931432" w:rsidRPr="00D11A55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1A5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11A55">
              <w:rPr>
                <w:rFonts w:ascii="Times New Roman" w:hAnsi="Times New Roman" w:cs="Times New Roman"/>
                <w:color w:val="000000"/>
              </w:rPr>
              <w:t>41514</w:t>
            </w:r>
          </w:p>
        </w:tc>
        <w:tc>
          <w:tcPr>
            <w:tcW w:w="896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  <w:vAlign w:val="bottom"/>
          </w:tcPr>
          <w:p w:rsidR="00931432" w:rsidRPr="000858A3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58A3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858A3">
              <w:rPr>
                <w:rFonts w:ascii="Times New Roman" w:hAnsi="Times New Roman" w:cs="Times New Roman"/>
                <w:color w:val="000000"/>
              </w:rPr>
              <w:t>067</w:t>
            </w:r>
          </w:p>
        </w:tc>
        <w:tc>
          <w:tcPr>
            <w:tcW w:w="1334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NO</w:t>
            </w:r>
          </w:p>
        </w:tc>
      </w:tr>
      <w:tr w:rsidR="00931432" w:rsidRPr="00BB0A00" w:rsidTr="004368FA">
        <w:trPr>
          <w:jc w:val="center"/>
        </w:trPr>
        <w:tc>
          <w:tcPr>
            <w:tcW w:w="1169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b</w:t>
            </w:r>
            <w:r w:rsidRPr="00BB0A00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853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-0.799</w:t>
            </w:r>
          </w:p>
        </w:tc>
        <w:tc>
          <w:tcPr>
            <w:tcW w:w="1170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0.125</w:t>
            </w:r>
          </w:p>
        </w:tc>
        <w:tc>
          <w:tcPr>
            <w:tcW w:w="1270" w:type="dxa"/>
            <w:vAlign w:val="bottom"/>
          </w:tcPr>
          <w:p w:rsidR="00931432" w:rsidRPr="00D11A55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1A5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11A55">
              <w:rPr>
                <w:rFonts w:ascii="Times New Roman" w:hAnsi="Times New Roman" w:cs="Times New Roman"/>
                <w:color w:val="000000"/>
              </w:rPr>
              <w:t>17234</w:t>
            </w:r>
          </w:p>
        </w:tc>
        <w:tc>
          <w:tcPr>
            <w:tcW w:w="1077" w:type="dxa"/>
            <w:vAlign w:val="bottom"/>
          </w:tcPr>
          <w:p w:rsidR="00931432" w:rsidRPr="00D11A55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1A5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11A55">
              <w:rPr>
                <w:rFonts w:ascii="Times New Roman" w:hAnsi="Times New Roman" w:cs="Times New Roman"/>
                <w:color w:val="000000"/>
              </w:rPr>
              <w:t>41514</w:t>
            </w:r>
          </w:p>
        </w:tc>
        <w:tc>
          <w:tcPr>
            <w:tcW w:w="896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  <w:vAlign w:val="bottom"/>
          </w:tcPr>
          <w:p w:rsidR="00931432" w:rsidRPr="000858A3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58A3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858A3">
              <w:rPr>
                <w:rFonts w:ascii="Times New Roman" w:hAnsi="Times New Roman" w:cs="Times New Roman"/>
                <w:color w:val="000000"/>
              </w:rPr>
              <w:t>067</w:t>
            </w:r>
          </w:p>
        </w:tc>
        <w:tc>
          <w:tcPr>
            <w:tcW w:w="1334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NO</w:t>
            </w:r>
          </w:p>
        </w:tc>
      </w:tr>
      <w:tr w:rsidR="00931432" w:rsidRPr="00BB0A00" w:rsidTr="004368FA">
        <w:trPr>
          <w:jc w:val="center"/>
        </w:trPr>
        <w:tc>
          <w:tcPr>
            <w:tcW w:w="1169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b</w:t>
            </w:r>
            <w:r w:rsidRPr="00BB0A00">
              <w:rPr>
                <w:rFonts w:ascii="Times New Roman" w:hAnsi="Times New Roman" w:cs="Times New Roman"/>
                <w:vertAlign w:val="subscript"/>
              </w:rPr>
              <w:t>11</w:t>
            </w:r>
          </w:p>
        </w:tc>
        <w:tc>
          <w:tcPr>
            <w:tcW w:w="853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0.0063</w:t>
            </w:r>
          </w:p>
        </w:tc>
        <w:tc>
          <w:tcPr>
            <w:tcW w:w="1170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0.156</w:t>
            </w:r>
          </w:p>
        </w:tc>
        <w:tc>
          <w:tcPr>
            <w:tcW w:w="1270" w:type="dxa"/>
            <w:vAlign w:val="bottom"/>
          </w:tcPr>
          <w:p w:rsidR="00931432" w:rsidRPr="00D11A55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1A5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11A55">
              <w:rPr>
                <w:rFonts w:ascii="Times New Roman" w:hAnsi="Times New Roman" w:cs="Times New Roman"/>
                <w:color w:val="000000"/>
              </w:rPr>
              <w:t>215</w:t>
            </w:r>
            <w:r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077" w:type="dxa"/>
            <w:vAlign w:val="bottom"/>
          </w:tcPr>
          <w:p w:rsidR="00931432" w:rsidRPr="00D11A55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1A5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11A55">
              <w:rPr>
                <w:rFonts w:ascii="Times New Roman" w:hAnsi="Times New Roman" w:cs="Times New Roman"/>
                <w:color w:val="000000"/>
              </w:rPr>
              <w:t>4641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96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vertAlign w:val="subscript"/>
              </w:rPr>
            </w:pPr>
          </w:p>
        </w:tc>
        <w:tc>
          <w:tcPr>
            <w:tcW w:w="727" w:type="dxa"/>
            <w:vAlign w:val="bottom"/>
          </w:tcPr>
          <w:p w:rsidR="00931432" w:rsidRPr="000858A3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58A3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858A3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1334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NO</w:t>
            </w:r>
          </w:p>
        </w:tc>
      </w:tr>
      <w:tr w:rsidR="00931432" w:rsidRPr="00BB0A00" w:rsidTr="004368FA">
        <w:trPr>
          <w:jc w:val="center"/>
        </w:trPr>
        <w:tc>
          <w:tcPr>
            <w:tcW w:w="1169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b</w:t>
            </w:r>
            <w:r w:rsidRPr="00BB0A00">
              <w:rPr>
                <w:rFonts w:ascii="Times New Roman" w:hAnsi="Times New Roman" w:cs="Times New Roman"/>
                <w:vertAlign w:val="subscript"/>
              </w:rPr>
              <w:t>22</w:t>
            </w:r>
          </w:p>
        </w:tc>
        <w:tc>
          <w:tcPr>
            <w:tcW w:w="853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3.86</w:t>
            </w:r>
          </w:p>
        </w:tc>
        <w:tc>
          <w:tcPr>
            <w:tcW w:w="1170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0.156</w:t>
            </w:r>
          </w:p>
        </w:tc>
        <w:tc>
          <w:tcPr>
            <w:tcW w:w="1270" w:type="dxa"/>
            <w:vAlign w:val="bottom"/>
          </w:tcPr>
          <w:p w:rsidR="00931432" w:rsidRPr="00D11A55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1A5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11A55">
              <w:rPr>
                <w:rFonts w:ascii="Times New Roman" w:hAnsi="Times New Roman" w:cs="Times New Roman"/>
                <w:color w:val="000000"/>
              </w:rPr>
              <w:t>215</w:t>
            </w:r>
            <w:r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077" w:type="dxa"/>
            <w:vAlign w:val="bottom"/>
          </w:tcPr>
          <w:p w:rsidR="00931432" w:rsidRPr="00D11A55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1A5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11A55">
              <w:rPr>
                <w:rFonts w:ascii="Times New Roman" w:hAnsi="Times New Roman" w:cs="Times New Roman"/>
                <w:color w:val="000000"/>
              </w:rPr>
              <w:t>4641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96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t</w:t>
            </w:r>
            <w:r w:rsidRPr="00BB0A00">
              <w:rPr>
                <w:rFonts w:ascii="Times New Roman" w:hAnsi="Times New Roman" w:cs="Times New Roman"/>
                <w:vertAlign w:val="subscript"/>
              </w:rPr>
              <w:t>critical</w:t>
            </w:r>
          </w:p>
        </w:tc>
        <w:tc>
          <w:tcPr>
            <w:tcW w:w="727" w:type="dxa"/>
            <w:vAlign w:val="bottom"/>
          </w:tcPr>
          <w:p w:rsidR="00931432" w:rsidRPr="000858A3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58A3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858A3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1334" w:type="dxa"/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YES</w:t>
            </w:r>
          </w:p>
        </w:tc>
      </w:tr>
      <w:tr w:rsidR="00931432" w:rsidRPr="00BB0A00" w:rsidTr="004368FA">
        <w:trPr>
          <w:jc w:val="center"/>
        </w:trPr>
        <w:tc>
          <w:tcPr>
            <w:tcW w:w="1169" w:type="dxa"/>
            <w:tcBorders>
              <w:bottom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b</w:t>
            </w:r>
            <w:r w:rsidRPr="00BB0A00">
              <w:rPr>
                <w:rFonts w:ascii="Times New Roman" w:hAnsi="Times New Roman" w:cs="Times New Roman"/>
                <w:vertAlign w:val="subscript"/>
              </w:rPr>
              <w:t>12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-2.73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0.250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bottom"/>
          </w:tcPr>
          <w:p w:rsidR="00931432" w:rsidRPr="00D11A55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1A5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11A55">
              <w:rPr>
                <w:rFonts w:ascii="Times New Roman" w:hAnsi="Times New Roman" w:cs="Times New Roman"/>
                <w:color w:val="000000"/>
              </w:rPr>
              <w:t>34463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bottom"/>
          </w:tcPr>
          <w:p w:rsidR="00931432" w:rsidRPr="00D11A55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1A5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11A55">
              <w:rPr>
                <w:rFonts w:ascii="Times New Roman" w:hAnsi="Times New Roman" w:cs="Times New Roman"/>
                <w:color w:val="000000"/>
              </w:rPr>
              <w:t>58705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2.571</w:t>
            </w:r>
          </w:p>
        </w:tc>
        <w:tc>
          <w:tcPr>
            <w:tcW w:w="727" w:type="dxa"/>
            <w:tcBorders>
              <w:bottom w:val="single" w:sz="4" w:space="0" w:color="auto"/>
            </w:tcBorders>
            <w:vAlign w:val="bottom"/>
          </w:tcPr>
          <w:p w:rsidR="00931432" w:rsidRPr="000858A3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58A3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858A3">
              <w:rPr>
                <w:rFonts w:ascii="Times New Roman" w:hAnsi="Times New Roman" w:cs="Times New Roman"/>
                <w:color w:val="000000"/>
              </w:rPr>
              <w:t>509</w:t>
            </w:r>
          </w:p>
        </w:tc>
        <w:tc>
          <w:tcPr>
            <w:tcW w:w="1334" w:type="dxa"/>
            <w:tcBorders>
              <w:bottom w:val="single" w:sz="4" w:space="0" w:color="auto"/>
            </w:tcBorders>
          </w:tcPr>
          <w:p w:rsidR="00931432" w:rsidRPr="00BB0A00" w:rsidRDefault="00931432" w:rsidP="004368FA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</w:rPr>
            </w:pPr>
            <w:r w:rsidRPr="00BB0A00">
              <w:rPr>
                <w:rFonts w:ascii="Times New Roman" w:hAnsi="Times New Roman" w:cs="Times New Roman"/>
              </w:rPr>
              <w:t>YES</w:t>
            </w:r>
          </w:p>
        </w:tc>
      </w:tr>
      <w:tr w:rsidR="00931432" w:rsidRPr="00BB0A00" w:rsidTr="004368FA">
        <w:trPr>
          <w:jc w:val="center"/>
        </w:trPr>
        <w:tc>
          <w:tcPr>
            <w:tcW w:w="8496" w:type="dxa"/>
            <w:gridSpan w:val="8"/>
            <w:tcBorders>
              <w:top w:val="single" w:sz="4" w:space="0" w:color="auto"/>
            </w:tcBorders>
          </w:tcPr>
          <w:p w:rsidR="00931432" w:rsidRDefault="00931432" w:rsidP="004368FA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931432" w:rsidRPr="00BB0A00" w:rsidRDefault="00931432" w:rsidP="004368FA">
            <w:pPr>
              <w:pStyle w:val="PargrafodaLista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602FD7">
              <w:rPr>
                <w:rFonts w:ascii="Times New Roman" w:hAnsi="Times New Roman" w:cs="Times New Roman"/>
                <w:i/>
                <w:lang w:val="en-US"/>
              </w:rPr>
              <w:t xml:space="preserve">CD_A: central composite design A; </w:t>
            </w:r>
            <w:r w:rsidRPr="00602FD7">
              <w:rPr>
                <w:rFonts w:ascii="Times New Roman" w:hAnsi="Times New Roman" w:cs="Times New Roman"/>
                <w:i/>
                <w:vertAlign w:val="superscript"/>
                <w:lang w:val="en-US"/>
              </w:rPr>
              <w:t>b</w:t>
            </w:r>
            <w:r w:rsidRPr="00602FD7">
              <w:rPr>
                <w:rFonts w:ascii="Times New Roman" w:hAnsi="Times New Roman" w:cs="Times New Roman"/>
                <w:i/>
                <w:lang w:val="en-US"/>
              </w:rPr>
              <w:t>SD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: </w:t>
            </w:r>
            <w:r w:rsidRPr="00602FD7">
              <w:rPr>
                <w:rFonts w:ascii="Times New Roman" w:hAnsi="Times New Roman" w:cs="Times New Roman"/>
                <w:i/>
                <w:lang w:val="en-US"/>
              </w:rPr>
              <w:t xml:space="preserve">standard deviation; </w:t>
            </w:r>
            <w:r w:rsidRPr="00602FD7">
              <w:rPr>
                <w:rFonts w:ascii="Times New Roman" w:hAnsi="Times New Roman" w:cs="Times New Roman"/>
                <w:i/>
                <w:vertAlign w:val="superscript"/>
                <w:lang w:val="en-US"/>
              </w:rPr>
              <w:t>c</w:t>
            </w:r>
            <w:r w:rsidRPr="00602FD7">
              <w:rPr>
                <w:rFonts w:ascii="Times New Roman" w:hAnsi="Times New Roman" w:cs="Times New Roman"/>
                <w:i/>
                <w:lang w:val="en-US"/>
              </w:rPr>
              <w:t>DF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: </w:t>
            </w:r>
            <w:r w:rsidRPr="00602FD7">
              <w:rPr>
                <w:rFonts w:ascii="Times New Roman" w:hAnsi="Times New Roman" w:cs="Times New Roman"/>
                <w:i/>
                <w:lang w:val="en-US"/>
              </w:rPr>
              <w:t xml:space="preserve">degree of freedom; </w:t>
            </w:r>
            <w:r w:rsidRPr="00602FD7">
              <w:rPr>
                <w:rFonts w:ascii="Times New Roman" w:hAnsi="Times New Roman" w:cs="Times New Roman"/>
                <w:i/>
                <w:vertAlign w:val="superscript"/>
                <w:lang w:val="en-US"/>
              </w:rPr>
              <w:t>d</w:t>
            </w:r>
            <w:r w:rsidRPr="00602FD7">
              <w:rPr>
                <w:rFonts w:ascii="Times New Roman" w:hAnsi="Times New Roman" w:cs="Times New Roman"/>
                <w:i/>
                <w:lang w:val="en-US"/>
              </w:rPr>
              <w:t>CI</w:t>
            </w:r>
            <w:r>
              <w:rPr>
                <w:rFonts w:ascii="Times New Roman" w:hAnsi="Times New Roman" w:cs="Times New Roman"/>
                <w:i/>
                <w:lang w:val="en-US"/>
              </w:rPr>
              <w:t xml:space="preserve">: </w:t>
            </w:r>
            <w:r w:rsidRPr="00602FD7">
              <w:rPr>
                <w:rFonts w:ascii="Times New Roman" w:hAnsi="Times New Roman" w:cs="Times New Roman"/>
                <w:i/>
                <w:lang w:val="en-US"/>
              </w:rPr>
              <w:t>confidence interval</w:t>
            </w:r>
          </w:p>
        </w:tc>
      </w:tr>
    </w:tbl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Pr="00C44339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C44339">
        <w:rPr>
          <w:rFonts w:ascii="Times New Roman" w:hAnsi="Times New Roman" w:cs="Times New Roman"/>
          <w:lang w:val="en-US"/>
        </w:rPr>
        <w:object w:dxaOrig="6542" w:dyaOrig="4569">
          <v:shape id="_x0000_i1026" type="#_x0000_t75" style="width:362.5pt;height:254.2pt" o:ole="">
            <v:imagedata r:id="rId8" o:title=""/>
          </v:shape>
          <o:OLEObject Type="Embed" ProgID="Origin50.Graph" ShapeID="_x0000_i1026" DrawAspect="Content" ObjectID="_1594118690" r:id="rId9"/>
        </w:object>
      </w:r>
    </w:p>
    <w:p w:rsidR="00931432" w:rsidRPr="00C44339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C44339">
        <w:rPr>
          <w:rFonts w:ascii="Times New Roman" w:hAnsi="Times New Roman" w:cs="Times New Roman"/>
          <w:lang w:val="en-US"/>
        </w:rPr>
        <w:t xml:space="preserve">Figure </w:t>
      </w:r>
      <w:r>
        <w:rPr>
          <w:rFonts w:ascii="Times New Roman" w:hAnsi="Times New Roman" w:cs="Times New Roman"/>
          <w:lang w:val="en-US"/>
        </w:rPr>
        <w:t>B.1.</w:t>
      </w:r>
      <w:r w:rsidRPr="00C4433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CCD_A coefficients and their respective confidence intervals.</w:t>
      </w:r>
    </w:p>
    <w:p w:rsidR="00931432" w:rsidRPr="00C44339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C44339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Thus</w:t>
      </w:r>
      <w:r w:rsidRPr="00C44339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  <w:lang w:val="en-US"/>
        </w:rPr>
        <w:t>the optimized</w:t>
      </w:r>
      <w:r w:rsidRPr="00C44339">
        <w:rPr>
          <w:rFonts w:ascii="Times New Roman" w:hAnsi="Times New Roman" w:cs="Times New Roman"/>
          <w:lang w:val="en-US"/>
        </w:rPr>
        <w:t xml:space="preserve"> matrix </w:t>
      </w:r>
      <w:r>
        <w:rPr>
          <w:rFonts w:ascii="Times New Roman" w:hAnsi="Times New Roman" w:cs="Times New Roman"/>
          <w:lang w:val="en-US"/>
        </w:rPr>
        <w:t>X (</w:t>
      </w:r>
      <w:r w:rsidRPr="00897F65">
        <w:rPr>
          <w:rFonts w:ascii="Times New Roman" w:hAnsi="Times New Roman" w:cs="Times New Roman"/>
          <w:lang w:val="en-US"/>
        </w:rPr>
        <w:t>12x3</w:t>
      </w:r>
      <w:r>
        <w:rPr>
          <w:rFonts w:ascii="Times New Roman" w:hAnsi="Times New Roman" w:cs="Times New Roman"/>
          <w:lang w:val="en-US"/>
        </w:rPr>
        <w:t>) was</w:t>
      </w:r>
      <w:r w:rsidRPr="00C44339">
        <w:rPr>
          <w:rFonts w:ascii="Times New Roman" w:hAnsi="Times New Roman" w:cs="Times New Roman"/>
          <w:lang w:val="en-US"/>
        </w:rPr>
        <w:t xml:space="preserve"> constructed </w:t>
      </w:r>
      <w:r>
        <w:rPr>
          <w:rFonts w:ascii="Times New Roman" w:hAnsi="Times New Roman" w:cs="Times New Roman"/>
          <w:lang w:val="en-US"/>
        </w:rPr>
        <w:t xml:space="preserve">only with </w:t>
      </w:r>
      <w:r w:rsidRPr="00C44339">
        <w:rPr>
          <w:rFonts w:ascii="Times New Roman" w:hAnsi="Times New Roman" w:cs="Times New Roman"/>
          <w:lang w:val="en-US"/>
        </w:rPr>
        <w:t>the significant coefficient</w:t>
      </w:r>
      <w:r>
        <w:rPr>
          <w:rFonts w:ascii="Times New Roman" w:hAnsi="Times New Roman" w:cs="Times New Roman"/>
          <w:lang w:val="en-US"/>
        </w:rPr>
        <w:t>s (b</w:t>
      </w:r>
      <w:r w:rsidRPr="00621361">
        <w:rPr>
          <w:rFonts w:ascii="Times New Roman" w:hAnsi="Times New Roman" w:cs="Times New Roman"/>
          <w:vertAlign w:val="subscript"/>
          <w:lang w:val="en-US"/>
        </w:rPr>
        <w:t>0</w:t>
      </w:r>
      <w:r>
        <w:rPr>
          <w:rFonts w:ascii="Times New Roman" w:hAnsi="Times New Roman" w:cs="Times New Roman"/>
          <w:lang w:val="en-US"/>
        </w:rPr>
        <w:t>, b</w:t>
      </w:r>
      <w:r w:rsidRPr="00621361">
        <w:rPr>
          <w:rFonts w:ascii="Times New Roman" w:hAnsi="Times New Roman" w:cs="Times New Roman"/>
          <w:vertAlign w:val="subscript"/>
          <w:lang w:val="en-US"/>
        </w:rPr>
        <w:t>22</w:t>
      </w:r>
      <w:r>
        <w:rPr>
          <w:rFonts w:ascii="Times New Roman" w:hAnsi="Times New Roman" w:cs="Times New Roman"/>
          <w:lang w:val="en-US"/>
        </w:rPr>
        <w:t>, and b</w:t>
      </w:r>
      <w:r w:rsidRPr="00621361">
        <w:rPr>
          <w:rFonts w:ascii="Times New Roman" w:hAnsi="Times New Roman" w:cs="Times New Roman"/>
          <w:vertAlign w:val="subscript"/>
          <w:lang w:val="en-US"/>
        </w:rPr>
        <w:t>12</w:t>
      </w:r>
      <w:r>
        <w:rPr>
          <w:rFonts w:ascii="Times New Roman" w:hAnsi="Times New Roman" w:cs="Times New Roman"/>
          <w:lang w:val="en-US"/>
        </w:rPr>
        <w:t xml:space="preserve">), as well as the derived matrices </w:t>
      </w:r>
      <w:r w:rsidRPr="00A34740">
        <w:rPr>
          <w:rFonts w:ascii="Times New Roman" w:hAnsi="Times New Roman" w:cs="Times New Roman"/>
        </w:rPr>
        <w:t>X</w:t>
      </w:r>
      <w:r w:rsidRPr="00A34740">
        <w:rPr>
          <w:rFonts w:ascii="Times New Roman" w:hAnsi="Times New Roman" w:cs="Times New Roman"/>
          <w:vertAlign w:val="superscript"/>
        </w:rPr>
        <w:t>T</w:t>
      </w:r>
      <w:r w:rsidRPr="00A34740">
        <w:rPr>
          <w:rFonts w:ascii="Times New Roman" w:hAnsi="Times New Roman" w:cs="Times New Roman"/>
        </w:rPr>
        <w:t>X</w:t>
      </w:r>
      <w:r w:rsidRPr="00A34740">
        <w:rPr>
          <w:rFonts w:ascii="Times New Roman" w:hAnsi="Times New Roman" w:cs="Times New Roman"/>
          <w:vertAlign w:val="subscript"/>
        </w:rPr>
        <w:t>3x3</w:t>
      </w:r>
      <w:r w:rsidRPr="00A34740">
        <w:rPr>
          <w:rFonts w:ascii="Times New Roman" w:hAnsi="Times New Roman" w:cs="Times New Roman"/>
        </w:rPr>
        <w:t>, (X</w:t>
      </w:r>
      <w:r w:rsidRPr="00A34740">
        <w:rPr>
          <w:rFonts w:ascii="Times New Roman" w:hAnsi="Times New Roman" w:cs="Times New Roman"/>
          <w:vertAlign w:val="superscript"/>
        </w:rPr>
        <w:t>T</w:t>
      </w:r>
      <w:r w:rsidRPr="00A34740">
        <w:rPr>
          <w:rFonts w:ascii="Times New Roman" w:hAnsi="Times New Roman" w:cs="Times New Roman"/>
        </w:rPr>
        <w:t>X)</w:t>
      </w:r>
      <w:r w:rsidRPr="00A34740">
        <w:rPr>
          <w:rFonts w:ascii="Times New Roman" w:hAnsi="Times New Roman" w:cs="Times New Roman"/>
          <w:vertAlign w:val="superscript"/>
        </w:rPr>
        <w:t>-1</w:t>
      </w:r>
      <w:r w:rsidRPr="00A34740">
        <w:rPr>
          <w:rFonts w:ascii="Times New Roman" w:hAnsi="Times New Roman" w:cs="Times New Roman"/>
          <w:vertAlign w:val="subscript"/>
        </w:rPr>
        <w:t>3x3</w:t>
      </w:r>
      <w:r w:rsidRPr="00A3474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A34740">
        <w:rPr>
          <w:rFonts w:ascii="Times New Roman" w:hAnsi="Times New Roman" w:cs="Times New Roman"/>
        </w:rPr>
        <w:t>X</w:t>
      </w:r>
      <w:r w:rsidRPr="00A34740">
        <w:rPr>
          <w:rFonts w:ascii="Times New Roman" w:hAnsi="Times New Roman" w:cs="Times New Roman"/>
          <w:vertAlign w:val="superscript"/>
        </w:rPr>
        <w:t>T</w:t>
      </w:r>
      <w:r w:rsidRPr="00A34740">
        <w:rPr>
          <w:rFonts w:ascii="Times New Roman" w:hAnsi="Times New Roman" w:cs="Times New Roman"/>
        </w:rPr>
        <w:t>y</w:t>
      </w:r>
      <w:r w:rsidRPr="00A34740">
        <w:rPr>
          <w:rFonts w:ascii="Times New Roman" w:hAnsi="Times New Roman" w:cs="Times New Roman"/>
          <w:vertAlign w:val="subscript"/>
        </w:rPr>
        <w:t>3x1</w:t>
      </w:r>
      <w:r w:rsidRPr="00A34740">
        <w:rPr>
          <w:rFonts w:ascii="Times New Roman" w:hAnsi="Times New Roman" w:cs="Times New Roman"/>
        </w:rPr>
        <w:t xml:space="preserve"> e </w:t>
      </w:r>
      <w:r w:rsidRPr="00A34740">
        <w:rPr>
          <w:rFonts w:ascii="Times New Roman" w:hAnsi="Times New Roman" w:cs="Times New Roman"/>
          <w:i/>
        </w:rPr>
        <w:t>b</w:t>
      </w:r>
      <w:r w:rsidRPr="00A34740">
        <w:rPr>
          <w:rFonts w:ascii="Times New Roman" w:hAnsi="Times New Roman" w:cs="Times New Roman"/>
          <w:vertAlign w:val="subscript"/>
        </w:rPr>
        <w:t>3x1</w:t>
      </w:r>
      <w:r w:rsidRPr="00C4433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with help of the Bluebit online matrix calculator.</w:t>
      </w: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Table B.8. Optimized matrix X (12x3)</w:t>
      </w:r>
    </w:p>
    <w:tbl>
      <w:tblPr>
        <w:tblW w:w="2655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1196"/>
        <w:gridCol w:w="439"/>
        <w:gridCol w:w="510"/>
        <w:gridCol w:w="510"/>
      </w:tblGrid>
      <w:tr w:rsidR="00931432" w:rsidRPr="00A34740" w:rsidTr="004368FA">
        <w:trPr>
          <w:trHeight w:val="37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2551AD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2551A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</w:t>
            </w:r>
            <w:r w:rsidRPr="002551AD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eastAsia="pt-BR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2551AD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2551A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</w:t>
            </w:r>
            <w:r w:rsidRPr="002551AD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eastAsia="pt-BR"/>
              </w:rPr>
              <w:t>22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2551AD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2551A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</w:t>
            </w:r>
            <w:r w:rsidRPr="002551AD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eastAsia="pt-BR"/>
              </w:rPr>
              <w:t>12</w:t>
            </w:r>
          </w:p>
        </w:tc>
      </w:tr>
      <w:tr w:rsidR="00931432" w:rsidRPr="00A34740" w:rsidTr="004368FA">
        <w:trPr>
          <w:trHeight w:val="3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</w:tr>
      <w:tr w:rsidR="00931432" w:rsidRPr="00A34740" w:rsidTr="004368FA">
        <w:trPr>
          <w:trHeight w:val="3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-1</w:t>
            </w:r>
          </w:p>
        </w:tc>
      </w:tr>
      <w:tr w:rsidR="00931432" w:rsidRPr="00A34740" w:rsidTr="004368FA">
        <w:trPr>
          <w:trHeight w:val="3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-1</w:t>
            </w:r>
          </w:p>
        </w:tc>
      </w:tr>
      <w:tr w:rsidR="00931432" w:rsidRPr="00A34740" w:rsidTr="004368FA">
        <w:trPr>
          <w:trHeight w:val="3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</w:tr>
      <w:tr w:rsidR="00931432" w:rsidRPr="00A34740" w:rsidTr="004368FA">
        <w:trPr>
          <w:trHeight w:val="3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</w:tr>
      <w:tr w:rsidR="00931432" w:rsidRPr="00A34740" w:rsidTr="004368FA">
        <w:trPr>
          <w:trHeight w:val="375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  <w:r w:rsidRPr="00A34740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pt-BR"/>
              </w:rPr>
              <w:t>12x3</w:t>
            </w: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 =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</w:tr>
      <w:tr w:rsidR="00931432" w:rsidRPr="00A34740" w:rsidTr="004368FA">
        <w:trPr>
          <w:trHeight w:val="3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</w:tr>
      <w:tr w:rsidR="00931432" w:rsidRPr="00A34740" w:rsidTr="004368FA">
        <w:trPr>
          <w:trHeight w:val="3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</w:tr>
      <w:tr w:rsidR="00931432" w:rsidRPr="00A34740" w:rsidTr="004368FA">
        <w:trPr>
          <w:trHeight w:val="3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</w:tr>
      <w:tr w:rsidR="00931432" w:rsidRPr="00A34740" w:rsidTr="004368FA">
        <w:trPr>
          <w:trHeight w:val="3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</w:tr>
      <w:tr w:rsidR="00931432" w:rsidRPr="00A34740" w:rsidTr="004368FA">
        <w:trPr>
          <w:trHeight w:val="3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</w:tr>
      <w:tr w:rsidR="00931432" w:rsidRPr="00A34740" w:rsidTr="004368FA">
        <w:trPr>
          <w:trHeight w:val="3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432" w:rsidRPr="00A34740" w:rsidRDefault="00931432" w:rsidP="0043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A34740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</w:t>
            </w:r>
          </w:p>
        </w:tc>
      </w:tr>
    </w:tbl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Table B.9. Optimized matrices </w:t>
      </w:r>
      <w:r w:rsidRPr="00A34740">
        <w:rPr>
          <w:rFonts w:ascii="Times New Roman" w:hAnsi="Times New Roman" w:cs="Times New Roman"/>
        </w:rPr>
        <w:t>X</w:t>
      </w:r>
      <w:r w:rsidRPr="00A34740">
        <w:rPr>
          <w:rFonts w:ascii="Times New Roman" w:hAnsi="Times New Roman" w:cs="Times New Roman"/>
          <w:vertAlign w:val="superscript"/>
        </w:rPr>
        <w:t>T</w:t>
      </w:r>
      <w:r w:rsidRPr="00A34740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  <w:lang w:val="en-US"/>
        </w:rPr>
        <w:t xml:space="preserve"> (3x3). </w:t>
      </w:r>
      <w:r w:rsidRPr="00A34740">
        <w:rPr>
          <w:rFonts w:ascii="Times New Roman" w:hAnsi="Times New Roman" w:cs="Times New Roman"/>
        </w:rPr>
        <w:t>X</w:t>
      </w:r>
      <w:r w:rsidRPr="00A34740">
        <w:rPr>
          <w:rFonts w:ascii="Times New Roman" w:hAnsi="Times New Roman" w:cs="Times New Roman"/>
          <w:vertAlign w:val="superscript"/>
        </w:rPr>
        <w:t>T</w:t>
      </w:r>
      <w:r w:rsidRPr="00A34740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</w:t>
      </w:r>
      <w:r w:rsidRPr="005B0037">
        <w:rPr>
          <w:rFonts w:ascii="Times New Roman" w:hAnsi="Times New Roman" w:cs="Times New Roman"/>
        </w:rPr>
        <w:t>(3x1)</w:t>
      </w:r>
      <w:r w:rsidRPr="00A34740">
        <w:rPr>
          <w:rFonts w:ascii="Times New Roman" w:hAnsi="Times New Roman" w:cs="Times New Roman"/>
        </w:rPr>
        <w:t xml:space="preserve"> e </w:t>
      </w:r>
      <w:r w:rsidRPr="00A34740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i/>
        </w:rPr>
        <w:t xml:space="preserve"> </w:t>
      </w:r>
      <w:r w:rsidRPr="005B0037">
        <w:rPr>
          <w:rFonts w:ascii="Times New Roman" w:hAnsi="Times New Roman" w:cs="Times New Roman"/>
        </w:rPr>
        <w:t>(3x1)</w:t>
      </w:r>
    </w:p>
    <w:tbl>
      <w:tblPr>
        <w:tblStyle w:val="Tabelacomgrade"/>
        <w:tblW w:w="895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01"/>
        <w:gridCol w:w="467"/>
        <w:gridCol w:w="440"/>
        <w:gridCol w:w="410"/>
        <w:gridCol w:w="1156"/>
        <w:gridCol w:w="709"/>
        <w:gridCol w:w="709"/>
        <w:gridCol w:w="709"/>
        <w:gridCol w:w="869"/>
        <w:gridCol w:w="1004"/>
        <w:gridCol w:w="701"/>
        <w:gridCol w:w="783"/>
      </w:tblGrid>
      <w:tr w:rsidR="00931432" w:rsidRPr="00A34740" w:rsidTr="004368FA">
        <w:tc>
          <w:tcPr>
            <w:tcW w:w="1001" w:type="dxa"/>
            <w:tcBorders>
              <w:right w:val="single" w:sz="4" w:space="0" w:color="auto"/>
            </w:tcBorders>
          </w:tcPr>
          <w:p w:rsidR="00931432" w:rsidRPr="00A34740" w:rsidRDefault="00931432" w:rsidP="004368F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40" w:type="dxa"/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0" w:type="dxa"/>
            <w:tcBorders>
              <w:right w:val="single" w:sz="4" w:space="0" w:color="auto"/>
            </w:tcBorders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</w:tcPr>
          <w:p w:rsidR="00931432" w:rsidRPr="00A34740" w:rsidRDefault="00931432" w:rsidP="004368F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Pr="00A3474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9" w:type="dxa"/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-0</w:t>
            </w:r>
            <w:r>
              <w:rPr>
                <w:rFonts w:ascii="Times New Roman" w:hAnsi="Times New Roman" w:cs="Times New Roman"/>
              </w:rPr>
              <w:t>.</w:t>
            </w:r>
            <w:r w:rsidRPr="00A347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</w:tcPr>
          <w:p w:rsidR="00931432" w:rsidRPr="00A34740" w:rsidRDefault="00931432" w:rsidP="004368F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4740">
              <w:rPr>
                <w:rFonts w:ascii="Times New Roman" w:hAnsi="Times New Roman" w:cs="Times New Roman"/>
                <w:color w:val="000000"/>
              </w:rPr>
              <w:t>51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3474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01" w:type="dxa"/>
            <w:tcBorders>
              <w:left w:val="single" w:sz="4" w:space="0" w:color="auto"/>
              <w:right w:val="single" w:sz="4" w:space="0" w:color="auto"/>
            </w:tcBorders>
          </w:tcPr>
          <w:p w:rsidR="00931432" w:rsidRPr="00A34740" w:rsidRDefault="00931432" w:rsidP="004368F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474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34740">
              <w:rPr>
                <w:rFonts w:ascii="Times New Roman" w:hAnsi="Times New Roman" w:cs="Times New Roman"/>
                <w:color w:val="000000"/>
              </w:rPr>
              <w:t>76</w:t>
            </w:r>
          </w:p>
        </w:tc>
      </w:tr>
      <w:tr w:rsidR="00931432" w:rsidRPr="00A34740" w:rsidTr="004368FA">
        <w:tc>
          <w:tcPr>
            <w:tcW w:w="1001" w:type="dxa"/>
            <w:tcBorders>
              <w:right w:val="single" w:sz="4" w:space="0" w:color="auto"/>
            </w:tcBorders>
          </w:tcPr>
          <w:p w:rsidR="00931432" w:rsidRPr="00A34740" w:rsidRDefault="00931432" w:rsidP="004368FA">
            <w:pPr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X</w:t>
            </w:r>
            <w:r w:rsidRPr="00A34740">
              <w:rPr>
                <w:rFonts w:ascii="Times New Roman" w:hAnsi="Times New Roman" w:cs="Times New Roman"/>
                <w:vertAlign w:val="superscript"/>
              </w:rPr>
              <w:t>T</w:t>
            </w:r>
            <w:r w:rsidRPr="00A34740">
              <w:rPr>
                <w:rFonts w:ascii="Times New Roman" w:hAnsi="Times New Roman" w:cs="Times New Roman"/>
              </w:rPr>
              <w:t>X</w:t>
            </w:r>
            <w:r w:rsidRPr="00A34740">
              <w:rPr>
                <w:rFonts w:ascii="Times New Roman" w:hAnsi="Times New Roman" w:cs="Times New Roman"/>
                <w:vertAlign w:val="subscript"/>
              </w:rPr>
              <w:t>3x3</w:t>
            </w:r>
            <w:r w:rsidRPr="00A3474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40" w:type="dxa"/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10" w:type="dxa"/>
            <w:tcBorders>
              <w:right w:val="single" w:sz="4" w:space="0" w:color="auto"/>
            </w:tcBorders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</w:tcPr>
          <w:p w:rsidR="00931432" w:rsidRPr="00A34740" w:rsidRDefault="00931432" w:rsidP="004368FA">
            <w:pPr>
              <w:ind w:left="-108"/>
              <w:jc w:val="right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(X</w:t>
            </w:r>
            <w:r w:rsidRPr="00A34740">
              <w:rPr>
                <w:rFonts w:ascii="Times New Roman" w:hAnsi="Times New Roman" w:cs="Times New Roman"/>
                <w:vertAlign w:val="superscript"/>
              </w:rPr>
              <w:t>T</w:t>
            </w:r>
            <w:r w:rsidRPr="00A34740">
              <w:rPr>
                <w:rFonts w:ascii="Times New Roman" w:hAnsi="Times New Roman" w:cs="Times New Roman"/>
              </w:rPr>
              <w:t>X)</w:t>
            </w:r>
            <w:r w:rsidRPr="00A34740">
              <w:rPr>
                <w:rFonts w:ascii="Times New Roman" w:hAnsi="Times New Roman" w:cs="Times New Roman"/>
                <w:vertAlign w:val="superscript"/>
              </w:rPr>
              <w:t>-1</w:t>
            </w:r>
            <w:r w:rsidRPr="00A34740">
              <w:rPr>
                <w:rFonts w:ascii="Times New Roman" w:hAnsi="Times New Roman" w:cs="Times New Roman"/>
                <w:vertAlign w:val="subscript"/>
              </w:rPr>
              <w:t>3x3</w:t>
            </w:r>
            <w:r w:rsidRPr="00A3474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-0</w:t>
            </w:r>
            <w:r>
              <w:rPr>
                <w:rFonts w:ascii="Times New Roman" w:hAnsi="Times New Roman" w:cs="Times New Roman"/>
              </w:rPr>
              <w:t>.</w:t>
            </w:r>
            <w:r w:rsidRPr="00A347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Pr="00A3474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</w:tcPr>
          <w:p w:rsidR="00931432" w:rsidRPr="00A34740" w:rsidRDefault="00931432" w:rsidP="004368FA">
            <w:pPr>
              <w:jc w:val="right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X</w:t>
            </w:r>
            <w:r w:rsidRPr="00A34740">
              <w:rPr>
                <w:rFonts w:ascii="Times New Roman" w:hAnsi="Times New Roman" w:cs="Times New Roman"/>
                <w:vertAlign w:val="superscript"/>
              </w:rPr>
              <w:t>T</w:t>
            </w:r>
            <w:r w:rsidRPr="00A34740">
              <w:rPr>
                <w:rFonts w:ascii="Times New Roman" w:hAnsi="Times New Roman" w:cs="Times New Roman"/>
              </w:rPr>
              <w:t>y</w:t>
            </w:r>
            <w:r w:rsidRPr="00A34740">
              <w:rPr>
                <w:rFonts w:ascii="Times New Roman" w:hAnsi="Times New Roman" w:cs="Times New Roman"/>
                <w:vertAlign w:val="subscript"/>
              </w:rPr>
              <w:t>3x1</w:t>
            </w:r>
            <w:r w:rsidRPr="00A3474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4740">
              <w:rPr>
                <w:rFonts w:ascii="Times New Roman" w:hAnsi="Times New Roman" w:cs="Times New Roman"/>
                <w:color w:val="000000"/>
              </w:rPr>
              <w:t>60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34740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01" w:type="dxa"/>
            <w:tcBorders>
              <w:left w:val="single" w:sz="4" w:space="0" w:color="auto"/>
              <w:right w:val="single" w:sz="4" w:space="0" w:color="auto"/>
            </w:tcBorders>
          </w:tcPr>
          <w:p w:rsidR="00931432" w:rsidRPr="00A34740" w:rsidRDefault="00931432" w:rsidP="004368FA">
            <w:pPr>
              <w:jc w:val="both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  <w:i/>
              </w:rPr>
              <w:t>b</w:t>
            </w:r>
            <w:r w:rsidRPr="00A34740">
              <w:rPr>
                <w:rFonts w:ascii="Times New Roman" w:hAnsi="Times New Roman" w:cs="Times New Roman"/>
                <w:vertAlign w:val="subscript"/>
              </w:rPr>
              <w:t>3x1</w:t>
            </w:r>
            <w:r w:rsidRPr="00A3474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4740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34740">
              <w:rPr>
                <w:rFonts w:ascii="Times New Roman" w:hAnsi="Times New Roman" w:cs="Times New Roman"/>
                <w:color w:val="000000"/>
              </w:rPr>
              <w:t>86</w:t>
            </w:r>
          </w:p>
        </w:tc>
      </w:tr>
      <w:tr w:rsidR="00931432" w:rsidRPr="00A34740" w:rsidTr="004368FA">
        <w:tc>
          <w:tcPr>
            <w:tcW w:w="1001" w:type="dxa"/>
            <w:tcBorders>
              <w:right w:val="single" w:sz="4" w:space="0" w:color="auto"/>
            </w:tcBorders>
          </w:tcPr>
          <w:p w:rsidR="00931432" w:rsidRPr="00A34740" w:rsidRDefault="00931432" w:rsidP="004368F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0" w:type="dxa"/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0" w:type="dxa"/>
            <w:tcBorders>
              <w:right w:val="single" w:sz="4" w:space="0" w:color="auto"/>
            </w:tcBorders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</w:tcPr>
          <w:p w:rsidR="00931432" w:rsidRPr="00A34740" w:rsidRDefault="00931432" w:rsidP="004368F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</w:rPr>
            </w:pPr>
            <w:r w:rsidRPr="00A3474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Pr="00A3474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</w:tcPr>
          <w:p w:rsidR="00931432" w:rsidRPr="00A34740" w:rsidRDefault="00931432" w:rsidP="004368F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4740">
              <w:rPr>
                <w:rFonts w:ascii="Times New Roman" w:hAnsi="Times New Roman" w:cs="Times New Roman"/>
                <w:color w:val="000000"/>
              </w:rPr>
              <w:t>-10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3474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01" w:type="dxa"/>
            <w:tcBorders>
              <w:left w:val="single" w:sz="4" w:space="0" w:color="auto"/>
              <w:right w:val="single" w:sz="4" w:space="0" w:color="auto"/>
            </w:tcBorders>
          </w:tcPr>
          <w:p w:rsidR="00931432" w:rsidRPr="00A34740" w:rsidRDefault="00931432" w:rsidP="004368F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31432" w:rsidRPr="00A34740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34740">
              <w:rPr>
                <w:rFonts w:ascii="Times New Roman" w:hAnsi="Times New Roman" w:cs="Times New Roman"/>
                <w:color w:val="000000"/>
              </w:rPr>
              <w:t>-2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34740">
              <w:rPr>
                <w:rFonts w:ascii="Times New Roman" w:hAnsi="Times New Roman" w:cs="Times New Roman"/>
                <w:color w:val="000000"/>
              </w:rPr>
              <w:t>73</w:t>
            </w:r>
          </w:p>
        </w:tc>
      </w:tr>
    </w:tbl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ab/>
      </w:r>
      <w:r w:rsidRPr="008244A5">
        <w:rPr>
          <w:rFonts w:ascii="Times New Roman" w:hAnsi="Times New Roman" w:cs="Times New Roman"/>
          <w:highlight w:val="lightGray"/>
          <w:lang w:val="en-US"/>
        </w:rPr>
        <w:t>Regarding the amount of information that can be explained, analysis based on the sum of squares (SS) provides the R</w:t>
      </w:r>
      <w:r w:rsidRPr="008244A5">
        <w:rPr>
          <w:rFonts w:ascii="Times New Roman" w:hAnsi="Times New Roman" w:cs="Times New Roman"/>
          <w:highlight w:val="lightGray"/>
          <w:vertAlign w:val="superscript"/>
          <w:lang w:val="en-US"/>
        </w:rPr>
        <w:t>2</w:t>
      </w:r>
      <w:r w:rsidRPr="008244A5">
        <w:rPr>
          <w:rFonts w:ascii="Times New Roman" w:hAnsi="Times New Roman" w:cs="Times New Roman"/>
          <w:highlight w:val="lightGray"/>
          <w:lang w:val="en-US"/>
        </w:rPr>
        <w:t xml:space="preserve"> parameters. R</w:t>
      </w:r>
      <w:r w:rsidRPr="008244A5">
        <w:rPr>
          <w:rFonts w:ascii="Times New Roman" w:hAnsi="Times New Roman" w:cs="Times New Roman"/>
          <w:highlight w:val="lightGray"/>
          <w:vertAlign w:val="superscript"/>
          <w:lang w:val="en-US"/>
        </w:rPr>
        <w:t>2</w:t>
      </w:r>
      <w:r w:rsidRPr="008244A5">
        <w:rPr>
          <w:rFonts w:ascii="Times New Roman" w:hAnsi="Times New Roman" w:cs="Times New Roman"/>
          <w:highlight w:val="lightGray"/>
          <w:lang w:val="en-US"/>
        </w:rPr>
        <w:t xml:space="preserve"> is the percentage of the total SS that is related to the  regression model SS. For instance, CCD_A present R</w:t>
      </w:r>
      <w:r w:rsidRPr="008244A5">
        <w:rPr>
          <w:rFonts w:ascii="Times New Roman" w:hAnsi="Times New Roman" w:cs="Times New Roman"/>
          <w:highlight w:val="lightGray"/>
          <w:vertAlign w:val="superscript"/>
          <w:lang w:val="en-US"/>
        </w:rPr>
        <w:t>2</w:t>
      </w:r>
      <w:r w:rsidRPr="008244A5">
        <w:rPr>
          <w:rFonts w:ascii="Times New Roman" w:hAnsi="Times New Roman" w:cs="Times New Roman"/>
          <w:highlight w:val="lightGray"/>
          <w:lang w:val="en-US"/>
        </w:rPr>
        <w:t xml:space="preserve"> = 0,9429. If there were no data to estimate the pure error SS (replicates of CCD central point), the maximum explained percentage would be R</w:t>
      </w:r>
      <w:r w:rsidRPr="008244A5">
        <w:rPr>
          <w:rFonts w:ascii="Times New Roman" w:hAnsi="Times New Roman" w:cs="Times New Roman"/>
          <w:highlight w:val="lightGray"/>
          <w:vertAlign w:val="subscript"/>
          <w:lang w:val="en-US"/>
        </w:rPr>
        <w:t>max</w:t>
      </w:r>
      <w:r w:rsidRPr="008244A5">
        <w:rPr>
          <w:rFonts w:ascii="Times New Roman" w:hAnsi="Times New Roman" w:cs="Times New Roman"/>
          <w:highlight w:val="lightGray"/>
          <w:lang w:val="en-US"/>
        </w:rPr>
        <w:t xml:space="preserve"> = 0.9994. After the optimization, CCD_A presented R</w:t>
      </w:r>
      <w:r w:rsidRPr="008244A5">
        <w:rPr>
          <w:rFonts w:ascii="Times New Roman" w:hAnsi="Times New Roman" w:cs="Times New Roman"/>
          <w:highlight w:val="lightGray"/>
          <w:vertAlign w:val="superscript"/>
          <w:lang w:val="en-US"/>
        </w:rPr>
        <w:t>2</w:t>
      </w:r>
      <w:r w:rsidRPr="008244A5">
        <w:rPr>
          <w:rFonts w:ascii="Times New Roman" w:hAnsi="Times New Roman" w:cs="Times New Roman"/>
          <w:highlight w:val="lightGray"/>
          <w:lang w:val="en-US"/>
        </w:rPr>
        <w:t xml:space="preserve"> = 0.8896 and R</w:t>
      </w:r>
      <w:r w:rsidRPr="008244A5">
        <w:rPr>
          <w:rFonts w:ascii="Times New Roman" w:hAnsi="Times New Roman" w:cs="Times New Roman"/>
          <w:highlight w:val="lightGray"/>
          <w:vertAlign w:val="superscript"/>
          <w:lang w:val="en-US"/>
        </w:rPr>
        <w:t>2</w:t>
      </w:r>
      <w:r w:rsidRPr="008244A5">
        <w:rPr>
          <w:rFonts w:ascii="Times New Roman" w:hAnsi="Times New Roman" w:cs="Times New Roman"/>
          <w:highlight w:val="lightGray"/>
          <w:vertAlign w:val="subscript"/>
          <w:lang w:val="en-US"/>
        </w:rPr>
        <w:t>max</w:t>
      </w:r>
      <w:r w:rsidRPr="008244A5">
        <w:rPr>
          <w:rFonts w:ascii="Times New Roman" w:hAnsi="Times New Roman" w:cs="Times New Roman"/>
          <w:highlight w:val="lightGray"/>
          <w:lang w:val="en-US"/>
        </w:rPr>
        <w:t xml:space="preserve"> = 0.8934. In spite of the lower R values after the optimization, it is possible to say the model is still consistent based on the analysis of F factors.</w:t>
      </w:r>
    </w:p>
    <w:p w:rsidR="00931432" w:rsidRPr="008D5C2D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  <w:t>Therefore, it is possible simulated the residual turbidity through optimized CCD_A.</w:t>
      </w:r>
    </w:p>
    <w:p w:rsidR="00931432" w:rsidRDefault="00931432" w:rsidP="00931432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:rsidR="00931432" w:rsidRPr="008D5C2D" w:rsidRDefault="00931432" w:rsidP="00931432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8D5C2D">
        <w:rPr>
          <w:rFonts w:ascii="Times New Roman" w:hAnsi="Times New Roman" w:cs="Times New Roman"/>
          <w:lang w:val="en-US"/>
        </w:rPr>
        <w:t xml:space="preserve">Table </w:t>
      </w:r>
      <w:r>
        <w:rPr>
          <w:rFonts w:ascii="Times New Roman" w:hAnsi="Times New Roman" w:cs="Times New Roman"/>
          <w:lang w:val="en-US"/>
        </w:rPr>
        <w:t>B.10</w:t>
      </w:r>
      <w:r w:rsidRPr="008D5C2D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R</w:t>
      </w:r>
      <w:r w:rsidRPr="008D5C2D">
        <w:rPr>
          <w:rFonts w:ascii="Times New Roman" w:hAnsi="Times New Roman" w:cs="Times New Roman"/>
          <w:lang w:val="en-US"/>
        </w:rPr>
        <w:t>esidual turbidity values</w:t>
      </w:r>
      <w:r>
        <w:rPr>
          <w:rFonts w:ascii="Times New Roman" w:hAnsi="Times New Roman" w:cs="Times New Roman"/>
          <w:lang w:val="en-US"/>
        </w:rPr>
        <w:t xml:space="preserve"> predicted by optimized CCD_A</w:t>
      </w:r>
      <w:r w:rsidRPr="008D5C2D">
        <w:rPr>
          <w:rFonts w:ascii="Times New Roman" w:hAnsi="Times New Roman" w:cs="Times New Roman"/>
          <w:lang w:val="en-US"/>
        </w:rPr>
        <w:t xml:space="preserve"> . </w:t>
      </w:r>
    </w:p>
    <w:tbl>
      <w:tblPr>
        <w:tblStyle w:val="Tabelacomgrade"/>
        <w:tblW w:w="9406" w:type="dxa"/>
        <w:jc w:val="center"/>
        <w:tblInd w:w="808" w:type="dxa"/>
        <w:tblLook w:val="04A0"/>
      </w:tblPr>
      <w:tblGrid>
        <w:gridCol w:w="584"/>
        <w:gridCol w:w="535"/>
        <w:gridCol w:w="861"/>
        <w:gridCol w:w="861"/>
        <w:gridCol w:w="861"/>
        <w:gridCol w:w="861"/>
        <w:gridCol w:w="769"/>
        <w:gridCol w:w="770"/>
        <w:gridCol w:w="770"/>
        <w:gridCol w:w="807"/>
        <w:gridCol w:w="994"/>
        <w:gridCol w:w="733"/>
      </w:tblGrid>
      <w:tr w:rsidR="00931432" w:rsidRPr="008D5C2D" w:rsidTr="004368FA">
        <w:trPr>
          <w:jc w:val="center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56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pH (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encoded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31432" w:rsidRPr="008D5C2D" w:rsidTr="004368FA">
        <w:trPr>
          <w:jc w:val="center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-1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-1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010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-0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606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-0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202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202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606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010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414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31432" w:rsidRPr="008D5C2D" w:rsidTr="004368FA">
        <w:trPr>
          <w:jc w:val="center"/>
        </w:trPr>
        <w:tc>
          <w:tcPr>
            <w:tcW w:w="58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textDirection w:val="btLr"/>
          </w:tcPr>
          <w:p w:rsidR="00931432" w:rsidRPr="008D5C2D" w:rsidRDefault="00931432" w:rsidP="004368F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Coagulant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values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13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-1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414</w:t>
            </w:r>
          </w:p>
        </w:tc>
        <w:tc>
          <w:tcPr>
            <w:tcW w:w="733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textDirection w:val="tbRl"/>
          </w:tcPr>
          <w:p w:rsidR="00931432" w:rsidRPr="008D5C2D" w:rsidRDefault="00931432" w:rsidP="004368FA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Coagulant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encoded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</w:tr>
      <w:tr w:rsidR="00931432" w:rsidRPr="008D5C2D" w:rsidTr="004368FA">
        <w:trPr>
          <w:jc w:val="center"/>
        </w:trPr>
        <w:tc>
          <w:tcPr>
            <w:tcW w:w="5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.7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-1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010</w:t>
            </w:r>
          </w:p>
        </w:tc>
        <w:tc>
          <w:tcPr>
            <w:tcW w:w="733" w:type="dxa"/>
            <w:vMerge/>
            <w:tcBorders>
              <w:left w:val="nil"/>
              <w:bottom w:val="nil"/>
            </w:tcBorders>
            <w:shd w:val="clear" w:color="auto" w:fill="auto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31432" w:rsidRPr="008D5C2D" w:rsidTr="004368FA">
        <w:trPr>
          <w:jc w:val="center"/>
        </w:trPr>
        <w:tc>
          <w:tcPr>
            <w:tcW w:w="5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.3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432" w:rsidRPr="004942B9" w:rsidRDefault="00931432" w:rsidP="004368F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</w:pPr>
            <w:r w:rsidRPr="004942B9"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  <w:t>0.8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4942B9" w:rsidRDefault="00931432" w:rsidP="004368F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</w:pPr>
            <w:r w:rsidRPr="004942B9"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  <w:t>1.5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-0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606</w:t>
            </w:r>
          </w:p>
        </w:tc>
        <w:tc>
          <w:tcPr>
            <w:tcW w:w="733" w:type="dxa"/>
            <w:vMerge/>
            <w:tcBorders>
              <w:left w:val="nil"/>
              <w:bottom w:val="nil"/>
            </w:tcBorders>
            <w:shd w:val="clear" w:color="auto" w:fill="auto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31432" w:rsidRPr="008D5C2D" w:rsidTr="004368FA">
        <w:trPr>
          <w:jc w:val="center"/>
        </w:trPr>
        <w:tc>
          <w:tcPr>
            <w:tcW w:w="5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2.0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432" w:rsidRPr="004942B9" w:rsidRDefault="00931432" w:rsidP="004368F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</w:pPr>
            <w:r w:rsidRPr="004942B9"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  <w:t>1.1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4942B9" w:rsidRDefault="00931432" w:rsidP="004368F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</w:pPr>
            <w:r w:rsidRPr="004942B9"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  <w:t>1.4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-0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202</w:t>
            </w:r>
          </w:p>
        </w:tc>
        <w:tc>
          <w:tcPr>
            <w:tcW w:w="733" w:type="dxa"/>
            <w:vMerge/>
            <w:tcBorders>
              <w:left w:val="nil"/>
              <w:bottom w:val="nil"/>
            </w:tcBorders>
            <w:shd w:val="clear" w:color="auto" w:fill="auto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31432" w:rsidRPr="008D5C2D" w:rsidTr="004368FA">
        <w:trPr>
          <w:jc w:val="center"/>
        </w:trPr>
        <w:tc>
          <w:tcPr>
            <w:tcW w:w="5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.7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4942B9" w:rsidRDefault="00931432" w:rsidP="004368F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</w:pPr>
            <w:r w:rsidRPr="004942B9"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  <w:t>1.4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432" w:rsidRPr="004942B9" w:rsidRDefault="00931432" w:rsidP="004368F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</w:pPr>
            <w:r w:rsidRPr="004942B9"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  <w:t>1.1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202</w:t>
            </w:r>
          </w:p>
        </w:tc>
        <w:tc>
          <w:tcPr>
            <w:tcW w:w="733" w:type="dxa"/>
            <w:vMerge/>
            <w:tcBorders>
              <w:left w:val="nil"/>
              <w:bottom w:val="nil"/>
            </w:tcBorders>
            <w:shd w:val="clear" w:color="auto" w:fill="auto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31432" w:rsidRPr="008D5C2D" w:rsidTr="004368FA">
        <w:trPr>
          <w:jc w:val="center"/>
        </w:trPr>
        <w:tc>
          <w:tcPr>
            <w:tcW w:w="5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3.4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4942B9" w:rsidRDefault="00931432" w:rsidP="004368F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</w:pPr>
            <w:r w:rsidRPr="004942B9"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  <w:t>1.5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432" w:rsidRPr="004942B9" w:rsidRDefault="00931432" w:rsidP="004368F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</w:pPr>
            <w:r w:rsidRPr="004942B9">
              <w:rPr>
                <w:rFonts w:ascii="Times New Roman" w:hAnsi="Times New Roman" w:cs="Times New Roman"/>
                <w:b/>
                <w:i/>
                <w:color w:val="000000"/>
                <w:u w:val="single"/>
                <w:lang w:val="en-US"/>
              </w:rPr>
              <w:t>0.8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606</w:t>
            </w:r>
          </w:p>
        </w:tc>
        <w:tc>
          <w:tcPr>
            <w:tcW w:w="733" w:type="dxa"/>
            <w:vMerge/>
            <w:tcBorders>
              <w:left w:val="nil"/>
              <w:bottom w:val="nil"/>
            </w:tcBorders>
            <w:shd w:val="clear" w:color="auto" w:fill="auto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31432" w:rsidRPr="008D5C2D" w:rsidTr="004368FA">
        <w:trPr>
          <w:jc w:val="center"/>
        </w:trPr>
        <w:tc>
          <w:tcPr>
            <w:tcW w:w="5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4.0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010</w:t>
            </w:r>
          </w:p>
        </w:tc>
        <w:tc>
          <w:tcPr>
            <w:tcW w:w="733" w:type="dxa"/>
            <w:vMerge/>
            <w:tcBorders>
              <w:left w:val="nil"/>
              <w:bottom w:val="nil"/>
            </w:tcBorders>
            <w:shd w:val="clear" w:color="auto" w:fill="auto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31432" w:rsidRPr="008D5C2D" w:rsidTr="004368FA">
        <w:trPr>
          <w:jc w:val="center"/>
        </w:trPr>
        <w:tc>
          <w:tcPr>
            <w:tcW w:w="5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.7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13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414</w:t>
            </w:r>
          </w:p>
        </w:tc>
        <w:tc>
          <w:tcPr>
            <w:tcW w:w="733" w:type="dxa"/>
            <w:vMerge/>
            <w:tcBorders>
              <w:left w:val="nil"/>
              <w:bottom w:val="nil"/>
            </w:tcBorders>
            <w:shd w:val="clear" w:color="auto" w:fill="auto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31432" w:rsidRPr="008D5C2D" w:rsidTr="004368FA">
        <w:trPr>
          <w:jc w:val="center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EECE1" w:themeFill="background2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31432" w:rsidRPr="008D5C2D" w:rsidTr="004368FA">
        <w:trPr>
          <w:jc w:val="center"/>
        </w:trPr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56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pH (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values</w:t>
            </w:r>
            <w:r w:rsidRPr="008D5C2D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931432" w:rsidRPr="008D5C2D" w:rsidRDefault="00931432" w:rsidP="004368F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</w:tbl>
    <w:p w:rsidR="00931432" w:rsidRPr="008D5C2D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931432" w:rsidRDefault="00931432" w:rsidP="0093143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5243C4" w:rsidRDefault="005243C4" w:rsidP="00AC1471"/>
    <w:p w:rsidR="00931432" w:rsidRDefault="00931432" w:rsidP="00AC1471"/>
    <w:p w:rsidR="00931432" w:rsidRDefault="00931432" w:rsidP="00AC1471"/>
    <w:p w:rsidR="00931432" w:rsidRDefault="00931432" w:rsidP="00AC1471"/>
    <w:p w:rsidR="00931432" w:rsidRDefault="00931432" w:rsidP="00AC1471"/>
    <w:p w:rsidR="00931432" w:rsidRDefault="00931432" w:rsidP="00AC1471"/>
    <w:p w:rsidR="00931432" w:rsidRDefault="00931432" w:rsidP="00AC1471"/>
    <w:p w:rsidR="00931432" w:rsidRDefault="00931432" w:rsidP="00AC1471"/>
    <w:p w:rsidR="00931432" w:rsidRDefault="00931432" w:rsidP="00AC1471"/>
    <w:p w:rsidR="00931432" w:rsidRDefault="00931432" w:rsidP="00AC1471"/>
    <w:p w:rsidR="00931432" w:rsidRDefault="00931432" w:rsidP="00AC1471"/>
    <w:p w:rsidR="00931432" w:rsidRDefault="00931432" w:rsidP="00AC1471"/>
    <w:p w:rsidR="00931432" w:rsidRDefault="00931432" w:rsidP="00AC1471"/>
    <w:p w:rsidR="00455692" w:rsidRDefault="00455692" w:rsidP="00455692">
      <w:pPr>
        <w:jc w:val="both"/>
        <w:rPr>
          <w:rFonts w:ascii="Times New Roman" w:hAnsi="Times New Roman" w:cs="Times New Roman"/>
          <w:lang w:val="en-US"/>
        </w:rPr>
      </w:pPr>
      <w:r w:rsidRPr="00D26E36">
        <w:rPr>
          <w:rFonts w:ascii="Times New Roman" w:hAnsi="Times New Roman" w:cs="Times New Roman"/>
          <w:lang w:val="en-US"/>
        </w:rPr>
        <w:lastRenderedPageBreak/>
        <w:t xml:space="preserve">Appendix </w:t>
      </w:r>
      <w:r>
        <w:rPr>
          <w:rFonts w:ascii="Times New Roman" w:hAnsi="Times New Roman" w:cs="Times New Roman"/>
          <w:lang w:val="en-US"/>
        </w:rPr>
        <w:t>C</w:t>
      </w:r>
      <w:r w:rsidRPr="00D26E36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CCD_B</w:t>
      </w:r>
    </w:p>
    <w:p w:rsidR="00455692" w:rsidRPr="00D26E36" w:rsidRDefault="00455692" w:rsidP="00455692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  <w:t>The surface response and simulation with a dataset is presented.</w:t>
      </w:r>
    </w:p>
    <w:p w:rsidR="00455692" w:rsidRDefault="00455692" w:rsidP="00455692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 w:rsidRPr="002947A8">
        <w:rPr>
          <w:rFonts w:ascii="Times New Roman" w:hAnsi="Times New Roman" w:cs="Times New Roman"/>
          <w:lang w:val="en-US"/>
        </w:rPr>
        <w:t xml:space="preserve">The </w:t>
      </w:r>
      <w:r>
        <w:rPr>
          <w:rFonts w:ascii="Times New Roman" w:hAnsi="Times New Roman" w:cs="Times New Roman"/>
          <w:lang w:val="en-US"/>
        </w:rPr>
        <w:t xml:space="preserve">preliminary </w:t>
      </w:r>
      <w:r w:rsidRPr="002947A8">
        <w:rPr>
          <w:rFonts w:ascii="Times New Roman" w:hAnsi="Times New Roman" w:cs="Times New Roman"/>
          <w:lang w:val="en-US"/>
        </w:rPr>
        <w:t>algebraic model obtained is presented in Equation (</w:t>
      </w:r>
      <w:r>
        <w:rPr>
          <w:rFonts w:ascii="Times New Roman" w:hAnsi="Times New Roman" w:cs="Times New Roman"/>
          <w:lang w:val="en-US"/>
        </w:rPr>
        <w:t>C.1</w:t>
      </w:r>
      <w:r w:rsidRPr="002947A8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>, and the optimized model (with the significant coefficients only) can be shown in Equation (C.2).</w:t>
      </w:r>
    </w:p>
    <w:p w:rsidR="00455692" w:rsidRPr="002947A8" w:rsidRDefault="00455692" w:rsidP="00455692">
      <w:pPr>
        <w:spacing w:after="0"/>
        <w:ind w:left="426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45"/>
        <w:gridCol w:w="675"/>
      </w:tblGrid>
      <w:tr w:rsidR="00455692" w:rsidRPr="002947A8" w:rsidTr="004368FA">
        <w:tc>
          <w:tcPr>
            <w:tcW w:w="8045" w:type="dxa"/>
          </w:tcPr>
          <w:tbl>
            <w:tblPr>
              <w:tblStyle w:val="Tabelacomgrade"/>
              <w:tblW w:w="0" w:type="auto"/>
              <w:tblInd w:w="78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664"/>
              <w:gridCol w:w="379"/>
            </w:tblGrid>
            <w:tr w:rsidR="00455692" w:rsidRPr="002947A8" w:rsidTr="004368FA">
              <w:tc>
                <w:tcPr>
                  <w:tcW w:w="7529" w:type="dxa"/>
                  <w:vAlign w:val="center"/>
                </w:tcPr>
                <w:p w:rsidR="00455692" w:rsidRPr="002947A8" w:rsidRDefault="00455692" w:rsidP="004368FA">
                  <w:pPr>
                    <w:spacing w:line="360" w:lineRule="auto"/>
                    <w:jc w:val="center"/>
                    <w:rPr>
                      <w:rFonts w:ascii="Times New Roman" w:eastAsiaTheme="minorEastAsia" w:hAnsi="Times New Roman" w:cs="Times New Roman"/>
                      <w:lang w:val="en-US"/>
                    </w:rPr>
                  </w:pPr>
                  <m:oMathPara>
                    <m:oMathParaPr>
                      <m:jc m:val="center"/>
                    </m:oMathParaPr>
                    <m:oMath>
                      <m:acc>
                        <m:accPr>
                          <m:ctrlPr>
                            <w:rPr>
                              <w:rFonts w:ascii="Cambria Math" w:eastAsiaTheme="minorEastAsia" w:hAnsi="Times New Roman" w:cs="Times New Roman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y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</w:rPr>
                        <m:t>=1.58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</w:rPr>
                        <m:t xml:space="preserve">1.66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</w:rPr>
                        <m:t xml:space="preserve">+0.709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</w:rPr>
                        <m:t xml:space="preserve">+1.77 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Times New Roman" w:cs="Times New Roman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1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2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</w:rPr>
                        <m:t xml:space="preserve">+2.92 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Times New Roman" w:cs="Times New Roman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2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2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</w:rPr>
                        <m:t xml:space="preserve">+0.125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405" w:type="dxa"/>
                  <w:vAlign w:val="center"/>
                </w:tcPr>
                <w:p w:rsidR="00455692" w:rsidRPr="002947A8" w:rsidRDefault="00455692" w:rsidP="004368FA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Times New Roman" w:eastAsiaTheme="minorEastAsia" w:hAnsi="Times New Roman" w:cs="Times New Roman"/>
                      <w:lang w:val="en-US"/>
                    </w:rPr>
                  </w:pPr>
                </w:p>
              </w:tc>
            </w:tr>
          </w:tbl>
          <w:p w:rsidR="00455692" w:rsidRPr="002947A8" w:rsidRDefault="00455692" w:rsidP="004368FA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75" w:type="dxa"/>
          </w:tcPr>
          <w:p w:rsidR="00455692" w:rsidRPr="002947A8" w:rsidRDefault="00455692" w:rsidP="004368F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947A8">
              <w:rPr>
                <w:rFonts w:ascii="Times New Roman" w:hAnsi="Times New Roman" w:cs="Times New Roman"/>
                <w:lang w:val="en-US"/>
              </w:rPr>
              <w:t>(</w:t>
            </w:r>
            <w:r>
              <w:rPr>
                <w:rFonts w:ascii="Times New Roman" w:hAnsi="Times New Roman" w:cs="Times New Roman"/>
                <w:lang w:val="en-US"/>
              </w:rPr>
              <w:t>C.1</w:t>
            </w:r>
            <w:r w:rsidRPr="002947A8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455692" w:rsidRPr="002947A8" w:rsidTr="004368FA">
        <w:tc>
          <w:tcPr>
            <w:tcW w:w="8045" w:type="dxa"/>
          </w:tcPr>
          <w:p w:rsidR="00455692" w:rsidRPr="00E629D1" w:rsidRDefault="00455692" w:rsidP="004368F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5" w:type="dxa"/>
          </w:tcPr>
          <w:p w:rsidR="00455692" w:rsidRPr="002947A8" w:rsidRDefault="00455692" w:rsidP="004368F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55692" w:rsidRPr="002947A8" w:rsidTr="004368FA">
        <w:tc>
          <w:tcPr>
            <w:tcW w:w="8045" w:type="dxa"/>
          </w:tcPr>
          <w:p w:rsidR="00455692" w:rsidRPr="00E629D1" w:rsidRDefault="00455692" w:rsidP="004368F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m:oMathPara>
              <m:oMath>
                <m:acc>
                  <m:accPr>
                    <m:ctrlPr>
                      <w:rPr>
                        <w:rFonts w:ascii="Cambria Math" w:eastAsiaTheme="minorEastAsia" w:hAnsi="Times New Roman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</w:rPr>
                      <m:t>y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</w:rPr>
                  <m:t xml:space="preserve">=2.92 </m:t>
                </m:r>
                <m:sSubSup>
                  <m:sSubSupPr>
                    <m:ctrlPr>
                      <w:rPr>
                        <w:rFonts w:ascii="Cambria Math" w:eastAsiaTheme="minorEastAsia" w:hAnsi="Times New Roman" w:cs="Times New Roman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675" w:type="dxa"/>
          </w:tcPr>
          <w:p w:rsidR="00455692" w:rsidRPr="002947A8" w:rsidRDefault="00455692" w:rsidP="004368F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(C.2)</w:t>
            </w:r>
          </w:p>
        </w:tc>
      </w:tr>
      <w:tr w:rsidR="00455692" w:rsidRPr="002947A8" w:rsidTr="004368FA">
        <w:tc>
          <w:tcPr>
            <w:tcW w:w="8045" w:type="dxa"/>
          </w:tcPr>
          <w:p w:rsidR="00455692" w:rsidRPr="003A164D" w:rsidRDefault="00455692" w:rsidP="004368F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2235C">
              <w:rPr>
                <w:rFonts w:ascii="Times New Roman" w:eastAsia="Times New Roman" w:hAnsi="Times New Roman" w:cs="Times New Roman"/>
                <w:sz w:val="18"/>
                <w:szCs w:val="18"/>
              </w:rPr>
              <w:t>(± 2.071)</w:t>
            </w:r>
          </w:p>
        </w:tc>
        <w:tc>
          <w:tcPr>
            <w:tcW w:w="675" w:type="dxa"/>
          </w:tcPr>
          <w:p w:rsidR="00455692" w:rsidRDefault="00455692" w:rsidP="004368F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455692" w:rsidRDefault="00455692" w:rsidP="00455692">
      <w:pPr>
        <w:spacing w:after="0"/>
        <w:ind w:left="142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  <w:t>The surfaces obtained when Equation C.1 is used can be seen in figures C.1. and C.2. Figures C.3 and C.4 are simulations based on Equation C.2.</w:t>
      </w:r>
    </w:p>
    <w:p w:rsidR="00455692" w:rsidRPr="003121AF" w:rsidRDefault="00455692" w:rsidP="00455692">
      <w:pPr>
        <w:spacing w:after="0"/>
        <w:ind w:left="426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52018" cy="3107786"/>
            <wp:effectExtent l="19050" t="0" r="5632" b="0"/>
            <wp:docPr id="9" name="Imagem 0" descr="3D surface cod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surface coded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865" cy="31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92" w:rsidRPr="00323095" w:rsidRDefault="00455692" w:rsidP="00455692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Figure C.1. Three-</w:t>
      </w:r>
      <w:r w:rsidRPr="00323095">
        <w:rPr>
          <w:rFonts w:ascii="Times New Roman" w:hAnsi="Times New Roman" w:cs="Times New Roman"/>
          <w:lang w:val="en-US"/>
        </w:rPr>
        <w:t xml:space="preserve">dimensional response </w:t>
      </w:r>
      <w:r>
        <w:rPr>
          <w:rFonts w:ascii="Times New Roman" w:hAnsi="Times New Roman" w:cs="Times New Roman"/>
          <w:lang w:val="en-US"/>
        </w:rPr>
        <w:t>(</w:t>
      </w:r>
      <w:r w:rsidRPr="00323095">
        <w:rPr>
          <w:rFonts w:ascii="Times New Roman" w:hAnsi="Times New Roman" w:cs="Times New Roman"/>
          <w:lang w:val="en-US"/>
        </w:rPr>
        <w:t>surface</w:t>
      </w:r>
      <w:r>
        <w:rPr>
          <w:rFonts w:ascii="Times New Roman" w:hAnsi="Times New Roman" w:cs="Times New Roman"/>
          <w:lang w:val="en-US"/>
        </w:rPr>
        <w:t>)</w:t>
      </w:r>
      <w:r w:rsidRPr="00323095">
        <w:rPr>
          <w:rFonts w:ascii="Times New Roman" w:hAnsi="Times New Roman" w:cs="Times New Roman"/>
          <w:lang w:val="en-US"/>
        </w:rPr>
        <w:t xml:space="preserve"> for the CCD_</w:t>
      </w:r>
      <w:r>
        <w:rPr>
          <w:rFonts w:ascii="Times New Roman" w:hAnsi="Times New Roman" w:cs="Times New Roman"/>
          <w:lang w:val="en-US"/>
        </w:rPr>
        <w:t>B (all coefficients)</w:t>
      </w:r>
    </w:p>
    <w:p w:rsidR="00455692" w:rsidRDefault="00455692" w:rsidP="00455692">
      <w:pPr>
        <w:spacing w:after="0"/>
        <w:ind w:left="426"/>
        <w:jc w:val="both"/>
        <w:rPr>
          <w:rFonts w:ascii="Times New Roman" w:hAnsi="Times New Roman" w:cs="Times New Roman"/>
          <w:lang w:val="en-US"/>
        </w:rPr>
      </w:pPr>
    </w:p>
    <w:p w:rsidR="00455692" w:rsidRDefault="00455692" w:rsidP="00455692">
      <w:pPr>
        <w:spacing w:after="0"/>
        <w:ind w:left="426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4544"/>
        <w:gridCol w:w="4176"/>
      </w:tblGrid>
      <w:tr w:rsidR="00455692" w:rsidTr="004368FA">
        <w:trPr>
          <w:jc w:val="center"/>
        </w:trPr>
        <w:tc>
          <w:tcPr>
            <w:tcW w:w="4544" w:type="dxa"/>
          </w:tcPr>
          <w:p w:rsidR="00455692" w:rsidRDefault="00455692" w:rsidP="004368F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92840" cy="2019631"/>
                  <wp:effectExtent l="19050" t="0" r="0" b="0"/>
                  <wp:docPr id="10" name="Imagem 1" descr="2D experimental data - coded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 experimental data - coded.ti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785" cy="202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455692" w:rsidRDefault="00455692" w:rsidP="004368F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45854" cy="2147830"/>
                  <wp:effectExtent l="19050" t="0" r="0" b="0"/>
                  <wp:docPr id="11" name="Imagem 2" descr="Contour experimental data - coded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our experimental data - coded.ti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381" cy="215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692" w:rsidRDefault="00455692" w:rsidP="00455692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Figure C.2. Two-</w:t>
      </w:r>
      <w:r w:rsidRPr="00323095">
        <w:rPr>
          <w:rFonts w:ascii="Times New Roman" w:hAnsi="Times New Roman" w:cs="Times New Roman"/>
          <w:lang w:val="en-US"/>
        </w:rPr>
        <w:t>dimensional response (contour surface) for the CCD_</w:t>
      </w:r>
      <w:r>
        <w:rPr>
          <w:rFonts w:ascii="Times New Roman" w:hAnsi="Times New Roman" w:cs="Times New Roman"/>
          <w:lang w:val="en-US"/>
        </w:rPr>
        <w:t>B (all coefficients)</w:t>
      </w:r>
    </w:p>
    <w:p w:rsidR="00455692" w:rsidRPr="006E00DB" w:rsidRDefault="00455692" w:rsidP="0045569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2936C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00040" cy="3635755"/>
            <wp:effectExtent l="19050" t="0" r="0" b="0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692" w:rsidRPr="006E00DB" w:rsidRDefault="00455692" w:rsidP="0045569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6E00DB">
        <w:rPr>
          <w:rFonts w:ascii="Times New Roman" w:hAnsi="Times New Roman" w:cs="Times New Roman"/>
          <w:lang w:val="en-US"/>
        </w:rPr>
        <w:t xml:space="preserve">Figure </w:t>
      </w:r>
      <w:r>
        <w:rPr>
          <w:rFonts w:ascii="Times New Roman" w:hAnsi="Times New Roman" w:cs="Times New Roman"/>
          <w:lang w:val="en-US"/>
        </w:rPr>
        <w:t>C.3</w:t>
      </w:r>
      <w:r w:rsidRPr="006E00DB">
        <w:rPr>
          <w:rFonts w:ascii="Times New Roman" w:hAnsi="Times New Roman" w:cs="Times New Roman"/>
          <w:lang w:val="en-US"/>
        </w:rPr>
        <w:t>. Simulation of three-dimensional response (surface) for the CCD_B</w:t>
      </w:r>
      <w:r>
        <w:rPr>
          <w:rFonts w:ascii="Times New Roman" w:hAnsi="Times New Roman" w:cs="Times New Roman"/>
          <w:lang w:val="en-US"/>
        </w:rPr>
        <w:t>, using equation C.2</w:t>
      </w:r>
      <w:r w:rsidRPr="006E00DB">
        <w:rPr>
          <w:rFonts w:ascii="Times New Roman" w:hAnsi="Times New Roman" w:cs="Times New Roman"/>
          <w:lang w:val="en-US"/>
        </w:rPr>
        <w:t xml:space="preserve"> </w:t>
      </w:r>
    </w:p>
    <w:p w:rsidR="00455692" w:rsidRPr="006E00DB" w:rsidRDefault="00455692" w:rsidP="0045569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6E00DB">
        <w:rPr>
          <w:rFonts w:ascii="Times New Roman" w:hAnsi="Times New Roman" w:cs="Times New Roman"/>
          <w:lang w:val="en-US"/>
        </w:rPr>
        <w:t xml:space="preserve"> </w:t>
      </w:r>
    </w:p>
    <w:p w:rsidR="00455692" w:rsidRPr="006E00DB" w:rsidRDefault="00455692" w:rsidP="00455692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455692" w:rsidRPr="006E00DB" w:rsidRDefault="00455692" w:rsidP="0045569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2936C4">
        <w:rPr>
          <w:rFonts w:ascii="Times New Roman" w:hAnsi="Times New Roman" w:cs="Times New Roman"/>
          <w:noProof/>
        </w:rPr>
        <w:drawing>
          <wp:inline distT="0" distB="0" distL="0" distR="0">
            <wp:extent cx="5400040" cy="3439979"/>
            <wp:effectExtent l="19050" t="0" r="0" b="0"/>
            <wp:docPr id="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692" w:rsidRPr="006E00DB" w:rsidRDefault="00455692" w:rsidP="00455692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6E00DB">
        <w:rPr>
          <w:rFonts w:ascii="Times New Roman" w:hAnsi="Times New Roman" w:cs="Times New Roman"/>
          <w:lang w:val="en-US"/>
        </w:rPr>
        <w:t xml:space="preserve">Figure </w:t>
      </w:r>
      <w:r>
        <w:rPr>
          <w:rFonts w:ascii="Times New Roman" w:hAnsi="Times New Roman" w:cs="Times New Roman"/>
          <w:lang w:val="en-US"/>
        </w:rPr>
        <w:t>C.4</w:t>
      </w:r>
      <w:r w:rsidRPr="006E00DB">
        <w:rPr>
          <w:rFonts w:ascii="Times New Roman" w:hAnsi="Times New Roman" w:cs="Times New Roman"/>
          <w:lang w:val="en-US"/>
        </w:rPr>
        <w:t>. Simulation of contour plot for the CCD_B</w:t>
      </w:r>
      <w:r>
        <w:rPr>
          <w:rFonts w:ascii="Times New Roman" w:hAnsi="Times New Roman" w:cs="Times New Roman"/>
          <w:lang w:val="en-US"/>
        </w:rPr>
        <w:t>, using equation C.2</w:t>
      </w:r>
    </w:p>
    <w:p w:rsidR="00455692" w:rsidRPr="00D26E36" w:rsidRDefault="00455692" w:rsidP="00455692">
      <w:pPr>
        <w:rPr>
          <w:rFonts w:ascii="Times New Roman" w:hAnsi="Times New Roman" w:cs="Times New Roman"/>
          <w:lang w:val="en-US"/>
        </w:rPr>
      </w:pPr>
    </w:p>
    <w:p w:rsidR="00931432" w:rsidRDefault="00931432" w:rsidP="00AC1471"/>
    <w:p w:rsidR="00455692" w:rsidRDefault="00455692" w:rsidP="00AC1471"/>
    <w:p w:rsidR="001C0FA0" w:rsidRDefault="001C0FA0" w:rsidP="001C0FA0">
      <w:pPr>
        <w:jc w:val="both"/>
        <w:rPr>
          <w:rFonts w:ascii="Times New Roman" w:hAnsi="Times New Roman" w:cs="Times New Roman"/>
          <w:lang w:val="en-US"/>
        </w:rPr>
      </w:pPr>
      <w:r w:rsidRPr="00145E44">
        <w:rPr>
          <w:rFonts w:ascii="Times New Roman" w:hAnsi="Times New Roman" w:cs="Times New Roman"/>
          <w:lang w:val="en-US"/>
        </w:rPr>
        <w:lastRenderedPageBreak/>
        <w:t xml:space="preserve">Appendix </w:t>
      </w:r>
      <w:r>
        <w:rPr>
          <w:rFonts w:ascii="Times New Roman" w:hAnsi="Times New Roman" w:cs="Times New Roman"/>
          <w:lang w:val="en-US"/>
        </w:rPr>
        <w:t>D</w:t>
      </w:r>
      <w:r w:rsidRPr="00145E44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CCD_C</w:t>
      </w:r>
    </w:p>
    <w:p w:rsidR="001C0FA0" w:rsidRPr="00145E44" w:rsidRDefault="001C0FA0" w:rsidP="001C0FA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  <w:t xml:space="preserve">The </w:t>
      </w:r>
      <w:r w:rsidRPr="00145E44">
        <w:rPr>
          <w:rFonts w:ascii="Times New Roman" w:hAnsi="Times New Roman" w:cs="Times New Roman"/>
          <w:lang w:val="en-US"/>
        </w:rPr>
        <w:t>2D response surface for  CCD_C</w:t>
      </w:r>
      <w:r>
        <w:rPr>
          <w:rFonts w:ascii="Times New Roman" w:hAnsi="Times New Roman" w:cs="Times New Roman"/>
          <w:lang w:val="en-US"/>
        </w:rPr>
        <w:t xml:space="preserve"> is shown</w:t>
      </w:r>
      <w:r w:rsidRPr="00145E44">
        <w:rPr>
          <w:rFonts w:ascii="Times New Roman" w:hAnsi="Times New Roman" w:cs="Times New Roman"/>
          <w:lang w:val="en-US"/>
        </w:rPr>
        <w:t>.</w:t>
      </w:r>
    </w:p>
    <w:tbl>
      <w:tblPr>
        <w:tblStyle w:val="Tabelacomgrade"/>
        <w:tblW w:w="0" w:type="auto"/>
        <w:tblLook w:val="04A0"/>
      </w:tblPr>
      <w:tblGrid>
        <w:gridCol w:w="4322"/>
        <w:gridCol w:w="4322"/>
      </w:tblGrid>
      <w:tr w:rsidR="001C0FA0" w:rsidTr="004368FA">
        <w:tc>
          <w:tcPr>
            <w:tcW w:w="4322" w:type="dxa"/>
          </w:tcPr>
          <w:p w:rsidR="001C0FA0" w:rsidRDefault="001C0FA0" w:rsidP="004368F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76224" cy="1932167"/>
                  <wp:effectExtent l="19050" t="0" r="0" b="0"/>
                  <wp:docPr id="14" name="Imagem 2" descr="2D surfac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 surface.ti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413" cy="194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1C0FA0" w:rsidRDefault="001C0FA0" w:rsidP="004368F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80560" cy="2266122"/>
                  <wp:effectExtent l="19050" t="0" r="0" b="0"/>
                  <wp:docPr id="17" name="Imagem 3" descr="Contour plo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our plot.ti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165" cy="226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FA0" w:rsidRPr="00323095" w:rsidRDefault="001C0FA0" w:rsidP="001C0FA0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Figure D.1. Two-</w:t>
      </w:r>
      <w:r w:rsidRPr="00323095">
        <w:rPr>
          <w:rFonts w:ascii="Times New Roman" w:hAnsi="Times New Roman" w:cs="Times New Roman"/>
          <w:lang w:val="en-US"/>
        </w:rPr>
        <w:t>dimensional response (contour surface) for the CCD_</w:t>
      </w:r>
      <w:r>
        <w:rPr>
          <w:rFonts w:ascii="Times New Roman" w:hAnsi="Times New Roman" w:cs="Times New Roman"/>
          <w:lang w:val="en-US"/>
        </w:rPr>
        <w:t>C</w:t>
      </w:r>
    </w:p>
    <w:p w:rsidR="001C0FA0" w:rsidRDefault="001C0FA0" w:rsidP="001C0FA0"/>
    <w:p w:rsidR="00455692" w:rsidRDefault="00455692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AC1471"/>
    <w:p w:rsidR="001C0FA0" w:rsidRDefault="001C0FA0" w:rsidP="001C0FA0">
      <w:pPr>
        <w:jc w:val="both"/>
        <w:rPr>
          <w:rFonts w:ascii="Times New Roman" w:hAnsi="Times New Roman" w:cs="Times New Roman"/>
        </w:rPr>
      </w:pPr>
      <w:r w:rsidRPr="002947A8">
        <w:rPr>
          <w:rFonts w:ascii="Times New Roman" w:hAnsi="Times New Roman" w:cs="Times New Roman"/>
        </w:rPr>
        <w:lastRenderedPageBreak/>
        <w:t xml:space="preserve">Appendix </w:t>
      </w:r>
      <w:r>
        <w:rPr>
          <w:rFonts w:ascii="Times New Roman" w:hAnsi="Times New Roman" w:cs="Times New Roman"/>
        </w:rPr>
        <w:t>E</w:t>
      </w:r>
      <w:r w:rsidRPr="002947A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Response surface for </w:t>
      </w:r>
      <w:r w:rsidRPr="002947A8">
        <w:rPr>
          <w:rFonts w:ascii="Times New Roman" w:hAnsi="Times New Roman" w:cs="Times New Roman"/>
        </w:rPr>
        <w:t xml:space="preserve"> CCD_</w:t>
      </w:r>
      <w:r>
        <w:rPr>
          <w:rFonts w:ascii="Times New Roman" w:hAnsi="Times New Roman" w:cs="Times New Roman"/>
        </w:rPr>
        <w:t>D.</w:t>
      </w:r>
    </w:p>
    <w:p w:rsidR="001C0FA0" w:rsidRPr="006E00DB" w:rsidRDefault="001C0FA0" w:rsidP="001C0FA0">
      <w:pPr>
        <w:spacing w:after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97291" cy="3494178"/>
            <wp:effectExtent l="19050" t="0" r="0" b="0"/>
            <wp:docPr id="18" name="Imagem 20" descr="3D surface - only significant coefficien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surface - only significant coefficients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419" cy="34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A0" w:rsidRPr="006E00DB" w:rsidRDefault="001C0FA0" w:rsidP="001C0FA0">
      <w:pPr>
        <w:spacing w:after="0"/>
        <w:jc w:val="both"/>
        <w:rPr>
          <w:rFonts w:ascii="Times New Roman" w:hAnsi="Times New Roman" w:cs="Times New Roman"/>
          <w:lang w:val="en-US"/>
        </w:rPr>
      </w:pPr>
      <w:r w:rsidRPr="006E00DB">
        <w:rPr>
          <w:rFonts w:ascii="Times New Roman" w:hAnsi="Times New Roman" w:cs="Times New Roman"/>
          <w:lang w:val="en-US"/>
        </w:rPr>
        <w:t xml:space="preserve">Figure </w:t>
      </w:r>
      <w:r>
        <w:rPr>
          <w:rFonts w:ascii="Times New Roman" w:hAnsi="Times New Roman" w:cs="Times New Roman"/>
          <w:lang w:val="en-US"/>
        </w:rPr>
        <w:t>E.1</w:t>
      </w:r>
      <w:r w:rsidRPr="006E00DB">
        <w:rPr>
          <w:rFonts w:ascii="Times New Roman" w:hAnsi="Times New Roman" w:cs="Times New Roman"/>
          <w:lang w:val="en-US"/>
        </w:rPr>
        <w:t>. Three-dimensional response (surface) for the CCD_D (only for significant coefficients)</w:t>
      </w:r>
    </w:p>
    <w:p w:rsidR="001C0FA0" w:rsidRDefault="001C0FA0" w:rsidP="001C0FA0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1C0FA0" w:rsidRDefault="001C0FA0" w:rsidP="001C0FA0">
      <w:pPr>
        <w:spacing w:after="0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elacomgrade"/>
        <w:tblW w:w="0" w:type="auto"/>
        <w:tblLook w:val="04A0"/>
      </w:tblPr>
      <w:tblGrid>
        <w:gridCol w:w="4399"/>
        <w:gridCol w:w="4321"/>
      </w:tblGrid>
      <w:tr w:rsidR="001C0FA0" w:rsidTr="004368FA">
        <w:tc>
          <w:tcPr>
            <w:tcW w:w="4386" w:type="dxa"/>
          </w:tcPr>
          <w:p w:rsidR="001C0FA0" w:rsidRDefault="001C0FA0" w:rsidP="004368F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36686" cy="2158584"/>
                  <wp:effectExtent l="19050" t="0" r="0" b="0"/>
                  <wp:docPr id="19" name="Imagem 0" descr="2D surface - only significant coefficient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 surface - only significant coefficients.t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711" cy="216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1C0FA0" w:rsidRDefault="001C0FA0" w:rsidP="004368F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93562" cy="2189725"/>
                  <wp:effectExtent l="19050" t="0" r="1988" b="0"/>
                  <wp:docPr id="20" name="Imagem 1" descr="Contour plot - only significant coefficient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our plot - only significant coefficients.tif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03" cy="219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FA0" w:rsidRDefault="001C0FA0" w:rsidP="001C0FA0">
      <w:pPr>
        <w:spacing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Figure E.2. Two-</w:t>
      </w:r>
      <w:r w:rsidRPr="00323095">
        <w:rPr>
          <w:rFonts w:ascii="Times New Roman" w:hAnsi="Times New Roman" w:cs="Times New Roman"/>
          <w:lang w:val="en-US"/>
        </w:rPr>
        <w:t>dimensional response (contour surface) for the CCD_</w:t>
      </w:r>
      <w:r>
        <w:rPr>
          <w:rFonts w:ascii="Times New Roman" w:hAnsi="Times New Roman" w:cs="Times New Roman"/>
          <w:lang w:val="en-US"/>
        </w:rPr>
        <w:t>D (only for significant coefficients).</w:t>
      </w:r>
    </w:p>
    <w:p w:rsidR="001C0FA0" w:rsidRDefault="001C0FA0" w:rsidP="001C0FA0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1C0FA0" w:rsidRDefault="001C0FA0" w:rsidP="00AC1471"/>
    <w:p w:rsidR="001C0FA0" w:rsidRDefault="001C0FA0" w:rsidP="00AC1471"/>
    <w:p w:rsidR="001C0FA0" w:rsidRDefault="001C0FA0" w:rsidP="00AC1471"/>
    <w:p w:rsidR="001C0FA0" w:rsidRPr="00AC1471" w:rsidRDefault="001C0FA0" w:rsidP="00AC1471"/>
    <w:sectPr w:rsidR="001C0FA0" w:rsidRPr="00AC1471" w:rsidSect="00D12E41">
      <w:footerReference w:type="default" r:id="rId20"/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FCD" w:rsidRDefault="00E13FCD" w:rsidP="002B0A43">
      <w:pPr>
        <w:spacing w:after="0" w:line="240" w:lineRule="auto"/>
      </w:pPr>
      <w:r>
        <w:separator/>
      </w:r>
    </w:p>
  </w:endnote>
  <w:endnote w:type="continuationSeparator" w:id="1">
    <w:p w:rsidR="00E13FCD" w:rsidRDefault="00E13FCD" w:rsidP="002B0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91526"/>
      <w:docPartObj>
        <w:docPartGallery w:val="Page Numbers (Bottom of Page)"/>
        <w:docPartUnique/>
      </w:docPartObj>
    </w:sdtPr>
    <w:sdtContent>
      <w:p w:rsidR="002B0A43" w:rsidRDefault="002B0A43">
        <w:pPr>
          <w:pStyle w:val="Rodap"/>
          <w:jc w:val="right"/>
        </w:pPr>
        <w:r>
          <w:t>A.</w:t>
        </w:r>
        <w:r w:rsidR="00613170">
          <w:fldChar w:fldCharType="begin"/>
        </w:r>
        <w:r w:rsidRPr="002B0A43">
          <w:instrText xml:space="preserve"> PAGE   \* MERGEFORMAT </w:instrText>
        </w:r>
        <w:r w:rsidR="00613170">
          <w:fldChar w:fldCharType="separate"/>
        </w:r>
        <w:r w:rsidR="001C0FA0">
          <w:rPr>
            <w:noProof/>
          </w:rPr>
          <w:t>9</w:t>
        </w:r>
        <w:r w:rsidR="00613170">
          <w:fldChar w:fldCharType="end"/>
        </w:r>
      </w:p>
    </w:sdtContent>
  </w:sdt>
  <w:p w:rsidR="002B0A43" w:rsidRDefault="002B0A4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FCD" w:rsidRDefault="00E13FCD" w:rsidP="002B0A43">
      <w:pPr>
        <w:spacing w:after="0" w:line="240" w:lineRule="auto"/>
      </w:pPr>
      <w:r>
        <w:separator/>
      </w:r>
    </w:p>
  </w:footnote>
  <w:footnote w:type="continuationSeparator" w:id="1">
    <w:p w:rsidR="00E13FCD" w:rsidRDefault="00E13FCD" w:rsidP="002B0A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452B"/>
    <w:rsid w:val="000171B1"/>
    <w:rsid w:val="00035306"/>
    <w:rsid w:val="00036CA4"/>
    <w:rsid w:val="00041045"/>
    <w:rsid w:val="000820A6"/>
    <w:rsid w:val="00094F40"/>
    <w:rsid w:val="000951AF"/>
    <w:rsid w:val="000E5F83"/>
    <w:rsid w:val="000F21C3"/>
    <w:rsid w:val="00120CB8"/>
    <w:rsid w:val="001335D4"/>
    <w:rsid w:val="00135CC8"/>
    <w:rsid w:val="00174D56"/>
    <w:rsid w:val="00184233"/>
    <w:rsid w:val="001A4CA3"/>
    <w:rsid w:val="001C0FA0"/>
    <w:rsid w:val="001F009D"/>
    <w:rsid w:val="002224EA"/>
    <w:rsid w:val="002B0A43"/>
    <w:rsid w:val="002B1FA6"/>
    <w:rsid w:val="002D506F"/>
    <w:rsid w:val="002D790B"/>
    <w:rsid w:val="002D7AC1"/>
    <w:rsid w:val="002E693E"/>
    <w:rsid w:val="002F1FD9"/>
    <w:rsid w:val="003335DE"/>
    <w:rsid w:val="00354D57"/>
    <w:rsid w:val="003F6A21"/>
    <w:rsid w:val="00426D57"/>
    <w:rsid w:val="00440437"/>
    <w:rsid w:val="00455692"/>
    <w:rsid w:val="004759F8"/>
    <w:rsid w:val="004A2BA2"/>
    <w:rsid w:val="00516A9B"/>
    <w:rsid w:val="005243C4"/>
    <w:rsid w:val="00540969"/>
    <w:rsid w:val="0056718B"/>
    <w:rsid w:val="00583A73"/>
    <w:rsid w:val="005A2D23"/>
    <w:rsid w:val="005A7C43"/>
    <w:rsid w:val="005B0037"/>
    <w:rsid w:val="005F1AD7"/>
    <w:rsid w:val="00613170"/>
    <w:rsid w:val="0063093F"/>
    <w:rsid w:val="006552D9"/>
    <w:rsid w:val="0065703B"/>
    <w:rsid w:val="006631E7"/>
    <w:rsid w:val="00664404"/>
    <w:rsid w:val="006F6D7A"/>
    <w:rsid w:val="00715905"/>
    <w:rsid w:val="00784CEC"/>
    <w:rsid w:val="0079713F"/>
    <w:rsid w:val="007C23C9"/>
    <w:rsid w:val="007F1D8B"/>
    <w:rsid w:val="00824FE7"/>
    <w:rsid w:val="008329E1"/>
    <w:rsid w:val="00862E5B"/>
    <w:rsid w:val="0086669F"/>
    <w:rsid w:val="008721B0"/>
    <w:rsid w:val="00873446"/>
    <w:rsid w:val="00891134"/>
    <w:rsid w:val="008A1F84"/>
    <w:rsid w:val="008D38F0"/>
    <w:rsid w:val="00931432"/>
    <w:rsid w:val="00933113"/>
    <w:rsid w:val="0093452B"/>
    <w:rsid w:val="00964F7E"/>
    <w:rsid w:val="00977FC8"/>
    <w:rsid w:val="009A3BA0"/>
    <w:rsid w:val="009E4365"/>
    <w:rsid w:val="00A662A3"/>
    <w:rsid w:val="00A83CD4"/>
    <w:rsid w:val="00A93A9F"/>
    <w:rsid w:val="00AB5D2D"/>
    <w:rsid w:val="00AC1471"/>
    <w:rsid w:val="00AC575B"/>
    <w:rsid w:val="00AD02CB"/>
    <w:rsid w:val="00B75C93"/>
    <w:rsid w:val="00BB47DD"/>
    <w:rsid w:val="00BB5A1E"/>
    <w:rsid w:val="00C01DC1"/>
    <w:rsid w:val="00C34571"/>
    <w:rsid w:val="00C36AC5"/>
    <w:rsid w:val="00C42F72"/>
    <w:rsid w:val="00CF70A1"/>
    <w:rsid w:val="00D052D8"/>
    <w:rsid w:val="00D12E41"/>
    <w:rsid w:val="00DA3706"/>
    <w:rsid w:val="00DD0C20"/>
    <w:rsid w:val="00DD3CF1"/>
    <w:rsid w:val="00DD464D"/>
    <w:rsid w:val="00DD7872"/>
    <w:rsid w:val="00E00F9D"/>
    <w:rsid w:val="00E1052B"/>
    <w:rsid w:val="00E13FCD"/>
    <w:rsid w:val="00E225DD"/>
    <w:rsid w:val="00E313F6"/>
    <w:rsid w:val="00E54559"/>
    <w:rsid w:val="00E84155"/>
    <w:rsid w:val="00E943E7"/>
    <w:rsid w:val="00ED1CC7"/>
    <w:rsid w:val="00ED7641"/>
    <w:rsid w:val="00F07F40"/>
    <w:rsid w:val="00F15475"/>
    <w:rsid w:val="00F31976"/>
    <w:rsid w:val="00F67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47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15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54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1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54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2B0A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B0A43"/>
  </w:style>
  <w:style w:type="paragraph" w:styleId="Rodap">
    <w:name w:val="footer"/>
    <w:basedOn w:val="Normal"/>
    <w:link w:val="RodapChar"/>
    <w:uiPriority w:val="99"/>
    <w:unhideWhenUsed/>
    <w:rsid w:val="002B0A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0A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1069</Words>
  <Characters>5925</Characters>
  <Application>Microsoft Office Word</Application>
  <DocSecurity>0</DocSecurity>
  <Lines>185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FT</Company>
  <LinksUpToDate>false</LinksUpToDate>
  <CharactersWithSpaces>6905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Enelton Fagnani</dc:creator>
  <cp:lastModifiedBy>Enelton Fagnani</cp:lastModifiedBy>
  <cp:revision>18</cp:revision>
  <dcterms:created xsi:type="dcterms:W3CDTF">2018-03-22T11:15:00Z</dcterms:created>
  <dcterms:modified xsi:type="dcterms:W3CDTF">2018-07-26T16:55:00Z</dcterms:modified>
</cp:coreProperties>
</file>