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E90B" w14:textId="5A09A5FD" w:rsidR="001553C9" w:rsidRPr="00406C95" w:rsidRDefault="001553C9" w:rsidP="001553C9">
      <w:pPr>
        <w:pStyle w:val="Heading1"/>
        <w:spacing w:after="120" w:line="240" w:lineRule="auto"/>
        <w:rPr>
          <w:rFonts w:cs="Times New Roman"/>
        </w:rPr>
      </w:pPr>
      <w:bookmarkStart w:id="0" w:name="_Toc519346666"/>
      <w:r>
        <w:rPr>
          <w:rFonts w:cs="Times New Roman"/>
        </w:rPr>
        <w:t>S</w:t>
      </w:r>
      <w:r>
        <w:rPr>
          <w:rFonts w:cs="Times New Roman"/>
        </w:rPr>
        <w:t>5</w:t>
      </w:r>
      <w:bookmarkStart w:id="1" w:name="_GoBack"/>
      <w:bookmarkEnd w:id="1"/>
      <w:r>
        <w:rPr>
          <w:rFonts w:cs="Times New Roman"/>
        </w:rPr>
        <w:t xml:space="preserve"> </w:t>
      </w:r>
      <w:r w:rsidRPr="00406C95">
        <w:rPr>
          <w:rFonts w:cs="Times New Roman"/>
        </w:rPr>
        <w:t>Table. Concordance between Self-Reported Testing Results and HIV Self-Testing Kit Results among Participants Who Used our HIV Self-Testing Platform, 2016-2017 (n=132)</w:t>
      </w:r>
      <w:bookmarkEnd w:id="0"/>
    </w:p>
    <w:p w14:paraId="14B128F6" w14:textId="77777777" w:rsidR="001553C9" w:rsidRPr="00406C95" w:rsidRDefault="001553C9" w:rsidP="001553C9">
      <w:pPr>
        <w:spacing w:after="120" w:line="240" w:lineRule="auto"/>
        <w:rPr>
          <w:rFonts w:cs="Times New Roman"/>
          <w:b/>
          <w:szCs w:val="24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1260"/>
        <w:gridCol w:w="2426"/>
        <w:gridCol w:w="2835"/>
        <w:gridCol w:w="1843"/>
      </w:tblGrid>
      <w:tr w:rsidR="001553C9" w:rsidRPr="00406C95" w14:paraId="09D496FB" w14:textId="77777777" w:rsidTr="00393C23">
        <w:trPr>
          <w:trHeight w:val="300"/>
        </w:trPr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D104C" w14:textId="77777777" w:rsidR="001553C9" w:rsidRPr="00406C95" w:rsidRDefault="001553C9" w:rsidP="00393C23">
            <w:pPr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736E2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# </w:t>
            </w: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self-testing kit results returned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15EEF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 s</w:t>
            </w: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elf-testing kit results that matched self-reported results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3C0B4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Match rate, %</w:t>
            </w:r>
          </w:p>
        </w:tc>
      </w:tr>
      <w:tr w:rsidR="001553C9" w:rsidRPr="00406C95" w14:paraId="445AA7F3" w14:textId="77777777" w:rsidTr="00393C2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9A4" w14:textId="77777777" w:rsidR="001553C9" w:rsidRPr="00406C95" w:rsidRDefault="001553C9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63BC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DE4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4F52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53C9" w:rsidRPr="00406C95" w14:paraId="6CA6F136" w14:textId="77777777" w:rsidTr="00393C2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0BA" w14:textId="77777777" w:rsidR="001553C9" w:rsidRPr="00406C95" w:rsidRDefault="001553C9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C66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066D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055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553C9" w:rsidRPr="00406C95" w14:paraId="3EA95B25" w14:textId="77777777" w:rsidTr="00393C2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97A1" w14:textId="77777777" w:rsidR="001553C9" w:rsidRPr="00406C95" w:rsidRDefault="001553C9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F4CB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2DE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CA0D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553C9" w:rsidRPr="00406C95" w14:paraId="2A6F78B0" w14:textId="77777777" w:rsidTr="00393C2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6F30" w14:textId="77777777" w:rsidR="001553C9" w:rsidRPr="00406C95" w:rsidRDefault="001553C9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Group 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89F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0D7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A38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53C9" w:rsidRPr="00406C95" w14:paraId="3AAEDACB" w14:textId="77777777" w:rsidTr="00393C2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175B276" w14:textId="77777777" w:rsidR="001553C9" w:rsidRPr="00406C95" w:rsidRDefault="001553C9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4C0705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EB646D2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1C7D7CF" w14:textId="77777777" w:rsidR="001553C9" w:rsidRPr="00406C95" w:rsidRDefault="001553C9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14:paraId="610C793B" w14:textId="77777777" w:rsidR="001553C9" w:rsidRPr="00406C95" w:rsidRDefault="001553C9" w:rsidP="001553C9">
      <w:pPr>
        <w:spacing w:after="120" w:line="240" w:lineRule="auto"/>
        <w:rPr>
          <w:rFonts w:cs="Times New Roman"/>
          <w:szCs w:val="24"/>
        </w:rPr>
      </w:pPr>
      <w:r w:rsidRPr="00406C95">
        <w:rPr>
          <w:rFonts w:cs="Times New Roman"/>
          <w:szCs w:val="24"/>
        </w:rPr>
        <w:tab/>
      </w:r>
      <w:r w:rsidRPr="00406C95">
        <w:rPr>
          <w:rFonts w:cs="Times New Roman"/>
          <w:szCs w:val="24"/>
        </w:rPr>
        <w:tab/>
      </w:r>
      <w:r w:rsidRPr="00406C95">
        <w:rPr>
          <w:rFonts w:cs="Times New Roman"/>
          <w:szCs w:val="24"/>
        </w:rPr>
        <w:tab/>
      </w:r>
    </w:p>
    <w:p w14:paraId="3693C452" w14:textId="77777777" w:rsidR="001553C9" w:rsidRPr="004D4E2C" w:rsidRDefault="001553C9" w:rsidP="001553C9">
      <w:pPr>
        <w:spacing w:after="120" w:line="240" w:lineRule="auto"/>
        <w:rPr>
          <w:rFonts w:cs="Times New Roman"/>
          <w:color w:val="000000"/>
          <w:kern w:val="24"/>
          <w:sz w:val="20"/>
          <w:szCs w:val="20"/>
        </w:rPr>
      </w:pPr>
      <w:r w:rsidRPr="004D4E2C">
        <w:rPr>
          <w:rFonts w:eastAsia="+mn-ea" w:cs="Times New Roman"/>
          <w:color w:val="000000"/>
          <w:kern w:val="24"/>
          <w:sz w:val="20"/>
          <w:szCs w:val="20"/>
        </w:rPr>
        <w:t xml:space="preserve">Group 1 represents Guangzhou and Yantai; Group 2, Jiangmen and Jinan; Group 3, Zhuhai and Qingdao; Group 4, Shenzhen and Jining. </w:t>
      </w:r>
    </w:p>
    <w:p w14:paraId="134BD361" w14:textId="77777777" w:rsidR="004471F9" w:rsidRDefault="004471F9"/>
    <w:sectPr w:rsidR="0044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wsjQxMTEzNDMwtzBW0lEKTi0uzszPAykwrAUA8vnJtiwAAAA="/>
  </w:docVars>
  <w:rsids>
    <w:rsidRoot w:val="001553C9"/>
    <w:rsid w:val="001553C9"/>
    <w:rsid w:val="004471F9"/>
    <w:rsid w:val="00854DEF"/>
    <w:rsid w:val="009F4C0D"/>
    <w:rsid w:val="00BB5532"/>
    <w:rsid w:val="00E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9E65"/>
  <w15:chartTrackingRefBased/>
  <w15:docId w15:val="{4E664764-CC67-4194-B271-C4DE22AE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3C9"/>
    <w:pPr>
      <w:spacing w:after="160" w:line="259" w:lineRule="auto"/>
    </w:pPr>
    <w:rPr>
      <w:rFonts w:ascii="Times New Roman" w:hAnsi="Times New Roma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3C9"/>
    <w:pPr>
      <w:keepNext/>
      <w:keepLines/>
      <w:spacing w:before="240" w:after="0"/>
      <w:outlineLvl w:val="0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06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3066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EA3066"/>
    <w:pPr>
      <w:spacing w:after="200" w:line="276" w:lineRule="auto"/>
      <w:ind w:firstLineChars="200" w:firstLine="42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53C9"/>
    <w:rPr>
      <w:rFonts w:ascii="Times New Roman" w:eastAsiaTheme="majorEastAsia" w:hAnsi="Times New Roman" w:cstheme="majorBidi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Tang</dc:creator>
  <cp:keywords/>
  <dc:description/>
  <cp:lastModifiedBy>Weiming Tang</cp:lastModifiedBy>
  <cp:revision>1</cp:revision>
  <dcterms:created xsi:type="dcterms:W3CDTF">2018-07-14T08:10:00Z</dcterms:created>
  <dcterms:modified xsi:type="dcterms:W3CDTF">2018-07-14T08:11:00Z</dcterms:modified>
</cp:coreProperties>
</file>