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6301" w14:textId="6873B0DF" w:rsidR="0081486F" w:rsidRPr="002D4DE3" w:rsidRDefault="0081486F" w:rsidP="0081486F">
      <w:pPr>
        <w:pStyle w:val="Heading1"/>
        <w:numPr>
          <w:ilvl w:val="0"/>
          <w:numId w:val="0"/>
        </w:numPr>
        <w:spacing w:after="120" w:line="240" w:lineRule="auto"/>
        <w:ind w:left="432" w:hanging="432"/>
        <w:rPr>
          <w:rFonts w:cs="Times New Roman"/>
        </w:rPr>
      </w:pPr>
      <w:bookmarkStart w:id="0" w:name="_Toc519346660"/>
      <w:r w:rsidRPr="002D4DE3">
        <w:rPr>
          <w:rFonts w:cs="Times New Roman"/>
        </w:rPr>
        <w:t>S</w:t>
      </w:r>
      <w:r>
        <w:rPr>
          <w:rFonts w:cs="Times New Roman"/>
        </w:rPr>
        <w:t>1</w:t>
      </w:r>
      <w:r>
        <w:rPr>
          <w:rFonts w:cs="Times New Roman"/>
        </w:rPr>
        <w:t xml:space="preserve"> Text.</w:t>
      </w:r>
      <w:r w:rsidRPr="002D4DE3">
        <w:rPr>
          <w:rFonts w:cs="Times New Roman"/>
        </w:rPr>
        <w:t xml:space="preserve"> </w:t>
      </w:r>
      <w:bookmarkEnd w:id="0"/>
      <w:r>
        <w:rPr>
          <w:rFonts w:cs="Times New Roman"/>
        </w:rPr>
        <w:t>Protocol</w:t>
      </w:r>
      <w:bookmarkStart w:id="1" w:name="_GoBack"/>
      <w:bookmarkEnd w:id="1"/>
    </w:p>
    <w:p w14:paraId="039BC3EB" w14:textId="77777777" w:rsidR="00762EC9" w:rsidRPr="00AC0EE0" w:rsidRDefault="00762EC9" w:rsidP="00DF2B6D">
      <w:pPr>
        <w:spacing w:line="360" w:lineRule="auto"/>
        <w:rPr>
          <w:rFonts w:ascii="Arial" w:hAnsi="Arial" w:cs="Arial"/>
          <w:sz w:val="24"/>
          <w:szCs w:val="24"/>
        </w:rPr>
      </w:pPr>
    </w:p>
    <w:p w14:paraId="09B7B171" w14:textId="77777777" w:rsidR="0046094B" w:rsidRPr="00AC0EE0" w:rsidRDefault="0046094B" w:rsidP="00DF2B6D">
      <w:pPr>
        <w:spacing w:line="360" w:lineRule="auto"/>
        <w:rPr>
          <w:rFonts w:ascii="Arial" w:hAnsi="Arial" w:cs="Arial"/>
          <w:sz w:val="24"/>
          <w:szCs w:val="24"/>
        </w:rPr>
      </w:pPr>
    </w:p>
    <w:p w14:paraId="671EEFD3" w14:textId="77777777" w:rsidR="0046094B" w:rsidRPr="00AC0EE0" w:rsidRDefault="0046094B" w:rsidP="00DF2B6D">
      <w:pPr>
        <w:spacing w:line="360" w:lineRule="auto"/>
        <w:rPr>
          <w:rFonts w:ascii="Arial" w:hAnsi="Arial" w:cs="Arial"/>
          <w:sz w:val="24"/>
          <w:szCs w:val="24"/>
        </w:rPr>
      </w:pPr>
    </w:p>
    <w:p w14:paraId="28E35F33" w14:textId="77777777" w:rsidR="0046094B" w:rsidRPr="00AC0EE0" w:rsidRDefault="0046094B" w:rsidP="00DF2B6D">
      <w:pPr>
        <w:spacing w:line="360" w:lineRule="auto"/>
        <w:rPr>
          <w:rFonts w:ascii="Arial" w:hAnsi="Arial" w:cs="Arial"/>
          <w:sz w:val="24"/>
          <w:szCs w:val="24"/>
        </w:rPr>
      </w:pPr>
    </w:p>
    <w:p w14:paraId="35C7F06F" w14:textId="77777777" w:rsidR="00AD75FD" w:rsidRPr="00AC0EE0" w:rsidRDefault="00AD75FD" w:rsidP="00DF2B6D">
      <w:pPr>
        <w:spacing w:line="360" w:lineRule="auto"/>
        <w:rPr>
          <w:rFonts w:ascii="Arial" w:hAnsi="Arial" w:cs="Arial"/>
          <w:sz w:val="24"/>
          <w:szCs w:val="24"/>
        </w:rPr>
      </w:pPr>
    </w:p>
    <w:p w14:paraId="525FA20C" w14:textId="77777777" w:rsidR="001A4956" w:rsidRPr="00AC0EE0" w:rsidRDefault="001A4956" w:rsidP="00DF2B6D">
      <w:pPr>
        <w:spacing w:line="360" w:lineRule="auto"/>
        <w:rPr>
          <w:rFonts w:ascii="Arial" w:hAnsi="Arial" w:cs="Arial"/>
          <w:sz w:val="24"/>
          <w:szCs w:val="24"/>
        </w:rPr>
      </w:pPr>
    </w:p>
    <w:p w14:paraId="39D88A64" w14:textId="77777777" w:rsidR="001A4956" w:rsidRPr="00AC0EE0" w:rsidRDefault="001A4956" w:rsidP="00DF2B6D">
      <w:pPr>
        <w:spacing w:line="360" w:lineRule="auto"/>
        <w:rPr>
          <w:rFonts w:ascii="Arial" w:hAnsi="Arial" w:cs="Arial"/>
          <w:b/>
          <w:sz w:val="24"/>
          <w:szCs w:val="24"/>
        </w:rPr>
      </w:pPr>
    </w:p>
    <w:p w14:paraId="4341E49C" w14:textId="77777777" w:rsidR="001A4956" w:rsidRPr="00AC0EE0" w:rsidRDefault="001A4956" w:rsidP="00DF2B6D">
      <w:pPr>
        <w:spacing w:line="360" w:lineRule="auto"/>
        <w:jc w:val="center"/>
        <w:rPr>
          <w:rFonts w:ascii="Arial" w:hAnsi="Arial" w:cs="Arial"/>
          <w:b/>
          <w:sz w:val="24"/>
          <w:szCs w:val="24"/>
        </w:rPr>
      </w:pPr>
      <w:r w:rsidRPr="00AC0EE0">
        <w:rPr>
          <w:rFonts w:ascii="Arial" w:hAnsi="Arial" w:cs="Arial"/>
          <w:b/>
          <w:color w:val="000000"/>
          <w:sz w:val="24"/>
          <w:szCs w:val="24"/>
          <w:shd w:val="clear" w:color="auto" w:fill="FFFFFF"/>
        </w:rPr>
        <w:t xml:space="preserve">Crowdsourcing </w:t>
      </w:r>
      <w:r w:rsidR="008B35E7" w:rsidRPr="00AC0EE0">
        <w:rPr>
          <w:rFonts w:ascii="Arial" w:hAnsi="Arial" w:cs="Arial"/>
          <w:b/>
          <w:color w:val="000000"/>
          <w:sz w:val="24"/>
          <w:szCs w:val="24"/>
          <w:shd w:val="clear" w:color="auto" w:fill="FFFFFF"/>
        </w:rPr>
        <w:t xml:space="preserve">to Promote </w:t>
      </w:r>
      <w:r w:rsidR="006F2C2C" w:rsidRPr="00AC0EE0">
        <w:rPr>
          <w:rFonts w:ascii="Arial" w:hAnsi="Arial" w:cs="Arial"/>
          <w:b/>
          <w:color w:val="000000"/>
          <w:sz w:val="24"/>
          <w:szCs w:val="24"/>
          <w:shd w:val="clear" w:color="auto" w:fill="FFFFFF"/>
        </w:rPr>
        <w:t>HIV Testing</w:t>
      </w:r>
      <w:r w:rsidRPr="00AC0EE0">
        <w:rPr>
          <w:rFonts w:ascii="Arial" w:hAnsi="Arial" w:cs="Arial"/>
          <w:b/>
          <w:color w:val="000000"/>
          <w:sz w:val="24"/>
          <w:szCs w:val="24"/>
          <w:shd w:val="clear" w:color="auto" w:fill="FFFFFF"/>
        </w:rPr>
        <w:t xml:space="preserve">: A </w:t>
      </w:r>
      <w:r w:rsidR="00874D54" w:rsidRPr="00AC0EE0">
        <w:rPr>
          <w:rFonts w:ascii="Arial" w:hAnsi="Arial" w:cs="Arial"/>
          <w:b/>
          <w:color w:val="000000"/>
          <w:sz w:val="24"/>
          <w:szCs w:val="24"/>
          <w:shd w:val="clear" w:color="auto" w:fill="FFFFFF"/>
        </w:rPr>
        <w:t xml:space="preserve">Pragmatic </w:t>
      </w:r>
      <w:r w:rsidR="005B1119" w:rsidRPr="00AC0EE0">
        <w:rPr>
          <w:rFonts w:ascii="Arial" w:hAnsi="Arial" w:cs="Arial"/>
          <w:b/>
          <w:color w:val="000000"/>
          <w:sz w:val="24"/>
          <w:szCs w:val="24"/>
          <w:shd w:val="clear" w:color="auto" w:fill="FFFFFF"/>
        </w:rPr>
        <w:t xml:space="preserve">Stepped Wedge </w:t>
      </w:r>
      <w:r w:rsidR="008042BC" w:rsidRPr="00AC0EE0">
        <w:rPr>
          <w:rFonts w:ascii="Arial" w:hAnsi="Arial" w:cs="Arial"/>
          <w:b/>
          <w:color w:val="000000"/>
          <w:sz w:val="24"/>
          <w:szCs w:val="24"/>
          <w:shd w:val="clear" w:color="auto" w:fill="FFFFFF"/>
        </w:rPr>
        <w:t>Randomized Controlled</w:t>
      </w:r>
      <w:r w:rsidRPr="00AC0EE0">
        <w:rPr>
          <w:rFonts w:ascii="Arial" w:hAnsi="Arial" w:cs="Arial"/>
          <w:b/>
          <w:color w:val="000000"/>
          <w:sz w:val="24"/>
          <w:szCs w:val="24"/>
          <w:shd w:val="clear" w:color="auto" w:fill="FFFFFF"/>
        </w:rPr>
        <w:t xml:space="preserve"> Trial to Evaluate Promoting </w:t>
      </w:r>
      <w:r w:rsidR="006F2C2C" w:rsidRPr="00AC0EE0">
        <w:rPr>
          <w:rFonts w:ascii="Arial" w:hAnsi="Arial" w:cs="Arial"/>
          <w:b/>
          <w:color w:val="000000"/>
          <w:sz w:val="24"/>
          <w:szCs w:val="24"/>
          <w:shd w:val="clear" w:color="auto" w:fill="FFFFFF"/>
        </w:rPr>
        <w:t xml:space="preserve">HIV </w:t>
      </w:r>
      <w:r w:rsidR="002C7E4A" w:rsidRPr="00AC0EE0">
        <w:rPr>
          <w:rFonts w:ascii="Arial" w:hAnsi="Arial" w:cs="Arial"/>
          <w:b/>
          <w:color w:val="000000"/>
          <w:sz w:val="24"/>
          <w:szCs w:val="24"/>
          <w:shd w:val="clear" w:color="auto" w:fill="FFFFFF"/>
        </w:rPr>
        <w:t>Test</w:t>
      </w:r>
      <w:r w:rsidR="00546048" w:rsidRPr="00AC0EE0">
        <w:rPr>
          <w:rFonts w:ascii="Arial" w:hAnsi="Arial" w:cs="Arial"/>
          <w:b/>
          <w:color w:val="000000"/>
          <w:sz w:val="24"/>
          <w:szCs w:val="24"/>
          <w:shd w:val="clear" w:color="auto" w:fill="FFFFFF"/>
        </w:rPr>
        <w:t>ing</w:t>
      </w:r>
      <w:r w:rsidRPr="00AC0EE0">
        <w:rPr>
          <w:rFonts w:ascii="Arial" w:hAnsi="Arial" w:cs="Arial"/>
          <w:b/>
          <w:color w:val="000000"/>
          <w:sz w:val="24"/>
          <w:szCs w:val="24"/>
          <w:shd w:val="clear" w:color="auto" w:fill="FFFFFF"/>
        </w:rPr>
        <w:t xml:space="preserve"> in </w:t>
      </w:r>
      <w:r w:rsidR="00496E22" w:rsidRPr="00AC0EE0">
        <w:rPr>
          <w:rFonts w:ascii="Arial" w:hAnsi="Arial" w:cs="Arial"/>
          <w:b/>
          <w:color w:val="000000"/>
          <w:sz w:val="24"/>
          <w:szCs w:val="24"/>
          <w:shd w:val="clear" w:color="auto" w:fill="FFFFFF"/>
        </w:rPr>
        <w:t>China</w:t>
      </w:r>
    </w:p>
    <w:p w14:paraId="51EC1D0C" w14:textId="77777777" w:rsidR="001A4956" w:rsidRPr="00AC0EE0" w:rsidRDefault="001A4956" w:rsidP="00DF2B6D">
      <w:pPr>
        <w:spacing w:line="360" w:lineRule="auto"/>
        <w:jc w:val="center"/>
        <w:rPr>
          <w:rFonts w:ascii="Arial" w:hAnsi="Arial" w:cs="Arial"/>
          <w:b/>
          <w:sz w:val="24"/>
          <w:szCs w:val="24"/>
        </w:rPr>
      </w:pPr>
    </w:p>
    <w:p w14:paraId="6A23302C" w14:textId="6DD9B07B" w:rsidR="001A4956" w:rsidRPr="00AC0EE0" w:rsidRDefault="001A4956" w:rsidP="00DF2B6D">
      <w:pPr>
        <w:spacing w:line="360" w:lineRule="auto"/>
        <w:jc w:val="center"/>
        <w:rPr>
          <w:rFonts w:ascii="Arial" w:hAnsi="Arial" w:cs="Arial"/>
          <w:b/>
          <w:sz w:val="24"/>
          <w:szCs w:val="24"/>
        </w:rPr>
      </w:pPr>
      <w:r w:rsidRPr="00AC0EE0">
        <w:rPr>
          <w:rFonts w:ascii="Arial" w:hAnsi="Arial" w:cs="Arial"/>
          <w:b/>
          <w:sz w:val="24"/>
          <w:szCs w:val="24"/>
        </w:rPr>
        <w:t>Study Protocol</w:t>
      </w:r>
      <w:r w:rsidR="00A70F2B" w:rsidRPr="00AC0EE0">
        <w:rPr>
          <w:rFonts w:ascii="Arial" w:hAnsi="Arial" w:cs="Arial"/>
          <w:b/>
          <w:sz w:val="24"/>
          <w:szCs w:val="24"/>
        </w:rPr>
        <w:t xml:space="preserve"> </w:t>
      </w:r>
    </w:p>
    <w:p w14:paraId="62FBE784" w14:textId="2F9B6D84" w:rsidR="001A4956" w:rsidRPr="00AC0EE0" w:rsidRDefault="00401A9E" w:rsidP="00DF2B6D">
      <w:pPr>
        <w:spacing w:line="360" w:lineRule="auto"/>
        <w:jc w:val="center"/>
        <w:rPr>
          <w:rFonts w:ascii="Arial" w:hAnsi="Arial" w:cs="Arial"/>
          <w:b/>
          <w:sz w:val="24"/>
          <w:szCs w:val="24"/>
        </w:rPr>
      </w:pPr>
      <w:r w:rsidRPr="00AC0EE0">
        <w:rPr>
          <w:rFonts w:ascii="Arial" w:hAnsi="Arial" w:cs="Arial"/>
          <w:b/>
          <w:sz w:val="24"/>
          <w:szCs w:val="24"/>
        </w:rPr>
        <w:t>28 April 2017</w:t>
      </w:r>
    </w:p>
    <w:p w14:paraId="74EDA37E" w14:textId="78C5352B" w:rsidR="001A4956" w:rsidRPr="00AC0EE0" w:rsidRDefault="001A4956" w:rsidP="00DF2B6D">
      <w:pPr>
        <w:spacing w:line="360" w:lineRule="auto"/>
        <w:jc w:val="center"/>
        <w:rPr>
          <w:rFonts w:ascii="Arial" w:hAnsi="Arial" w:cs="Arial"/>
          <w:b/>
          <w:sz w:val="24"/>
          <w:szCs w:val="24"/>
        </w:rPr>
      </w:pPr>
      <w:r w:rsidRPr="00AC0EE0">
        <w:rPr>
          <w:rFonts w:ascii="Arial" w:hAnsi="Arial" w:cs="Arial"/>
          <w:b/>
          <w:sz w:val="24"/>
          <w:szCs w:val="24"/>
        </w:rPr>
        <w:t xml:space="preserve">Version </w:t>
      </w:r>
      <w:r w:rsidR="002862E5" w:rsidRPr="00AC0EE0">
        <w:rPr>
          <w:rFonts w:ascii="Arial" w:hAnsi="Arial" w:cs="Arial"/>
          <w:b/>
          <w:sz w:val="24"/>
          <w:szCs w:val="24"/>
        </w:rPr>
        <w:t>1.</w:t>
      </w:r>
      <w:r w:rsidR="00401A9E" w:rsidRPr="00AC0EE0">
        <w:rPr>
          <w:rFonts w:ascii="Arial" w:hAnsi="Arial" w:cs="Arial"/>
          <w:b/>
          <w:sz w:val="24"/>
          <w:szCs w:val="24"/>
        </w:rPr>
        <w:t>8</w:t>
      </w:r>
      <w:r w:rsidR="00803C0A" w:rsidRPr="00AC0EE0">
        <w:rPr>
          <w:rFonts w:ascii="Arial" w:hAnsi="Arial" w:cs="Arial"/>
          <w:b/>
          <w:sz w:val="24"/>
          <w:szCs w:val="24"/>
        </w:rPr>
        <w:t xml:space="preserve"> </w:t>
      </w:r>
    </w:p>
    <w:p w14:paraId="5BA6123B" w14:textId="77777777" w:rsidR="001A4956" w:rsidRPr="00AC0EE0" w:rsidRDefault="001A4956" w:rsidP="00DF2B6D">
      <w:pPr>
        <w:spacing w:line="360" w:lineRule="auto"/>
        <w:jc w:val="center"/>
        <w:rPr>
          <w:rFonts w:ascii="Arial" w:hAnsi="Arial" w:cs="Arial"/>
          <w:b/>
          <w:sz w:val="24"/>
          <w:szCs w:val="24"/>
        </w:rPr>
      </w:pPr>
    </w:p>
    <w:p w14:paraId="0D164C36" w14:textId="77777777" w:rsidR="001A4956" w:rsidRPr="00AC0EE0" w:rsidRDefault="001A4956" w:rsidP="00DF2B6D">
      <w:pPr>
        <w:spacing w:line="360" w:lineRule="auto"/>
        <w:jc w:val="center"/>
        <w:rPr>
          <w:rFonts w:ascii="Arial" w:hAnsi="Arial" w:cs="Arial"/>
          <w:b/>
          <w:sz w:val="24"/>
          <w:szCs w:val="24"/>
        </w:rPr>
      </w:pPr>
    </w:p>
    <w:p w14:paraId="2B7660E0" w14:textId="77777777" w:rsidR="001A4956" w:rsidRPr="00AC0EE0" w:rsidRDefault="001A4956" w:rsidP="00DF2B6D">
      <w:pPr>
        <w:spacing w:line="360" w:lineRule="auto"/>
        <w:rPr>
          <w:rFonts w:ascii="Arial" w:hAnsi="Arial" w:cs="Arial"/>
          <w:sz w:val="24"/>
          <w:szCs w:val="24"/>
        </w:rPr>
      </w:pPr>
    </w:p>
    <w:p w14:paraId="776F401F" w14:textId="77777777" w:rsidR="001A4956" w:rsidRPr="00AC0EE0" w:rsidRDefault="001A4956" w:rsidP="00DF2B6D">
      <w:pPr>
        <w:spacing w:line="360" w:lineRule="auto"/>
        <w:rPr>
          <w:rFonts w:ascii="Arial" w:hAnsi="Arial" w:cs="Arial"/>
          <w:sz w:val="24"/>
          <w:szCs w:val="24"/>
        </w:rPr>
      </w:pPr>
    </w:p>
    <w:p w14:paraId="4478DACF" w14:textId="77777777" w:rsidR="00DF2B6D" w:rsidRPr="00AC0EE0" w:rsidRDefault="00DF2B6D" w:rsidP="00DF2B6D">
      <w:pPr>
        <w:rPr>
          <w:rFonts w:ascii="Arial" w:hAnsi="Arial" w:cs="Arial"/>
          <w:b/>
          <w:sz w:val="24"/>
          <w:szCs w:val="24"/>
          <w:u w:val="single"/>
        </w:rPr>
      </w:pPr>
    </w:p>
    <w:p w14:paraId="6176E4CA" w14:textId="77777777" w:rsidR="00DF2B6D" w:rsidRPr="00AC0EE0" w:rsidRDefault="00DF2B6D" w:rsidP="00DF2B6D">
      <w:pPr>
        <w:rPr>
          <w:rFonts w:ascii="Arial" w:hAnsi="Arial" w:cs="Arial"/>
          <w:b/>
          <w:sz w:val="24"/>
          <w:szCs w:val="24"/>
          <w:u w:val="single"/>
        </w:rPr>
      </w:pPr>
    </w:p>
    <w:p w14:paraId="2934129E" w14:textId="77777777" w:rsidR="00DF2B6D" w:rsidRPr="00AC0EE0" w:rsidRDefault="00DF2B6D" w:rsidP="00DF2B6D">
      <w:pPr>
        <w:rPr>
          <w:rFonts w:ascii="Arial" w:hAnsi="Arial" w:cs="Arial"/>
          <w:b/>
          <w:sz w:val="24"/>
          <w:szCs w:val="24"/>
          <w:u w:val="single"/>
        </w:rPr>
      </w:pPr>
    </w:p>
    <w:p w14:paraId="6143C924" w14:textId="77777777" w:rsidR="00BB1263" w:rsidRPr="00AC0EE0" w:rsidRDefault="00BB1263" w:rsidP="00DF2B6D">
      <w:pPr>
        <w:rPr>
          <w:rFonts w:ascii="Arial" w:hAnsi="Arial" w:cs="Arial"/>
          <w:b/>
          <w:sz w:val="24"/>
          <w:szCs w:val="24"/>
          <w:u w:val="single"/>
        </w:rPr>
      </w:pPr>
    </w:p>
    <w:p w14:paraId="4DBB0D31" w14:textId="77777777" w:rsidR="00DF2B6D" w:rsidRPr="00AC0EE0" w:rsidRDefault="00DF2B6D" w:rsidP="00DF2B6D">
      <w:pPr>
        <w:rPr>
          <w:rFonts w:ascii="Arial" w:hAnsi="Arial" w:cs="Arial"/>
          <w:b/>
          <w:sz w:val="24"/>
          <w:szCs w:val="24"/>
          <w:u w:val="single"/>
        </w:rPr>
      </w:pPr>
    </w:p>
    <w:p w14:paraId="1BF5E9D1" w14:textId="77777777" w:rsidR="00DF2B6D" w:rsidRPr="00AC0EE0" w:rsidRDefault="00DF2B6D" w:rsidP="00DF2B6D">
      <w:pPr>
        <w:rPr>
          <w:rFonts w:ascii="Arial" w:hAnsi="Arial" w:cs="Arial"/>
        </w:rPr>
      </w:pPr>
    </w:p>
    <w:p w14:paraId="4BF0C37C" w14:textId="1E6B7B77" w:rsidR="00DF2B6D" w:rsidRPr="00AC0EE0" w:rsidRDefault="001A4956" w:rsidP="00BB1263">
      <w:pPr>
        <w:rPr>
          <w:rFonts w:ascii="Arial" w:hAnsi="Arial" w:cs="Arial"/>
          <w:b/>
          <w:sz w:val="28"/>
          <w:szCs w:val="28"/>
        </w:rPr>
      </w:pPr>
      <w:r w:rsidRPr="00AC0EE0">
        <w:rPr>
          <w:rFonts w:ascii="Arial" w:hAnsi="Arial" w:cs="Arial"/>
          <w:b/>
          <w:sz w:val="28"/>
          <w:szCs w:val="28"/>
        </w:rPr>
        <w:t>STUDY TEAM</w:t>
      </w:r>
    </w:p>
    <w:p w14:paraId="1B643FC7" w14:textId="18E57506" w:rsidR="001A4956" w:rsidRPr="00AC0EE0" w:rsidRDefault="001A4956" w:rsidP="00DF2B6D">
      <w:pPr>
        <w:pStyle w:val="NoSpacing"/>
        <w:spacing w:line="360" w:lineRule="auto"/>
        <w:rPr>
          <w:rFonts w:ascii="Arial" w:hAnsi="Arial" w:cs="Arial"/>
          <w:sz w:val="24"/>
          <w:szCs w:val="24"/>
        </w:rPr>
      </w:pPr>
      <w:r w:rsidRPr="00AC0EE0">
        <w:rPr>
          <w:rFonts w:ascii="Arial" w:hAnsi="Arial" w:cs="Arial"/>
          <w:i/>
          <w:sz w:val="24"/>
          <w:szCs w:val="24"/>
        </w:rPr>
        <w:t>Partner Institutions:</w:t>
      </w:r>
      <w:r w:rsidRPr="00AC0EE0">
        <w:rPr>
          <w:rFonts w:ascii="Arial" w:hAnsi="Arial" w:cs="Arial"/>
          <w:sz w:val="24"/>
          <w:szCs w:val="24"/>
        </w:rPr>
        <w:t xml:space="preserve"> Guangdong Provincial Center for Skin Diseases and STI Control, University of North Carolina at Chapel Hill, </w:t>
      </w:r>
      <w:r w:rsidR="007D344C" w:rsidRPr="00AC0EE0">
        <w:rPr>
          <w:rFonts w:ascii="Arial" w:hAnsi="Arial" w:cs="Arial"/>
          <w:sz w:val="24"/>
          <w:szCs w:val="24"/>
        </w:rPr>
        <w:t xml:space="preserve">University of California San Francisco, </w:t>
      </w:r>
      <w:r w:rsidRPr="00AC0EE0">
        <w:rPr>
          <w:rFonts w:ascii="Arial" w:hAnsi="Arial" w:cs="Arial"/>
          <w:sz w:val="24"/>
          <w:szCs w:val="24"/>
        </w:rPr>
        <w:t>London School of Hygiene and Tropical Medicine</w:t>
      </w:r>
      <w:r w:rsidR="00AF33E5" w:rsidRPr="00AC0EE0">
        <w:rPr>
          <w:rFonts w:ascii="Arial" w:hAnsi="Arial" w:cs="Arial"/>
          <w:sz w:val="24"/>
          <w:szCs w:val="24"/>
        </w:rPr>
        <w:t xml:space="preserve">, </w:t>
      </w:r>
      <w:r w:rsidR="00B23F74" w:rsidRPr="00AC0EE0">
        <w:rPr>
          <w:rFonts w:ascii="Arial" w:hAnsi="Arial" w:cs="Arial"/>
          <w:sz w:val="24"/>
          <w:szCs w:val="24"/>
        </w:rPr>
        <w:t>University of Bristol</w:t>
      </w:r>
      <w:r w:rsidR="004F1DB3" w:rsidRPr="00AC0EE0">
        <w:rPr>
          <w:rFonts w:ascii="Arial" w:hAnsi="Arial" w:cs="Arial"/>
          <w:sz w:val="24"/>
          <w:szCs w:val="24"/>
        </w:rPr>
        <w:t>,</w:t>
      </w:r>
      <w:r w:rsidR="00B23F74" w:rsidRPr="00AC0EE0">
        <w:rPr>
          <w:rFonts w:ascii="Arial" w:hAnsi="Arial" w:cs="Arial"/>
          <w:sz w:val="24"/>
          <w:szCs w:val="24"/>
        </w:rPr>
        <w:t xml:space="preserve"> </w:t>
      </w:r>
      <w:r w:rsidR="00AF33E5" w:rsidRPr="00AC0EE0">
        <w:rPr>
          <w:rFonts w:ascii="Arial" w:hAnsi="Arial" w:cs="Arial"/>
          <w:sz w:val="24"/>
          <w:szCs w:val="24"/>
        </w:rPr>
        <w:t>Shandong University</w:t>
      </w:r>
      <w:r w:rsidR="004436DD" w:rsidRPr="00AC0EE0">
        <w:rPr>
          <w:rFonts w:ascii="Arial" w:hAnsi="Arial" w:cs="Arial"/>
          <w:sz w:val="24"/>
          <w:szCs w:val="24"/>
        </w:rPr>
        <w:t xml:space="preserve">, Shandong Provincial </w:t>
      </w:r>
      <w:r w:rsidR="005C7FBA" w:rsidRPr="00AC0EE0">
        <w:rPr>
          <w:rFonts w:ascii="Arial" w:hAnsi="Arial" w:cs="Arial"/>
          <w:sz w:val="24"/>
          <w:szCs w:val="24"/>
        </w:rPr>
        <w:t>CDC, Guangdong Provincial CDC</w:t>
      </w:r>
      <w:r w:rsidR="00874D54" w:rsidRPr="00AC0EE0">
        <w:rPr>
          <w:rFonts w:ascii="Arial" w:hAnsi="Arial" w:cs="Arial"/>
          <w:sz w:val="24"/>
          <w:szCs w:val="24"/>
        </w:rPr>
        <w:t>, SESH Global</w:t>
      </w:r>
    </w:p>
    <w:p w14:paraId="6FEF6578" w14:textId="77777777" w:rsidR="001A4956" w:rsidRPr="00AC0EE0" w:rsidRDefault="001A4956" w:rsidP="00DF2B6D">
      <w:pPr>
        <w:pStyle w:val="NoSpacing"/>
        <w:spacing w:line="360" w:lineRule="auto"/>
        <w:rPr>
          <w:rFonts w:ascii="Arial" w:hAnsi="Arial" w:cs="Arial"/>
          <w:sz w:val="24"/>
          <w:szCs w:val="24"/>
        </w:rPr>
      </w:pPr>
      <w:r w:rsidRPr="00AC0EE0">
        <w:rPr>
          <w:rFonts w:ascii="Arial" w:hAnsi="Arial" w:cs="Arial"/>
          <w:sz w:val="24"/>
          <w:szCs w:val="24"/>
        </w:rPr>
        <w:t xml:space="preserve"> </w:t>
      </w:r>
    </w:p>
    <w:p w14:paraId="4E14A4EE" w14:textId="77777777" w:rsidR="001A4956" w:rsidRPr="00AC0EE0" w:rsidRDefault="001A4956" w:rsidP="00DF2B6D">
      <w:pPr>
        <w:pStyle w:val="NoSpacing"/>
        <w:spacing w:line="360" w:lineRule="auto"/>
        <w:rPr>
          <w:rFonts w:ascii="Arial" w:hAnsi="Arial" w:cs="Arial"/>
          <w:sz w:val="24"/>
          <w:szCs w:val="24"/>
        </w:rPr>
      </w:pPr>
      <w:r w:rsidRPr="00AC0EE0">
        <w:rPr>
          <w:rFonts w:ascii="Arial" w:hAnsi="Arial" w:cs="Arial"/>
          <w:sz w:val="24"/>
          <w:szCs w:val="24"/>
        </w:rPr>
        <w:t>PI</w:t>
      </w:r>
      <w:r w:rsidR="00673DE2" w:rsidRPr="00AC0EE0">
        <w:rPr>
          <w:rFonts w:ascii="Arial" w:hAnsi="Arial" w:cs="Arial"/>
          <w:sz w:val="24"/>
          <w:szCs w:val="24"/>
        </w:rPr>
        <w:t>s</w:t>
      </w:r>
      <w:r w:rsidRPr="00AC0EE0">
        <w:rPr>
          <w:rFonts w:ascii="Arial" w:hAnsi="Arial" w:cs="Arial"/>
          <w:sz w:val="24"/>
          <w:szCs w:val="24"/>
        </w:rPr>
        <w:t>: Joseph D. Tucker</w:t>
      </w:r>
      <w:r w:rsidR="00673DE2" w:rsidRPr="00AC0EE0">
        <w:rPr>
          <w:rFonts w:ascii="Arial" w:hAnsi="Arial" w:cs="Arial"/>
          <w:sz w:val="24"/>
          <w:szCs w:val="24"/>
        </w:rPr>
        <w:t xml:space="preserve">, </w:t>
      </w:r>
      <w:r w:rsidRPr="00AC0EE0">
        <w:rPr>
          <w:rFonts w:ascii="Arial" w:hAnsi="Arial" w:cs="Arial"/>
          <w:sz w:val="24"/>
          <w:szCs w:val="24"/>
        </w:rPr>
        <w:t>Chongyi Wei</w:t>
      </w:r>
    </w:p>
    <w:p w14:paraId="09080D84" w14:textId="77777777" w:rsidR="00630C8D" w:rsidRPr="00AC0EE0" w:rsidRDefault="00475046" w:rsidP="00DF2B6D">
      <w:pPr>
        <w:pStyle w:val="NoSpacing"/>
        <w:spacing w:line="360" w:lineRule="auto"/>
        <w:rPr>
          <w:rFonts w:ascii="Arial" w:hAnsi="Arial" w:cs="Arial"/>
          <w:sz w:val="24"/>
          <w:szCs w:val="24"/>
        </w:rPr>
      </w:pPr>
      <w:r w:rsidRPr="00AC0EE0">
        <w:rPr>
          <w:rFonts w:ascii="Arial" w:hAnsi="Arial" w:cs="Arial"/>
          <w:sz w:val="24"/>
          <w:szCs w:val="24"/>
        </w:rPr>
        <w:t xml:space="preserve">Survey development: </w:t>
      </w:r>
      <w:r w:rsidR="00B23F74" w:rsidRPr="00AC0EE0">
        <w:rPr>
          <w:rFonts w:ascii="Arial" w:hAnsi="Arial" w:cs="Arial"/>
          <w:sz w:val="24"/>
          <w:szCs w:val="24"/>
        </w:rPr>
        <w:t xml:space="preserve">Weiming Tang, </w:t>
      </w:r>
      <w:proofErr w:type="spellStart"/>
      <w:r w:rsidR="00B23F74" w:rsidRPr="00AC0EE0">
        <w:rPr>
          <w:rFonts w:ascii="Arial" w:hAnsi="Arial" w:cs="Arial"/>
          <w:sz w:val="24"/>
          <w:szCs w:val="24"/>
        </w:rPr>
        <w:t>Songyuan</w:t>
      </w:r>
      <w:proofErr w:type="spellEnd"/>
      <w:r w:rsidR="00B23F74" w:rsidRPr="00AC0EE0">
        <w:rPr>
          <w:rFonts w:ascii="Arial" w:hAnsi="Arial" w:cs="Arial"/>
          <w:sz w:val="24"/>
          <w:szCs w:val="24"/>
        </w:rPr>
        <w:t xml:space="preserve"> Tang, </w:t>
      </w:r>
      <w:proofErr w:type="spellStart"/>
      <w:r w:rsidR="00176EEF" w:rsidRPr="00AC0EE0">
        <w:rPr>
          <w:rFonts w:ascii="Arial" w:hAnsi="Arial" w:cs="Arial"/>
          <w:sz w:val="24"/>
          <w:szCs w:val="24"/>
        </w:rPr>
        <w:t>Chuncheng</w:t>
      </w:r>
      <w:proofErr w:type="spellEnd"/>
      <w:r w:rsidR="00176EEF" w:rsidRPr="00AC0EE0">
        <w:rPr>
          <w:rFonts w:ascii="Arial" w:hAnsi="Arial" w:cs="Arial"/>
          <w:sz w:val="24"/>
          <w:szCs w:val="24"/>
        </w:rPr>
        <w:t xml:space="preserve"> Liu, </w:t>
      </w:r>
      <w:proofErr w:type="spellStart"/>
      <w:r w:rsidR="00176EEF" w:rsidRPr="00AC0EE0">
        <w:rPr>
          <w:rFonts w:ascii="Arial" w:hAnsi="Arial" w:cs="Arial"/>
          <w:sz w:val="24"/>
          <w:szCs w:val="24"/>
        </w:rPr>
        <w:t>Haochu</w:t>
      </w:r>
      <w:proofErr w:type="spellEnd"/>
      <w:r w:rsidR="00176EEF" w:rsidRPr="00AC0EE0">
        <w:rPr>
          <w:rFonts w:ascii="Arial" w:hAnsi="Arial" w:cs="Arial"/>
          <w:sz w:val="24"/>
          <w:szCs w:val="24"/>
        </w:rPr>
        <w:t xml:space="preserve"> Li</w:t>
      </w:r>
    </w:p>
    <w:p w14:paraId="14FB2645" w14:textId="77777777" w:rsidR="001A4956" w:rsidRPr="00AC0EE0" w:rsidRDefault="001A4956" w:rsidP="00DF2B6D">
      <w:pPr>
        <w:pStyle w:val="NoSpacing"/>
        <w:spacing w:line="360" w:lineRule="auto"/>
        <w:rPr>
          <w:rFonts w:ascii="Arial" w:hAnsi="Arial" w:cs="Arial"/>
          <w:sz w:val="24"/>
          <w:szCs w:val="24"/>
        </w:rPr>
      </w:pPr>
      <w:r w:rsidRPr="00AC0EE0">
        <w:rPr>
          <w:rFonts w:ascii="Arial" w:hAnsi="Arial" w:cs="Arial"/>
          <w:sz w:val="24"/>
          <w:szCs w:val="24"/>
        </w:rPr>
        <w:t xml:space="preserve">Statisticians: </w:t>
      </w:r>
      <w:r w:rsidR="00B23F74" w:rsidRPr="00AC0EE0">
        <w:rPr>
          <w:rFonts w:ascii="Arial" w:hAnsi="Arial" w:cs="Arial"/>
          <w:sz w:val="24"/>
          <w:szCs w:val="24"/>
        </w:rPr>
        <w:t>David Glidden, Chongyi Wei</w:t>
      </w:r>
      <w:r w:rsidR="00630C8D" w:rsidRPr="00AC0EE0">
        <w:rPr>
          <w:rFonts w:ascii="Arial" w:hAnsi="Arial" w:cs="Arial"/>
          <w:sz w:val="24"/>
          <w:szCs w:val="24"/>
        </w:rPr>
        <w:t>, Weiming Tang</w:t>
      </w:r>
      <w:r w:rsidR="00284536" w:rsidRPr="00AC0EE0">
        <w:rPr>
          <w:rFonts w:ascii="Arial" w:hAnsi="Arial" w:cs="Arial"/>
          <w:sz w:val="24"/>
          <w:szCs w:val="24"/>
        </w:rPr>
        <w:t xml:space="preserve">, Katie </w:t>
      </w:r>
      <w:proofErr w:type="spellStart"/>
      <w:r w:rsidR="00284536" w:rsidRPr="00AC0EE0">
        <w:rPr>
          <w:rFonts w:ascii="Arial" w:hAnsi="Arial" w:cs="Arial"/>
          <w:sz w:val="24"/>
          <w:szCs w:val="24"/>
        </w:rPr>
        <w:t>Mollan</w:t>
      </w:r>
      <w:proofErr w:type="spellEnd"/>
      <w:r w:rsidR="00284536" w:rsidRPr="00AC0EE0">
        <w:rPr>
          <w:rFonts w:ascii="Arial" w:hAnsi="Arial" w:cs="Arial"/>
          <w:sz w:val="24"/>
          <w:szCs w:val="24"/>
        </w:rPr>
        <w:t>, Michael Hudgens</w:t>
      </w:r>
    </w:p>
    <w:p w14:paraId="01F7EA14" w14:textId="2EC80C69" w:rsidR="00DD27FB" w:rsidRPr="00AC0EE0" w:rsidRDefault="001A4956" w:rsidP="00DF2B6D">
      <w:pPr>
        <w:pStyle w:val="NoSpacing"/>
        <w:spacing w:line="360" w:lineRule="auto"/>
        <w:rPr>
          <w:rFonts w:ascii="Arial" w:hAnsi="Arial" w:cs="Arial"/>
          <w:sz w:val="24"/>
          <w:szCs w:val="24"/>
        </w:rPr>
      </w:pPr>
      <w:r w:rsidRPr="00AC0EE0">
        <w:rPr>
          <w:rFonts w:ascii="Arial" w:hAnsi="Arial" w:cs="Arial"/>
          <w:sz w:val="24"/>
          <w:szCs w:val="24"/>
        </w:rPr>
        <w:t>MSM</w:t>
      </w:r>
      <w:r w:rsidR="00475046" w:rsidRPr="00AC0EE0">
        <w:rPr>
          <w:rFonts w:ascii="Arial" w:hAnsi="Arial" w:cs="Arial"/>
          <w:sz w:val="24"/>
          <w:szCs w:val="24"/>
        </w:rPr>
        <w:t xml:space="preserve"> </w:t>
      </w:r>
      <w:r w:rsidR="00A353C5" w:rsidRPr="00AC0EE0">
        <w:rPr>
          <w:rFonts w:ascii="Arial" w:hAnsi="Arial" w:cs="Arial"/>
          <w:sz w:val="24"/>
          <w:szCs w:val="24"/>
        </w:rPr>
        <w:t>recruitment</w:t>
      </w:r>
      <w:r w:rsidRPr="00AC0EE0">
        <w:rPr>
          <w:rFonts w:ascii="Arial" w:hAnsi="Arial" w:cs="Arial"/>
          <w:sz w:val="24"/>
          <w:szCs w:val="24"/>
        </w:rPr>
        <w:t xml:space="preserve">: </w:t>
      </w:r>
      <w:proofErr w:type="spellStart"/>
      <w:r w:rsidR="0010373A" w:rsidRPr="00AC0EE0">
        <w:rPr>
          <w:rFonts w:ascii="Arial" w:hAnsi="Arial" w:cs="Arial"/>
          <w:sz w:val="24"/>
          <w:szCs w:val="24"/>
        </w:rPr>
        <w:t>Zihuang</w:t>
      </w:r>
      <w:proofErr w:type="spellEnd"/>
      <w:r w:rsidR="0010373A" w:rsidRPr="00AC0EE0">
        <w:rPr>
          <w:rFonts w:ascii="Arial" w:hAnsi="Arial" w:cs="Arial"/>
          <w:sz w:val="24"/>
          <w:szCs w:val="24"/>
        </w:rPr>
        <w:t xml:space="preserve"> Chen</w:t>
      </w:r>
      <w:r w:rsidR="00630C8D" w:rsidRPr="00AC0EE0">
        <w:rPr>
          <w:rFonts w:ascii="Arial" w:hAnsi="Arial" w:cs="Arial"/>
          <w:sz w:val="24"/>
          <w:szCs w:val="24"/>
        </w:rPr>
        <w:t xml:space="preserve">, </w:t>
      </w:r>
      <w:proofErr w:type="spellStart"/>
      <w:r w:rsidR="00630C8D" w:rsidRPr="00AC0EE0">
        <w:rPr>
          <w:rFonts w:ascii="Arial" w:hAnsi="Arial" w:cs="Arial"/>
          <w:sz w:val="24"/>
          <w:szCs w:val="24"/>
        </w:rPr>
        <w:t>Chuncheng</w:t>
      </w:r>
      <w:proofErr w:type="spellEnd"/>
      <w:r w:rsidR="00630C8D" w:rsidRPr="00AC0EE0">
        <w:rPr>
          <w:rFonts w:ascii="Arial" w:hAnsi="Arial" w:cs="Arial"/>
          <w:sz w:val="24"/>
          <w:szCs w:val="24"/>
        </w:rPr>
        <w:t xml:space="preserve"> Liu</w:t>
      </w:r>
      <w:r w:rsidR="00AA7BDE" w:rsidRPr="00AC0EE0">
        <w:rPr>
          <w:rFonts w:ascii="Arial" w:hAnsi="Arial" w:cs="Arial"/>
          <w:sz w:val="24"/>
          <w:szCs w:val="24"/>
        </w:rPr>
        <w:t>, Larry Han</w:t>
      </w:r>
    </w:p>
    <w:p w14:paraId="1EDBBFE8" w14:textId="77777777" w:rsidR="001D1FB2" w:rsidRPr="00AC0EE0" w:rsidRDefault="001D1FB2" w:rsidP="00DF2B6D">
      <w:pPr>
        <w:pStyle w:val="NoSpacing"/>
        <w:spacing w:line="360" w:lineRule="auto"/>
        <w:rPr>
          <w:rFonts w:ascii="Arial" w:hAnsi="Arial" w:cs="Arial"/>
          <w:sz w:val="24"/>
          <w:szCs w:val="24"/>
        </w:rPr>
      </w:pPr>
      <w:r w:rsidRPr="00AC0EE0">
        <w:rPr>
          <w:rFonts w:ascii="Arial" w:hAnsi="Arial" w:cs="Arial"/>
          <w:sz w:val="24"/>
          <w:szCs w:val="24"/>
        </w:rPr>
        <w:t xml:space="preserve">Social media: Lisa </w:t>
      </w:r>
      <w:proofErr w:type="spellStart"/>
      <w:r w:rsidRPr="00AC0EE0">
        <w:rPr>
          <w:rFonts w:ascii="Arial" w:hAnsi="Arial" w:cs="Arial"/>
          <w:sz w:val="24"/>
          <w:szCs w:val="24"/>
        </w:rPr>
        <w:t>Hightow</w:t>
      </w:r>
      <w:proofErr w:type="spellEnd"/>
      <w:r w:rsidRPr="00AC0EE0">
        <w:rPr>
          <w:rFonts w:ascii="Arial" w:hAnsi="Arial" w:cs="Arial"/>
          <w:sz w:val="24"/>
          <w:szCs w:val="24"/>
        </w:rPr>
        <w:t xml:space="preserve">-Weidman, </w:t>
      </w:r>
      <w:proofErr w:type="spellStart"/>
      <w:r w:rsidRPr="00AC0EE0">
        <w:rPr>
          <w:rFonts w:ascii="Arial" w:hAnsi="Arial" w:cs="Arial"/>
          <w:sz w:val="24"/>
          <w:szCs w:val="24"/>
        </w:rPr>
        <w:t>Chongyi</w:t>
      </w:r>
      <w:proofErr w:type="spellEnd"/>
      <w:r w:rsidRPr="00AC0EE0">
        <w:rPr>
          <w:rFonts w:ascii="Arial" w:hAnsi="Arial" w:cs="Arial"/>
          <w:sz w:val="24"/>
          <w:szCs w:val="24"/>
        </w:rPr>
        <w:t xml:space="preserve"> Wei</w:t>
      </w:r>
      <w:r w:rsidR="00887B08" w:rsidRPr="00AC0EE0">
        <w:rPr>
          <w:rFonts w:ascii="Arial" w:hAnsi="Arial" w:cs="Arial"/>
          <w:sz w:val="24"/>
          <w:szCs w:val="24"/>
        </w:rPr>
        <w:t>, Kevin Fenton</w:t>
      </w:r>
      <w:r w:rsidR="00317169" w:rsidRPr="00AC0EE0">
        <w:rPr>
          <w:rFonts w:ascii="Arial" w:hAnsi="Arial" w:cs="Arial"/>
          <w:sz w:val="24"/>
          <w:szCs w:val="24"/>
        </w:rPr>
        <w:t xml:space="preserve">, Adam </w:t>
      </w:r>
      <w:proofErr w:type="spellStart"/>
      <w:r w:rsidR="00317169" w:rsidRPr="00AC0EE0">
        <w:rPr>
          <w:rFonts w:ascii="Arial" w:hAnsi="Arial" w:cs="Arial"/>
          <w:sz w:val="24"/>
          <w:szCs w:val="24"/>
        </w:rPr>
        <w:t>Saffer</w:t>
      </w:r>
      <w:proofErr w:type="spellEnd"/>
      <w:r w:rsidR="00317169" w:rsidRPr="00AC0EE0">
        <w:rPr>
          <w:rFonts w:ascii="Arial" w:hAnsi="Arial" w:cs="Arial"/>
          <w:sz w:val="24"/>
          <w:szCs w:val="24"/>
        </w:rPr>
        <w:t>, Bolin Cao</w:t>
      </w:r>
    </w:p>
    <w:p w14:paraId="6F5DFB6D" w14:textId="10868425" w:rsidR="00AA7BDE" w:rsidRPr="00AC0EE0" w:rsidRDefault="001D1FB2" w:rsidP="00DF2B6D">
      <w:pPr>
        <w:pStyle w:val="NoSpacing"/>
        <w:spacing w:line="360" w:lineRule="auto"/>
        <w:rPr>
          <w:rFonts w:ascii="Arial" w:hAnsi="Arial" w:cs="Arial"/>
          <w:sz w:val="24"/>
          <w:szCs w:val="24"/>
        </w:rPr>
      </w:pPr>
      <w:r w:rsidRPr="00AC0EE0">
        <w:rPr>
          <w:rFonts w:ascii="Arial" w:hAnsi="Arial" w:cs="Arial"/>
          <w:sz w:val="24"/>
          <w:szCs w:val="24"/>
        </w:rPr>
        <w:t xml:space="preserve">Modelling: Peter Vickerman, Kate Mitchell, Fern </w:t>
      </w:r>
      <w:proofErr w:type="spellStart"/>
      <w:r w:rsidRPr="00AC0EE0">
        <w:rPr>
          <w:rFonts w:ascii="Arial" w:hAnsi="Arial" w:cs="Arial"/>
          <w:sz w:val="24"/>
          <w:szCs w:val="24"/>
        </w:rPr>
        <w:t>Terris-Prestholt</w:t>
      </w:r>
      <w:proofErr w:type="spellEnd"/>
      <w:r w:rsidR="00ED7482" w:rsidRPr="00AC0EE0">
        <w:rPr>
          <w:rFonts w:ascii="Arial" w:hAnsi="Arial" w:cs="Arial"/>
          <w:sz w:val="24"/>
          <w:szCs w:val="24"/>
        </w:rPr>
        <w:t xml:space="preserve">, </w:t>
      </w:r>
      <w:proofErr w:type="spellStart"/>
      <w:r w:rsidR="00ED7482" w:rsidRPr="00AC0EE0">
        <w:rPr>
          <w:rFonts w:ascii="Arial" w:hAnsi="Arial" w:cs="Arial"/>
          <w:sz w:val="24"/>
          <w:szCs w:val="24"/>
        </w:rPr>
        <w:t>Kumi</w:t>
      </w:r>
      <w:proofErr w:type="spellEnd"/>
      <w:r w:rsidR="00ED7482" w:rsidRPr="00AC0EE0">
        <w:rPr>
          <w:rFonts w:ascii="Arial" w:hAnsi="Arial" w:cs="Arial"/>
          <w:sz w:val="24"/>
          <w:szCs w:val="24"/>
        </w:rPr>
        <w:t xml:space="preserve"> Smith</w:t>
      </w:r>
      <w:r w:rsidR="00A75BF9" w:rsidRPr="00AC0EE0">
        <w:rPr>
          <w:rFonts w:ascii="Arial" w:hAnsi="Arial" w:cs="Arial"/>
          <w:sz w:val="24"/>
          <w:szCs w:val="24"/>
        </w:rPr>
        <w:t xml:space="preserve">, Jason </w:t>
      </w:r>
    </w:p>
    <w:p w14:paraId="038374C5" w14:textId="77777777" w:rsidR="00CA25B0" w:rsidRPr="00AC0EE0" w:rsidRDefault="00887B08" w:rsidP="00DF2B6D">
      <w:pPr>
        <w:pStyle w:val="NoSpacing"/>
        <w:spacing w:line="360" w:lineRule="auto"/>
        <w:rPr>
          <w:rFonts w:ascii="Arial" w:hAnsi="Arial" w:cs="Arial"/>
          <w:sz w:val="24"/>
          <w:szCs w:val="24"/>
        </w:rPr>
      </w:pPr>
      <w:r w:rsidRPr="00AC0EE0">
        <w:rPr>
          <w:rFonts w:ascii="Arial" w:hAnsi="Arial" w:cs="Arial"/>
          <w:sz w:val="24"/>
          <w:szCs w:val="24"/>
        </w:rPr>
        <w:t>Study d</w:t>
      </w:r>
      <w:r w:rsidR="00CA25B0" w:rsidRPr="00AC0EE0">
        <w:rPr>
          <w:rFonts w:ascii="Arial" w:hAnsi="Arial" w:cs="Arial"/>
          <w:sz w:val="24"/>
          <w:szCs w:val="24"/>
        </w:rPr>
        <w:t xml:space="preserve">esign: </w:t>
      </w:r>
      <w:r w:rsidR="00284536" w:rsidRPr="00AC0EE0">
        <w:rPr>
          <w:rFonts w:ascii="Arial" w:hAnsi="Arial" w:cs="Arial"/>
          <w:sz w:val="24"/>
          <w:szCs w:val="24"/>
        </w:rPr>
        <w:t xml:space="preserve">Kumi Smith, </w:t>
      </w:r>
      <w:r w:rsidRPr="00AC0EE0">
        <w:rPr>
          <w:rFonts w:ascii="Arial" w:hAnsi="Arial" w:cs="Arial"/>
          <w:sz w:val="24"/>
          <w:szCs w:val="24"/>
        </w:rPr>
        <w:t>Rosanna Peeling</w:t>
      </w:r>
      <w:r w:rsidR="00AA7BDE" w:rsidRPr="00AC0EE0">
        <w:rPr>
          <w:rFonts w:ascii="Arial" w:hAnsi="Arial" w:cs="Arial"/>
          <w:sz w:val="24"/>
          <w:szCs w:val="24"/>
        </w:rPr>
        <w:t xml:space="preserve">, Barry </w:t>
      </w:r>
      <w:proofErr w:type="spellStart"/>
      <w:r w:rsidR="00AA7BDE" w:rsidRPr="00AC0EE0">
        <w:rPr>
          <w:rFonts w:ascii="Arial" w:hAnsi="Arial" w:cs="Arial"/>
          <w:sz w:val="24"/>
          <w:szCs w:val="24"/>
        </w:rPr>
        <w:t>Bayus</w:t>
      </w:r>
      <w:proofErr w:type="spellEnd"/>
      <w:r w:rsidR="009A581E" w:rsidRPr="00AC0EE0">
        <w:rPr>
          <w:rFonts w:ascii="Arial" w:hAnsi="Arial" w:cs="Arial"/>
          <w:sz w:val="24"/>
          <w:szCs w:val="24"/>
        </w:rPr>
        <w:t>, Weiming Tang</w:t>
      </w:r>
    </w:p>
    <w:p w14:paraId="652359E5" w14:textId="70CF2AFE" w:rsidR="00176EEF" w:rsidRPr="00AC0EE0" w:rsidRDefault="00176EEF" w:rsidP="00DF2B6D">
      <w:pPr>
        <w:pStyle w:val="NoSpacing"/>
        <w:spacing w:line="360" w:lineRule="auto"/>
        <w:rPr>
          <w:rFonts w:ascii="Arial" w:hAnsi="Arial" w:cs="Arial"/>
          <w:sz w:val="24"/>
          <w:szCs w:val="24"/>
        </w:rPr>
      </w:pPr>
      <w:r w:rsidRPr="00AC0EE0">
        <w:rPr>
          <w:rFonts w:ascii="Arial" w:hAnsi="Arial" w:cs="Arial"/>
          <w:sz w:val="24"/>
          <w:szCs w:val="24"/>
        </w:rPr>
        <w:t xml:space="preserve">Guangzhou Team: Bin Yang, </w:t>
      </w:r>
      <w:proofErr w:type="spellStart"/>
      <w:r w:rsidRPr="00AC0EE0">
        <w:rPr>
          <w:rFonts w:ascii="Arial" w:hAnsi="Arial" w:cs="Arial"/>
          <w:sz w:val="24"/>
          <w:szCs w:val="24"/>
        </w:rPr>
        <w:t>Shujie</w:t>
      </w:r>
      <w:proofErr w:type="spellEnd"/>
      <w:r w:rsidRPr="00AC0EE0">
        <w:rPr>
          <w:rFonts w:ascii="Arial" w:hAnsi="Arial" w:cs="Arial"/>
          <w:sz w:val="24"/>
          <w:szCs w:val="24"/>
        </w:rPr>
        <w:t xml:space="preserve"> Huang, Weiming Tang, </w:t>
      </w:r>
      <w:proofErr w:type="spellStart"/>
      <w:r w:rsidRPr="00AC0EE0">
        <w:rPr>
          <w:rFonts w:ascii="Arial" w:hAnsi="Arial" w:cs="Arial"/>
          <w:sz w:val="24"/>
          <w:szCs w:val="24"/>
        </w:rPr>
        <w:t>Songyuan</w:t>
      </w:r>
      <w:proofErr w:type="spellEnd"/>
      <w:r w:rsidRPr="00AC0EE0">
        <w:rPr>
          <w:rFonts w:ascii="Arial" w:hAnsi="Arial" w:cs="Arial"/>
          <w:sz w:val="24"/>
          <w:szCs w:val="24"/>
        </w:rPr>
        <w:t xml:space="preserve"> Tang, </w:t>
      </w:r>
      <w:proofErr w:type="spellStart"/>
      <w:r w:rsidRPr="00AC0EE0">
        <w:rPr>
          <w:rFonts w:ascii="Arial" w:hAnsi="Arial" w:cs="Arial"/>
          <w:sz w:val="24"/>
          <w:szCs w:val="24"/>
        </w:rPr>
        <w:t>Chuncheng</w:t>
      </w:r>
      <w:proofErr w:type="spellEnd"/>
      <w:r w:rsidRPr="00AC0EE0">
        <w:rPr>
          <w:rFonts w:ascii="Arial" w:hAnsi="Arial" w:cs="Arial"/>
          <w:sz w:val="24"/>
          <w:szCs w:val="24"/>
        </w:rPr>
        <w:t xml:space="preserve"> Liu, Wei Zhang, Jessica Mao, </w:t>
      </w:r>
      <w:proofErr w:type="spellStart"/>
      <w:r w:rsidR="004770F1" w:rsidRPr="00AC0EE0">
        <w:rPr>
          <w:rFonts w:ascii="Arial" w:hAnsi="Arial" w:cs="Arial"/>
          <w:sz w:val="24"/>
          <w:szCs w:val="24"/>
        </w:rPr>
        <w:t>Yilu</w:t>
      </w:r>
      <w:proofErr w:type="spellEnd"/>
      <w:r w:rsidR="004770F1" w:rsidRPr="00AC0EE0">
        <w:rPr>
          <w:rFonts w:ascii="Arial" w:hAnsi="Arial" w:cs="Arial"/>
          <w:sz w:val="24"/>
          <w:szCs w:val="24"/>
        </w:rPr>
        <w:t xml:space="preserve"> </w:t>
      </w:r>
      <w:r w:rsidRPr="00AC0EE0">
        <w:rPr>
          <w:rFonts w:ascii="Arial" w:hAnsi="Arial" w:cs="Arial"/>
          <w:sz w:val="24"/>
          <w:szCs w:val="24"/>
        </w:rPr>
        <w:t>Qin</w:t>
      </w:r>
      <w:r w:rsidR="00887B08" w:rsidRPr="00AC0EE0">
        <w:rPr>
          <w:rFonts w:ascii="Arial" w:hAnsi="Arial" w:cs="Arial"/>
          <w:sz w:val="24"/>
          <w:szCs w:val="24"/>
        </w:rPr>
        <w:t xml:space="preserve">, </w:t>
      </w:r>
      <w:r w:rsidR="004770F1" w:rsidRPr="00AC0EE0">
        <w:rPr>
          <w:rFonts w:ascii="Arial" w:hAnsi="Arial" w:cs="Arial"/>
          <w:sz w:val="24"/>
          <w:szCs w:val="24"/>
        </w:rPr>
        <w:t xml:space="preserve">Rong Fu, Bolin Cao, </w:t>
      </w:r>
      <w:r w:rsidR="00AA7BDE" w:rsidRPr="00AC0EE0">
        <w:rPr>
          <w:rFonts w:ascii="Arial" w:hAnsi="Arial" w:cs="Arial"/>
          <w:sz w:val="24"/>
          <w:szCs w:val="24"/>
        </w:rPr>
        <w:t xml:space="preserve">Ligang Yang, Wang Cheng, </w:t>
      </w:r>
      <w:r w:rsidR="00887B08" w:rsidRPr="00AC0EE0">
        <w:rPr>
          <w:rFonts w:ascii="Arial" w:hAnsi="Arial" w:cs="Arial"/>
          <w:sz w:val="24"/>
          <w:szCs w:val="24"/>
        </w:rPr>
        <w:t>Joseph Tucker</w:t>
      </w:r>
      <w:r w:rsidR="00317169" w:rsidRPr="00AC0EE0">
        <w:rPr>
          <w:rFonts w:ascii="Arial" w:hAnsi="Arial" w:cs="Arial"/>
          <w:sz w:val="24"/>
          <w:szCs w:val="24"/>
        </w:rPr>
        <w:t>, Rong Fu</w:t>
      </w:r>
    </w:p>
    <w:p w14:paraId="183C861A" w14:textId="77777777" w:rsidR="00176EEF" w:rsidRPr="00AC0EE0" w:rsidRDefault="00176EEF" w:rsidP="00DF2B6D">
      <w:pPr>
        <w:pStyle w:val="NoSpacing"/>
        <w:spacing w:line="360" w:lineRule="auto"/>
        <w:rPr>
          <w:rFonts w:ascii="Arial" w:hAnsi="Arial" w:cs="Arial"/>
          <w:sz w:val="24"/>
          <w:szCs w:val="24"/>
        </w:rPr>
      </w:pPr>
      <w:r w:rsidRPr="00AC0EE0">
        <w:rPr>
          <w:rFonts w:ascii="Arial" w:hAnsi="Arial" w:cs="Arial"/>
          <w:sz w:val="24"/>
          <w:szCs w:val="24"/>
        </w:rPr>
        <w:t xml:space="preserve">Jinan Team: </w:t>
      </w:r>
      <w:proofErr w:type="spellStart"/>
      <w:r w:rsidRPr="00AC0EE0">
        <w:rPr>
          <w:rFonts w:ascii="Arial" w:hAnsi="Arial" w:cs="Arial"/>
          <w:sz w:val="24"/>
          <w:szCs w:val="24"/>
        </w:rPr>
        <w:t>Haochu</w:t>
      </w:r>
      <w:proofErr w:type="spellEnd"/>
      <w:r w:rsidRPr="00AC0EE0">
        <w:rPr>
          <w:rFonts w:ascii="Arial" w:hAnsi="Arial" w:cs="Arial"/>
          <w:sz w:val="24"/>
          <w:szCs w:val="24"/>
        </w:rPr>
        <w:t xml:space="preserve"> Li, Wei Ma, </w:t>
      </w:r>
      <w:proofErr w:type="spellStart"/>
      <w:r w:rsidRPr="00AC0EE0">
        <w:rPr>
          <w:rFonts w:ascii="Arial" w:hAnsi="Arial" w:cs="Arial"/>
          <w:sz w:val="24"/>
          <w:szCs w:val="24"/>
        </w:rPr>
        <w:t>Meizhen</w:t>
      </w:r>
      <w:proofErr w:type="spellEnd"/>
      <w:r w:rsidRPr="00AC0EE0">
        <w:rPr>
          <w:rFonts w:ascii="Arial" w:hAnsi="Arial" w:cs="Arial"/>
          <w:sz w:val="24"/>
          <w:szCs w:val="24"/>
        </w:rPr>
        <w:t xml:space="preserve"> Liao, </w:t>
      </w:r>
      <w:proofErr w:type="spellStart"/>
      <w:r w:rsidRPr="00AC0EE0">
        <w:rPr>
          <w:rFonts w:ascii="Arial" w:hAnsi="Arial" w:cs="Arial"/>
          <w:sz w:val="24"/>
          <w:szCs w:val="24"/>
        </w:rPr>
        <w:t>Dianmin</w:t>
      </w:r>
      <w:proofErr w:type="spellEnd"/>
      <w:r w:rsidRPr="00AC0EE0">
        <w:rPr>
          <w:rFonts w:ascii="Arial" w:hAnsi="Arial" w:cs="Arial"/>
          <w:sz w:val="24"/>
          <w:szCs w:val="24"/>
        </w:rPr>
        <w:t xml:space="preserve"> Kang</w:t>
      </w:r>
      <w:r w:rsidR="00887B08" w:rsidRPr="00AC0EE0">
        <w:rPr>
          <w:rFonts w:ascii="Arial" w:hAnsi="Arial" w:cs="Arial"/>
          <w:sz w:val="24"/>
          <w:szCs w:val="24"/>
        </w:rPr>
        <w:t>, Chongyi Wei</w:t>
      </w:r>
    </w:p>
    <w:p w14:paraId="64F15A1A" w14:textId="77777777" w:rsidR="001A4956" w:rsidRPr="00AC0EE0" w:rsidRDefault="001A4956" w:rsidP="00DF2B6D">
      <w:pPr>
        <w:pStyle w:val="NoSpacing"/>
        <w:spacing w:line="360" w:lineRule="auto"/>
        <w:rPr>
          <w:rFonts w:ascii="Arial" w:hAnsi="Arial" w:cs="Arial"/>
          <w:sz w:val="24"/>
          <w:szCs w:val="24"/>
        </w:rPr>
      </w:pPr>
      <w:r w:rsidRPr="00AC0EE0">
        <w:rPr>
          <w:rFonts w:ascii="Arial" w:hAnsi="Arial" w:cs="Arial"/>
          <w:sz w:val="24"/>
          <w:szCs w:val="24"/>
        </w:rPr>
        <w:t>Oversight: Bin Yang, Joseph Tucker</w:t>
      </w:r>
    </w:p>
    <w:p w14:paraId="1A1A7C4D" w14:textId="77777777" w:rsidR="003C541E" w:rsidRPr="00AC0EE0" w:rsidRDefault="008042BC" w:rsidP="00DF2B6D">
      <w:pPr>
        <w:pStyle w:val="NoSpacing"/>
        <w:spacing w:line="360" w:lineRule="auto"/>
        <w:rPr>
          <w:rFonts w:ascii="Arial" w:hAnsi="Arial" w:cs="Arial"/>
          <w:sz w:val="24"/>
          <w:szCs w:val="24"/>
        </w:rPr>
      </w:pPr>
      <w:r w:rsidRPr="00AC0EE0">
        <w:rPr>
          <w:rFonts w:ascii="Arial" w:hAnsi="Arial" w:cs="Arial"/>
          <w:sz w:val="24"/>
          <w:szCs w:val="24"/>
        </w:rPr>
        <w:t>External Advisory Board</w:t>
      </w:r>
      <w:r w:rsidR="003C541E" w:rsidRPr="00AC0EE0">
        <w:rPr>
          <w:rFonts w:ascii="Arial" w:hAnsi="Arial" w:cs="Arial"/>
          <w:sz w:val="24"/>
          <w:szCs w:val="24"/>
        </w:rPr>
        <w:t xml:space="preserve">: Paul </w:t>
      </w:r>
      <w:proofErr w:type="spellStart"/>
      <w:r w:rsidR="003C541E" w:rsidRPr="00AC0EE0">
        <w:rPr>
          <w:rFonts w:ascii="Arial" w:hAnsi="Arial" w:cs="Arial"/>
          <w:sz w:val="24"/>
          <w:szCs w:val="24"/>
        </w:rPr>
        <w:t>Volberding</w:t>
      </w:r>
      <w:proofErr w:type="spellEnd"/>
      <w:r w:rsidR="003C541E" w:rsidRPr="00AC0EE0">
        <w:rPr>
          <w:rFonts w:ascii="Arial" w:hAnsi="Arial" w:cs="Arial"/>
          <w:sz w:val="24"/>
          <w:szCs w:val="24"/>
        </w:rPr>
        <w:t xml:space="preserve">, George Rutherford, William Wong, </w:t>
      </w:r>
      <w:proofErr w:type="spellStart"/>
      <w:r w:rsidR="003C541E" w:rsidRPr="00AC0EE0">
        <w:rPr>
          <w:rFonts w:ascii="Arial" w:hAnsi="Arial" w:cs="Arial"/>
          <w:sz w:val="24"/>
          <w:szCs w:val="24"/>
        </w:rPr>
        <w:t>Jinkou</w:t>
      </w:r>
      <w:proofErr w:type="spellEnd"/>
      <w:r w:rsidR="003C541E" w:rsidRPr="00AC0EE0">
        <w:rPr>
          <w:rFonts w:ascii="Arial" w:hAnsi="Arial" w:cs="Arial"/>
          <w:sz w:val="24"/>
          <w:szCs w:val="24"/>
        </w:rPr>
        <w:t xml:space="preserve"> Zhao</w:t>
      </w:r>
    </w:p>
    <w:p w14:paraId="051F5C2F" w14:textId="77777777" w:rsidR="001A4956" w:rsidRPr="00AC0EE0" w:rsidRDefault="001A4956" w:rsidP="00DF2B6D">
      <w:pPr>
        <w:pStyle w:val="NoSpacing"/>
        <w:spacing w:line="360" w:lineRule="auto"/>
        <w:rPr>
          <w:rFonts w:ascii="Arial" w:hAnsi="Arial" w:cs="Arial"/>
          <w:sz w:val="24"/>
          <w:szCs w:val="24"/>
        </w:rPr>
      </w:pPr>
    </w:p>
    <w:p w14:paraId="1F20321F" w14:textId="77777777" w:rsidR="001A4956" w:rsidRPr="00AC0EE0" w:rsidRDefault="001A4956" w:rsidP="00DF2B6D">
      <w:pPr>
        <w:pStyle w:val="NoSpacing"/>
        <w:spacing w:line="360" w:lineRule="auto"/>
        <w:rPr>
          <w:rFonts w:ascii="Arial" w:hAnsi="Arial" w:cs="Arial"/>
          <w:sz w:val="24"/>
          <w:szCs w:val="24"/>
        </w:rPr>
      </w:pPr>
      <w:r w:rsidRPr="00AC0EE0">
        <w:rPr>
          <w:rFonts w:ascii="Arial" w:hAnsi="Arial" w:cs="Arial"/>
          <w:i/>
          <w:sz w:val="24"/>
          <w:szCs w:val="24"/>
        </w:rPr>
        <w:t>Funding support:</w:t>
      </w:r>
      <w:r w:rsidRPr="00AC0EE0">
        <w:rPr>
          <w:rFonts w:ascii="Arial" w:hAnsi="Arial" w:cs="Arial"/>
          <w:sz w:val="24"/>
          <w:szCs w:val="24"/>
        </w:rPr>
        <w:t xml:space="preserve"> </w:t>
      </w:r>
      <w:r w:rsidR="00602570" w:rsidRPr="00AC0EE0">
        <w:rPr>
          <w:rFonts w:ascii="Arial" w:hAnsi="Arial" w:cs="Arial"/>
          <w:sz w:val="24"/>
          <w:szCs w:val="24"/>
        </w:rPr>
        <w:t>National Institutes of Health (NIAID 1R01AI114310-01), UNC-South China STD Research Training Center (FIC 1D43TW009532-01), UNC Center for AIDS Research (NIAID 5P30AI050410), UCSF Center for AIDS Research (NIAID P30 AI027763), NIMH (R00MH093201), UJMT Fogarty Fellowship (FIC R25TW0093), and SESH Global (</w:t>
      </w:r>
      <w:hyperlink r:id="rId8" w:history="1">
        <w:r w:rsidR="00602570" w:rsidRPr="00AC0EE0">
          <w:rPr>
            <w:rFonts w:ascii="Arial" w:hAnsi="Arial" w:cs="Arial"/>
            <w:sz w:val="24"/>
            <w:szCs w:val="24"/>
          </w:rPr>
          <w:t>www.seshglobal.org</w:t>
        </w:r>
      </w:hyperlink>
      <w:r w:rsidR="00602570" w:rsidRPr="00AC0EE0">
        <w:rPr>
          <w:rFonts w:ascii="Arial" w:hAnsi="Arial" w:cs="Arial"/>
          <w:sz w:val="24"/>
          <w:szCs w:val="24"/>
        </w:rPr>
        <w:t xml:space="preserve">). Administrative assistance from the Guangdong Provincial Center for Skin Diseases and STI Control. UNC Chapel Hill, and UNC Project-China in Guangzhou, China. </w:t>
      </w:r>
    </w:p>
    <w:p w14:paraId="34F5F408" w14:textId="16662B96" w:rsidR="006A284E" w:rsidRPr="00AC0EE0" w:rsidRDefault="006A284E" w:rsidP="00DF2B6D">
      <w:pPr>
        <w:pStyle w:val="NoSpacing"/>
        <w:spacing w:line="360" w:lineRule="auto"/>
        <w:rPr>
          <w:rFonts w:ascii="Arial" w:hAnsi="Arial" w:cs="Arial"/>
          <w:sz w:val="24"/>
          <w:szCs w:val="24"/>
        </w:rPr>
      </w:pPr>
    </w:p>
    <w:p w14:paraId="68A2E2EB" w14:textId="2C1B6B29" w:rsidR="0010373A" w:rsidRPr="00AC0EE0" w:rsidRDefault="0010373A" w:rsidP="00DF2B6D">
      <w:pPr>
        <w:pStyle w:val="NoSpacing"/>
        <w:spacing w:line="360" w:lineRule="auto"/>
        <w:rPr>
          <w:rFonts w:ascii="Arial" w:hAnsi="Arial" w:cs="Arial"/>
          <w:sz w:val="24"/>
          <w:szCs w:val="24"/>
        </w:rPr>
      </w:pPr>
    </w:p>
    <w:p w14:paraId="312F87D5" w14:textId="14258746" w:rsidR="00F93F7F" w:rsidRPr="00AC0EE0" w:rsidRDefault="006A284E" w:rsidP="00DF2B6D">
      <w:pPr>
        <w:pStyle w:val="NoSpacing"/>
        <w:spacing w:line="360" w:lineRule="auto"/>
        <w:rPr>
          <w:rFonts w:ascii="Arial" w:hAnsi="Arial" w:cs="Arial"/>
          <w:i/>
          <w:sz w:val="24"/>
          <w:szCs w:val="24"/>
        </w:rPr>
      </w:pPr>
      <w:r w:rsidRPr="00AC0EE0">
        <w:rPr>
          <w:rFonts w:ascii="Arial" w:hAnsi="Arial" w:cs="Arial"/>
          <w:i/>
          <w:sz w:val="24"/>
          <w:szCs w:val="24"/>
        </w:rPr>
        <w:t>Addresses: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6960"/>
      </w:tblGrid>
      <w:tr w:rsidR="00132074" w:rsidRPr="00AC0EE0" w14:paraId="2168D15C" w14:textId="77777777" w:rsidTr="00132074">
        <w:tc>
          <w:tcPr>
            <w:tcW w:w="2088" w:type="dxa"/>
          </w:tcPr>
          <w:p w14:paraId="0E32EE00"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 xml:space="preserve">Adam </w:t>
            </w:r>
            <w:proofErr w:type="spellStart"/>
            <w:r w:rsidRPr="00AC0EE0">
              <w:rPr>
                <w:rFonts w:ascii="Arial" w:hAnsi="Arial" w:cs="Arial"/>
                <w:sz w:val="24"/>
                <w:szCs w:val="24"/>
              </w:rPr>
              <w:t>Saffer</w:t>
            </w:r>
            <w:proofErr w:type="spellEnd"/>
          </w:p>
        </w:tc>
        <w:tc>
          <w:tcPr>
            <w:tcW w:w="7154" w:type="dxa"/>
          </w:tcPr>
          <w:p w14:paraId="52E11ED6"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UNC School of Media and Journalism, Carroll Hall, CB 3365, Chapel Hill, NC 27599</w:t>
            </w:r>
          </w:p>
        </w:tc>
      </w:tr>
      <w:tr w:rsidR="00132074" w:rsidRPr="00AC0EE0" w14:paraId="10DFCAE8" w14:textId="77777777" w:rsidTr="00132074">
        <w:tc>
          <w:tcPr>
            <w:tcW w:w="2088" w:type="dxa"/>
          </w:tcPr>
          <w:p w14:paraId="4D347330"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 xml:space="preserve">Barry </w:t>
            </w:r>
            <w:proofErr w:type="spellStart"/>
            <w:r w:rsidRPr="00AC0EE0">
              <w:rPr>
                <w:rFonts w:ascii="Arial" w:hAnsi="Arial" w:cs="Arial"/>
                <w:sz w:val="24"/>
                <w:szCs w:val="24"/>
              </w:rPr>
              <w:t>Bayus</w:t>
            </w:r>
            <w:proofErr w:type="spellEnd"/>
          </w:p>
        </w:tc>
        <w:tc>
          <w:tcPr>
            <w:tcW w:w="7154" w:type="dxa"/>
          </w:tcPr>
          <w:p w14:paraId="7033DE30"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McColl 4526, CB #3490, Chapel Hill, NC</w:t>
            </w:r>
          </w:p>
        </w:tc>
      </w:tr>
      <w:tr w:rsidR="00132074" w:rsidRPr="00AC0EE0" w14:paraId="34C9B93A" w14:textId="77777777" w:rsidTr="00132074">
        <w:tc>
          <w:tcPr>
            <w:tcW w:w="2088" w:type="dxa"/>
          </w:tcPr>
          <w:p w14:paraId="7477D64F" w14:textId="77777777" w:rsidR="00132074" w:rsidRPr="00AC0EE0" w:rsidRDefault="00132074" w:rsidP="00132074">
            <w:pPr>
              <w:pStyle w:val="NoSpacing"/>
              <w:rPr>
                <w:rFonts w:ascii="Arial" w:hAnsi="Arial" w:cs="Arial"/>
                <w:sz w:val="24"/>
                <w:szCs w:val="24"/>
                <w:lang w:val="en-GB"/>
              </w:rPr>
            </w:pPr>
            <w:r w:rsidRPr="00AC0EE0">
              <w:rPr>
                <w:rFonts w:ascii="Arial" w:hAnsi="Arial" w:cs="Arial"/>
                <w:sz w:val="24"/>
                <w:szCs w:val="24"/>
              </w:rPr>
              <w:t>Chongyi Wei</w:t>
            </w:r>
            <w:r w:rsidRPr="00AC0EE0">
              <w:rPr>
                <w:rFonts w:ascii="Arial" w:hAnsi="Arial" w:cs="Arial"/>
                <w:sz w:val="24"/>
                <w:szCs w:val="24"/>
              </w:rPr>
              <w:tab/>
            </w:r>
          </w:p>
        </w:tc>
        <w:tc>
          <w:tcPr>
            <w:tcW w:w="7154" w:type="dxa"/>
          </w:tcPr>
          <w:p w14:paraId="34657F19"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UCSF School of Medicine, Epidemiology &amp; Biostatistics, 550 16th. Street, San Francisco CA 94158</w:t>
            </w:r>
          </w:p>
        </w:tc>
      </w:tr>
      <w:tr w:rsidR="00132074" w:rsidRPr="00AC0EE0" w14:paraId="75B6FFE8" w14:textId="77777777" w:rsidTr="00132074">
        <w:tc>
          <w:tcPr>
            <w:tcW w:w="2088" w:type="dxa"/>
          </w:tcPr>
          <w:p w14:paraId="39D3A310"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David Glidden</w:t>
            </w:r>
          </w:p>
        </w:tc>
        <w:tc>
          <w:tcPr>
            <w:tcW w:w="7154" w:type="dxa"/>
          </w:tcPr>
          <w:p w14:paraId="0723711C"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Box 0560 , UCSF, San Francisco, CA 94143-0560</w:t>
            </w:r>
          </w:p>
        </w:tc>
      </w:tr>
      <w:tr w:rsidR="00132074" w:rsidRPr="00AC0EE0" w14:paraId="1EE9FC9B" w14:textId="77777777" w:rsidTr="00132074">
        <w:tc>
          <w:tcPr>
            <w:tcW w:w="2088" w:type="dxa"/>
          </w:tcPr>
          <w:p w14:paraId="08846517"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 xml:space="preserve">Fern </w:t>
            </w:r>
            <w:proofErr w:type="spellStart"/>
            <w:r w:rsidRPr="00AC0EE0">
              <w:rPr>
                <w:rFonts w:ascii="Arial" w:hAnsi="Arial" w:cs="Arial"/>
                <w:sz w:val="24"/>
                <w:szCs w:val="24"/>
              </w:rPr>
              <w:t>Terris-Prestholt</w:t>
            </w:r>
            <w:proofErr w:type="spellEnd"/>
          </w:p>
        </w:tc>
        <w:tc>
          <w:tcPr>
            <w:tcW w:w="7154" w:type="dxa"/>
          </w:tcPr>
          <w:p w14:paraId="5A26D5EE"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 xml:space="preserve">202 London School of Hygiene and Tropical Medicine, 15-17 </w:t>
            </w:r>
            <w:proofErr w:type="spellStart"/>
            <w:r w:rsidRPr="00AC0EE0">
              <w:rPr>
                <w:rFonts w:ascii="Arial" w:hAnsi="Arial" w:cs="Arial"/>
                <w:sz w:val="24"/>
                <w:szCs w:val="24"/>
              </w:rPr>
              <w:t>Tavistock</w:t>
            </w:r>
            <w:proofErr w:type="spellEnd"/>
            <w:r w:rsidRPr="00AC0EE0">
              <w:rPr>
                <w:rFonts w:ascii="Arial" w:hAnsi="Arial" w:cs="Arial"/>
                <w:sz w:val="24"/>
                <w:szCs w:val="24"/>
              </w:rPr>
              <w:t xml:space="preserve"> Place, London, WC1H 9SH, UK</w:t>
            </w:r>
          </w:p>
        </w:tc>
      </w:tr>
      <w:tr w:rsidR="00132074" w:rsidRPr="00AC0EE0" w14:paraId="43580638" w14:textId="77777777" w:rsidTr="00132074">
        <w:tc>
          <w:tcPr>
            <w:tcW w:w="2088" w:type="dxa"/>
          </w:tcPr>
          <w:p w14:paraId="34C5C07A" w14:textId="7848A747" w:rsidR="00132074" w:rsidRPr="00AC0EE0" w:rsidRDefault="00CC428B" w:rsidP="00132074">
            <w:pPr>
              <w:pStyle w:val="NoSpacing"/>
              <w:rPr>
                <w:rFonts w:ascii="Arial" w:hAnsi="Arial" w:cs="Arial"/>
                <w:sz w:val="24"/>
                <w:szCs w:val="24"/>
              </w:rPr>
            </w:pPr>
            <w:r w:rsidRPr="00AC0EE0">
              <w:rPr>
                <w:rFonts w:ascii="Arial" w:hAnsi="Arial" w:cs="Arial"/>
                <w:sz w:val="24"/>
                <w:szCs w:val="24"/>
              </w:rPr>
              <w:t xml:space="preserve">Guangzhou </w:t>
            </w:r>
            <w:r w:rsidR="00132074" w:rsidRPr="00AC0EE0">
              <w:rPr>
                <w:rFonts w:ascii="Arial" w:hAnsi="Arial" w:cs="Arial"/>
                <w:sz w:val="24"/>
                <w:szCs w:val="24"/>
              </w:rPr>
              <w:t>Team</w:t>
            </w:r>
            <w:r w:rsidR="0010373A" w:rsidRPr="00AC0EE0">
              <w:rPr>
                <w:rFonts w:ascii="Arial" w:hAnsi="Arial" w:cs="Arial"/>
                <w:sz w:val="24"/>
                <w:szCs w:val="24"/>
                <w:vertAlign w:val="superscript"/>
              </w:rPr>
              <w:t>1</w:t>
            </w:r>
          </w:p>
        </w:tc>
        <w:tc>
          <w:tcPr>
            <w:tcW w:w="7154" w:type="dxa"/>
          </w:tcPr>
          <w:p w14:paraId="2175E828" w14:textId="3CD079F9" w:rsidR="00132074" w:rsidRPr="00AC0EE0" w:rsidRDefault="00132074" w:rsidP="00132074">
            <w:pPr>
              <w:pStyle w:val="NoSpacing"/>
              <w:rPr>
                <w:rFonts w:ascii="Arial" w:hAnsi="Arial" w:cs="Arial"/>
                <w:sz w:val="24"/>
                <w:szCs w:val="24"/>
              </w:rPr>
            </w:pPr>
            <w:r w:rsidRPr="00AC0EE0">
              <w:rPr>
                <w:rFonts w:ascii="Arial" w:hAnsi="Arial" w:cs="Arial"/>
                <w:sz w:val="24"/>
                <w:szCs w:val="24"/>
                <w:lang w:val="en-GB"/>
              </w:rPr>
              <w:t xml:space="preserve">University of North Carolina Chapel Hill Project-China, No. 2 </w:t>
            </w:r>
            <w:proofErr w:type="spellStart"/>
            <w:r w:rsidRPr="00AC0EE0">
              <w:rPr>
                <w:rFonts w:ascii="Arial" w:hAnsi="Arial" w:cs="Arial"/>
                <w:sz w:val="24"/>
                <w:szCs w:val="24"/>
                <w:lang w:val="en-GB"/>
              </w:rPr>
              <w:t>Lujing</w:t>
            </w:r>
            <w:proofErr w:type="spellEnd"/>
            <w:r w:rsidRPr="00AC0EE0">
              <w:rPr>
                <w:rFonts w:ascii="Arial" w:hAnsi="Arial" w:cs="Arial"/>
                <w:sz w:val="24"/>
                <w:szCs w:val="24"/>
                <w:lang w:val="en-GB"/>
              </w:rPr>
              <w:t xml:space="preserve"> Road, Guangzhou, China, 510095</w:t>
            </w:r>
          </w:p>
        </w:tc>
      </w:tr>
      <w:tr w:rsidR="00132074" w:rsidRPr="00AC0EE0" w14:paraId="2373BEB1" w14:textId="77777777" w:rsidTr="00132074">
        <w:tc>
          <w:tcPr>
            <w:tcW w:w="2088" w:type="dxa"/>
          </w:tcPr>
          <w:p w14:paraId="22F37B52"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Jason Ong</w:t>
            </w:r>
          </w:p>
        </w:tc>
        <w:tc>
          <w:tcPr>
            <w:tcW w:w="7154" w:type="dxa"/>
          </w:tcPr>
          <w:p w14:paraId="71CEBE9F"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Monash University, Wellington Rd &amp; Blackburn Rd, Clayton VIC 3800, Australia</w:t>
            </w:r>
          </w:p>
        </w:tc>
      </w:tr>
      <w:tr w:rsidR="00132074" w:rsidRPr="00AC0EE0" w14:paraId="1B74230E" w14:textId="77777777" w:rsidTr="00132074">
        <w:tc>
          <w:tcPr>
            <w:tcW w:w="2088" w:type="dxa"/>
          </w:tcPr>
          <w:p w14:paraId="2A67598E" w14:textId="28F8B013" w:rsidR="00CC428B" w:rsidRPr="00AC0EE0" w:rsidRDefault="00CC428B" w:rsidP="00CC428B">
            <w:pPr>
              <w:pStyle w:val="NoSpacing"/>
              <w:rPr>
                <w:rFonts w:ascii="Arial" w:hAnsi="Arial" w:cs="Arial"/>
                <w:sz w:val="24"/>
                <w:szCs w:val="24"/>
              </w:rPr>
            </w:pPr>
            <w:r w:rsidRPr="00AC0EE0">
              <w:rPr>
                <w:rFonts w:ascii="Arial" w:hAnsi="Arial" w:cs="Arial"/>
                <w:sz w:val="24"/>
                <w:szCs w:val="24"/>
              </w:rPr>
              <w:t>Jinan Team</w:t>
            </w:r>
            <w:r w:rsidRPr="00AC0EE0">
              <w:rPr>
                <w:rFonts w:ascii="Arial" w:hAnsi="Arial" w:cs="Arial"/>
                <w:sz w:val="24"/>
                <w:szCs w:val="24"/>
                <w:vertAlign w:val="superscript"/>
              </w:rPr>
              <w:t>2</w:t>
            </w:r>
            <w:r w:rsidR="00132074" w:rsidRPr="00AC0EE0">
              <w:rPr>
                <w:rFonts w:ascii="Arial" w:hAnsi="Arial" w:cs="Arial"/>
                <w:sz w:val="24"/>
                <w:szCs w:val="24"/>
              </w:rPr>
              <w:t xml:space="preserve"> </w:t>
            </w:r>
          </w:p>
          <w:p w14:paraId="2795B83E" w14:textId="15122462" w:rsidR="00132074" w:rsidRPr="00AC0EE0" w:rsidRDefault="00132074" w:rsidP="00132074">
            <w:pPr>
              <w:pStyle w:val="NoSpacing"/>
              <w:rPr>
                <w:rFonts w:ascii="Arial" w:hAnsi="Arial" w:cs="Arial"/>
                <w:sz w:val="24"/>
                <w:szCs w:val="24"/>
              </w:rPr>
            </w:pPr>
          </w:p>
        </w:tc>
        <w:tc>
          <w:tcPr>
            <w:tcW w:w="7154" w:type="dxa"/>
          </w:tcPr>
          <w:p w14:paraId="35C9D81A" w14:textId="24E42165" w:rsidR="00132074" w:rsidRPr="00AC0EE0" w:rsidRDefault="00132074" w:rsidP="00132074">
            <w:pPr>
              <w:pStyle w:val="NoSpacing"/>
              <w:rPr>
                <w:rFonts w:ascii="Arial" w:hAnsi="Arial" w:cs="Arial"/>
                <w:bCs/>
                <w:sz w:val="24"/>
                <w:szCs w:val="24"/>
              </w:rPr>
            </w:pPr>
            <w:r w:rsidRPr="00AC0EE0">
              <w:rPr>
                <w:rFonts w:ascii="Arial" w:hAnsi="Arial" w:cs="Arial"/>
                <w:sz w:val="24"/>
                <w:szCs w:val="24"/>
              </w:rPr>
              <w:t xml:space="preserve">School of Public Health, Shandong University, </w:t>
            </w:r>
            <w:proofErr w:type="spellStart"/>
            <w:r w:rsidRPr="00AC0EE0">
              <w:rPr>
                <w:rFonts w:ascii="Arial" w:hAnsi="Arial" w:cs="Arial"/>
                <w:bCs/>
                <w:sz w:val="24"/>
                <w:szCs w:val="24"/>
              </w:rPr>
              <w:t>Baotuquan</w:t>
            </w:r>
            <w:proofErr w:type="spellEnd"/>
            <w:r w:rsidRPr="00AC0EE0">
              <w:rPr>
                <w:rFonts w:ascii="Arial" w:hAnsi="Arial" w:cs="Arial"/>
                <w:bCs/>
                <w:sz w:val="24"/>
                <w:szCs w:val="24"/>
              </w:rPr>
              <w:t xml:space="preserve"> Campus, 44 West </w:t>
            </w:r>
            <w:proofErr w:type="spellStart"/>
            <w:r w:rsidRPr="00AC0EE0">
              <w:rPr>
                <w:rFonts w:ascii="Arial" w:hAnsi="Arial" w:cs="Arial"/>
                <w:bCs/>
                <w:sz w:val="24"/>
                <w:szCs w:val="24"/>
              </w:rPr>
              <w:t>Wenhua</w:t>
            </w:r>
            <w:proofErr w:type="spellEnd"/>
            <w:r w:rsidRPr="00AC0EE0">
              <w:rPr>
                <w:rFonts w:ascii="Arial" w:hAnsi="Arial" w:cs="Arial"/>
                <w:bCs/>
                <w:sz w:val="24"/>
                <w:szCs w:val="24"/>
              </w:rPr>
              <w:t xml:space="preserve"> Road, Jinan, China, 250012</w:t>
            </w:r>
          </w:p>
        </w:tc>
      </w:tr>
      <w:tr w:rsidR="00132074" w:rsidRPr="00AC0EE0" w14:paraId="2D51C148" w14:textId="77777777" w:rsidTr="00132074">
        <w:tc>
          <w:tcPr>
            <w:tcW w:w="2088" w:type="dxa"/>
          </w:tcPr>
          <w:p w14:paraId="5171A01C" w14:textId="77777777" w:rsidR="00132074" w:rsidRPr="00AC0EE0" w:rsidRDefault="00132074" w:rsidP="00132074">
            <w:pPr>
              <w:pStyle w:val="NoSpacing"/>
              <w:rPr>
                <w:rFonts w:ascii="Arial" w:hAnsi="Arial" w:cs="Arial"/>
                <w:sz w:val="24"/>
                <w:szCs w:val="24"/>
              </w:rPr>
            </w:pPr>
            <w:proofErr w:type="spellStart"/>
            <w:r w:rsidRPr="00AC0EE0">
              <w:rPr>
                <w:rFonts w:ascii="Arial" w:hAnsi="Arial" w:cs="Arial"/>
                <w:sz w:val="24"/>
                <w:szCs w:val="24"/>
              </w:rPr>
              <w:t>Jinkou</w:t>
            </w:r>
            <w:proofErr w:type="spellEnd"/>
            <w:r w:rsidRPr="00AC0EE0">
              <w:rPr>
                <w:rFonts w:ascii="Arial" w:hAnsi="Arial" w:cs="Arial"/>
                <w:sz w:val="24"/>
                <w:szCs w:val="24"/>
              </w:rPr>
              <w:t xml:space="preserve"> Zhao</w:t>
            </w:r>
          </w:p>
        </w:tc>
        <w:tc>
          <w:tcPr>
            <w:tcW w:w="7154" w:type="dxa"/>
          </w:tcPr>
          <w:p w14:paraId="0F182BB7"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 xml:space="preserve">Nanjing Medical University, 140 </w:t>
            </w:r>
            <w:proofErr w:type="spellStart"/>
            <w:r w:rsidRPr="00AC0EE0">
              <w:rPr>
                <w:rFonts w:ascii="Arial" w:hAnsi="Arial" w:cs="Arial"/>
                <w:sz w:val="24"/>
                <w:szCs w:val="24"/>
              </w:rPr>
              <w:t>Hanzhong</w:t>
            </w:r>
            <w:proofErr w:type="spellEnd"/>
            <w:r w:rsidRPr="00AC0EE0">
              <w:rPr>
                <w:rFonts w:ascii="Arial" w:hAnsi="Arial" w:cs="Arial"/>
                <w:sz w:val="24"/>
                <w:szCs w:val="24"/>
              </w:rPr>
              <w:t xml:space="preserve"> Rd, </w:t>
            </w:r>
            <w:proofErr w:type="spellStart"/>
            <w:r w:rsidRPr="00AC0EE0">
              <w:rPr>
                <w:rFonts w:ascii="Arial" w:hAnsi="Arial" w:cs="Arial"/>
                <w:sz w:val="24"/>
                <w:szCs w:val="24"/>
              </w:rPr>
              <w:t>Gulou</w:t>
            </w:r>
            <w:proofErr w:type="spellEnd"/>
            <w:r w:rsidRPr="00AC0EE0">
              <w:rPr>
                <w:rFonts w:ascii="Arial" w:hAnsi="Arial" w:cs="Arial"/>
                <w:sz w:val="24"/>
                <w:szCs w:val="24"/>
              </w:rPr>
              <w:t>, Nanjing, Jiangsu, China, 210029</w:t>
            </w:r>
          </w:p>
        </w:tc>
      </w:tr>
      <w:tr w:rsidR="00132074" w:rsidRPr="00AC0EE0" w14:paraId="5C2214AB" w14:textId="77777777" w:rsidTr="00132074">
        <w:tc>
          <w:tcPr>
            <w:tcW w:w="2088" w:type="dxa"/>
          </w:tcPr>
          <w:p w14:paraId="3470AAAB" w14:textId="77777777" w:rsidR="00132074" w:rsidRPr="00AC0EE0" w:rsidRDefault="00132074" w:rsidP="00132074">
            <w:pPr>
              <w:pStyle w:val="NoSpacing"/>
              <w:rPr>
                <w:rFonts w:ascii="Arial" w:hAnsi="Arial" w:cs="Arial"/>
                <w:sz w:val="24"/>
                <w:szCs w:val="24"/>
                <w:lang w:val="en-GB"/>
              </w:rPr>
            </w:pPr>
            <w:r w:rsidRPr="00AC0EE0">
              <w:rPr>
                <w:rFonts w:ascii="Arial" w:hAnsi="Arial" w:cs="Arial"/>
                <w:sz w:val="24"/>
                <w:szCs w:val="24"/>
              </w:rPr>
              <w:t>Joseph D. Tucker</w:t>
            </w:r>
            <w:r w:rsidRPr="00AC0EE0">
              <w:rPr>
                <w:rFonts w:ascii="Arial" w:hAnsi="Arial" w:cs="Arial"/>
                <w:sz w:val="24"/>
                <w:szCs w:val="24"/>
              </w:rPr>
              <w:tab/>
            </w:r>
          </w:p>
        </w:tc>
        <w:tc>
          <w:tcPr>
            <w:tcW w:w="7154" w:type="dxa"/>
          </w:tcPr>
          <w:p w14:paraId="61502ED9" w14:textId="77777777" w:rsidR="00132074" w:rsidRPr="00AC0EE0" w:rsidRDefault="00132074" w:rsidP="00132074">
            <w:pPr>
              <w:pStyle w:val="NoSpacing"/>
              <w:rPr>
                <w:rFonts w:ascii="Arial" w:hAnsi="Arial" w:cs="Arial"/>
                <w:sz w:val="24"/>
                <w:szCs w:val="24"/>
                <w:lang w:val="en-GB"/>
              </w:rPr>
            </w:pPr>
            <w:r w:rsidRPr="00AC0EE0">
              <w:rPr>
                <w:rFonts w:ascii="Arial" w:hAnsi="Arial" w:cs="Arial"/>
                <w:sz w:val="24"/>
                <w:szCs w:val="24"/>
                <w:lang w:val="en-GB"/>
              </w:rPr>
              <w:t xml:space="preserve">University of North Carolina Chapel Hill Project-China, No. 2 </w:t>
            </w:r>
            <w:proofErr w:type="spellStart"/>
            <w:r w:rsidRPr="00AC0EE0">
              <w:rPr>
                <w:rFonts w:ascii="Arial" w:hAnsi="Arial" w:cs="Arial"/>
                <w:sz w:val="24"/>
                <w:szCs w:val="24"/>
                <w:lang w:val="en-GB"/>
              </w:rPr>
              <w:t>Lujing</w:t>
            </w:r>
            <w:proofErr w:type="spellEnd"/>
            <w:r w:rsidRPr="00AC0EE0">
              <w:rPr>
                <w:rFonts w:ascii="Arial" w:hAnsi="Arial" w:cs="Arial"/>
                <w:sz w:val="24"/>
                <w:szCs w:val="24"/>
                <w:lang w:val="en-GB"/>
              </w:rPr>
              <w:t xml:space="preserve"> Road, Guangzhou, China, 510095 </w:t>
            </w:r>
          </w:p>
        </w:tc>
      </w:tr>
      <w:tr w:rsidR="00132074" w:rsidRPr="00AC0EE0" w14:paraId="5CC202F5" w14:textId="77777777" w:rsidTr="00132074">
        <w:tc>
          <w:tcPr>
            <w:tcW w:w="2088" w:type="dxa"/>
          </w:tcPr>
          <w:p w14:paraId="227FDC29"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Kate Mitchell</w:t>
            </w:r>
          </w:p>
        </w:tc>
        <w:tc>
          <w:tcPr>
            <w:tcW w:w="7154" w:type="dxa"/>
          </w:tcPr>
          <w:p w14:paraId="1E2DC3EC"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UG3, Norfolk Place, St Mary's Campus, Imperial College London, London, UK</w:t>
            </w:r>
          </w:p>
        </w:tc>
      </w:tr>
      <w:tr w:rsidR="00132074" w:rsidRPr="00AC0EE0" w14:paraId="294ECD0B" w14:textId="77777777" w:rsidTr="00132074">
        <w:tc>
          <w:tcPr>
            <w:tcW w:w="2088" w:type="dxa"/>
          </w:tcPr>
          <w:p w14:paraId="19F8631F"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 xml:space="preserve">Katie </w:t>
            </w:r>
            <w:proofErr w:type="spellStart"/>
            <w:r w:rsidRPr="00AC0EE0">
              <w:rPr>
                <w:rFonts w:ascii="Arial" w:hAnsi="Arial" w:cs="Arial"/>
                <w:sz w:val="24"/>
                <w:szCs w:val="24"/>
              </w:rPr>
              <w:t>Mollan</w:t>
            </w:r>
            <w:proofErr w:type="spellEnd"/>
          </w:p>
        </w:tc>
        <w:tc>
          <w:tcPr>
            <w:tcW w:w="7154" w:type="dxa"/>
          </w:tcPr>
          <w:p w14:paraId="68FF683D" w14:textId="77777777" w:rsidR="00132074" w:rsidRPr="00AC0EE0" w:rsidRDefault="00132074" w:rsidP="00132074">
            <w:pPr>
              <w:pStyle w:val="NoSpacing"/>
              <w:rPr>
                <w:rFonts w:ascii="Arial" w:hAnsi="Arial" w:cs="Arial"/>
                <w:sz w:val="24"/>
                <w:szCs w:val="24"/>
              </w:rPr>
            </w:pPr>
            <w:r w:rsidRPr="00AC0EE0">
              <w:rPr>
                <w:rFonts w:ascii="Arial" w:hAnsi="Arial" w:cs="Arial"/>
                <w:bCs/>
                <w:sz w:val="24"/>
                <w:szCs w:val="24"/>
              </w:rPr>
              <w:t>UNC Center for AIDS Research</w:t>
            </w:r>
            <w:r w:rsidRPr="00AC0EE0">
              <w:rPr>
                <w:rFonts w:ascii="Arial" w:hAnsi="Arial" w:cs="Arial"/>
                <w:sz w:val="24"/>
                <w:szCs w:val="24"/>
              </w:rPr>
              <w:t xml:space="preserve">, </w:t>
            </w:r>
            <w:proofErr w:type="spellStart"/>
            <w:r w:rsidRPr="00AC0EE0">
              <w:rPr>
                <w:rFonts w:ascii="Arial" w:hAnsi="Arial" w:cs="Arial"/>
                <w:sz w:val="24"/>
                <w:szCs w:val="24"/>
              </w:rPr>
              <w:t>Lineberger</w:t>
            </w:r>
            <w:proofErr w:type="spellEnd"/>
            <w:r w:rsidRPr="00AC0EE0">
              <w:rPr>
                <w:rFonts w:ascii="Arial" w:hAnsi="Arial" w:cs="Arial"/>
                <w:sz w:val="24"/>
                <w:szCs w:val="24"/>
              </w:rPr>
              <w:t xml:space="preserve"> Cancer Center, Chapel Hill, NC 27599</w:t>
            </w:r>
          </w:p>
        </w:tc>
      </w:tr>
      <w:tr w:rsidR="00132074" w:rsidRPr="00AC0EE0" w14:paraId="176C8CAA" w14:textId="77777777" w:rsidTr="00132074">
        <w:tc>
          <w:tcPr>
            <w:tcW w:w="2088" w:type="dxa"/>
          </w:tcPr>
          <w:p w14:paraId="4F1CF384"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Kevin Fenton</w:t>
            </w:r>
          </w:p>
        </w:tc>
        <w:tc>
          <w:tcPr>
            <w:tcW w:w="7154" w:type="dxa"/>
          </w:tcPr>
          <w:p w14:paraId="24B6E499"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Public Health England, Wellington House, 133-155 Waterloo Road, London, UK</w:t>
            </w:r>
          </w:p>
        </w:tc>
      </w:tr>
      <w:tr w:rsidR="00132074" w:rsidRPr="00AC0EE0" w14:paraId="4502ECC4" w14:textId="77777777" w:rsidTr="00132074">
        <w:tc>
          <w:tcPr>
            <w:tcW w:w="2088" w:type="dxa"/>
          </w:tcPr>
          <w:p w14:paraId="3A5D0962"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 xml:space="preserve">Lisa </w:t>
            </w:r>
            <w:proofErr w:type="spellStart"/>
            <w:r w:rsidRPr="00AC0EE0">
              <w:rPr>
                <w:rFonts w:ascii="Arial" w:hAnsi="Arial" w:cs="Arial"/>
                <w:sz w:val="24"/>
                <w:szCs w:val="24"/>
              </w:rPr>
              <w:t>Hightow</w:t>
            </w:r>
            <w:proofErr w:type="spellEnd"/>
            <w:r w:rsidRPr="00AC0EE0">
              <w:rPr>
                <w:rFonts w:ascii="Arial" w:hAnsi="Arial" w:cs="Arial"/>
                <w:sz w:val="24"/>
                <w:szCs w:val="24"/>
              </w:rPr>
              <w:t>-Weidman</w:t>
            </w:r>
          </w:p>
        </w:tc>
        <w:tc>
          <w:tcPr>
            <w:tcW w:w="7154" w:type="dxa"/>
          </w:tcPr>
          <w:p w14:paraId="1E3DD436" w14:textId="0A27618C" w:rsidR="00132074" w:rsidRPr="00AC0EE0" w:rsidRDefault="00132074" w:rsidP="00132074">
            <w:pPr>
              <w:pStyle w:val="NoSpacing"/>
              <w:rPr>
                <w:rFonts w:ascii="Arial" w:hAnsi="Arial" w:cs="Arial"/>
                <w:sz w:val="24"/>
                <w:szCs w:val="24"/>
              </w:rPr>
            </w:pPr>
            <w:r w:rsidRPr="00AC0EE0">
              <w:rPr>
                <w:rFonts w:ascii="Arial" w:hAnsi="Arial" w:cs="Arial"/>
                <w:sz w:val="24"/>
                <w:szCs w:val="24"/>
              </w:rPr>
              <w:t>Division of Infectious Diseases, CB# 7030, Bioinformatics Building, 130 Mason Farm Road, 2nd Floor, Chapel Hill, NC</w:t>
            </w:r>
          </w:p>
        </w:tc>
      </w:tr>
      <w:tr w:rsidR="00132074" w:rsidRPr="00AC0EE0" w14:paraId="08BF2F6B" w14:textId="77777777" w:rsidTr="00132074">
        <w:tc>
          <w:tcPr>
            <w:tcW w:w="2088" w:type="dxa"/>
          </w:tcPr>
          <w:p w14:paraId="1C41EA2E"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Michael Hudgens</w:t>
            </w:r>
          </w:p>
        </w:tc>
        <w:tc>
          <w:tcPr>
            <w:tcW w:w="7154" w:type="dxa"/>
          </w:tcPr>
          <w:p w14:paraId="27C1AB6C"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 xml:space="preserve">3107C </w:t>
            </w:r>
            <w:proofErr w:type="spellStart"/>
            <w:r w:rsidRPr="00AC0EE0">
              <w:rPr>
                <w:rFonts w:ascii="Arial" w:hAnsi="Arial" w:cs="Arial"/>
                <w:sz w:val="24"/>
                <w:szCs w:val="24"/>
              </w:rPr>
              <w:t>McGavran</w:t>
            </w:r>
            <w:proofErr w:type="spellEnd"/>
            <w:r w:rsidRPr="00AC0EE0">
              <w:rPr>
                <w:rFonts w:ascii="Arial" w:hAnsi="Arial" w:cs="Arial"/>
                <w:sz w:val="24"/>
                <w:szCs w:val="24"/>
              </w:rPr>
              <w:t>-Greenberg Hall, CB #7420, Chapel Hill, NC 27599</w:t>
            </w:r>
          </w:p>
          <w:p w14:paraId="4BDA175D" w14:textId="77777777" w:rsidR="00132074" w:rsidRPr="00AC0EE0" w:rsidRDefault="00132074" w:rsidP="00132074">
            <w:pPr>
              <w:pStyle w:val="NoSpacing"/>
              <w:rPr>
                <w:rFonts w:ascii="Arial" w:hAnsi="Arial" w:cs="Arial"/>
                <w:sz w:val="24"/>
                <w:szCs w:val="24"/>
              </w:rPr>
            </w:pPr>
          </w:p>
        </w:tc>
      </w:tr>
      <w:tr w:rsidR="00132074" w:rsidRPr="00AC0EE0" w14:paraId="137BFFA9" w14:textId="77777777" w:rsidTr="00132074">
        <w:tc>
          <w:tcPr>
            <w:tcW w:w="2088" w:type="dxa"/>
          </w:tcPr>
          <w:p w14:paraId="298ACD2D"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 xml:space="preserve">Paul </w:t>
            </w:r>
            <w:proofErr w:type="spellStart"/>
            <w:r w:rsidRPr="00AC0EE0">
              <w:rPr>
                <w:rFonts w:ascii="Arial" w:hAnsi="Arial" w:cs="Arial"/>
                <w:sz w:val="24"/>
                <w:szCs w:val="24"/>
              </w:rPr>
              <w:t>Volberding</w:t>
            </w:r>
            <w:proofErr w:type="spellEnd"/>
          </w:p>
          <w:p w14:paraId="4CEDFEC1"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George Rutherford</w:t>
            </w:r>
          </w:p>
        </w:tc>
        <w:tc>
          <w:tcPr>
            <w:tcW w:w="7154" w:type="dxa"/>
          </w:tcPr>
          <w:p w14:paraId="61530FEC" w14:textId="0F4DF03E" w:rsidR="00132074" w:rsidRPr="00AC0EE0" w:rsidRDefault="00132074" w:rsidP="00132074">
            <w:pPr>
              <w:pStyle w:val="NoSpacing"/>
              <w:rPr>
                <w:rFonts w:ascii="Arial" w:hAnsi="Arial" w:cs="Arial"/>
                <w:sz w:val="24"/>
                <w:szCs w:val="24"/>
              </w:rPr>
            </w:pPr>
            <w:r w:rsidRPr="00AC0EE0">
              <w:rPr>
                <w:rFonts w:ascii="Arial" w:hAnsi="Arial" w:cs="Arial"/>
                <w:sz w:val="24"/>
                <w:szCs w:val="24"/>
              </w:rPr>
              <w:t>UCSF School of Medicine, Epidemiology &amp; Biostatistics, 550 16th. Street, San Francisco CA 94158</w:t>
            </w:r>
          </w:p>
          <w:p w14:paraId="4A96BA75" w14:textId="77777777" w:rsidR="00132074" w:rsidRPr="00AC0EE0" w:rsidRDefault="00132074" w:rsidP="00132074">
            <w:pPr>
              <w:pStyle w:val="NoSpacing"/>
              <w:rPr>
                <w:rFonts w:ascii="Arial" w:hAnsi="Arial" w:cs="Arial"/>
                <w:sz w:val="24"/>
                <w:szCs w:val="24"/>
              </w:rPr>
            </w:pPr>
          </w:p>
        </w:tc>
      </w:tr>
      <w:tr w:rsidR="00132074" w:rsidRPr="00AC0EE0" w14:paraId="05090FF1" w14:textId="77777777" w:rsidTr="00132074">
        <w:tc>
          <w:tcPr>
            <w:tcW w:w="2088" w:type="dxa"/>
          </w:tcPr>
          <w:p w14:paraId="170BB21D"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Peter Vickerman</w:t>
            </w:r>
          </w:p>
        </w:tc>
        <w:tc>
          <w:tcPr>
            <w:tcW w:w="7154" w:type="dxa"/>
          </w:tcPr>
          <w:p w14:paraId="36BCD375" w14:textId="77777777" w:rsidR="00132074" w:rsidRPr="00AC0EE0" w:rsidRDefault="00132074" w:rsidP="00132074">
            <w:pPr>
              <w:rPr>
                <w:rFonts w:ascii="Arial" w:eastAsia="Times New Roman" w:hAnsi="Arial" w:cs="Arial"/>
                <w:color w:val="333333"/>
                <w:sz w:val="24"/>
                <w:szCs w:val="24"/>
                <w:lang w:val="en-US" w:eastAsia="en-US"/>
              </w:rPr>
            </w:pPr>
            <w:r w:rsidRPr="00AC0EE0">
              <w:rPr>
                <w:rFonts w:ascii="Arial" w:eastAsia="Times New Roman" w:hAnsi="Arial" w:cs="Arial"/>
                <w:color w:val="333333"/>
                <w:sz w:val="24"/>
                <w:szCs w:val="24"/>
                <w:lang w:val="en-US" w:eastAsia="en-US"/>
              </w:rPr>
              <w:t>Office OF21, Oakfield House, Oakfield Grove, Clifton BS8 2BN, UK</w:t>
            </w:r>
          </w:p>
        </w:tc>
      </w:tr>
      <w:tr w:rsidR="00132074" w:rsidRPr="00AC0EE0" w14:paraId="746ABC29" w14:textId="77777777" w:rsidTr="00132074">
        <w:tc>
          <w:tcPr>
            <w:tcW w:w="2088" w:type="dxa"/>
          </w:tcPr>
          <w:p w14:paraId="47B53B43"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Rosanna Peeling</w:t>
            </w:r>
          </w:p>
        </w:tc>
        <w:tc>
          <w:tcPr>
            <w:tcW w:w="7154" w:type="dxa"/>
          </w:tcPr>
          <w:p w14:paraId="0EAF4159"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305b London School of Hygiene and Tropical Medicine, Keppel Street, London, WC1E 7HT, UK</w:t>
            </w:r>
          </w:p>
        </w:tc>
      </w:tr>
      <w:tr w:rsidR="00132074" w:rsidRPr="00AC0EE0" w14:paraId="4B295F4D" w14:textId="77777777" w:rsidTr="00132074">
        <w:tc>
          <w:tcPr>
            <w:tcW w:w="2088" w:type="dxa"/>
          </w:tcPr>
          <w:p w14:paraId="3DC16003"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William Wong</w:t>
            </w:r>
          </w:p>
        </w:tc>
        <w:tc>
          <w:tcPr>
            <w:tcW w:w="7154" w:type="dxa"/>
          </w:tcPr>
          <w:p w14:paraId="3E8D3B51" w14:textId="10D46431" w:rsidR="00132074" w:rsidRPr="00AC0EE0" w:rsidRDefault="00EF4EB3" w:rsidP="00132074">
            <w:pPr>
              <w:pStyle w:val="NoSpacing"/>
              <w:rPr>
                <w:rFonts w:ascii="Arial" w:hAnsi="Arial" w:cs="Arial"/>
                <w:sz w:val="24"/>
                <w:szCs w:val="24"/>
              </w:rPr>
            </w:pPr>
            <w:r w:rsidRPr="00AC0EE0">
              <w:rPr>
                <w:rFonts w:ascii="Arial" w:hAnsi="Arial" w:cs="Arial"/>
                <w:color w:val="000000" w:themeColor="text1"/>
                <w:sz w:val="24"/>
                <w:szCs w:val="24"/>
                <w:shd w:val="clear" w:color="auto" w:fill="FFFFFF"/>
              </w:rPr>
              <w:t>3/F., 161 Main Street,</w:t>
            </w:r>
            <w:r w:rsidRPr="00AC0EE0">
              <w:rPr>
                <w:rStyle w:val="apple-converted-space"/>
                <w:rFonts w:ascii="Arial" w:hAnsi="Arial" w:cs="Arial"/>
                <w:color w:val="000000" w:themeColor="text1"/>
                <w:sz w:val="24"/>
                <w:szCs w:val="24"/>
                <w:shd w:val="clear" w:color="auto" w:fill="FFFFFF"/>
              </w:rPr>
              <w:t> </w:t>
            </w:r>
            <w:r w:rsidRPr="00AC0EE0">
              <w:rPr>
                <w:rFonts w:ascii="Arial" w:hAnsi="Arial" w:cs="Arial"/>
                <w:color w:val="000000" w:themeColor="text1"/>
                <w:sz w:val="24"/>
                <w:szCs w:val="24"/>
              </w:rPr>
              <w:br/>
            </w:r>
            <w:r w:rsidRPr="00AC0EE0">
              <w:rPr>
                <w:rFonts w:ascii="Arial" w:hAnsi="Arial" w:cs="Arial"/>
                <w:color w:val="000000" w:themeColor="text1"/>
                <w:sz w:val="24"/>
                <w:szCs w:val="24"/>
                <w:shd w:val="clear" w:color="auto" w:fill="FFFFFF"/>
              </w:rPr>
              <w:t>Ap Lei Chau Clinic, Ap Lei Chau, Hong Kong</w:t>
            </w:r>
          </w:p>
        </w:tc>
      </w:tr>
      <w:tr w:rsidR="00132074" w:rsidRPr="00AC0EE0" w14:paraId="5C0B45D9" w14:textId="77777777" w:rsidTr="00132074">
        <w:tc>
          <w:tcPr>
            <w:tcW w:w="2088" w:type="dxa"/>
          </w:tcPr>
          <w:p w14:paraId="0D39F4C0" w14:textId="77777777" w:rsidR="00132074" w:rsidRPr="00AC0EE0" w:rsidRDefault="00132074" w:rsidP="00132074">
            <w:pPr>
              <w:pStyle w:val="NoSpacing"/>
              <w:rPr>
                <w:rFonts w:ascii="Arial" w:hAnsi="Arial" w:cs="Arial"/>
                <w:sz w:val="24"/>
                <w:szCs w:val="24"/>
              </w:rPr>
            </w:pPr>
            <w:proofErr w:type="spellStart"/>
            <w:r w:rsidRPr="00AC0EE0">
              <w:rPr>
                <w:rFonts w:ascii="Arial" w:hAnsi="Arial" w:cs="Arial"/>
                <w:sz w:val="24"/>
                <w:szCs w:val="24"/>
              </w:rPr>
              <w:t>Zihuang</w:t>
            </w:r>
            <w:proofErr w:type="spellEnd"/>
            <w:r w:rsidRPr="00AC0EE0">
              <w:rPr>
                <w:rFonts w:ascii="Arial" w:hAnsi="Arial" w:cs="Arial"/>
                <w:sz w:val="24"/>
                <w:szCs w:val="24"/>
              </w:rPr>
              <w:t xml:space="preserve"> Chen</w:t>
            </w:r>
          </w:p>
        </w:tc>
        <w:tc>
          <w:tcPr>
            <w:tcW w:w="7154" w:type="dxa"/>
          </w:tcPr>
          <w:p w14:paraId="036F332F" w14:textId="77777777" w:rsidR="00132074" w:rsidRPr="00AC0EE0" w:rsidRDefault="00132074" w:rsidP="00132074">
            <w:pPr>
              <w:pStyle w:val="NoSpacing"/>
              <w:rPr>
                <w:rFonts w:ascii="Arial" w:hAnsi="Arial" w:cs="Arial"/>
                <w:sz w:val="24"/>
                <w:szCs w:val="24"/>
              </w:rPr>
            </w:pPr>
            <w:r w:rsidRPr="00AC0EE0">
              <w:rPr>
                <w:rFonts w:ascii="Arial" w:hAnsi="Arial" w:cs="Arial"/>
                <w:sz w:val="24"/>
                <w:szCs w:val="24"/>
              </w:rPr>
              <w:t>No. 2-B-028, Ping Guo She Qu, Bai Zi Wan Lu, Chaoyang, Beijing, China</w:t>
            </w:r>
          </w:p>
        </w:tc>
      </w:tr>
    </w:tbl>
    <w:p w14:paraId="4AD562D3" w14:textId="6D903DF1" w:rsidR="00E01B59" w:rsidRPr="00AC0EE0" w:rsidRDefault="00E01B59" w:rsidP="00DF2B6D">
      <w:pPr>
        <w:pStyle w:val="NoSpacing"/>
        <w:spacing w:line="360" w:lineRule="auto"/>
        <w:rPr>
          <w:rFonts w:ascii="Arial" w:hAnsi="Arial" w:cs="Arial"/>
          <w:sz w:val="24"/>
          <w:szCs w:val="24"/>
        </w:rPr>
      </w:pPr>
    </w:p>
    <w:p w14:paraId="51A5481A" w14:textId="24ACAAC1" w:rsidR="0010373A" w:rsidRPr="00AC0EE0" w:rsidRDefault="0010373A" w:rsidP="0010373A">
      <w:pPr>
        <w:pStyle w:val="NoSpacing"/>
        <w:rPr>
          <w:rFonts w:ascii="Arial" w:hAnsi="Arial" w:cs="Arial"/>
          <w:sz w:val="24"/>
          <w:szCs w:val="24"/>
        </w:rPr>
      </w:pPr>
      <w:r w:rsidRPr="00AC0EE0">
        <w:rPr>
          <w:rFonts w:ascii="Arial" w:hAnsi="Arial" w:cs="Arial"/>
          <w:sz w:val="24"/>
          <w:szCs w:val="24"/>
          <w:vertAlign w:val="superscript"/>
        </w:rPr>
        <w:t>1</w:t>
      </w:r>
      <w:r w:rsidRPr="00AC0EE0">
        <w:rPr>
          <w:rFonts w:ascii="Arial" w:hAnsi="Arial" w:cs="Arial"/>
          <w:sz w:val="24"/>
          <w:szCs w:val="24"/>
        </w:rPr>
        <w:t>Guangzhou team includes the following</w:t>
      </w:r>
      <w:r w:rsidR="00CC428B" w:rsidRPr="00AC0EE0">
        <w:rPr>
          <w:rFonts w:ascii="Arial" w:hAnsi="Arial" w:cs="Arial"/>
          <w:sz w:val="24"/>
          <w:szCs w:val="24"/>
        </w:rPr>
        <w:t xml:space="preserve"> individuals</w:t>
      </w:r>
      <w:r w:rsidRPr="00AC0EE0">
        <w:rPr>
          <w:rFonts w:ascii="Arial" w:hAnsi="Arial" w:cs="Arial"/>
          <w:sz w:val="24"/>
          <w:szCs w:val="24"/>
        </w:rPr>
        <w:t xml:space="preserve">: Weiming Tang, </w:t>
      </w:r>
      <w:proofErr w:type="spellStart"/>
      <w:r w:rsidRPr="00AC0EE0">
        <w:rPr>
          <w:rFonts w:ascii="Arial" w:hAnsi="Arial" w:cs="Arial"/>
          <w:sz w:val="24"/>
          <w:szCs w:val="24"/>
        </w:rPr>
        <w:t>Songyuan</w:t>
      </w:r>
      <w:proofErr w:type="spellEnd"/>
      <w:r w:rsidRPr="00AC0EE0">
        <w:rPr>
          <w:rFonts w:ascii="Arial" w:hAnsi="Arial" w:cs="Arial"/>
          <w:sz w:val="24"/>
          <w:szCs w:val="24"/>
        </w:rPr>
        <w:t xml:space="preserve"> Tang, </w:t>
      </w:r>
      <w:proofErr w:type="spellStart"/>
      <w:r w:rsidRPr="00AC0EE0">
        <w:rPr>
          <w:rFonts w:ascii="Arial" w:hAnsi="Arial" w:cs="Arial"/>
          <w:sz w:val="24"/>
          <w:szCs w:val="24"/>
        </w:rPr>
        <w:t>Chuncheng</w:t>
      </w:r>
      <w:proofErr w:type="spellEnd"/>
      <w:r w:rsidRPr="00AC0EE0">
        <w:rPr>
          <w:rFonts w:ascii="Arial" w:hAnsi="Arial" w:cs="Arial"/>
          <w:sz w:val="24"/>
          <w:szCs w:val="24"/>
        </w:rPr>
        <w:t xml:space="preserve"> Liu, Larry Han, Bolin Cao, Kumi Smith, Bin Yang, </w:t>
      </w:r>
      <w:proofErr w:type="spellStart"/>
      <w:r w:rsidRPr="00AC0EE0">
        <w:rPr>
          <w:rFonts w:ascii="Arial" w:hAnsi="Arial" w:cs="Arial"/>
          <w:sz w:val="24"/>
          <w:szCs w:val="24"/>
        </w:rPr>
        <w:t>Shujie</w:t>
      </w:r>
      <w:proofErr w:type="spellEnd"/>
      <w:r w:rsidRPr="00AC0EE0">
        <w:rPr>
          <w:rFonts w:ascii="Arial" w:hAnsi="Arial" w:cs="Arial"/>
          <w:sz w:val="24"/>
          <w:szCs w:val="24"/>
        </w:rPr>
        <w:t xml:space="preserve"> Huang, Wei Zhang, Jessica Mao, </w:t>
      </w:r>
      <w:proofErr w:type="spellStart"/>
      <w:r w:rsidRPr="00AC0EE0">
        <w:rPr>
          <w:rFonts w:ascii="Arial" w:hAnsi="Arial" w:cs="Arial"/>
          <w:sz w:val="24"/>
          <w:szCs w:val="24"/>
        </w:rPr>
        <w:t>Yilu</w:t>
      </w:r>
      <w:proofErr w:type="spellEnd"/>
      <w:r w:rsidRPr="00AC0EE0">
        <w:rPr>
          <w:rFonts w:ascii="Arial" w:hAnsi="Arial" w:cs="Arial"/>
          <w:sz w:val="24"/>
          <w:szCs w:val="24"/>
        </w:rPr>
        <w:t xml:space="preserve"> Qin, </w:t>
      </w:r>
      <w:proofErr w:type="spellStart"/>
      <w:r w:rsidRPr="00AC0EE0">
        <w:rPr>
          <w:rFonts w:ascii="Arial" w:hAnsi="Arial" w:cs="Arial"/>
          <w:sz w:val="24"/>
          <w:szCs w:val="24"/>
        </w:rPr>
        <w:t>Ligang</w:t>
      </w:r>
      <w:proofErr w:type="spellEnd"/>
      <w:r w:rsidRPr="00AC0EE0">
        <w:rPr>
          <w:rFonts w:ascii="Arial" w:hAnsi="Arial" w:cs="Arial"/>
          <w:sz w:val="24"/>
          <w:szCs w:val="24"/>
        </w:rPr>
        <w:t xml:space="preserve"> Yang, Wang Cheng, Rong Fu, Tiange Zhang</w:t>
      </w:r>
    </w:p>
    <w:p w14:paraId="0F1F74B3" w14:textId="31CAD0C9" w:rsidR="00CC428B" w:rsidRPr="00AC0EE0" w:rsidRDefault="00CC428B" w:rsidP="00CC428B">
      <w:pPr>
        <w:pStyle w:val="NoSpacing"/>
        <w:rPr>
          <w:rFonts w:ascii="Arial" w:hAnsi="Arial" w:cs="Arial"/>
          <w:sz w:val="24"/>
          <w:szCs w:val="24"/>
        </w:rPr>
      </w:pPr>
      <w:r w:rsidRPr="00AC0EE0">
        <w:rPr>
          <w:rFonts w:ascii="Arial" w:hAnsi="Arial" w:cs="Arial"/>
          <w:sz w:val="24"/>
          <w:szCs w:val="24"/>
          <w:vertAlign w:val="superscript"/>
        </w:rPr>
        <w:t>2</w:t>
      </w:r>
      <w:r w:rsidRPr="00AC0EE0">
        <w:rPr>
          <w:rFonts w:ascii="Arial" w:hAnsi="Arial" w:cs="Arial"/>
          <w:sz w:val="24"/>
          <w:szCs w:val="24"/>
        </w:rPr>
        <w:t xml:space="preserve">Jinan team includes the following individuals: </w:t>
      </w:r>
      <w:proofErr w:type="spellStart"/>
      <w:r w:rsidRPr="00AC0EE0">
        <w:rPr>
          <w:rFonts w:ascii="Arial" w:hAnsi="Arial" w:cs="Arial"/>
          <w:sz w:val="24"/>
          <w:szCs w:val="24"/>
        </w:rPr>
        <w:t>Haochu</w:t>
      </w:r>
      <w:proofErr w:type="spellEnd"/>
      <w:r w:rsidRPr="00AC0EE0">
        <w:rPr>
          <w:rFonts w:ascii="Arial" w:hAnsi="Arial" w:cs="Arial"/>
          <w:sz w:val="24"/>
          <w:szCs w:val="24"/>
        </w:rPr>
        <w:t xml:space="preserve"> Li, Wei Ma, </w:t>
      </w:r>
      <w:proofErr w:type="spellStart"/>
      <w:r w:rsidRPr="00AC0EE0">
        <w:rPr>
          <w:rFonts w:ascii="Arial" w:hAnsi="Arial" w:cs="Arial"/>
          <w:sz w:val="24"/>
          <w:szCs w:val="24"/>
        </w:rPr>
        <w:t>Meizhen</w:t>
      </w:r>
      <w:proofErr w:type="spellEnd"/>
      <w:r w:rsidRPr="00AC0EE0">
        <w:rPr>
          <w:rFonts w:ascii="Arial" w:hAnsi="Arial" w:cs="Arial"/>
          <w:sz w:val="24"/>
          <w:szCs w:val="24"/>
        </w:rPr>
        <w:t xml:space="preserve"> Liao, </w:t>
      </w:r>
      <w:proofErr w:type="spellStart"/>
      <w:r w:rsidRPr="00AC0EE0">
        <w:rPr>
          <w:rFonts w:ascii="Arial" w:hAnsi="Arial" w:cs="Arial"/>
          <w:sz w:val="24"/>
          <w:szCs w:val="24"/>
        </w:rPr>
        <w:t>Dianmin</w:t>
      </w:r>
      <w:proofErr w:type="spellEnd"/>
      <w:r w:rsidRPr="00AC0EE0">
        <w:rPr>
          <w:rFonts w:ascii="Arial" w:hAnsi="Arial" w:cs="Arial"/>
          <w:sz w:val="24"/>
          <w:szCs w:val="24"/>
        </w:rPr>
        <w:t xml:space="preserve"> Kang</w:t>
      </w:r>
    </w:p>
    <w:p w14:paraId="4CB86F3C" w14:textId="5452E3F6" w:rsidR="00CC428B" w:rsidRPr="00AC0EE0" w:rsidRDefault="00CC428B" w:rsidP="00CC428B">
      <w:pPr>
        <w:pStyle w:val="NoSpacing"/>
        <w:rPr>
          <w:rFonts w:ascii="Arial" w:hAnsi="Arial" w:cs="Arial"/>
          <w:sz w:val="24"/>
          <w:szCs w:val="24"/>
        </w:rPr>
      </w:pPr>
    </w:p>
    <w:sdt>
      <w:sdtPr>
        <w:rPr>
          <w:rFonts w:ascii="Arial" w:eastAsiaTheme="minorEastAsia" w:hAnsi="Arial" w:cs="Arial"/>
          <w:b w:val="0"/>
          <w:bCs w:val="0"/>
          <w:color w:val="auto"/>
          <w:sz w:val="22"/>
          <w:szCs w:val="22"/>
          <w:lang w:val="en-GB" w:eastAsia="zh-CN"/>
        </w:rPr>
        <w:id w:val="407971054"/>
        <w:docPartObj>
          <w:docPartGallery w:val="Table of Contents"/>
          <w:docPartUnique/>
        </w:docPartObj>
      </w:sdtPr>
      <w:sdtEndPr>
        <w:rPr>
          <w:noProof/>
        </w:rPr>
      </w:sdtEndPr>
      <w:sdtContent>
        <w:p w14:paraId="5591FF59" w14:textId="49F9B886" w:rsidR="0038440F" w:rsidRPr="00AC0EE0" w:rsidRDefault="0038440F">
          <w:pPr>
            <w:pStyle w:val="TOCHeading"/>
            <w:rPr>
              <w:rFonts w:ascii="Arial" w:hAnsi="Arial" w:cs="Arial"/>
              <w:color w:val="auto"/>
              <w:sz w:val="24"/>
              <w:szCs w:val="24"/>
            </w:rPr>
          </w:pPr>
          <w:r w:rsidRPr="00AC0EE0">
            <w:rPr>
              <w:rFonts w:ascii="Arial" w:hAnsi="Arial" w:cs="Arial"/>
              <w:color w:val="auto"/>
              <w:sz w:val="24"/>
              <w:szCs w:val="24"/>
            </w:rPr>
            <w:t>Table of Contents</w:t>
          </w:r>
        </w:p>
        <w:p w14:paraId="6F191C35" w14:textId="77777777" w:rsidR="0095454F" w:rsidRPr="00AC0EE0" w:rsidRDefault="0038440F">
          <w:pPr>
            <w:pStyle w:val="TOC1"/>
            <w:tabs>
              <w:tab w:val="left" w:pos="440"/>
              <w:tab w:val="right" w:leader="dot" w:pos="9016"/>
            </w:tabs>
            <w:rPr>
              <w:rFonts w:ascii="Arial" w:hAnsi="Arial" w:cs="Arial"/>
              <w:b w:val="0"/>
              <w:noProof/>
              <w:sz w:val="22"/>
              <w:szCs w:val="22"/>
              <w:lang w:val="en-US"/>
            </w:rPr>
          </w:pPr>
          <w:r w:rsidRPr="00AC0EE0">
            <w:rPr>
              <w:rFonts w:ascii="Arial" w:hAnsi="Arial" w:cs="Arial"/>
              <w:b w:val="0"/>
            </w:rPr>
            <w:fldChar w:fldCharType="begin"/>
          </w:r>
          <w:r w:rsidRPr="00AC0EE0">
            <w:rPr>
              <w:rFonts w:ascii="Arial" w:hAnsi="Arial" w:cs="Arial"/>
            </w:rPr>
            <w:instrText xml:space="preserve"> TOC \o "1-3" \h \z \u </w:instrText>
          </w:r>
          <w:r w:rsidRPr="00AC0EE0">
            <w:rPr>
              <w:rFonts w:ascii="Arial" w:hAnsi="Arial" w:cs="Arial"/>
              <w:b w:val="0"/>
            </w:rPr>
            <w:fldChar w:fldCharType="separate"/>
          </w:r>
          <w:hyperlink w:anchor="_Toc495947898" w:history="1">
            <w:r w:rsidR="0095454F" w:rsidRPr="00AC0EE0">
              <w:rPr>
                <w:rStyle w:val="Hyperlink"/>
                <w:rFonts w:ascii="Arial" w:hAnsi="Arial" w:cs="Arial"/>
                <w:noProof/>
              </w:rPr>
              <w:t>1</w:t>
            </w:r>
            <w:r w:rsidR="0095454F" w:rsidRPr="00AC0EE0">
              <w:rPr>
                <w:rFonts w:ascii="Arial" w:hAnsi="Arial" w:cs="Arial"/>
                <w:b w:val="0"/>
                <w:noProof/>
                <w:sz w:val="22"/>
                <w:szCs w:val="22"/>
                <w:lang w:val="en-US"/>
              </w:rPr>
              <w:tab/>
            </w:r>
            <w:r w:rsidR="0095454F" w:rsidRPr="00AC0EE0">
              <w:rPr>
                <w:rStyle w:val="Hyperlink"/>
                <w:rFonts w:ascii="Arial" w:hAnsi="Arial" w:cs="Arial"/>
                <w:noProof/>
              </w:rPr>
              <w:t>List of Abbreviations</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_Toc495947898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5</w:t>
            </w:r>
            <w:r w:rsidR="0095454F" w:rsidRPr="00AC0EE0">
              <w:rPr>
                <w:rFonts w:ascii="Arial" w:hAnsi="Arial" w:cs="Arial"/>
                <w:noProof/>
                <w:webHidden/>
              </w:rPr>
              <w:fldChar w:fldCharType="end"/>
            </w:r>
          </w:hyperlink>
        </w:p>
        <w:p w14:paraId="315C1883" w14:textId="77777777" w:rsidR="0095454F" w:rsidRPr="00AC0EE0" w:rsidRDefault="0009105B">
          <w:pPr>
            <w:pStyle w:val="TOC1"/>
            <w:tabs>
              <w:tab w:val="left" w:pos="440"/>
              <w:tab w:val="right" w:leader="dot" w:pos="9016"/>
            </w:tabs>
            <w:rPr>
              <w:rFonts w:ascii="Arial" w:hAnsi="Arial" w:cs="Arial"/>
              <w:b w:val="0"/>
              <w:noProof/>
              <w:sz w:val="22"/>
              <w:szCs w:val="22"/>
              <w:lang w:val="en-US"/>
            </w:rPr>
          </w:pPr>
          <w:hyperlink w:anchor="_Toc495947899" w:history="1">
            <w:r w:rsidR="0095454F" w:rsidRPr="00AC0EE0">
              <w:rPr>
                <w:rStyle w:val="Hyperlink"/>
                <w:rFonts w:ascii="Arial" w:hAnsi="Arial" w:cs="Arial"/>
                <w:noProof/>
              </w:rPr>
              <w:t>2</w:t>
            </w:r>
            <w:r w:rsidR="0095454F" w:rsidRPr="00AC0EE0">
              <w:rPr>
                <w:rFonts w:ascii="Arial" w:hAnsi="Arial" w:cs="Arial"/>
                <w:b w:val="0"/>
                <w:noProof/>
                <w:sz w:val="22"/>
                <w:szCs w:val="22"/>
                <w:lang w:val="en-US"/>
              </w:rPr>
              <w:tab/>
            </w:r>
            <w:r w:rsidR="0095454F" w:rsidRPr="00AC0EE0">
              <w:rPr>
                <w:rStyle w:val="Hyperlink"/>
                <w:rFonts w:ascii="Arial" w:hAnsi="Arial" w:cs="Arial"/>
                <w:noProof/>
              </w:rPr>
              <w:t>Summary</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_Toc495947899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6</w:t>
            </w:r>
            <w:r w:rsidR="0095454F" w:rsidRPr="00AC0EE0">
              <w:rPr>
                <w:rFonts w:ascii="Arial" w:hAnsi="Arial" w:cs="Arial"/>
                <w:noProof/>
                <w:webHidden/>
              </w:rPr>
              <w:fldChar w:fldCharType="end"/>
            </w:r>
          </w:hyperlink>
        </w:p>
        <w:p w14:paraId="35252BCA" w14:textId="77777777" w:rsidR="0095454F" w:rsidRPr="00AC0EE0" w:rsidRDefault="0009105B">
          <w:pPr>
            <w:pStyle w:val="TOC1"/>
            <w:tabs>
              <w:tab w:val="left" w:pos="440"/>
              <w:tab w:val="right" w:leader="dot" w:pos="9016"/>
            </w:tabs>
            <w:rPr>
              <w:rFonts w:ascii="Arial" w:hAnsi="Arial" w:cs="Arial"/>
              <w:b w:val="0"/>
              <w:noProof/>
              <w:sz w:val="22"/>
              <w:szCs w:val="22"/>
              <w:lang w:val="en-US"/>
            </w:rPr>
          </w:pPr>
          <w:hyperlink w:anchor="_Toc495947901" w:history="1">
            <w:r w:rsidR="0095454F" w:rsidRPr="00AC0EE0">
              <w:rPr>
                <w:rStyle w:val="Hyperlink"/>
                <w:rFonts w:ascii="Arial" w:hAnsi="Arial" w:cs="Arial"/>
                <w:noProof/>
              </w:rPr>
              <w:t>3</w:t>
            </w:r>
            <w:r w:rsidR="0095454F" w:rsidRPr="00AC0EE0">
              <w:rPr>
                <w:rFonts w:ascii="Arial" w:hAnsi="Arial" w:cs="Arial"/>
                <w:b w:val="0"/>
                <w:noProof/>
                <w:sz w:val="22"/>
                <w:szCs w:val="22"/>
                <w:lang w:val="en-US"/>
              </w:rPr>
              <w:tab/>
            </w:r>
            <w:r w:rsidR="0095454F" w:rsidRPr="00AC0EE0">
              <w:rPr>
                <w:rStyle w:val="Hyperlink"/>
                <w:rFonts w:ascii="Arial" w:hAnsi="Arial" w:cs="Arial"/>
                <w:noProof/>
              </w:rPr>
              <w:t>Introduction</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_Toc495947901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8</w:t>
            </w:r>
            <w:r w:rsidR="0095454F" w:rsidRPr="00AC0EE0">
              <w:rPr>
                <w:rFonts w:ascii="Arial" w:hAnsi="Arial" w:cs="Arial"/>
                <w:noProof/>
                <w:webHidden/>
              </w:rPr>
              <w:fldChar w:fldCharType="end"/>
            </w:r>
          </w:hyperlink>
        </w:p>
        <w:p w14:paraId="6E0DA1D2" w14:textId="77777777" w:rsidR="0095454F" w:rsidRPr="00AC0EE0" w:rsidRDefault="0009105B">
          <w:pPr>
            <w:pStyle w:val="TOC2"/>
            <w:tabs>
              <w:tab w:val="left" w:pos="880"/>
              <w:tab w:val="right" w:leader="dot" w:pos="9016"/>
            </w:tabs>
            <w:rPr>
              <w:rFonts w:ascii="Arial" w:hAnsi="Arial" w:cs="Arial"/>
              <w:b w:val="0"/>
              <w:noProof/>
              <w:lang w:val="en-US"/>
            </w:rPr>
          </w:pPr>
          <w:hyperlink w:anchor="_Toc495947902" w:history="1">
            <w:r w:rsidR="0095454F" w:rsidRPr="00AC0EE0">
              <w:rPr>
                <w:rStyle w:val="Hyperlink"/>
                <w:rFonts w:ascii="Arial" w:hAnsi="Arial" w:cs="Arial"/>
                <w:noProof/>
              </w:rPr>
              <w:t>3.1</w:t>
            </w:r>
            <w:r w:rsidR="0095454F" w:rsidRPr="00AC0EE0">
              <w:rPr>
                <w:rFonts w:ascii="Arial" w:hAnsi="Arial" w:cs="Arial"/>
                <w:b w:val="0"/>
                <w:noProof/>
                <w:lang w:val="en-US"/>
              </w:rPr>
              <w:tab/>
            </w:r>
            <w:r w:rsidR="0095454F" w:rsidRPr="00AC0EE0">
              <w:rPr>
                <w:rStyle w:val="Hyperlink"/>
                <w:rFonts w:ascii="Arial" w:hAnsi="Arial" w:cs="Arial"/>
                <w:noProof/>
              </w:rPr>
              <w:t>Background</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_Toc495947902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8</w:t>
            </w:r>
            <w:r w:rsidR="0095454F" w:rsidRPr="00AC0EE0">
              <w:rPr>
                <w:rFonts w:ascii="Arial" w:hAnsi="Arial" w:cs="Arial"/>
                <w:noProof/>
                <w:webHidden/>
              </w:rPr>
              <w:fldChar w:fldCharType="end"/>
            </w:r>
          </w:hyperlink>
        </w:p>
        <w:p w14:paraId="1C05F365" w14:textId="77777777" w:rsidR="0095454F" w:rsidRPr="00AC0EE0" w:rsidRDefault="0009105B">
          <w:pPr>
            <w:pStyle w:val="TOC2"/>
            <w:tabs>
              <w:tab w:val="left" w:pos="880"/>
              <w:tab w:val="right" w:leader="dot" w:pos="9016"/>
            </w:tabs>
            <w:rPr>
              <w:rFonts w:ascii="Arial" w:hAnsi="Arial" w:cs="Arial"/>
              <w:b w:val="0"/>
              <w:noProof/>
              <w:lang w:val="en-US"/>
            </w:rPr>
          </w:pPr>
          <w:hyperlink w:anchor="_Toc495947907" w:history="1">
            <w:r w:rsidR="0095454F" w:rsidRPr="00AC0EE0">
              <w:rPr>
                <w:rStyle w:val="Hyperlink"/>
                <w:rFonts w:ascii="Arial" w:hAnsi="Arial" w:cs="Arial"/>
                <w:noProof/>
              </w:rPr>
              <w:t>3.2</w:t>
            </w:r>
            <w:r w:rsidR="0095454F" w:rsidRPr="00AC0EE0">
              <w:rPr>
                <w:rFonts w:ascii="Arial" w:hAnsi="Arial" w:cs="Arial"/>
                <w:b w:val="0"/>
                <w:noProof/>
                <w:lang w:val="en-US"/>
              </w:rPr>
              <w:tab/>
            </w:r>
            <w:r w:rsidR="0095454F" w:rsidRPr="00AC0EE0">
              <w:rPr>
                <w:rStyle w:val="Hyperlink"/>
                <w:rFonts w:ascii="Arial" w:hAnsi="Arial" w:cs="Arial"/>
                <w:noProof/>
              </w:rPr>
              <w:t>Specific Aims and Hypotheses</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_Toc495947907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10</w:t>
            </w:r>
            <w:r w:rsidR="0095454F" w:rsidRPr="00AC0EE0">
              <w:rPr>
                <w:rFonts w:ascii="Arial" w:hAnsi="Arial" w:cs="Arial"/>
                <w:noProof/>
                <w:webHidden/>
              </w:rPr>
              <w:fldChar w:fldCharType="end"/>
            </w:r>
          </w:hyperlink>
        </w:p>
        <w:p w14:paraId="2B573825" w14:textId="77777777" w:rsidR="0095454F" w:rsidRPr="00AC0EE0" w:rsidRDefault="0009105B">
          <w:pPr>
            <w:pStyle w:val="TOC1"/>
            <w:tabs>
              <w:tab w:val="left" w:pos="440"/>
              <w:tab w:val="right" w:leader="dot" w:pos="9016"/>
            </w:tabs>
            <w:rPr>
              <w:rFonts w:ascii="Arial" w:hAnsi="Arial" w:cs="Arial"/>
              <w:b w:val="0"/>
              <w:noProof/>
              <w:sz w:val="22"/>
              <w:szCs w:val="22"/>
              <w:lang w:val="en-US"/>
            </w:rPr>
          </w:pPr>
          <w:hyperlink w:anchor="_Toc495947908" w:history="1">
            <w:r w:rsidR="0095454F" w:rsidRPr="00AC0EE0">
              <w:rPr>
                <w:rStyle w:val="Hyperlink"/>
                <w:rFonts w:ascii="Arial" w:hAnsi="Arial" w:cs="Arial"/>
                <w:noProof/>
              </w:rPr>
              <w:t>4</w:t>
            </w:r>
            <w:r w:rsidR="0095454F" w:rsidRPr="00AC0EE0">
              <w:rPr>
                <w:rFonts w:ascii="Arial" w:hAnsi="Arial" w:cs="Arial"/>
                <w:b w:val="0"/>
                <w:noProof/>
                <w:sz w:val="22"/>
                <w:szCs w:val="22"/>
                <w:lang w:val="en-US"/>
              </w:rPr>
              <w:tab/>
            </w:r>
            <w:r w:rsidR="0095454F" w:rsidRPr="00AC0EE0">
              <w:rPr>
                <w:rStyle w:val="Hyperlink"/>
                <w:rFonts w:ascii="Arial" w:hAnsi="Arial" w:cs="Arial"/>
                <w:noProof/>
              </w:rPr>
              <w:t>Trial Design</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_Toc495947908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10</w:t>
            </w:r>
            <w:r w:rsidR="0095454F" w:rsidRPr="00AC0EE0">
              <w:rPr>
                <w:rFonts w:ascii="Arial" w:hAnsi="Arial" w:cs="Arial"/>
                <w:noProof/>
                <w:webHidden/>
              </w:rPr>
              <w:fldChar w:fldCharType="end"/>
            </w:r>
          </w:hyperlink>
        </w:p>
        <w:p w14:paraId="4C119DBC" w14:textId="77777777" w:rsidR="0095454F" w:rsidRPr="00AC0EE0" w:rsidRDefault="0009105B">
          <w:pPr>
            <w:pStyle w:val="TOC2"/>
            <w:tabs>
              <w:tab w:val="left" w:pos="880"/>
              <w:tab w:val="right" w:leader="dot" w:pos="9016"/>
            </w:tabs>
            <w:rPr>
              <w:rFonts w:ascii="Arial" w:hAnsi="Arial" w:cs="Arial"/>
              <w:b w:val="0"/>
              <w:noProof/>
              <w:lang w:val="en-US"/>
            </w:rPr>
          </w:pPr>
          <w:hyperlink w:anchor="_Toc495947909" w:history="1">
            <w:r w:rsidR="0095454F" w:rsidRPr="00AC0EE0">
              <w:rPr>
                <w:rStyle w:val="Hyperlink"/>
                <w:rFonts w:ascii="Arial" w:hAnsi="Arial" w:cs="Arial"/>
                <w:noProof/>
              </w:rPr>
              <w:t>4.1</w:t>
            </w:r>
            <w:r w:rsidR="0095454F" w:rsidRPr="00AC0EE0">
              <w:rPr>
                <w:rFonts w:ascii="Arial" w:hAnsi="Arial" w:cs="Arial"/>
                <w:b w:val="0"/>
                <w:noProof/>
                <w:lang w:val="en-US"/>
              </w:rPr>
              <w:tab/>
            </w:r>
            <w:r w:rsidR="0095454F" w:rsidRPr="00AC0EE0">
              <w:rPr>
                <w:rStyle w:val="Hyperlink"/>
                <w:rFonts w:ascii="Arial" w:hAnsi="Arial" w:cs="Arial"/>
                <w:noProof/>
              </w:rPr>
              <w:t>Type of Trial</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_Toc495947909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10</w:t>
            </w:r>
            <w:r w:rsidR="0095454F" w:rsidRPr="00AC0EE0">
              <w:rPr>
                <w:rFonts w:ascii="Arial" w:hAnsi="Arial" w:cs="Arial"/>
                <w:noProof/>
                <w:webHidden/>
              </w:rPr>
              <w:fldChar w:fldCharType="end"/>
            </w:r>
          </w:hyperlink>
        </w:p>
        <w:p w14:paraId="5ADD1B46" w14:textId="77777777" w:rsidR="0095454F" w:rsidRPr="00AC0EE0" w:rsidRDefault="0009105B">
          <w:pPr>
            <w:pStyle w:val="TOC2"/>
            <w:tabs>
              <w:tab w:val="left" w:pos="880"/>
              <w:tab w:val="right" w:leader="dot" w:pos="9016"/>
            </w:tabs>
            <w:rPr>
              <w:rFonts w:ascii="Arial" w:hAnsi="Arial" w:cs="Arial"/>
              <w:b w:val="0"/>
              <w:noProof/>
              <w:lang w:val="en-US"/>
            </w:rPr>
          </w:pPr>
          <w:hyperlink w:anchor="_Toc495947910" w:history="1">
            <w:r w:rsidR="0095454F" w:rsidRPr="00AC0EE0">
              <w:rPr>
                <w:rStyle w:val="Hyperlink"/>
                <w:rFonts w:ascii="Arial" w:hAnsi="Arial" w:cs="Arial"/>
                <w:noProof/>
              </w:rPr>
              <w:t>4.2</w:t>
            </w:r>
            <w:r w:rsidR="0095454F" w:rsidRPr="00AC0EE0">
              <w:rPr>
                <w:rFonts w:ascii="Arial" w:hAnsi="Arial" w:cs="Arial"/>
                <w:b w:val="0"/>
                <w:noProof/>
                <w:lang w:val="en-US"/>
              </w:rPr>
              <w:tab/>
            </w:r>
            <w:r w:rsidR="0095454F" w:rsidRPr="00AC0EE0">
              <w:rPr>
                <w:rStyle w:val="Hyperlink"/>
                <w:rFonts w:ascii="Arial" w:hAnsi="Arial" w:cs="Arial"/>
                <w:noProof/>
              </w:rPr>
              <w:t>Rationale for Trial Design</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_Toc495947910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11</w:t>
            </w:r>
            <w:r w:rsidR="0095454F" w:rsidRPr="00AC0EE0">
              <w:rPr>
                <w:rFonts w:ascii="Arial" w:hAnsi="Arial" w:cs="Arial"/>
                <w:noProof/>
                <w:webHidden/>
              </w:rPr>
              <w:fldChar w:fldCharType="end"/>
            </w:r>
          </w:hyperlink>
        </w:p>
        <w:p w14:paraId="6F6C2E6F" w14:textId="77777777" w:rsidR="0095454F" w:rsidRPr="00AC0EE0" w:rsidRDefault="0009105B">
          <w:pPr>
            <w:pStyle w:val="TOC2"/>
            <w:tabs>
              <w:tab w:val="left" w:pos="880"/>
              <w:tab w:val="right" w:leader="dot" w:pos="9016"/>
            </w:tabs>
            <w:rPr>
              <w:rFonts w:ascii="Arial" w:hAnsi="Arial" w:cs="Arial"/>
              <w:b w:val="0"/>
              <w:noProof/>
              <w:lang w:val="en-US"/>
            </w:rPr>
          </w:pPr>
          <w:hyperlink w:anchor="_Toc495947911" w:history="1">
            <w:r w:rsidR="0095454F" w:rsidRPr="00AC0EE0">
              <w:rPr>
                <w:rStyle w:val="Hyperlink"/>
                <w:rFonts w:ascii="Arial" w:hAnsi="Arial" w:cs="Arial"/>
                <w:noProof/>
              </w:rPr>
              <w:t>4.3</w:t>
            </w:r>
            <w:r w:rsidR="0095454F" w:rsidRPr="00AC0EE0">
              <w:rPr>
                <w:rFonts w:ascii="Arial" w:hAnsi="Arial" w:cs="Arial"/>
                <w:b w:val="0"/>
                <w:noProof/>
                <w:lang w:val="en-US"/>
              </w:rPr>
              <w:tab/>
            </w:r>
            <w:r w:rsidR="0095454F" w:rsidRPr="00AC0EE0">
              <w:rPr>
                <w:rStyle w:val="Hyperlink"/>
                <w:rFonts w:ascii="Arial" w:hAnsi="Arial" w:cs="Arial"/>
                <w:noProof/>
              </w:rPr>
              <w:t>Randomization and Stratification</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_Toc495947911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11</w:t>
            </w:r>
            <w:r w:rsidR="0095454F" w:rsidRPr="00AC0EE0">
              <w:rPr>
                <w:rFonts w:ascii="Arial" w:hAnsi="Arial" w:cs="Arial"/>
                <w:noProof/>
                <w:webHidden/>
              </w:rPr>
              <w:fldChar w:fldCharType="end"/>
            </w:r>
          </w:hyperlink>
        </w:p>
        <w:p w14:paraId="243E48A5" w14:textId="77777777" w:rsidR="0095454F" w:rsidRPr="00AC0EE0" w:rsidRDefault="0009105B">
          <w:pPr>
            <w:pStyle w:val="TOC1"/>
            <w:tabs>
              <w:tab w:val="left" w:pos="440"/>
              <w:tab w:val="right" w:leader="dot" w:pos="9016"/>
            </w:tabs>
            <w:rPr>
              <w:rFonts w:ascii="Arial" w:hAnsi="Arial" w:cs="Arial"/>
              <w:b w:val="0"/>
              <w:noProof/>
              <w:sz w:val="22"/>
              <w:szCs w:val="22"/>
              <w:lang w:val="en-US"/>
            </w:rPr>
          </w:pPr>
          <w:hyperlink w:anchor="_Toc495947912" w:history="1">
            <w:r w:rsidR="0095454F" w:rsidRPr="00AC0EE0">
              <w:rPr>
                <w:rStyle w:val="Hyperlink"/>
                <w:rFonts w:ascii="Arial" w:hAnsi="Arial" w:cs="Arial"/>
                <w:noProof/>
                <w:lang w:val="en-US"/>
              </w:rPr>
              <w:t>5</w:t>
            </w:r>
            <w:r w:rsidR="0095454F" w:rsidRPr="00AC0EE0">
              <w:rPr>
                <w:rFonts w:ascii="Arial" w:hAnsi="Arial" w:cs="Arial"/>
                <w:b w:val="0"/>
                <w:noProof/>
                <w:sz w:val="22"/>
                <w:szCs w:val="22"/>
                <w:lang w:val="en-US"/>
              </w:rPr>
              <w:tab/>
            </w:r>
            <w:r w:rsidR="0095454F" w:rsidRPr="00AC0EE0">
              <w:rPr>
                <w:rStyle w:val="Hyperlink"/>
                <w:rFonts w:ascii="Arial" w:hAnsi="Arial" w:cs="Arial"/>
                <w:noProof/>
                <w:lang w:val="en-US"/>
              </w:rPr>
              <w:t>Trial Population and Measures</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_Toc495947912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12</w:t>
            </w:r>
            <w:r w:rsidR="0095454F" w:rsidRPr="00AC0EE0">
              <w:rPr>
                <w:rFonts w:ascii="Arial" w:hAnsi="Arial" w:cs="Arial"/>
                <w:noProof/>
                <w:webHidden/>
              </w:rPr>
              <w:fldChar w:fldCharType="end"/>
            </w:r>
          </w:hyperlink>
        </w:p>
        <w:p w14:paraId="0475A036" w14:textId="77777777" w:rsidR="0095454F" w:rsidRPr="00AC0EE0" w:rsidRDefault="0009105B">
          <w:pPr>
            <w:pStyle w:val="TOC2"/>
            <w:tabs>
              <w:tab w:val="left" w:pos="880"/>
              <w:tab w:val="right" w:leader="dot" w:pos="9016"/>
            </w:tabs>
            <w:rPr>
              <w:rFonts w:ascii="Arial" w:hAnsi="Arial" w:cs="Arial"/>
              <w:b w:val="0"/>
              <w:noProof/>
              <w:lang w:val="en-US"/>
            </w:rPr>
          </w:pPr>
          <w:hyperlink w:anchor="_Toc495947913" w:history="1">
            <w:r w:rsidR="0095454F" w:rsidRPr="00AC0EE0">
              <w:rPr>
                <w:rStyle w:val="Hyperlink"/>
                <w:rFonts w:ascii="Arial" w:hAnsi="Arial" w:cs="Arial"/>
                <w:noProof/>
              </w:rPr>
              <w:t>5.1</w:t>
            </w:r>
            <w:r w:rsidR="0095454F" w:rsidRPr="00AC0EE0">
              <w:rPr>
                <w:rFonts w:ascii="Arial" w:hAnsi="Arial" w:cs="Arial"/>
                <w:b w:val="0"/>
                <w:noProof/>
                <w:lang w:val="en-US"/>
              </w:rPr>
              <w:tab/>
            </w:r>
            <w:r w:rsidR="0095454F" w:rsidRPr="00AC0EE0">
              <w:rPr>
                <w:rStyle w:val="Hyperlink"/>
                <w:rFonts w:ascii="Arial" w:hAnsi="Arial" w:cs="Arial"/>
                <w:noProof/>
              </w:rPr>
              <w:t>Eligibility</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_Toc495947913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12</w:t>
            </w:r>
            <w:r w:rsidR="0095454F" w:rsidRPr="00AC0EE0">
              <w:rPr>
                <w:rFonts w:ascii="Arial" w:hAnsi="Arial" w:cs="Arial"/>
                <w:noProof/>
                <w:webHidden/>
              </w:rPr>
              <w:fldChar w:fldCharType="end"/>
            </w:r>
          </w:hyperlink>
        </w:p>
        <w:p w14:paraId="2F8FE8EC" w14:textId="77777777" w:rsidR="0095454F" w:rsidRPr="00AC0EE0" w:rsidRDefault="0009105B">
          <w:pPr>
            <w:pStyle w:val="TOC2"/>
            <w:tabs>
              <w:tab w:val="left" w:pos="880"/>
              <w:tab w:val="right" w:leader="dot" w:pos="9016"/>
            </w:tabs>
            <w:rPr>
              <w:rFonts w:ascii="Arial" w:hAnsi="Arial" w:cs="Arial"/>
              <w:b w:val="0"/>
              <w:noProof/>
              <w:lang w:val="en-US"/>
            </w:rPr>
          </w:pPr>
          <w:hyperlink w:anchor="_Toc495947914" w:history="1">
            <w:r w:rsidR="0095454F" w:rsidRPr="00AC0EE0">
              <w:rPr>
                <w:rStyle w:val="Hyperlink"/>
                <w:rFonts w:ascii="Arial" w:hAnsi="Arial" w:cs="Arial"/>
                <w:noProof/>
              </w:rPr>
              <w:t>5.2</w:t>
            </w:r>
            <w:r w:rsidR="0095454F" w:rsidRPr="00AC0EE0">
              <w:rPr>
                <w:rFonts w:ascii="Arial" w:hAnsi="Arial" w:cs="Arial"/>
                <w:b w:val="0"/>
                <w:noProof/>
                <w:lang w:val="en-US"/>
              </w:rPr>
              <w:tab/>
            </w:r>
            <w:r w:rsidR="0095454F" w:rsidRPr="00AC0EE0">
              <w:rPr>
                <w:rStyle w:val="Hyperlink"/>
                <w:rFonts w:ascii="Arial" w:hAnsi="Arial" w:cs="Arial"/>
                <w:noProof/>
              </w:rPr>
              <w:t>Recruitment</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_Toc495947914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12</w:t>
            </w:r>
            <w:r w:rsidR="0095454F" w:rsidRPr="00AC0EE0">
              <w:rPr>
                <w:rFonts w:ascii="Arial" w:hAnsi="Arial" w:cs="Arial"/>
                <w:noProof/>
                <w:webHidden/>
              </w:rPr>
              <w:fldChar w:fldCharType="end"/>
            </w:r>
          </w:hyperlink>
        </w:p>
        <w:p w14:paraId="3EE76D24" w14:textId="77777777" w:rsidR="0095454F" w:rsidRPr="00AC0EE0" w:rsidRDefault="0009105B">
          <w:pPr>
            <w:pStyle w:val="TOC3"/>
            <w:tabs>
              <w:tab w:val="left" w:pos="1320"/>
              <w:tab w:val="right" w:leader="dot" w:pos="9016"/>
            </w:tabs>
            <w:rPr>
              <w:rFonts w:ascii="Arial" w:hAnsi="Arial" w:cs="Arial"/>
              <w:noProof/>
              <w:lang w:val="en-US"/>
            </w:rPr>
          </w:pPr>
          <w:hyperlink w:anchor="_Toc495947915" w:history="1">
            <w:r w:rsidR="0095454F" w:rsidRPr="00AC0EE0">
              <w:rPr>
                <w:rStyle w:val="Hyperlink"/>
                <w:rFonts w:ascii="Arial" w:hAnsi="Arial" w:cs="Arial"/>
                <w:noProof/>
              </w:rPr>
              <w:t>5.2.1</w:t>
            </w:r>
            <w:r w:rsidR="0095454F" w:rsidRPr="00AC0EE0">
              <w:rPr>
                <w:rFonts w:ascii="Arial" w:hAnsi="Arial" w:cs="Arial"/>
                <w:noProof/>
                <w:lang w:val="en-US"/>
              </w:rPr>
              <w:tab/>
            </w:r>
            <w:r w:rsidR="0095454F" w:rsidRPr="00AC0EE0">
              <w:rPr>
                <w:rStyle w:val="Hyperlink"/>
                <w:rFonts w:ascii="Arial" w:hAnsi="Arial" w:cs="Arial"/>
                <w:noProof/>
              </w:rPr>
              <w:t>Online Recruitment</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_Toc495947915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12</w:t>
            </w:r>
            <w:r w:rsidR="0095454F" w:rsidRPr="00AC0EE0">
              <w:rPr>
                <w:rFonts w:ascii="Arial" w:hAnsi="Arial" w:cs="Arial"/>
                <w:noProof/>
                <w:webHidden/>
              </w:rPr>
              <w:fldChar w:fldCharType="end"/>
            </w:r>
          </w:hyperlink>
        </w:p>
        <w:p w14:paraId="4F52DBE3" w14:textId="77777777" w:rsidR="0095454F" w:rsidRPr="00AC0EE0" w:rsidRDefault="0009105B">
          <w:pPr>
            <w:pStyle w:val="TOC3"/>
            <w:tabs>
              <w:tab w:val="left" w:pos="1320"/>
              <w:tab w:val="right" w:leader="dot" w:pos="9016"/>
            </w:tabs>
            <w:rPr>
              <w:rFonts w:ascii="Arial" w:hAnsi="Arial" w:cs="Arial"/>
              <w:noProof/>
              <w:lang w:val="en-US"/>
            </w:rPr>
          </w:pPr>
          <w:hyperlink w:anchor="_Toc495947916" w:history="1">
            <w:r w:rsidR="0095454F" w:rsidRPr="00AC0EE0">
              <w:rPr>
                <w:rStyle w:val="Hyperlink"/>
                <w:rFonts w:ascii="Arial" w:hAnsi="Arial" w:cs="Arial"/>
                <w:noProof/>
              </w:rPr>
              <w:t>5.2.2</w:t>
            </w:r>
            <w:r w:rsidR="0095454F" w:rsidRPr="00AC0EE0">
              <w:rPr>
                <w:rFonts w:ascii="Arial" w:hAnsi="Arial" w:cs="Arial"/>
                <w:noProof/>
                <w:lang w:val="en-US"/>
              </w:rPr>
              <w:tab/>
            </w:r>
            <w:r w:rsidR="0095454F" w:rsidRPr="00AC0EE0">
              <w:rPr>
                <w:rStyle w:val="Hyperlink"/>
                <w:rFonts w:ascii="Arial" w:hAnsi="Arial" w:cs="Arial"/>
                <w:noProof/>
              </w:rPr>
              <w:t>CDC Data Collection</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_Toc495947916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13</w:t>
            </w:r>
            <w:r w:rsidR="0095454F" w:rsidRPr="00AC0EE0">
              <w:rPr>
                <w:rFonts w:ascii="Arial" w:hAnsi="Arial" w:cs="Arial"/>
                <w:noProof/>
                <w:webHidden/>
              </w:rPr>
              <w:fldChar w:fldCharType="end"/>
            </w:r>
          </w:hyperlink>
        </w:p>
        <w:p w14:paraId="38CA7D30" w14:textId="77777777" w:rsidR="0095454F" w:rsidRPr="00AC0EE0" w:rsidRDefault="0009105B">
          <w:pPr>
            <w:pStyle w:val="TOC2"/>
            <w:tabs>
              <w:tab w:val="left" w:pos="880"/>
              <w:tab w:val="right" w:leader="dot" w:pos="9016"/>
            </w:tabs>
            <w:rPr>
              <w:rFonts w:ascii="Arial" w:hAnsi="Arial" w:cs="Arial"/>
              <w:b w:val="0"/>
              <w:noProof/>
              <w:lang w:val="en-US"/>
            </w:rPr>
          </w:pPr>
          <w:hyperlink w:anchor="_Toc495947917" w:history="1">
            <w:r w:rsidR="0095454F" w:rsidRPr="00AC0EE0">
              <w:rPr>
                <w:rStyle w:val="Hyperlink"/>
                <w:rFonts w:ascii="Arial" w:hAnsi="Arial" w:cs="Arial"/>
                <w:noProof/>
              </w:rPr>
              <w:t>5.3</w:t>
            </w:r>
            <w:r w:rsidR="0095454F" w:rsidRPr="00AC0EE0">
              <w:rPr>
                <w:rFonts w:ascii="Arial" w:hAnsi="Arial" w:cs="Arial"/>
                <w:b w:val="0"/>
                <w:noProof/>
                <w:lang w:val="en-US"/>
              </w:rPr>
              <w:tab/>
            </w:r>
            <w:r w:rsidR="0095454F" w:rsidRPr="00AC0EE0">
              <w:rPr>
                <w:rStyle w:val="Hyperlink"/>
                <w:rFonts w:ascii="Arial" w:hAnsi="Arial" w:cs="Arial"/>
                <w:noProof/>
              </w:rPr>
              <w:t>Measures</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_Toc495947917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13</w:t>
            </w:r>
            <w:r w:rsidR="0095454F" w:rsidRPr="00AC0EE0">
              <w:rPr>
                <w:rFonts w:ascii="Arial" w:hAnsi="Arial" w:cs="Arial"/>
                <w:noProof/>
                <w:webHidden/>
              </w:rPr>
              <w:fldChar w:fldCharType="end"/>
            </w:r>
          </w:hyperlink>
        </w:p>
        <w:p w14:paraId="4B317F97" w14:textId="77777777" w:rsidR="0095454F" w:rsidRPr="00AC0EE0" w:rsidRDefault="0009105B">
          <w:pPr>
            <w:pStyle w:val="TOC1"/>
            <w:tabs>
              <w:tab w:val="left" w:pos="440"/>
              <w:tab w:val="right" w:leader="dot" w:pos="9016"/>
            </w:tabs>
            <w:rPr>
              <w:rFonts w:ascii="Arial" w:hAnsi="Arial" w:cs="Arial"/>
              <w:b w:val="0"/>
              <w:noProof/>
              <w:sz w:val="22"/>
              <w:szCs w:val="22"/>
              <w:lang w:val="en-US"/>
            </w:rPr>
          </w:pPr>
          <w:hyperlink w:anchor="_Toc495947918" w:history="1">
            <w:r w:rsidR="0095454F" w:rsidRPr="00AC0EE0">
              <w:rPr>
                <w:rStyle w:val="Hyperlink"/>
                <w:rFonts w:ascii="Arial" w:hAnsi="Arial" w:cs="Arial"/>
                <w:noProof/>
              </w:rPr>
              <w:t>6</w:t>
            </w:r>
            <w:r w:rsidR="0095454F" w:rsidRPr="00AC0EE0">
              <w:rPr>
                <w:rFonts w:ascii="Arial" w:hAnsi="Arial" w:cs="Arial"/>
                <w:b w:val="0"/>
                <w:noProof/>
                <w:sz w:val="22"/>
                <w:szCs w:val="22"/>
                <w:lang w:val="en-US"/>
              </w:rPr>
              <w:tab/>
            </w:r>
            <w:r w:rsidR="0095454F" w:rsidRPr="00AC0EE0">
              <w:rPr>
                <w:rStyle w:val="Hyperlink"/>
                <w:rFonts w:ascii="Arial" w:hAnsi="Arial" w:cs="Arial"/>
                <w:noProof/>
              </w:rPr>
              <w:t>Intervention</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_Toc495947918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13</w:t>
            </w:r>
            <w:r w:rsidR="0095454F" w:rsidRPr="00AC0EE0">
              <w:rPr>
                <w:rFonts w:ascii="Arial" w:hAnsi="Arial" w:cs="Arial"/>
                <w:noProof/>
                <w:webHidden/>
              </w:rPr>
              <w:fldChar w:fldCharType="end"/>
            </w:r>
          </w:hyperlink>
        </w:p>
        <w:p w14:paraId="44F8A5F0" w14:textId="77777777" w:rsidR="0095454F" w:rsidRPr="00AC0EE0" w:rsidRDefault="0009105B">
          <w:pPr>
            <w:pStyle w:val="TOC2"/>
            <w:tabs>
              <w:tab w:val="left" w:pos="880"/>
              <w:tab w:val="right" w:leader="dot" w:pos="9016"/>
            </w:tabs>
            <w:rPr>
              <w:rFonts w:ascii="Arial" w:hAnsi="Arial" w:cs="Arial"/>
              <w:b w:val="0"/>
              <w:noProof/>
              <w:lang w:val="en-US"/>
            </w:rPr>
          </w:pPr>
          <w:hyperlink w:anchor="_Toc495947919" w:history="1">
            <w:r w:rsidR="0095454F" w:rsidRPr="00AC0EE0">
              <w:rPr>
                <w:rStyle w:val="Hyperlink"/>
                <w:rFonts w:ascii="Arial" w:hAnsi="Arial" w:cs="Arial"/>
                <w:noProof/>
              </w:rPr>
              <w:t>6.1</w:t>
            </w:r>
            <w:r w:rsidR="0095454F" w:rsidRPr="00AC0EE0">
              <w:rPr>
                <w:rFonts w:ascii="Arial" w:hAnsi="Arial" w:cs="Arial"/>
                <w:b w:val="0"/>
                <w:noProof/>
                <w:lang w:val="en-US"/>
              </w:rPr>
              <w:tab/>
            </w:r>
            <w:r w:rsidR="0095454F" w:rsidRPr="00AC0EE0">
              <w:rPr>
                <w:rStyle w:val="Hyperlink"/>
                <w:rFonts w:ascii="Arial" w:hAnsi="Arial" w:cs="Arial"/>
                <w:noProof/>
              </w:rPr>
              <w:t>Intervention Development</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_Toc495947919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13</w:t>
            </w:r>
            <w:r w:rsidR="0095454F" w:rsidRPr="00AC0EE0">
              <w:rPr>
                <w:rFonts w:ascii="Arial" w:hAnsi="Arial" w:cs="Arial"/>
                <w:noProof/>
                <w:webHidden/>
              </w:rPr>
              <w:fldChar w:fldCharType="end"/>
            </w:r>
          </w:hyperlink>
        </w:p>
        <w:p w14:paraId="1202B91D" w14:textId="77777777" w:rsidR="0095454F" w:rsidRPr="00AC0EE0" w:rsidRDefault="0009105B">
          <w:pPr>
            <w:pStyle w:val="TOC3"/>
            <w:tabs>
              <w:tab w:val="left" w:pos="1320"/>
              <w:tab w:val="right" w:leader="dot" w:pos="9016"/>
            </w:tabs>
            <w:rPr>
              <w:rFonts w:ascii="Arial" w:hAnsi="Arial" w:cs="Arial"/>
              <w:noProof/>
              <w:lang w:val="en-US"/>
            </w:rPr>
          </w:pPr>
          <w:hyperlink w:anchor="_Toc495947920" w:history="1">
            <w:r w:rsidR="0095454F" w:rsidRPr="00AC0EE0">
              <w:rPr>
                <w:rStyle w:val="Hyperlink"/>
                <w:rFonts w:ascii="Arial" w:hAnsi="Arial" w:cs="Arial"/>
                <w:noProof/>
              </w:rPr>
              <w:t>6.1.1</w:t>
            </w:r>
            <w:r w:rsidR="0095454F" w:rsidRPr="00AC0EE0">
              <w:rPr>
                <w:rFonts w:ascii="Arial" w:hAnsi="Arial" w:cs="Arial"/>
                <w:noProof/>
                <w:lang w:val="en-US"/>
              </w:rPr>
              <w:tab/>
            </w:r>
            <w:r w:rsidR="0095454F" w:rsidRPr="00AC0EE0">
              <w:rPr>
                <w:rStyle w:val="Hyperlink"/>
                <w:rFonts w:ascii="Arial" w:hAnsi="Arial" w:cs="Arial"/>
                <w:noProof/>
              </w:rPr>
              <w:t>Crowdsourcing contest</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_Toc495947920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13</w:t>
            </w:r>
            <w:r w:rsidR="0095454F" w:rsidRPr="00AC0EE0">
              <w:rPr>
                <w:rFonts w:ascii="Arial" w:hAnsi="Arial" w:cs="Arial"/>
                <w:noProof/>
                <w:webHidden/>
              </w:rPr>
              <w:fldChar w:fldCharType="end"/>
            </w:r>
          </w:hyperlink>
        </w:p>
        <w:p w14:paraId="0D84479C" w14:textId="77777777" w:rsidR="0095454F" w:rsidRPr="00AC0EE0" w:rsidRDefault="0009105B">
          <w:pPr>
            <w:pStyle w:val="TOC3"/>
            <w:tabs>
              <w:tab w:val="left" w:pos="1320"/>
              <w:tab w:val="right" w:leader="dot" w:pos="9016"/>
            </w:tabs>
            <w:rPr>
              <w:rFonts w:ascii="Arial" w:hAnsi="Arial" w:cs="Arial"/>
              <w:noProof/>
              <w:lang w:val="en-US"/>
            </w:rPr>
          </w:pPr>
          <w:hyperlink w:anchor="_Toc495947921" w:history="1">
            <w:r w:rsidR="0095454F" w:rsidRPr="00AC0EE0">
              <w:rPr>
                <w:rStyle w:val="Hyperlink"/>
                <w:rFonts w:ascii="Arial" w:hAnsi="Arial" w:cs="Arial"/>
                <w:noProof/>
              </w:rPr>
              <w:t>6.1.2</w:t>
            </w:r>
            <w:r w:rsidR="0095454F" w:rsidRPr="00AC0EE0">
              <w:rPr>
                <w:rFonts w:ascii="Arial" w:hAnsi="Arial" w:cs="Arial"/>
                <w:noProof/>
                <w:lang w:val="en-US"/>
              </w:rPr>
              <w:tab/>
            </w:r>
            <w:r w:rsidR="0095454F" w:rsidRPr="00AC0EE0">
              <w:rPr>
                <w:rStyle w:val="Hyperlink"/>
                <w:rFonts w:ascii="Arial" w:hAnsi="Arial" w:cs="Arial"/>
                <w:noProof/>
              </w:rPr>
              <w:t>Designathon</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_Toc495947921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14</w:t>
            </w:r>
            <w:r w:rsidR="0095454F" w:rsidRPr="00AC0EE0">
              <w:rPr>
                <w:rFonts w:ascii="Arial" w:hAnsi="Arial" w:cs="Arial"/>
                <w:noProof/>
                <w:webHidden/>
              </w:rPr>
              <w:fldChar w:fldCharType="end"/>
            </w:r>
          </w:hyperlink>
        </w:p>
        <w:p w14:paraId="26BBD662" w14:textId="77777777" w:rsidR="0095454F" w:rsidRPr="00AC0EE0" w:rsidRDefault="0009105B">
          <w:pPr>
            <w:pStyle w:val="TOC2"/>
            <w:tabs>
              <w:tab w:val="left" w:pos="880"/>
              <w:tab w:val="right" w:leader="dot" w:pos="9016"/>
            </w:tabs>
            <w:rPr>
              <w:rFonts w:ascii="Arial" w:hAnsi="Arial" w:cs="Arial"/>
              <w:b w:val="0"/>
              <w:noProof/>
              <w:lang w:val="en-US"/>
            </w:rPr>
          </w:pPr>
          <w:hyperlink w:anchor="_Toc495947922" w:history="1">
            <w:r w:rsidR="0095454F" w:rsidRPr="00AC0EE0">
              <w:rPr>
                <w:rStyle w:val="Hyperlink"/>
                <w:rFonts w:ascii="Arial" w:hAnsi="Arial" w:cs="Arial"/>
                <w:noProof/>
              </w:rPr>
              <w:t>6.2</w:t>
            </w:r>
            <w:r w:rsidR="0095454F" w:rsidRPr="00AC0EE0">
              <w:rPr>
                <w:rFonts w:ascii="Arial" w:hAnsi="Arial" w:cs="Arial"/>
                <w:b w:val="0"/>
                <w:noProof/>
                <w:lang w:val="en-US"/>
              </w:rPr>
              <w:tab/>
            </w:r>
            <w:r w:rsidR="0095454F" w:rsidRPr="00AC0EE0">
              <w:rPr>
                <w:rStyle w:val="Hyperlink"/>
                <w:rFonts w:ascii="Arial" w:hAnsi="Arial" w:cs="Arial"/>
                <w:noProof/>
              </w:rPr>
              <w:t>Intervention Implementation</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_Toc495947922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15</w:t>
            </w:r>
            <w:r w:rsidR="0095454F" w:rsidRPr="00AC0EE0">
              <w:rPr>
                <w:rFonts w:ascii="Arial" w:hAnsi="Arial" w:cs="Arial"/>
                <w:noProof/>
                <w:webHidden/>
              </w:rPr>
              <w:fldChar w:fldCharType="end"/>
            </w:r>
          </w:hyperlink>
        </w:p>
        <w:p w14:paraId="0F1C359C" w14:textId="77777777" w:rsidR="0095454F" w:rsidRPr="00AC0EE0" w:rsidRDefault="0009105B">
          <w:pPr>
            <w:pStyle w:val="TOC1"/>
            <w:tabs>
              <w:tab w:val="left" w:pos="440"/>
              <w:tab w:val="right" w:leader="dot" w:pos="9016"/>
            </w:tabs>
            <w:rPr>
              <w:rFonts w:ascii="Arial" w:hAnsi="Arial" w:cs="Arial"/>
              <w:b w:val="0"/>
              <w:noProof/>
              <w:sz w:val="22"/>
              <w:szCs w:val="22"/>
              <w:lang w:val="en-US"/>
            </w:rPr>
          </w:pPr>
          <w:hyperlink w:anchor="_Toc495947924" w:history="1">
            <w:r w:rsidR="0095454F" w:rsidRPr="00AC0EE0">
              <w:rPr>
                <w:rStyle w:val="Hyperlink"/>
                <w:rFonts w:ascii="Arial" w:hAnsi="Arial" w:cs="Arial"/>
                <w:noProof/>
              </w:rPr>
              <w:t>7</w:t>
            </w:r>
            <w:r w:rsidR="0095454F" w:rsidRPr="00AC0EE0">
              <w:rPr>
                <w:rFonts w:ascii="Arial" w:hAnsi="Arial" w:cs="Arial"/>
                <w:b w:val="0"/>
                <w:noProof/>
                <w:sz w:val="22"/>
                <w:szCs w:val="22"/>
                <w:lang w:val="en-US"/>
              </w:rPr>
              <w:tab/>
            </w:r>
            <w:r w:rsidR="0095454F" w:rsidRPr="00AC0EE0">
              <w:rPr>
                <w:rStyle w:val="Hyperlink"/>
                <w:rFonts w:ascii="Arial" w:hAnsi="Arial" w:cs="Arial"/>
                <w:noProof/>
              </w:rPr>
              <w:t>Statistical Considerations</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_Toc495947924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17</w:t>
            </w:r>
            <w:r w:rsidR="0095454F" w:rsidRPr="00AC0EE0">
              <w:rPr>
                <w:rFonts w:ascii="Arial" w:hAnsi="Arial" w:cs="Arial"/>
                <w:noProof/>
                <w:webHidden/>
              </w:rPr>
              <w:fldChar w:fldCharType="end"/>
            </w:r>
          </w:hyperlink>
        </w:p>
        <w:p w14:paraId="48416A81" w14:textId="77777777" w:rsidR="0095454F" w:rsidRPr="00AC0EE0" w:rsidRDefault="0009105B">
          <w:pPr>
            <w:pStyle w:val="TOC2"/>
            <w:tabs>
              <w:tab w:val="left" w:pos="880"/>
              <w:tab w:val="right" w:leader="dot" w:pos="9016"/>
            </w:tabs>
            <w:rPr>
              <w:rFonts w:ascii="Arial" w:hAnsi="Arial" w:cs="Arial"/>
              <w:b w:val="0"/>
              <w:noProof/>
              <w:lang w:val="en-US"/>
            </w:rPr>
          </w:pPr>
          <w:hyperlink w:anchor="_Toc495947925" w:history="1">
            <w:r w:rsidR="0095454F" w:rsidRPr="00AC0EE0">
              <w:rPr>
                <w:rStyle w:val="Hyperlink"/>
                <w:rFonts w:ascii="Arial" w:hAnsi="Arial" w:cs="Arial"/>
                <w:noProof/>
              </w:rPr>
              <w:t>7.1</w:t>
            </w:r>
            <w:r w:rsidR="0095454F" w:rsidRPr="00AC0EE0">
              <w:rPr>
                <w:rFonts w:ascii="Arial" w:hAnsi="Arial" w:cs="Arial"/>
                <w:b w:val="0"/>
                <w:noProof/>
                <w:lang w:val="en-US"/>
              </w:rPr>
              <w:tab/>
            </w:r>
            <w:r w:rsidR="0095454F" w:rsidRPr="00AC0EE0">
              <w:rPr>
                <w:rStyle w:val="Hyperlink"/>
                <w:rFonts w:ascii="Arial" w:hAnsi="Arial" w:cs="Arial"/>
                <w:noProof/>
              </w:rPr>
              <w:t>Primary Outcomes</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_Toc495947925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17</w:t>
            </w:r>
            <w:r w:rsidR="0095454F" w:rsidRPr="00AC0EE0">
              <w:rPr>
                <w:rFonts w:ascii="Arial" w:hAnsi="Arial" w:cs="Arial"/>
                <w:noProof/>
                <w:webHidden/>
              </w:rPr>
              <w:fldChar w:fldCharType="end"/>
            </w:r>
          </w:hyperlink>
        </w:p>
        <w:p w14:paraId="109F9F9F" w14:textId="77777777" w:rsidR="0095454F" w:rsidRPr="00AC0EE0" w:rsidRDefault="0009105B">
          <w:pPr>
            <w:pStyle w:val="TOC2"/>
            <w:tabs>
              <w:tab w:val="left" w:pos="880"/>
              <w:tab w:val="right" w:leader="dot" w:pos="9016"/>
            </w:tabs>
            <w:rPr>
              <w:rFonts w:ascii="Arial" w:hAnsi="Arial" w:cs="Arial"/>
              <w:b w:val="0"/>
              <w:noProof/>
              <w:lang w:val="en-US"/>
            </w:rPr>
          </w:pPr>
          <w:hyperlink w:anchor="_Toc495947926" w:history="1">
            <w:r w:rsidR="0095454F" w:rsidRPr="00AC0EE0">
              <w:rPr>
                <w:rStyle w:val="Hyperlink"/>
                <w:rFonts w:ascii="Arial" w:hAnsi="Arial" w:cs="Arial"/>
                <w:noProof/>
              </w:rPr>
              <w:t>7.2</w:t>
            </w:r>
            <w:r w:rsidR="0095454F" w:rsidRPr="00AC0EE0">
              <w:rPr>
                <w:rFonts w:ascii="Arial" w:hAnsi="Arial" w:cs="Arial"/>
                <w:b w:val="0"/>
                <w:noProof/>
                <w:lang w:val="en-US"/>
              </w:rPr>
              <w:tab/>
            </w:r>
            <w:r w:rsidR="0095454F" w:rsidRPr="00AC0EE0">
              <w:rPr>
                <w:rStyle w:val="Hyperlink"/>
                <w:rFonts w:ascii="Arial" w:hAnsi="Arial" w:cs="Arial"/>
                <w:noProof/>
              </w:rPr>
              <w:t>Secondary Outcomes</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_Toc495947926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17</w:t>
            </w:r>
            <w:r w:rsidR="0095454F" w:rsidRPr="00AC0EE0">
              <w:rPr>
                <w:rFonts w:ascii="Arial" w:hAnsi="Arial" w:cs="Arial"/>
                <w:noProof/>
                <w:webHidden/>
              </w:rPr>
              <w:fldChar w:fldCharType="end"/>
            </w:r>
          </w:hyperlink>
        </w:p>
        <w:p w14:paraId="56BB588C" w14:textId="77777777" w:rsidR="0095454F" w:rsidRPr="00AC0EE0" w:rsidRDefault="0009105B">
          <w:pPr>
            <w:pStyle w:val="TOC2"/>
            <w:tabs>
              <w:tab w:val="left" w:pos="880"/>
              <w:tab w:val="right" w:leader="dot" w:pos="9016"/>
            </w:tabs>
            <w:rPr>
              <w:rFonts w:ascii="Arial" w:hAnsi="Arial" w:cs="Arial"/>
              <w:b w:val="0"/>
              <w:noProof/>
              <w:lang w:val="en-US"/>
            </w:rPr>
          </w:pPr>
          <w:hyperlink w:anchor="_Toc495947927" w:history="1">
            <w:r w:rsidR="0095454F" w:rsidRPr="00AC0EE0">
              <w:rPr>
                <w:rStyle w:val="Hyperlink"/>
                <w:rFonts w:ascii="Arial" w:hAnsi="Arial" w:cs="Arial"/>
                <w:noProof/>
              </w:rPr>
              <w:t>7.3</w:t>
            </w:r>
            <w:r w:rsidR="0095454F" w:rsidRPr="00AC0EE0">
              <w:rPr>
                <w:rFonts w:ascii="Arial" w:hAnsi="Arial" w:cs="Arial"/>
                <w:b w:val="0"/>
                <w:noProof/>
                <w:lang w:val="en-US"/>
              </w:rPr>
              <w:tab/>
            </w:r>
            <w:r w:rsidR="0095454F" w:rsidRPr="00AC0EE0">
              <w:rPr>
                <w:rStyle w:val="Hyperlink"/>
                <w:rFonts w:ascii="Arial" w:hAnsi="Arial" w:cs="Arial"/>
                <w:noProof/>
              </w:rPr>
              <w:t>Sample Size Calculation</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_Toc495947927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17</w:t>
            </w:r>
            <w:r w:rsidR="0095454F" w:rsidRPr="00AC0EE0">
              <w:rPr>
                <w:rFonts w:ascii="Arial" w:hAnsi="Arial" w:cs="Arial"/>
                <w:noProof/>
                <w:webHidden/>
              </w:rPr>
              <w:fldChar w:fldCharType="end"/>
            </w:r>
          </w:hyperlink>
        </w:p>
        <w:p w14:paraId="6C40DF21" w14:textId="77777777" w:rsidR="0095454F" w:rsidRPr="00AC0EE0" w:rsidRDefault="0009105B">
          <w:pPr>
            <w:pStyle w:val="TOC2"/>
            <w:tabs>
              <w:tab w:val="left" w:pos="880"/>
              <w:tab w:val="right" w:leader="dot" w:pos="9016"/>
            </w:tabs>
            <w:rPr>
              <w:rFonts w:ascii="Arial" w:hAnsi="Arial" w:cs="Arial"/>
              <w:b w:val="0"/>
              <w:noProof/>
              <w:lang w:val="en-US"/>
            </w:rPr>
          </w:pPr>
          <w:hyperlink w:anchor="_Toc495947929" w:history="1">
            <w:r w:rsidR="0095454F" w:rsidRPr="00AC0EE0">
              <w:rPr>
                <w:rStyle w:val="Hyperlink"/>
                <w:rFonts w:ascii="Arial" w:hAnsi="Arial" w:cs="Arial"/>
                <w:noProof/>
              </w:rPr>
              <w:t>7.4</w:t>
            </w:r>
            <w:r w:rsidR="0095454F" w:rsidRPr="00AC0EE0">
              <w:rPr>
                <w:rFonts w:ascii="Arial" w:hAnsi="Arial" w:cs="Arial"/>
                <w:b w:val="0"/>
                <w:noProof/>
                <w:lang w:val="en-US"/>
              </w:rPr>
              <w:tab/>
            </w:r>
            <w:r w:rsidR="0095454F" w:rsidRPr="00AC0EE0">
              <w:rPr>
                <w:rStyle w:val="Hyperlink"/>
                <w:rFonts w:ascii="Arial" w:hAnsi="Arial" w:cs="Arial"/>
                <w:noProof/>
              </w:rPr>
              <w:t>Analysis Plan</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_Toc495947929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18</w:t>
            </w:r>
            <w:r w:rsidR="0095454F" w:rsidRPr="00AC0EE0">
              <w:rPr>
                <w:rFonts w:ascii="Arial" w:hAnsi="Arial" w:cs="Arial"/>
                <w:noProof/>
                <w:webHidden/>
              </w:rPr>
              <w:fldChar w:fldCharType="end"/>
            </w:r>
          </w:hyperlink>
        </w:p>
        <w:p w14:paraId="0FBCE0E3" w14:textId="77777777" w:rsidR="0095454F" w:rsidRPr="00AC0EE0" w:rsidRDefault="0009105B">
          <w:pPr>
            <w:pStyle w:val="TOC3"/>
            <w:tabs>
              <w:tab w:val="left" w:pos="1320"/>
              <w:tab w:val="right" w:leader="dot" w:pos="9016"/>
            </w:tabs>
            <w:rPr>
              <w:rFonts w:ascii="Arial" w:hAnsi="Arial" w:cs="Arial"/>
              <w:noProof/>
              <w:lang w:val="en-US"/>
            </w:rPr>
          </w:pPr>
          <w:hyperlink w:anchor="_Toc495947930" w:history="1">
            <w:r w:rsidR="0095454F" w:rsidRPr="00AC0EE0">
              <w:rPr>
                <w:rStyle w:val="Hyperlink"/>
                <w:rFonts w:ascii="Arial" w:hAnsi="Arial" w:cs="Arial"/>
                <w:noProof/>
              </w:rPr>
              <w:t>7.4.1</w:t>
            </w:r>
            <w:r w:rsidR="0095454F" w:rsidRPr="00AC0EE0">
              <w:rPr>
                <w:rFonts w:ascii="Arial" w:hAnsi="Arial" w:cs="Arial"/>
                <w:noProof/>
                <w:lang w:val="en-US"/>
              </w:rPr>
              <w:tab/>
            </w:r>
            <w:r w:rsidR="0095454F" w:rsidRPr="00AC0EE0">
              <w:rPr>
                <w:rStyle w:val="Hyperlink"/>
                <w:rFonts w:ascii="Arial" w:hAnsi="Arial" w:cs="Arial"/>
                <w:noProof/>
              </w:rPr>
              <w:t>Primary Outcome Analyses</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_Toc495947930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18</w:t>
            </w:r>
            <w:r w:rsidR="0095454F" w:rsidRPr="00AC0EE0">
              <w:rPr>
                <w:rFonts w:ascii="Arial" w:hAnsi="Arial" w:cs="Arial"/>
                <w:noProof/>
                <w:webHidden/>
              </w:rPr>
              <w:fldChar w:fldCharType="end"/>
            </w:r>
          </w:hyperlink>
        </w:p>
        <w:p w14:paraId="5C0C2D85" w14:textId="77777777" w:rsidR="0095454F" w:rsidRPr="00AC0EE0" w:rsidRDefault="0009105B">
          <w:pPr>
            <w:pStyle w:val="TOC3"/>
            <w:tabs>
              <w:tab w:val="left" w:pos="1320"/>
              <w:tab w:val="right" w:leader="dot" w:pos="9016"/>
            </w:tabs>
            <w:rPr>
              <w:rFonts w:ascii="Arial" w:hAnsi="Arial" w:cs="Arial"/>
              <w:noProof/>
              <w:lang w:val="en-US"/>
            </w:rPr>
          </w:pPr>
          <w:hyperlink w:anchor="_Toc495947931" w:history="1">
            <w:r w:rsidR="0095454F" w:rsidRPr="00AC0EE0">
              <w:rPr>
                <w:rStyle w:val="Hyperlink"/>
                <w:rFonts w:ascii="Arial" w:hAnsi="Arial" w:cs="Arial"/>
                <w:noProof/>
              </w:rPr>
              <w:t>7.4.2</w:t>
            </w:r>
            <w:r w:rsidR="0095454F" w:rsidRPr="00AC0EE0">
              <w:rPr>
                <w:rFonts w:ascii="Arial" w:hAnsi="Arial" w:cs="Arial"/>
                <w:noProof/>
                <w:lang w:val="en-US"/>
              </w:rPr>
              <w:tab/>
            </w:r>
            <w:r w:rsidR="0095454F" w:rsidRPr="00AC0EE0">
              <w:rPr>
                <w:rStyle w:val="Hyperlink"/>
                <w:rFonts w:ascii="Arial" w:hAnsi="Arial" w:cs="Arial"/>
                <w:noProof/>
              </w:rPr>
              <w:t>Secondary Outcome Analyses</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_Toc495947931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19</w:t>
            </w:r>
            <w:r w:rsidR="0095454F" w:rsidRPr="00AC0EE0">
              <w:rPr>
                <w:rFonts w:ascii="Arial" w:hAnsi="Arial" w:cs="Arial"/>
                <w:noProof/>
                <w:webHidden/>
              </w:rPr>
              <w:fldChar w:fldCharType="end"/>
            </w:r>
          </w:hyperlink>
        </w:p>
        <w:p w14:paraId="5A3B24FA" w14:textId="77777777" w:rsidR="0095454F" w:rsidRPr="00AC0EE0" w:rsidRDefault="0009105B">
          <w:pPr>
            <w:pStyle w:val="TOC3"/>
            <w:tabs>
              <w:tab w:val="left" w:pos="1320"/>
              <w:tab w:val="right" w:leader="dot" w:pos="9016"/>
            </w:tabs>
            <w:rPr>
              <w:rFonts w:ascii="Arial" w:hAnsi="Arial" w:cs="Arial"/>
              <w:noProof/>
              <w:lang w:val="en-US"/>
            </w:rPr>
          </w:pPr>
          <w:hyperlink w:anchor="_Toc495947932" w:history="1">
            <w:r w:rsidR="0095454F" w:rsidRPr="00AC0EE0">
              <w:rPr>
                <w:rStyle w:val="Hyperlink"/>
                <w:rFonts w:ascii="Arial" w:hAnsi="Arial" w:cs="Arial"/>
                <w:noProof/>
              </w:rPr>
              <w:t>7.4.3</w:t>
            </w:r>
            <w:r w:rsidR="0095454F" w:rsidRPr="00AC0EE0">
              <w:rPr>
                <w:rFonts w:ascii="Arial" w:hAnsi="Arial" w:cs="Arial"/>
                <w:noProof/>
                <w:lang w:val="en-US"/>
              </w:rPr>
              <w:tab/>
            </w:r>
            <w:r w:rsidR="0095454F" w:rsidRPr="00AC0EE0">
              <w:rPr>
                <w:rStyle w:val="Hyperlink"/>
                <w:rFonts w:ascii="Arial" w:hAnsi="Arial" w:cs="Arial"/>
                <w:noProof/>
              </w:rPr>
              <w:t>Sub-Analyses</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_Toc495947932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19</w:t>
            </w:r>
            <w:r w:rsidR="0095454F" w:rsidRPr="00AC0EE0">
              <w:rPr>
                <w:rFonts w:ascii="Arial" w:hAnsi="Arial" w:cs="Arial"/>
                <w:noProof/>
                <w:webHidden/>
              </w:rPr>
              <w:fldChar w:fldCharType="end"/>
            </w:r>
          </w:hyperlink>
        </w:p>
        <w:p w14:paraId="2A06669C" w14:textId="77777777" w:rsidR="0095454F" w:rsidRPr="00AC0EE0" w:rsidRDefault="0009105B">
          <w:pPr>
            <w:pStyle w:val="TOC1"/>
            <w:tabs>
              <w:tab w:val="left" w:pos="440"/>
              <w:tab w:val="right" w:leader="dot" w:pos="9016"/>
            </w:tabs>
            <w:rPr>
              <w:rFonts w:ascii="Arial" w:hAnsi="Arial" w:cs="Arial"/>
              <w:b w:val="0"/>
              <w:noProof/>
              <w:sz w:val="22"/>
              <w:szCs w:val="22"/>
              <w:lang w:val="en-US"/>
            </w:rPr>
          </w:pPr>
          <w:hyperlink w:anchor="_Toc495947933" w:history="1">
            <w:r w:rsidR="0095454F" w:rsidRPr="00AC0EE0">
              <w:rPr>
                <w:rStyle w:val="Hyperlink"/>
                <w:rFonts w:ascii="Arial" w:hAnsi="Arial" w:cs="Arial"/>
                <w:noProof/>
              </w:rPr>
              <w:t>8</w:t>
            </w:r>
            <w:r w:rsidR="0095454F" w:rsidRPr="00AC0EE0">
              <w:rPr>
                <w:rFonts w:ascii="Arial" w:hAnsi="Arial" w:cs="Arial"/>
                <w:b w:val="0"/>
                <w:noProof/>
                <w:sz w:val="22"/>
                <w:szCs w:val="22"/>
                <w:lang w:val="en-US"/>
              </w:rPr>
              <w:tab/>
            </w:r>
            <w:r w:rsidR="0095454F" w:rsidRPr="00AC0EE0">
              <w:rPr>
                <w:rStyle w:val="Hyperlink"/>
                <w:rFonts w:ascii="Arial" w:hAnsi="Arial" w:cs="Arial"/>
                <w:noProof/>
              </w:rPr>
              <w:t>Ethical considerations</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_Toc495947933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19</w:t>
            </w:r>
            <w:r w:rsidR="0095454F" w:rsidRPr="00AC0EE0">
              <w:rPr>
                <w:rFonts w:ascii="Arial" w:hAnsi="Arial" w:cs="Arial"/>
                <w:noProof/>
                <w:webHidden/>
              </w:rPr>
              <w:fldChar w:fldCharType="end"/>
            </w:r>
          </w:hyperlink>
        </w:p>
        <w:p w14:paraId="529B35B4" w14:textId="77777777" w:rsidR="0095454F" w:rsidRPr="00AC0EE0" w:rsidRDefault="0009105B">
          <w:pPr>
            <w:pStyle w:val="TOC2"/>
            <w:tabs>
              <w:tab w:val="left" w:pos="880"/>
              <w:tab w:val="right" w:leader="dot" w:pos="9016"/>
            </w:tabs>
            <w:rPr>
              <w:rFonts w:ascii="Arial" w:hAnsi="Arial" w:cs="Arial"/>
              <w:b w:val="0"/>
              <w:noProof/>
              <w:lang w:val="en-US"/>
            </w:rPr>
          </w:pPr>
          <w:hyperlink w:anchor="_Toc495947934" w:history="1">
            <w:r w:rsidR="0095454F" w:rsidRPr="00AC0EE0">
              <w:rPr>
                <w:rStyle w:val="Hyperlink"/>
                <w:rFonts w:ascii="Arial" w:hAnsi="Arial" w:cs="Arial"/>
                <w:noProof/>
              </w:rPr>
              <w:t>8.1</w:t>
            </w:r>
            <w:r w:rsidR="0095454F" w:rsidRPr="00AC0EE0">
              <w:rPr>
                <w:rFonts w:ascii="Arial" w:hAnsi="Arial" w:cs="Arial"/>
                <w:b w:val="0"/>
                <w:noProof/>
                <w:lang w:val="en-US"/>
              </w:rPr>
              <w:tab/>
            </w:r>
            <w:r w:rsidR="0095454F" w:rsidRPr="00AC0EE0">
              <w:rPr>
                <w:rStyle w:val="Hyperlink"/>
                <w:rFonts w:ascii="Arial" w:hAnsi="Arial" w:cs="Arial"/>
                <w:noProof/>
              </w:rPr>
              <w:t>Risk Analysis</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_Toc495947934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19</w:t>
            </w:r>
            <w:r w:rsidR="0095454F" w:rsidRPr="00AC0EE0">
              <w:rPr>
                <w:rFonts w:ascii="Arial" w:hAnsi="Arial" w:cs="Arial"/>
                <w:noProof/>
                <w:webHidden/>
              </w:rPr>
              <w:fldChar w:fldCharType="end"/>
            </w:r>
          </w:hyperlink>
        </w:p>
        <w:p w14:paraId="27681BB9" w14:textId="77777777" w:rsidR="0095454F" w:rsidRPr="00AC0EE0" w:rsidRDefault="0009105B">
          <w:pPr>
            <w:pStyle w:val="TOC3"/>
            <w:tabs>
              <w:tab w:val="left" w:pos="1320"/>
              <w:tab w:val="right" w:leader="dot" w:pos="9016"/>
            </w:tabs>
            <w:rPr>
              <w:rFonts w:ascii="Arial" w:hAnsi="Arial" w:cs="Arial"/>
              <w:noProof/>
              <w:lang w:val="en-US"/>
            </w:rPr>
          </w:pPr>
          <w:hyperlink w:anchor="_Toc495947935" w:history="1">
            <w:r w:rsidR="0095454F" w:rsidRPr="00AC0EE0">
              <w:rPr>
                <w:rStyle w:val="Hyperlink"/>
                <w:rFonts w:ascii="Arial" w:hAnsi="Arial" w:cs="Arial"/>
                <w:noProof/>
              </w:rPr>
              <w:t>8.1.1</w:t>
            </w:r>
            <w:r w:rsidR="0095454F" w:rsidRPr="00AC0EE0">
              <w:rPr>
                <w:rFonts w:ascii="Arial" w:hAnsi="Arial" w:cs="Arial"/>
                <w:noProof/>
                <w:lang w:val="en-US"/>
              </w:rPr>
              <w:tab/>
            </w:r>
            <w:r w:rsidR="0095454F" w:rsidRPr="00AC0EE0">
              <w:rPr>
                <w:rStyle w:val="Hyperlink"/>
                <w:rFonts w:ascii="Arial" w:hAnsi="Arial" w:cs="Arial"/>
                <w:noProof/>
              </w:rPr>
              <w:t>Risks to the patient</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_Toc495947935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19</w:t>
            </w:r>
            <w:r w:rsidR="0095454F" w:rsidRPr="00AC0EE0">
              <w:rPr>
                <w:rFonts w:ascii="Arial" w:hAnsi="Arial" w:cs="Arial"/>
                <w:noProof/>
                <w:webHidden/>
              </w:rPr>
              <w:fldChar w:fldCharType="end"/>
            </w:r>
          </w:hyperlink>
        </w:p>
        <w:p w14:paraId="5FFC602C" w14:textId="77777777" w:rsidR="0095454F" w:rsidRPr="00AC0EE0" w:rsidRDefault="0009105B">
          <w:pPr>
            <w:pStyle w:val="TOC3"/>
            <w:tabs>
              <w:tab w:val="left" w:pos="1320"/>
              <w:tab w:val="right" w:leader="dot" w:pos="9016"/>
            </w:tabs>
            <w:rPr>
              <w:rFonts w:ascii="Arial" w:hAnsi="Arial" w:cs="Arial"/>
              <w:noProof/>
              <w:lang w:val="en-US"/>
            </w:rPr>
          </w:pPr>
          <w:hyperlink w:anchor="_Toc495947936" w:history="1">
            <w:r w:rsidR="0095454F" w:rsidRPr="00AC0EE0">
              <w:rPr>
                <w:rStyle w:val="Hyperlink"/>
                <w:rFonts w:ascii="Arial" w:hAnsi="Arial" w:cs="Arial"/>
                <w:noProof/>
              </w:rPr>
              <w:t>8.1.2</w:t>
            </w:r>
            <w:r w:rsidR="0095454F" w:rsidRPr="00AC0EE0">
              <w:rPr>
                <w:rFonts w:ascii="Arial" w:hAnsi="Arial" w:cs="Arial"/>
                <w:noProof/>
                <w:lang w:val="en-US"/>
              </w:rPr>
              <w:tab/>
            </w:r>
            <w:r w:rsidR="0095454F" w:rsidRPr="00AC0EE0">
              <w:rPr>
                <w:rStyle w:val="Hyperlink"/>
                <w:rFonts w:ascii="Arial" w:hAnsi="Arial" w:cs="Arial"/>
                <w:noProof/>
              </w:rPr>
              <w:t>Benefits of the study</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_Toc495947936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19</w:t>
            </w:r>
            <w:r w:rsidR="0095454F" w:rsidRPr="00AC0EE0">
              <w:rPr>
                <w:rFonts w:ascii="Arial" w:hAnsi="Arial" w:cs="Arial"/>
                <w:noProof/>
                <w:webHidden/>
              </w:rPr>
              <w:fldChar w:fldCharType="end"/>
            </w:r>
          </w:hyperlink>
        </w:p>
        <w:p w14:paraId="70025B43" w14:textId="77777777" w:rsidR="0095454F" w:rsidRPr="00AC0EE0" w:rsidRDefault="0009105B">
          <w:pPr>
            <w:pStyle w:val="TOC2"/>
            <w:tabs>
              <w:tab w:val="left" w:pos="880"/>
              <w:tab w:val="right" w:leader="dot" w:pos="9016"/>
            </w:tabs>
            <w:rPr>
              <w:rFonts w:ascii="Arial" w:hAnsi="Arial" w:cs="Arial"/>
              <w:b w:val="0"/>
              <w:noProof/>
              <w:lang w:val="en-US"/>
            </w:rPr>
          </w:pPr>
          <w:hyperlink w:anchor="_Toc495947937" w:history="1">
            <w:r w:rsidR="0095454F" w:rsidRPr="00AC0EE0">
              <w:rPr>
                <w:rStyle w:val="Hyperlink"/>
                <w:rFonts w:ascii="Arial" w:hAnsi="Arial" w:cs="Arial"/>
                <w:noProof/>
              </w:rPr>
              <w:t>8.2</w:t>
            </w:r>
            <w:r w:rsidR="0095454F" w:rsidRPr="00AC0EE0">
              <w:rPr>
                <w:rFonts w:ascii="Arial" w:hAnsi="Arial" w:cs="Arial"/>
                <w:b w:val="0"/>
                <w:noProof/>
                <w:lang w:val="en-US"/>
              </w:rPr>
              <w:tab/>
            </w:r>
            <w:r w:rsidR="0095454F" w:rsidRPr="00AC0EE0">
              <w:rPr>
                <w:rStyle w:val="Hyperlink"/>
                <w:rFonts w:ascii="Arial" w:hAnsi="Arial" w:cs="Arial"/>
                <w:noProof/>
              </w:rPr>
              <w:t>Confidentiality</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_Toc495947937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21</w:t>
            </w:r>
            <w:r w:rsidR="0095454F" w:rsidRPr="00AC0EE0">
              <w:rPr>
                <w:rFonts w:ascii="Arial" w:hAnsi="Arial" w:cs="Arial"/>
                <w:noProof/>
                <w:webHidden/>
              </w:rPr>
              <w:fldChar w:fldCharType="end"/>
            </w:r>
          </w:hyperlink>
        </w:p>
        <w:p w14:paraId="25740D08" w14:textId="77777777" w:rsidR="0095454F" w:rsidRPr="00AC0EE0" w:rsidRDefault="0009105B">
          <w:pPr>
            <w:pStyle w:val="TOC2"/>
            <w:tabs>
              <w:tab w:val="left" w:pos="880"/>
              <w:tab w:val="right" w:leader="dot" w:pos="9016"/>
            </w:tabs>
            <w:rPr>
              <w:rFonts w:ascii="Arial" w:hAnsi="Arial" w:cs="Arial"/>
              <w:b w:val="0"/>
              <w:noProof/>
              <w:lang w:val="en-US"/>
            </w:rPr>
          </w:pPr>
          <w:hyperlink w:anchor="_Toc495947938" w:history="1">
            <w:r w:rsidR="0095454F" w:rsidRPr="00AC0EE0">
              <w:rPr>
                <w:rStyle w:val="Hyperlink"/>
                <w:rFonts w:ascii="Arial" w:hAnsi="Arial" w:cs="Arial"/>
                <w:noProof/>
              </w:rPr>
              <w:t>8.3</w:t>
            </w:r>
            <w:r w:rsidR="0095454F" w:rsidRPr="00AC0EE0">
              <w:rPr>
                <w:rFonts w:ascii="Arial" w:hAnsi="Arial" w:cs="Arial"/>
                <w:b w:val="0"/>
                <w:noProof/>
                <w:lang w:val="en-US"/>
              </w:rPr>
              <w:tab/>
            </w:r>
            <w:r w:rsidR="0095454F" w:rsidRPr="00AC0EE0">
              <w:rPr>
                <w:rStyle w:val="Hyperlink"/>
                <w:rFonts w:ascii="Arial" w:hAnsi="Arial" w:cs="Arial"/>
                <w:noProof/>
              </w:rPr>
              <w:t>Monitoring procedures</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_Toc495947938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22</w:t>
            </w:r>
            <w:r w:rsidR="0095454F" w:rsidRPr="00AC0EE0">
              <w:rPr>
                <w:rFonts w:ascii="Arial" w:hAnsi="Arial" w:cs="Arial"/>
                <w:noProof/>
                <w:webHidden/>
              </w:rPr>
              <w:fldChar w:fldCharType="end"/>
            </w:r>
          </w:hyperlink>
        </w:p>
        <w:p w14:paraId="7024B0C3" w14:textId="77777777" w:rsidR="0095454F" w:rsidRPr="00AC0EE0" w:rsidRDefault="0009105B">
          <w:pPr>
            <w:pStyle w:val="TOC2"/>
            <w:tabs>
              <w:tab w:val="left" w:pos="880"/>
              <w:tab w:val="right" w:leader="dot" w:pos="9016"/>
            </w:tabs>
            <w:rPr>
              <w:rFonts w:ascii="Arial" w:hAnsi="Arial" w:cs="Arial"/>
              <w:b w:val="0"/>
              <w:noProof/>
              <w:lang w:val="en-US"/>
            </w:rPr>
          </w:pPr>
          <w:hyperlink w:anchor="_Toc495947939" w:history="1">
            <w:r w:rsidR="0095454F" w:rsidRPr="00AC0EE0">
              <w:rPr>
                <w:rStyle w:val="Hyperlink"/>
                <w:rFonts w:ascii="Arial" w:hAnsi="Arial" w:cs="Arial"/>
                <w:noProof/>
              </w:rPr>
              <w:t>8.4</w:t>
            </w:r>
            <w:r w:rsidR="0095454F" w:rsidRPr="00AC0EE0">
              <w:rPr>
                <w:rFonts w:ascii="Arial" w:hAnsi="Arial" w:cs="Arial"/>
                <w:b w:val="0"/>
                <w:noProof/>
                <w:lang w:val="en-US"/>
              </w:rPr>
              <w:tab/>
            </w:r>
            <w:r w:rsidR="0095454F" w:rsidRPr="00AC0EE0">
              <w:rPr>
                <w:rStyle w:val="Hyperlink"/>
                <w:rFonts w:ascii="Arial" w:hAnsi="Arial" w:cs="Arial"/>
                <w:noProof/>
              </w:rPr>
              <w:t>Compliance</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_Toc495947939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22</w:t>
            </w:r>
            <w:r w:rsidR="0095454F" w:rsidRPr="00AC0EE0">
              <w:rPr>
                <w:rFonts w:ascii="Arial" w:hAnsi="Arial" w:cs="Arial"/>
                <w:noProof/>
                <w:webHidden/>
              </w:rPr>
              <w:fldChar w:fldCharType="end"/>
            </w:r>
          </w:hyperlink>
        </w:p>
        <w:p w14:paraId="4A9E2645" w14:textId="77777777" w:rsidR="0095454F" w:rsidRPr="00AC0EE0" w:rsidRDefault="0009105B">
          <w:pPr>
            <w:pStyle w:val="TOC2"/>
            <w:tabs>
              <w:tab w:val="left" w:pos="880"/>
              <w:tab w:val="right" w:leader="dot" w:pos="9016"/>
            </w:tabs>
            <w:rPr>
              <w:rFonts w:ascii="Arial" w:hAnsi="Arial" w:cs="Arial"/>
              <w:b w:val="0"/>
              <w:noProof/>
              <w:lang w:val="en-US"/>
            </w:rPr>
          </w:pPr>
          <w:hyperlink w:anchor="_Toc495947941" w:history="1">
            <w:r w:rsidR="0095454F" w:rsidRPr="00AC0EE0">
              <w:rPr>
                <w:rStyle w:val="Hyperlink"/>
                <w:rFonts w:ascii="Arial" w:hAnsi="Arial" w:cs="Arial"/>
                <w:noProof/>
              </w:rPr>
              <w:t>8.5</w:t>
            </w:r>
            <w:r w:rsidR="0095454F" w:rsidRPr="00AC0EE0">
              <w:rPr>
                <w:rFonts w:ascii="Arial" w:hAnsi="Arial" w:cs="Arial"/>
                <w:b w:val="0"/>
                <w:noProof/>
                <w:lang w:val="en-US"/>
              </w:rPr>
              <w:tab/>
            </w:r>
            <w:r w:rsidR="0095454F" w:rsidRPr="00AC0EE0">
              <w:rPr>
                <w:rStyle w:val="Hyperlink"/>
                <w:rFonts w:ascii="Arial" w:hAnsi="Arial" w:cs="Arial"/>
                <w:noProof/>
              </w:rPr>
              <w:t>Participant withdrawal</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_Toc495947941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22</w:t>
            </w:r>
            <w:r w:rsidR="0095454F" w:rsidRPr="00AC0EE0">
              <w:rPr>
                <w:rFonts w:ascii="Arial" w:hAnsi="Arial" w:cs="Arial"/>
                <w:noProof/>
                <w:webHidden/>
              </w:rPr>
              <w:fldChar w:fldCharType="end"/>
            </w:r>
          </w:hyperlink>
        </w:p>
        <w:p w14:paraId="302F019B" w14:textId="77777777" w:rsidR="0095454F" w:rsidRPr="00AC0EE0" w:rsidRDefault="0009105B">
          <w:pPr>
            <w:pStyle w:val="TOC2"/>
            <w:tabs>
              <w:tab w:val="left" w:pos="880"/>
              <w:tab w:val="right" w:leader="dot" w:pos="9016"/>
            </w:tabs>
            <w:rPr>
              <w:rFonts w:ascii="Arial" w:hAnsi="Arial" w:cs="Arial"/>
              <w:b w:val="0"/>
              <w:noProof/>
              <w:lang w:val="en-US"/>
            </w:rPr>
          </w:pPr>
          <w:hyperlink w:anchor="_Toc495947942" w:history="1">
            <w:r w:rsidR="0095454F" w:rsidRPr="00AC0EE0">
              <w:rPr>
                <w:rStyle w:val="Hyperlink"/>
                <w:rFonts w:ascii="Arial" w:hAnsi="Arial" w:cs="Arial"/>
                <w:noProof/>
              </w:rPr>
              <w:t>8.6</w:t>
            </w:r>
            <w:r w:rsidR="0095454F" w:rsidRPr="00AC0EE0">
              <w:rPr>
                <w:rFonts w:ascii="Arial" w:hAnsi="Arial" w:cs="Arial"/>
                <w:b w:val="0"/>
                <w:noProof/>
                <w:lang w:val="en-US"/>
              </w:rPr>
              <w:tab/>
            </w:r>
            <w:r w:rsidR="0095454F" w:rsidRPr="00AC0EE0">
              <w:rPr>
                <w:rStyle w:val="Hyperlink"/>
                <w:rFonts w:ascii="Arial" w:hAnsi="Arial" w:cs="Arial"/>
                <w:noProof/>
              </w:rPr>
              <w:t>Institutional review board</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_Toc495947942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23</w:t>
            </w:r>
            <w:r w:rsidR="0095454F" w:rsidRPr="00AC0EE0">
              <w:rPr>
                <w:rFonts w:ascii="Arial" w:hAnsi="Arial" w:cs="Arial"/>
                <w:noProof/>
                <w:webHidden/>
              </w:rPr>
              <w:fldChar w:fldCharType="end"/>
            </w:r>
          </w:hyperlink>
        </w:p>
        <w:p w14:paraId="165D574D" w14:textId="77777777" w:rsidR="0095454F" w:rsidRPr="00AC0EE0" w:rsidRDefault="0009105B">
          <w:pPr>
            <w:pStyle w:val="TOC2"/>
            <w:tabs>
              <w:tab w:val="left" w:pos="880"/>
              <w:tab w:val="right" w:leader="dot" w:pos="9016"/>
            </w:tabs>
            <w:rPr>
              <w:rFonts w:ascii="Arial" w:hAnsi="Arial" w:cs="Arial"/>
              <w:b w:val="0"/>
              <w:noProof/>
              <w:lang w:val="en-US"/>
            </w:rPr>
          </w:pPr>
          <w:hyperlink w:anchor="_Toc495947943" w:history="1">
            <w:r w:rsidR="0095454F" w:rsidRPr="00AC0EE0">
              <w:rPr>
                <w:rStyle w:val="Hyperlink"/>
                <w:rFonts w:ascii="Arial" w:hAnsi="Arial" w:cs="Arial"/>
                <w:noProof/>
              </w:rPr>
              <w:t>8.7</w:t>
            </w:r>
            <w:r w:rsidR="0095454F" w:rsidRPr="00AC0EE0">
              <w:rPr>
                <w:rFonts w:ascii="Arial" w:hAnsi="Arial" w:cs="Arial"/>
                <w:b w:val="0"/>
                <w:noProof/>
                <w:lang w:val="en-US"/>
              </w:rPr>
              <w:tab/>
            </w:r>
            <w:r w:rsidR="0095454F" w:rsidRPr="00AC0EE0">
              <w:rPr>
                <w:rStyle w:val="Hyperlink"/>
                <w:rFonts w:ascii="Arial" w:hAnsi="Arial" w:cs="Arial"/>
                <w:noProof/>
              </w:rPr>
              <w:t>Informed consent</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_Toc495947943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23</w:t>
            </w:r>
            <w:r w:rsidR="0095454F" w:rsidRPr="00AC0EE0">
              <w:rPr>
                <w:rFonts w:ascii="Arial" w:hAnsi="Arial" w:cs="Arial"/>
                <w:noProof/>
                <w:webHidden/>
              </w:rPr>
              <w:fldChar w:fldCharType="end"/>
            </w:r>
          </w:hyperlink>
        </w:p>
        <w:p w14:paraId="15EADD19" w14:textId="77777777" w:rsidR="0095454F" w:rsidRPr="00AC0EE0" w:rsidRDefault="0009105B">
          <w:pPr>
            <w:pStyle w:val="TOC1"/>
            <w:tabs>
              <w:tab w:val="left" w:pos="440"/>
              <w:tab w:val="right" w:leader="dot" w:pos="9016"/>
            </w:tabs>
            <w:rPr>
              <w:rFonts w:ascii="Arial" w:hAnsi="Arial" w:cs="Arial"/>
              <w:b w:val="0"/>
              <w:noProof/>
              <w:sz w:val="22"/>
              <w:szCs w:val="22"/>
              <w:lang w:val="en-US"/>
            </w:rPr>
          </w:pPr>
          <w:hyperlink w:anchor="_Toc495947944" w:history="1">
            <w:r w:rsidR="0095454F" w:rsidRPr="00AC0EE0">
              <w:rPr>
                <w:rStyle w:val="Hyperlink"/>
                <w:rFonts w:ascii="Arial" w:hAnsi="Arial" w:cs="Arial"/>
                <w:noProof/>
              </w:rPr>
              <w:t>9</w:t>
            </w:r>
            <w:r w:rsidR="0095454F" w:rsidRPr="00AC0EE0">
              <w:rPr>
                <w:rFonts w:ascii="Arial" w:hAnsi="Arial" w:cs="Arial"/>
                <w:b w:val="0"/>
                <w:noProof/>
                <w:sz w:val="22"/>
                <w:szCs w:val="22"/>
                <w:lang w:val="en-US"/>
              </w:rPr>
              <w:tab/>
            </w:r>
            <w:r w:rsidR="0095454F" w:rsidRPr="00AC0EE0">
              <w:rPr>
                <w:rStyle w:val="Hyperlink"/>
                <w:rFonts w:ascii="Arial" w:hAnsi="Arial" w:cs="Arial"/>
                <w:noProof/>
              </w:rPr>
              <w:t>Appendix 1. Secondary outcomes measured as part of this RCT.</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_Toc495947944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25</w:t>
            </w:r>
            <w:r w:rsidR="0095454F" w:rsidRPr="00AC0EE0">
              <w:rPr>
                <w:rFonts w:ascii="Arial" w:hAnsi="Arial" w:cs="Arial"/>
                <w:noProof/>
                <w:webHidden/>
              </w:rPr>
              <w:fldChar w:fldCharType="end"/>
            </w:r>
          </w:hyperlink>
        </w:p>
        <w:p w14:paraId="6E30BD6E" w14:textId="77777777" w:rsidR="0095454F" w:rsidRPr="00AC0EE0" w:rsidRDefault="0009105B">
          <w:pPr>
            <w:pStyle w:val="TOC1"/>
            <w:tabs>
              <w:tab w:val="left" w:pos="660"/>
              <w:tab w:val="right" w:leader="dot" w:pos="9016"/>
            </w:tabs>
            <w:rPr>
              <w:rFonts w:ascii="Arial" w:hAnsi="Arial" w:cs="Arial"/>
              <w:b w:val="0"/>
              <w:noProof/>
              <w:sz w:val="22"/>
              <w:szCs w:val="22"/>
              <w:lang w:val="en-US"/>
            </w:rPr>
          </w:pPr>
          <w:hyperlink w:anchor="_Toc495947945" w:history="1">
            <w:r w:rsidR="0095454F" w:rsidRPr="00AC0EE0">
              <w:rPr>
                <w:rStyle w:val="Hyperlink"/>
                <w:rFonts w:ascii="Arial" w:hAnsi="Arial" w:cs="Arial"/>
                <w:noProof/>
              </w:rPr>
              <w:t>10</w:t>
            </w:r>
            <w:r w:rsidR="0095454F" w:rsidRPr="00AC0EE0">
              <w:rPr>
                <w:rFonts w:ascii="Arial" w:hAnsi="Arial" w:cs="Arial"/>
                <w:b w:val="0"/>
                <w:noProof/>
                <w:sz w:val="22"/>
                <w:szCs w:val="22"/>
                <w:lang w:val="en-US"/>
              </w:rPr>
              <w:tab/>
            </w:r>
            <w:r w:rsidR="0095454F" w:rsidRPr="00AC0EE0">
              <w:rPr>
                <w:rStyle w:val="Hyperlink"/>
                <w:rFonts w:ascii="Arial" w:hAnsi="Arial" w:cs="Arial"/>
                <w:noProof/>
              </w:rPr>
              <w:t>References</w:t>
            </w:r>
            <w:r w:rsidR="0095454F" w:rsidRPr="00AC0EE0">
              <w:rPr>
                <w:rFonts w:ascii="Arial" w:hAnsi="Arial" w:cs="Arial"/>
                <w:noProof/>
                <w:webHidden/>
              </w:rPr>
              <w:tab/>
            </w:r>
            <w:r w:rsidR="0095454F" w:rsidRPr="00AC0EE0">
              <w:rPr>
                <w:rFonts w:ascii="Arial" w:hAnsi="Arial" w:cs="Arial"/>
                <w:noProof/>
                <w:webHidden/>
              </w:rPr>
              <w:fldChar w:fldCharType="begin"/>
            </w:r>
            <w:r w:rsidR="0095454F" w:rsidRPr="00AC0EE0">
              <w:rPr>
                <w:rFonts w:ascii="Arial" w:hAnsi="Arial" w:cs="Arial"/>
                <w:noProof/>
                <w:webHidden/>
              </w:rPr>
              <w:instrText xml:space="preserve"> PAGEREF _Toc495947945 \h </w:instrText>
            </w:r>
            <w:r w:rsidR="0095454F" w:rsidRPr="00AC0EE0">
              <w:rPr>
                <w:rFonts w:ascii="Arial" w:hAnsi="Arial" w:cs="Arial"/>
                <w:noProof/>
                <w:webHidden/>
              </w:rPr>
            </w:r>
            <w:r w:rsidR="0095454F" w:rsidRPr="00AC0EE0">
              <w:rPr>
                <w:rFonts w:ascii="Arial" w:hAnsi="Arial" w:cs="Arial"/>
                <w:noProof/>
                <w:webHidden/>
              </w:rPr>
              <w:fldChar w:fldCharType="separate"/>
            </w:r>
            <w:r w:rsidR="0095454F" w:rsidRPr="00AC0EE0">
              <w:rPr>
                <w:rFonts w:ascii="Arial" w:hAnsi="Arial" w:cs="Arial"/>
                <w:noProof/>
                <w:webHidden/>
              </w:rPr>
              <w:t>27</w:t>
            </w:r>
            <w:r w:rsidR="0095454F" w:rsidRPr="00AC0EE0">
              <w:rPr>
                <w:rFonts w:ascii="Arial" w:hAnsi="Arial" w:cs="Arial"/>
                <w:noProof/>
                <w:webHidden/>
              </w:rPr>
              <w:fldChar w:fldCharType="end"/>
            </w:r>
          </w:hyperlink>
        </w:p>
        <w:p w14:paraId="5CFDDDE2" w14:textId="3EFB4E5A" w:rsidR="0038440F" w:rsidRPr="00AC0EE0" w:rsidRDefault="0038440F">
          <w:pPr>
            <w:rPr>
              <w:rFonts w:ascii="Arial" w:hAnsi="Arial" w:cs="Arial"/>
            </w:rPr>
          </w:pPr>
          <w:r w:rsidRPr="00AC0EE0">
            <w:rPr>
              <w:rFonts w:ascii="Arial" w:hAnsi="Arial" w:cs="Arial"/>
              <w:b/>
              <w:bCs/>
              <w:noProof/>
              <w:sz w:val="24"/>
              <w:szCs w:val="24"/>
            </w:rPr>
            <w:fldChar w:fldCharType="end"/>
          </w:r>
        </w:p>
      </w:sdtContent>
    </w:sdt>
    <w:p w14:paraId="18B54011" w14:textId="20D71BB0" w:rsidR="007C0CDC" w:rsidRPr="00AC0EE0" w:rsidRDefault="002F460B" w:rsidP="00BB1263">
      <w:pPr>
        <w:pStyle w:val="Heading1"/>
        <w:rPr>
          <w:rFonts w:ascii="Arial" w:hAnsi="Arial" w:cs="Arial"/>
        </w:rPr>
      </w:pPr>
      <w:bookmarkStart w:id="2" w:name="_Toc495947895"/>
      <w:bookmarkStart w:id="3" w:name="_Toc495947896"/>
      <w:bookmarkStart w:id="4" w:name="_Toc495947897"/>
      <w:bookmarkStart w:id="5" w:name="_Toc495947898"/>
      <w:bookmarkEnd w:id="2"/>
      <w:bookmarkEnd w:id="3"/>
      <w:bookmarkEnd w:id="4"/>
      <w:r w:rsidRPr="00AC0EE0">
        <w:rPr>
          <w:rFonts w:ascii="Arial" w:hAnsi="Arial" w:cs="Arial"/>
        </w:rPr>
        <w:t>L</w:t>
      </w:r>
      <w:r w:rsidR="006341F2" w:rsidRPr="00AC0EE0">
        <w:rPr>
          <w:rFonts w:ascii="Arial" w:hAnsi="Arial" w:cs="Arial"/>
        </w:rPr>
        <w:t>ist of Abbreviations</w:t>
      </w:r>
      <w:bookmarkEnd w:id="5"/>
    </w:p>
    <w:p w14:paraId="1A353FEB" w14:textId="77777777" w:rsidR="006A559F" w:rsidRPr="00AC0EE0" w:rsidRDefault="006A559F" w:rsidP="006A559F">
      <w:pPr>
        <w:pStyle w:val="NoSpacing"/>
        <w:spacing w:line="360" w:lineRule="auto"/>
        <w:rPr>
          <w:rFonts w:ascii="Arial" w:hAnsi="Arial" w:cs="Arial"/>
          <w:sz w:val="24"/>
          <w:szCs w:val="24"/>
        </w:rPr>
      </w:pPr>
      <w:r w:rsidRPr="00AC0EE0">
        <w:rPr>
          <w:rFonts w:ascii="Arial" w:hAnsi="Arial" w:cs="Arial"/>
          <w:sz w:val="24"/>
          <w:szCs w:val="24"/>
        </w:rPr>
        <w:t>CBO</w:t>
      </w:r>
      <w:r w:rsidRPr="00AC0EE0">
        <w:rPr>
          <w:rFonts w:ascii="Arial" w:hAnsi="Arial" w:cs="Arial"/>
          <w:sz w:val="24"/>
          <w:szCs w:val="24"/>
        </w:rPr>
        <w:tab/>
      </w:r>
      <w:r w:rsidRPr="00AC0EE0">
        <w:rPr>
          <w:rFonts w:ascii="Arial" w:hAnsi="Arial" w:cs="Arial"/>
          <w:sz w:val="24"/>
          <w:szCs w:val="24"/>
        </w:rPr>
        <w:tab/>
        <w:t>Community-based organization</w:t>
      </w:r>
    </w:p>
    <w:p w14:paraId="07E1E621" w14:textId="77777777" w:rsidR="006A559F" w:rsidRPr="00AC0EE0" w:rsidRDefault="006A559F" w:rsidP="006A559F">
      <w:pPr>
        <w:pStyle w:val="NoSpacing"/>
        <w:spacing w:line="360" w:lineRule="auto"/>
        <w:rPr>
          <w:rFonts w:ascii="Arial" w:hAnsi="Arial" w:cs="Arial"/>
          <w:sz w:val="24"/>
          <w:szCs w:val="24"/>
        </w:rPr>
      </w:pPr>
      <w:r w:rsidRPr="00AC0EE0">
        <w:rPr>
          <w:rFonts w:ascii="Arial" w:hAnsi="Arial" w:cs="Arial"/>
          <w:sz w:val="24"/>
          <w:szCs w:val="24"/>
        </w:rPr>
        <w:t>CDC</w:t>
      </w:r>
      <w:r w:rsidRPr="00AC0EE0">
        <w:rPr>
          <w:rFonts w:ascii="Arial" w:hAnsi="Arial" w:cs="Arial"/>
          <w:sz w:val="24"/>
          <w:szCs w:val="24"/>
        </w:rPr>
        <w:tab/>
      </w:r>
      <w:r w:rsidRPr="00AC0EE0">
        <w:rPr>
          <w:rFonts w:ascii="Arial" w:hAnsi="Arial" w:cs="Arial"/>
          <w:sz w:val="24"/>
          <w:szCs w:val="24"/>
        </w:rPr>
        <w:tab/>
      </w:r>
      <w:r w:rsidRPr="00AC0EE0">
        <w:rPr>
          <w:rFonts w:ascii="Arial" w:hAnsi="Arial" w:cs="Arial"/>
          <w:bCs/>
          <w:sz w:val="24"/>
          <w:szCs w:val="24"/>
        </w:rPr>
        <w:t>Centers for Disease Control and Prevention</w:t>
      </w:r>
    </w:p>
    <w:p w14:paraId="0046259B" w14:textId="77777777" w:rsidR="006A559F" w:rsidRPr="00AC0EE0" w:rsidRDefault="006A559F" w:rsidP="006A559F">
      <w:pPr>
        <w:pStyle w:val="NoSpacing"/>
        <w:spacing w:line="360" w:lineRule="auto"/>
        <w:rPr>
          <w:rFonts w:ascii="Arial" w:hAnsi="Arial" w:cs="Arial"/>
          <w:sz w:val="24"/>
          <w:szCs w:val="24"/>
        </w:rPr>
      </w:pPr>
      <w:r w:rsidRPr="00AC0EE0">
        <w:rPr>
          <w:rFonts w:ascii="Arial" w:hAnsi="Arial" w:cs="Arial"/>
          <w:sz w:val="24"/>
          <w:szCs w:val="24"/>
        </w:rPr>
        <w:t>CI</w:t>
      </w:r>
      <w:r w:rsidRPr="00AC0EE0">
        <w:rPr>
          <w:rFonts w:ascii="Arial" w:hAnsi="Arial" w:cs="Arial"/>
          <w:sz w:val="24"/>
          <w:szCs w:val="24"/>
        </w:rPr>
        <w:tab/>
      </w:r>
      <w:r w:rsidRPr="00AC0EE0">
        <w:rPr>
          <w:rFonts w:ascii="Arial" w:hAnsi="Arial" w:cs="Arial"/>
          <w:sz w:val="24"/>
          <w:szCs w:val="24"/>
        </w:rPr>
        <w:tab/>
        <w:t>Confidence interval</w:t>
      </w:r>
    </w:p>
    <w:p w14:paraId="1E1D65D4" w14:textId="77777777" w:rsidR="006A559F" w:rsidRPr="00AC0EE0" w:rsidRDefault="006A559F" w:rsidP="006A559F">
      <w:pPr>
        <w:pStyle w:val="NoSpacing"/>
        <w:spacing w:line="360" w:lineRule="auto"/>
        <w:rPr>
          <w:rFonts w:ascii="Arial" w:hAnsi="Arial" w:cs="Arial"/>
          <w:sz w:val="24"/>
          <w:szCs w:val="24"/>
        </w:rPr>
      </w:pPr>
      <w:r w:rsidRPr="00AC0EE0">
        <w:rPr>
          <w:rFonts w:ascii="Arial" w:hAnsi="Arial" w:cs="Arial"/>
          <w:sz w:val="24"/>
          <w:szCs w:val="24"/>
        </w:rPr>
        <w:t>GD</w:t>
      </w:r>
      <w:r w:rsidRPr="00AC0EE0">
        <w:rPr>
          <w:rFonts w:ascii="Arial" w:hAnsi="Arial" w:cs="Arial"/>
          <w:sz w:val="24"/>
          <w:szCs w:val="24"/>
        </w:rPr>
        <w:tab/>
      </w:r>
      <w:r w:rsidRPr="00AC0EE0">
        <w:rPr>
          <w:rFonts w:ascii="Arial" w:hAnsi="Arial" w:cs="Arial"/>
          <w:sz w:val="24"/>
          <w:szCs w:val="24"/>
        </w:rPr>
        <w:tab/>
        <w:t>Guangdong Province</w:t>
      </w:r>
    </w:p>
    <w:p w14:paraId="68D84A89" w14:textId="77777777" w:rsidR="006A559F" w:rsidRPr="00AC0EE0" w:rsidRDefault="006A559F" w:rsidP="006A559F">
      <w:pPr>
        <w:pStyle w:val="NoSpacing"/>
        <w:spacing w:line="360" w:lineRule="auto"/>
        <w:rPr>
          <w:rFonts w:ascii="Arial" w:hAnsi="Arial" w:cs="Arial"/>
          <w:sz w:val="24"/>
          <w:szCs w:val="24"/>
        </w:rPr>
      </w:pPr>
      <w:r w:rsidRPr="00AC0EE0">
        <w:rPr>
          <w:rFonts w:ascii="Arial" w:hAnsi="Arial" w:cs="Arial"/>
          <w:sz w:val="24"/>
          <w:szCs w:val="24"/>
        </w:rPr>
        <w:t>GEE</w:t>
      </w:r>
      <w:r w:rsidRPr="00AC0EE0">
        <w:rPr>
          <w:rFonts w:ascii="Arial" w:hAnsi="Arial" w:cs="Arial"/>
          <w:sz w:val="24"/>
          <w:szCs w:val="24"/>
        </w:rPr>
        <w:tab/>
      </w:r>
      <w:r w:rsidRPr="00AC0EE0">
        <w:rPr>
          <w:rFonts w:ascii="Arial" w:hAnsi="Arial" w:cs="Arial"/>
          <w:sz w:val="24"/>
          <w:szCs w:val="24"/>
        </w:rPr>
        <w:tab/>
        <w:t>Generalized estimating equations</w:t>
      </w:r>
    </w:p>
    <w:p w14:paraId="4CB04DCC" w14:textId="77777777" w:rsidR="006A559F" w:rsidRPr="00AC0EE0" w:rsidRDefault="006A559F" w:rsidP="006A559F">
      <w:pPr>
        <w:pStyle w:val="NoSpacing"/>
        <w:spacing w:line="360" w:lineRule="auto"/>
        <w:rPr>
          <w:rFonts w:ascii="Arial" w:hAnsi="Arial" w:cs="Arial"/>
          <w:sz w:val="24"/>
          <w:szCs w:val="24"/>
        </w:rPr>
      </w:pPr>
      <w:r w:rsidRPr="00AC0EE0">
        <w:rPr>
          <w:rFonts w:ascii="Arial" w:hAnsi="Arial" w:cs="Arial"/>
          <w:sz w:val="24"/>
          <w:szCs w:val="24"/>
        </w:rPr>
        <w:t>GLMM</w:t>
      </w:r>
      <w:r w:rsidRPr="00AC0EE0">
        <w:rPr>
          <w:rFonts w:ascii="Arial" w:hAnsi="Arial" w:cs="Arial"/>
          <w:sz w:val="24"/>
          <w:szCs w:val="24"/>
        </w:rPr>
        <w:tab/>
        <w:t>Generalized linear mixed models</w:t>
      </w:r>
    </w:p>
    <w:p w14:paraId="22A577C2" w14:textId="77777777" w:rsidR="006A559F" w:rsidRPr="00AC0EE0" w:rsidRDefault="006A559F" w:rsidP="006A559F">
      <w:pPr>
        <w:pStyle w:val="NoSpacing"/>
        <w:spacing w:line="360" w:lineRule="auto"/>
        <w:rPr>
          <w:rFonts w:ascii="Arial" w:hAnsi="Arial" w:cs="Arial"/>
          <w:sz w:val="24"/>
          <w:szCs w:val="24"/>
        </w:rPr>
      </w:pPr>
      <w:r w:rsidRPr="00AC0EE0">
        <w:rPr>
          <w:rFonts w:ascii="Arial" w:hAnsi="Arial" w:cs="Arial"/>
          <w:sz w:val="24"/>
          <w:szCs w:val="24"/>
        </w:rPr>
        <w:t>HIVST</w:t>
      </w:r>
      <w:r w:rsidRPr="00AC0EE0">
        <w:rPr>
          <w:rFonts w:ascii="Arial" w:hAnsi="Arial" w:cs="Arial"/>
          <w:sz w:val="24"/>
          <w:szCs w:val="24"/>
        </w:rPr>
        <w:tab/>
      </w:r>
      <w:r w:rsidRPr="00AC0EE0">
        <w:rPr>
          <w:rFonts w:ascii="Arial" w:hAnsi="Arial" w:cs="Arial"/>
          <w:sz w:val="24"/>
          <w:szCs w:val="24"/>
        </w:rPr>
        <w:tab/>
        <w:t>HIV self-testing</w:t>
      </w:r>
    </w:p>
    <w:p w14:paraId="40F00F7D" w14:textId="77777777" w:rsidR="006A559F" w:rsidRPr="00AC0EE0" w:rsidRDefault="006A559F" w:rsidP="006A559F">
      <w:pPr>
        <w:pStyle w:val="NoSpacing"/>
        <w:spacing w:line="360" w:lineRule="auto"/>
        <w:rPr>
          <w:rFonts w:ascii="Arial" w:hAnsi="Arial" w:cs="Arial"/>
          <w:sz w:val="24"/>
          <w:szCs w:val="24"/>
        </w:rPr>
      </w:pPr>
      <w:r w:rsidRPr="00AC0EE0">
        <w:rPr>
          <w:rFonts w:ascii="Arial" w:hAnsi="Arial" w:cs="Arial"/>
          <w:sz w:val="24"/>
          <w:szCs w:val="24"/>
        </w:rPr>
        <w:t>MSM</w:t>
      </w:r>
      <w:r w:rsidRPr="00AC0EE0">
        <w:rPr>
          <w:rFonts w:ascii="Arial" w:hAnsi="Arial" w:cs="Arial"/>
          <w:sz w:val="24"/>
          <w:szCs w:val="24"/>
        </w:rPr>
        <w:tab/>
      </w:r>
      <w:r w:rsidRPr="00AC0EE0">
        <w:rPr>
          <w:rFonts w:ascii="Arial" w:hAnsi="Arial" w:cs="Arial"/>
          <w:sz w:val="24"/>
          <w:szCs w:val="24"/>
        </w:rPr>
        <w:tab/>
        <w:t>Men who have sex with men</w:t>
      </w:r>
    </w:p>
    <w:p w14:paraId="548F0939" w14:textId="77777777" w:rsidR="006A559F" w:rsidRPr="00AC0EE0" w:rsidRDefault="006A559F" w:rsidP="006A559F">
      <w:pPr>
        <w:pStyle w:val="NoSpacing"/>
        <w:spacing w:line="360" w:lineRule="auto"/>
        <w:rPr>
          <w:rFonts w:ascii="Arial" w:hAnsi="Arial" w:cs="Arial"/>
          <w:sz w:val="24"/>
          <w:szCs w:val="24"/>
        </w:rPr>
      </w:pPr>
      <w:r w:rsidRPr="00AC0EE0">
        <w:rPr>
          <w:rFonts w:ascii="Arial" w:hAnsi="Arial" w:cs="Arial"/>
          <w:sz w:val="24"/>
          <w:szCs w:val="24"/>
        </w:rPr>
        <w:t>RCT</w:t>
      </w:r>
      <w:r w:rsidRPr="00AC0EE0">
        <w:rPr>
          <w:rFonts w:ascii="Arial" w:hAnsi="Arial" w:cs="Arial"/>
          <w:sz w:val="24"/>
          <w:szCs w:val="24"/>
        </w:rPr>
        <w:tab/>
      </w:r>
      <w:r w:rsidRPr="00AC0EE0">
        <w:rPr>
          <w:rFonts w:ascii="Arial" w:hAnsi="Arial" w:cs="Arial"/>
          <w:sz w:val="24"/>
          <w:szCs w:val="24"/>
        </w:rPr>
        <w:tab/>
        <w:t>Randomized controlled trial</w:t>
      </w:r>
    </w:p>
    <w:p w14:paraId="0E61AF3E" w14:textId="77777777" w:rsidR="006A559F" w:rsidRPr="00AC0EE0" w:rsidRDefault="006A559F" w:rsidP="006A559F">
      <w:pPr>
        <w:pStyle w:val="NoSpacing"/>
        <w:spacing w:line="360" w:lineRule="auto"/>
        <w:rPr>
          <w:rFonts w:ascii="Arial" w:hAnsi="Arial" w:cs="Arial"/>
          <w:sz w:val="24"/>
          <w:szCs w:val="24"/>
        </w:rPr>
      </w:pPr>
      <w:r w:rsidRPr="00AC0EE0">
        <w:rPr>
          <w:rFonts w:ascii="Arial" w:hAnsi="Arial" w:cs="Arial"/>
          <w:sz w:val="24"/>
          <w:szCs w:val="24"/>
        </w:rPr>
        <w:t>SD</w:t>
      </w:r>
      <w:r w:rsidRPr="00AC0EE0">
        <w:rPr>
          <w:rFonts w:ascii="Arial" w:hAnsi="Arial" w:cs="Arial"/>
          <w:sz w:val="24"/>
          <w:szCs w:val="24"/>
        </w:rPr>
        <w:tab/>
      </w:r>
      <w:r w:rsidRPr="00AC0EE0">
        <w:rPr>
          <w:rFonts w:ascii="Arial" w:hAnsi="Arial" w:cs="Arial"/>
          <w:sz w:val="24"/>
          <w:szCs w:val="24"/>
        </w:rPr>
        <w:tab/>
        <w:t>Shandong Province</w:t>
      </w:r>
    </w:p>
    <w:p w14:paraId="548CA7B4" w14:textId="77777777" w:rsidR="006A559F" w:rsidRPr="00AC0EE0" w:rsidRDefault="006A559F" w:rsidP="006A559F">
      <w:pPr>
        <w:pStyle w:val="NoSpacing"/>
        <w:spacing w:line="360" w:lineRule="auto"/>
        <w:rPr>
          <w:rFonts w:ascii="Arial" w:hAnsi="Arial" w:cs="Arial"/>
          <w:sz w:val="24"/>
          <w:szCs w:val="24"/>
        </w:rPr>
      </w:pPr>
      <w:r w:rsidRPr="00AC0EE0">
        <w:rPr>
          <w:rFonts w:ascii="Arial" w:hAnsi="Arial" w:cs="Arial"/>
          <w:sz w:val="24"/>
          <w:szCs w:val="24"/>
        </w:rPr>
        <w:t>SESH</w:t>
      </w:r>
      <w:r w:rsidRPr="00AC0EE0">
        <w:rPr>
          <w:rFonts w:ascii="Arial" w:hAnsi="Arial" w:cs="Arial"/>
          <w:sz w:val="24"/>
          <w:szCs w:val="24"/>
        </w:rPr>
        <w:tab/>
      </w:r>
      <w:r w:rsidRPr="00AC0EE0">
        <w:rPr>
          <w:rFonts w:ascii="Arial" w:hAnsi="Arial" w:cs="Arial"/>
          <w:sz w:val="24"/>
          <w:szCs w:val="24"/>
        </w:rPr>
        <w:tab/>
        <w:t>Social Entrepreneurship for Sexual Health Group</w:t>
      </w:r>
    </w:p>
    <w:p w14:paraId="330A777D" w14:textId="77777777" w:rsidR="006A559F" w:rsidRPr="00AC0EE0" w:rsidRDefault="006A559F" w:rsidP="006A559F">
      <w:pPr>
        <w:pStyle w:val="NoSpacing"/>
        <w:spacing w:line="360" w:lineRule="auto"/>
        <w:rPr>
          <w:rFonts w:ascii="Arial" w:hAnsi="Arial" w:cs="Arial"/>
          <w:sz w:val="24"/>
          <w:szCs w:val="24"/>
        </w:rPr>
      </w:pPr>
      <w:r w:rsidRPr="00AC0EE0">
        <w:rPr>
          <w:rFonts w:ascii="Arial" w:hAnsi="Arial" w:cs="Arial"/>
          <w:sz w:val="24"/>
          <w:szCs w:val="24"/>
        </w:rPr>
        <w:t>SMS</w:t>
      </w:r>
      <w:r w:rsidRPr="00AC0EE0">
        <w:rPr>
          <w:rFonts w:ascii="Arial" w:hAnsi="Arial" w:cs="Arial"/>
          <w:sz w:val="24"/>
          <w:szCs w:val="24"/>
        </w:rPr>
        <w:tab/>
      </w:r>
      <w:r w:rsidRPr="00AC0EE0">
        <w:rPr>
          <w:rFonts w:ascii="Arial" w:hAnsi="Arial" w:cs="Arial"/>
          <w:sz w:val="24"/>
          <w:szCs w:val="24"/>
        </w:rPr>
        <w:tab/>
        <w:t>Short Message Service text message</w:t>
      </w:r>
    </w:p>
    <w:p w14:paraId="12D13EC6" w14:textId="77777777" w:rsidR="002F460B" w:rsidRPr="00AC0EE0" w:rsidRDefault="002F460B">
      <w:pPr>
        <w:rPr>
          <w:rFonts w:ascii="Arial" w:eastAsiaTheme="majorEastAsia" w:hAnsi="Arial" w:cs="Arial"/>
          <w:b/>
          <w:bCs/>
          <w:sz w:val="28"/>
          <w:szCs w:val="32"/>
        </w:rPr>
      </w:pPr>
      <w:r w:rsidRPr="00AC0EE0">
        <w:rPr>
          <w:rFonts w:ascii="Arial" w:hAnsi="Arial" w:cs="Arial"/>
        </w:rPr>
        <w:br w:type="page"/>
      </w:r>
    </w:p>
    <w:p w14:paraId="76643582" w14:textId="7B414A6D" w:rsidR="006341F2" w:rsidRPr="00AC0EE0" w:rsidRDefault="006341F2" w:rsidP="006341F2">
      <w:pPr>
        <w:pStyle w:val="Heading1"/>
        <w:rPr>
          <w:rFonts w:ascii="Arial" w:hAnsi="Arial" w:cs="Arial"/>
        </w:rPr>
      </w:pPr>
      <w:bookmarkStart w:id="6" w:name="_Toc495947899"/>
      <w:r w:rsidRPr="00AC0EE0">
        <w:rPr>
          <w:rFonts w:ascii="Arial" w:hAnsi="Arial" w:cs="Arial"/>
        </w:rPr>
        <w:lastRenderedPageBreak/>
        <w:t>Summary</w:t>
      </w:r>
      <w:bookmarkEnd w:id="6"/>
    </w:p>
    <w:p w14:paraId="54698F32" w14:textId="4DC441AB" w:rsidR="008459E7" w:rsidRPr="00AC0EE0" w:rsidRDefault="008459E7" w:rsidP="00AC0EE0">
      <w:pPr>
        <w:pStyle w:val="NoSpacing"/>
        <w:spacing w:after="240" w:line="360" w:lineRule="auto"/>
        <w:rPr>
          <w:rFonts w:ascii="Arial" w:hAnsi="Arial" w:cs="Arial"/>
          <w:sz w:val="24"/>
          <w:szCs w:val="24"/>
        </w:rPr>
      </w:pPr>
      <w:r w:rsidRPr="00AC0EE0">
        <w:rPr>
          <w:rFonts w:ascii="Arial" w:hAnsi="Arial" w:cs="Arial"/>
          <w:b/>
          <w:sz w:val="24"/>
          <w:szCs w:val="24"/>
        </w:rPr>
        <w:t>Purpose</w:t>
      </w:r>
      <w:r w:rsidRPr="00AC0EE0">
        <w:rPr>
          <w:rFonts w:ascii="Arial" w:hAnsi="Arial" w:cs="Arial"/>
          <w:sz w:val="24"/>
          <w:szCs w:val="24"/>
        </w:rPr>
        <w:t>: The purpose of this study is to determine whether crowdsourcing can increase uptake of HIV testing</w:t>
      </w:r>
    </w:p>
    <w:p w14:paraId="7BC3A8E2" w14:textId="5C4004C3" w:rsidR="008459E7" w:rsidRPr="00AC0EE0" w:rsidRDefault="008459E7" w:rsidP="00AC0EE0">
      <w:pPr>
        <w:pStyle w:val="NoSpacing"/>
        <w:spacing w:after="240" w:line="360" w:lineRule="auto"/>
        <w:rPr>
          <w:rFonts w:ascii="Arial" w:hAnsi="Arial" w:cs="Arial"/>
          <w:sz w:val="24"/>
          <w:szCs w:val="24"/>
        </w:rPr>
      </w:pPr>
      <w:r w:rsidRPr="00AC0EE0">
        <w:rPr>
          <w:rFonts w:ascii="Arial" w:hAnsi="Arial" w:cs="Arial"/>
          <w:b/>
          <w:sz w:val="24"/>
          <w:szCs w:val="24"/>
        </w:rPr>
        <w:t>Objectives</w:t>
      </w:r>
      <w:r w:rsidRPr="00AC0EE0">
        <w:rPr>
          <w:rFonts w:ascii="Arial" w:hAnsi="Arial" w:cs="Arial"/>
          <w:sz w:val="24"/>
          <w:szCs w:val="24"/>
        </w:rPr>
        <w:t>:</w:t>
      </w:r>
    </w:p>
    <w:p w14:paraId="3198BD5F" w14:textId="2FD24384" w:rsidR="008459E7" w:rsidRPr="00AC0EE0" w:rsidRDefault="008459E7" w:rsidP="00AC0EE0">
      <w:pPr>
        <w:pStyle w:val="NoSpacing"/>
        <w:spacing w:after="240" w:line="360" w:lineRule="auto"/>
        <w:rPr>
          <w:rFonts w:ascii="Arial" w:hAnsi="Arial" w:cs="Arial"/>
          <w:sz w:val="24"/>
          <w:szCs w:val="24"/>
        </w:rPr>
      </w:pPr>
      <w:r w:rsidRPr="00AC0EE0">
        <w:rPr>
          <w:rFonts w:ascii="Arial" w:hAnsi="Arial" w:cs="Arial"/>
          <w:sz w:val="24"/>
          <w:szCs w:val="24"/>
        </w:rPr>
        <w:t xml:space="preserve">The primary objective of this study is to compare HIV testing uptake </w:t>
      </w:r>
      <w:r w:rsidR="002E1EC7" w:rsidRPr="00AC0EE0">
        <w:rPr>
          <w:rFonts w:ascii="Arial" w:hAnsi="Arial" w:cs="Arial"/>
          <w:sz w:val="24"/>
          <w:szCs w:val="24"/>
        </w:rPr>
        <w:t>resulting from</w:t>
      </w:r>
      <w:r w:rsidRPr="00AC0EE0">
        <w:rPr>
          <w:rFonts w:ascii="Arial" w:hAnsi="Arial" w:cs="Arial"/>
          <w:sz w:val="24"/>
          <w:szCs w:val="24"/>
        </w:rPr>
        <w:t xml:space="preserve"> a crowdsourced</w:t>
      </w:r>
      <w:r w:rsidR="002E1EC7" w:rsidRPr="00AC0EE0">
        <w:rPr>
          <w:rFonts w:ascii="Arial" w:hAnsi="Arial" w:cs="Arial"/>
          <w:sz w:val="24"/>
          <w:szCs w:val="24"/>
        </w:rPr>
        <w:t xml:space="preserve"> HIV testing promotion</w:t>
      </w:r>
      <w:r w:rsidRPr="00AC0EE0">
        <w:rPr>
          <w:rFonts w:ascii="Arial" w:hAnsi="Arial" w:cs="Arial"/>
          <w:sz w:val="24"/>
          <w:szCs w:val="24"/>
        </w:rPr>
        <w:t xml:space="preserve"> intervention </w:t>
      </w:r>
      <w:r w:rsidR="002E1EC7" w:rsidRPr="00AC0EE0">
        <w:rPr>
          <w:rFonts w:ascii="Arial" w:hAnsi="Arial" w:cs="Arial"/>
          <w:sz w:val="24"/>
          <w:szCs w:val="24"/>
        </w:rPr>
        <w:t xml:space="preserve">compared to a conventional HIV testing </w:t>
      </w:r>
      <w:r w:rsidRPr="00AC0EE0">
        <w:rPr>
          <w:rFonts w:ascii="Arial" w:hAnsi="Arial" w:cs="Arial"/>
          <w:sz w:val="24"/>
          <w:szCs w:val="24"/>
        </w:rPr>
        <w:t xml:space="preserve">campaigns. </w:t>
      </w:r>
    </w:p>
    <w:p w14:paraId="1E16657C" w14:textId="0E298715" w:rsidR="008459E7" w:rsidRPr="00AC0EE0" w:rsidRDefault="008459E7" w:rsidP="00AC0EE0">
      <w:pPr>
        <w:pStyle w:val="NoSpacing"/>
        <w:spacing w:after="240" w:line="360" w:lineRule="auto"/>
        <w:rPr>
          <w:rFonts w:ascii="Arial" w:hAnsi="Arial" w:cs="Arial"/>
          <w:sz w:val="24"/>
          <w:szCs w:val="24"/>
        </w:rPr>
      </w:pPr>
      <w:r w:rsidRPr="00AC0EE0">
        <w:rPr>
          <w:rFonts w:ascii="Arial" w:hAnsi="Arial" w:cs="Arial"/>
          <w:sz w:val="24"/>
          <w:szCs w:val="24"/>
        </w:rPr>
        <w:t xml:space="preserve">The secondary objectives of this study </w:t>
      </w:r>
      <w:r w:rsidR="002E1EC7" w:rsidRPr="00AC0EE0">
        <w:rPr>
          <w:rFonts w:ascii="Arial" w:hAnsi="Arial" w:cs="Arial"/>
          <w:sz w:val="24"/>
          <w:szCs w:val="24"/>
        </w:rPr>
        <w:t>are to compare the following outcomes between a crowdsourced intervention and a conventional media campaign:</w:t>
      </w:r>
    </w:p>
    <w:p w14:paraId="3074DC05" w14:textId="57BB08C2" w:rsidR="002E1EC7" w:rsidRPr="00AC0EE0" w:rsidRDefault="002E1EC7" w:rsidP="00AC0EE0">
      <w:pPr>
        <w:pStyle w:val="NoSpacing"/>
        <w:numPr>
          <w:ilvl w:val="0"/>
          <w:numId w:val="29"/>
        </w:numPr>
        <w:spacing w:line="360" w:lineRule="auto"/>
        <w:rPr>
          <w:rFonts w:ascii="Arial" w:hAnsi="Arial" w:cs="Arial"/>
          <w:sz w:val="24"/>
          <w:szCs w:val="24"/>
        </w:rPr>
      </w:pPr>
      <w:r w:rsidRPr="00AC0EE0">
        <w:rPr>
          <w:rFonts w:ascii="Arial" w:hAnsi="Arial" w:cs="Arial"/>
          <w:sz w:val="24"/>
          <w:szCs w:val="24"/>
        </w:rPr>
        <w:t>Syphilis testing uptake</w:t>
      </w:r>
    </w:p>
    <w:p w14:paraId="4B50C588" w14:textId="74B6C6D9" w:rsidR="002E1EC7" w:rsidRPr="00AC0EE0" w:rsidRDefault="002E1EC7" w:rsidP="00AC0EE0">
      <w:pPr>
        <w:pStyle w:val="NoSpacing"/>
        <w:numPr>
          <w:ilvl w:val="0"/>
          <w:numId w:val="29"/>
        </w:numPr>
        <w:spacing w:line="360" w:lineRule="auto"/>
        <w:rPr>
          <w:rFonts w:ascii="Arial" w:hAnsi="Arial" w:cs="Arial"/>
          <w:sz w:val="24"/>
          <w:szCs w:val="24"/>
        </w:rPr>
      </w:pPr>
      <w:r w:rsidRPr="00AC0EE0">
        <w:rPr>
          <w:rFonts w:ascii="Arial" w:hAnsi="Arial" w:cs="Arial"/>
          <w:sz w:val="24"/>
          <w:szCs w:val="24"/>
        </w:rPr>
        <w:t>Incremental cost</w:t>
      </w:r>
    </w:p>
    <w:p w14:paraId="2BF100DE" w14:textId="21C0D1BA" w:rsidR="002E1EC7" w:rsidRPr="00AC0EE0" w:rsidRDefault="002E1EC7" w:rsidP="00AC0EE0">
      <w:pPr>
        <w:pStyle w:val="NoSpacing"/>
        <w:numPr>
          <w:ilvl w:val="0"/>
          <w:numId w:val="29"/>
        </w:numPr>
        <w:spacing w:line="360" w:lineRule="auto"/>
        <w:rPr>
          <w:rFonts w:ascii="Arial" w:hAnsi="Arial" w:cs="Arial"/>
          <w:sz w:val="24"/>
          <w:szCs w:val="24"/>
        </w:rPr>
      </w:pPr>
      <w:r w:rsidRPr="00AC0EE0">
        <w:rPr>
          <w:rFonts w:ascii="Arial" w:hAnsi="Arial" w:cs="Arial"/>
          <w:sz w:val="24"/>
          <w:szCs w:val="24"/>
        </w:rPr>
        <w:t>HIV self-testing</w:t>
      </w:r>
    </w:p>
    <w:p w14:paraId="3D4BD896" w14:textId="4D4884BD" w:rsidR="002E1EC7" w:rsidRPr="00AC0EE0" w:rsidRDefault="002E1EC7" w:rsidP="00AC0EE0">
      <w:pPr>
        <w:pStyle w:val="NoSpacing"/>
        <w:numPr>
          <w:ilvl w:val="0"/>
          <w:numId w:val="29"/>
        </w:numPr>
        <w:spacing w:line="360" w:lineRule="auto"/>
        <w:rPr>
          <w:rFonts w:ascii="Arial" w:hAnsi="Arial" w:cs="Arial"/>
          <w:sz w:val="24"/>
          <w:szCs w:val="24"/>
        </w:rPr>
      </w:pPr>
      <w:r w:rsidRPr="00AC0EE0">
        <w:rPr>
          <w:rFonts w:ascii="Arial" w:hAnsi="Arial" w:cs="Arial"/>
          <w:sz w:val="24"/>
          <w:szCs w:val="24"/>
        </w:rPr>
        <w:t>Condom usage and other safe-sex behaviors</w:t>
      </w:r>
    </w:p>
    <w:p w14:paraId="7D3AA13C" w14:textId="72192FEF" w:rsidR="002E1EC7" w:rsidRPr="00AC0EE0" w:rsidRDefault="002E1EC7" w:rsidP="00AC0EE0">
      <w:pPr>
        <w:pStyle w:val="NoSpacing"/>
        <w:numPr>
          <w:ilvl w:val="0"/>
          <w:numId w:val="29"/>
        </w:numPr>
        <w:spacing w:line="360" w:lineRule="auto"/>
        <w:rPr>
          <w:rFonts w:ascii="Arial" w:hAnsi="Arial" w:cs="Arial"/>
          <w:sz w:val="24"/>
          <w:szCs w:val="24"/>
        </w:rPr>
      </w:pPr>
      <w:r w:rsidRPr="00AC0EE0">
        <w:rPr>
          <w:rFonts w:ascii="Arial" w:hAnsi="Arial" w:cs="Arial"/>
          <w:sz w:val="24"/>
          <w:szCs w:val="24"/>
        </w:rPr>
        <w:t>Social media engagement</w:t>
      </w:r>
    </w:p>
    <w:p w14:paraId="22F767DF" w14:textId="0858A55D" w:rsidR="002E1EC7" w:rsidRPr="00AC0EE0" w:rsidRDefault="002E1EC7" w:rsidP="00AC0EE0">
      <w:pPr>
        <w:pStyle w:val="NoSpacing"/>
        <w:numPr>
          <w:ilvl w:val="0"/>
          <w:numId w:val="29"/>
        </w:numPr>
        <w:spacing w:line="360" w:lineRule="auto"/>
        <w:rPr>
          <w:rFonts w:ascii="Arial" w:hAnsi="Arial" w:cs="Arial"/>
          <w:sz w:val="24"/>
          <w:szCs w:val="24"/>
        </w:rPr>
      </w:pPr>
      <w:r w:rsidRPr="00AC0EE0">
        <w:rPr>
          <w:rFonts w:ascii="Arial" w:hAnsi="Arial" w:cs="Arial"/>
          <w:sz w:val="24"/>
          <w:szCs w:val="24"/>
        </w:rPr>
        <w:t>Perceptions of stigma</w:t>
      </w:r>
    </w:p>
    <w:p w14:paraId="5461D041" w14:textId="3641B4EF" w:rsidR="008459E7" w:rsidRPr="00AC0EE0" w:rsidRDefault="008459E7" w:rsidP="00AC0EE0">
      <w:pPr>
        <w:pStyle w:val="NoSpacing"/>
        <w:spacing w:after="240" w:line="360" w:lineRule="auto"/>
        <w:rPr>
          <w:rFonts w:ascii="Arial" w:hAnsi="Arial" w:cs="Arial"/>
          <w:sz w:val="24"/>
          <w:szCs w:val="24"/>
        </w:rPr>
      </w:pPr>
      <w:r w:rsidRPr="00AC0EE0">
        <w:rPr>
          <w:rFonts w:ascii="Arial" w:hAnsi="Arial" w:cs="Arial"/>
          <w:b/>
          <w:sz w:val="24"/>
          <w:szCs w:val="24"/>
        </w:rPr>
        <w:t>Design</w:t>
      </w:r>
      <w:r w:rsidR="002E1EC7" w:rsidRPr="00AC0EE0">
        <w:rPr>
          <w:rFonts w:ascii="Arial" w:hAnsi="Arial" w:cs="Arial"/>
          <w:sz w:val="24"/>
          <w:szCs w:val="24"/>
        </w:rPr>
        <w:t>: This is a pragmatic step-wedged randomized controlled, multi-center trial</w:t>
      </w:r>
    </w:p>
    <w:p w14:paraId="6BC4F573" w14:textId="2288F50D" w:rsidR="002E1EC7" w:rsidRPr="00AC0EE0" w:rsidRDefault="002E1EC7" w:rsidP="00AC0EE0">
      <w:pPr>
        <w:pStyle w:val="NoSpacing"/>
        <w:spacing w:after="240" w:line="360" w:lineRule="auto"/>
        <w:rPr>
          <w:rFonts w:ascii="Arial" w:hAnsi="Arial" w:cs="Arial"/>
          <w:color w:val="000000" w:themeColor="text1"/>
          <w:sz w:val="24"/>
          <w:szCs w:val="24"/>
        </w:rPr>
      </w:pPr>
      <w:r w:rsidRPr="00AC0EE0">
        <w:rPr>
          <w:rFonts w:ascii="Arial" w:hAnsi="Arial" w:cs="Arial"/>
          <w:sz w:val="24"/>
          <w:szCs w:val="24"/>
        </w:rPr>
        <w:t xml:space="preserve">Sites: Eight cities in two provinces in China: </w:t>
      </w:r>
      <w:r w:rsidRPr="00AC0EE0">
        <w:rPr>
          <w:rFonts w:ascii="Arial" w:hAnsi="Arial" w:cs="Arial"/>
          <w:color w:val="000000" w:themeColor="text1"/>
          <w:sz w:val="24"/>
          <w:szCs w:val="24"/>
        </w:rPr>
        <w:t>four from Guangzhou Province (Guangzhou, Jiangmen, Zhuhai, Shenzhen) and four from Shandong Province (Yantai, Jinan, Qingdao, Jining)</w:t>
      </w:r>
    </w:p>
    <w:p w14:paraId="5E34E0B5" w14:textId="08DEE9C1" w:rsidR="00A20ED5" w:rsidRPr="00AC0EE0" w:rsidRDefault="00A20ED5" w:rsidP="00AC0EE0">
      <w:pPr>
        <w:pStyle w:val="NoSpacing"/>
        <w:spacing w:after="240" w:line="360" w:lineRule="auto"/>
        <w:rPr>
          <w:rFonts w:ascii="Arial" w:hAnsi="Arial" w:cs="Arial"/>
          <w:sz w:val="24"/>
          <w:szCs w:val="24"/>
        </w:rPr>
      </w:pPr>
      <w:r w:rsidRPr="00AC0EE0">
        <w:rPr>
          <w:rFonts w:ascii="Arial" w:hAnsi="Arial" w:cs="Arial"/>
          <w:b/>
          <w:color w:val="000000" w:themeColor="text1"/>
          <w:sz w:val="24"/>
          <w:szCs w:val="24"/>
        </w:rPr>
        <w:t>Duration</w:t>
      </w:r>
      <w:r w:rsidRPr="00AC0EE0">
        <w:rPr>
          <w:rFonts w:ascii="Arial" w:hAnsi="Arial" w:cs="Arial"/>
          <w:color w:val="000000" w:themeColor="text1"/>
          <w:sz w:val="24"/>
          <w:szCs w:val="24"/>
        </w:rPr>
        <w:t>: 16 months: three months of intervention development, thirteen months of implementation and follow-up</w:t>
      </w:r>
    </w:p>
    <w:p w14:paraId="0164AADC" w14:textId="5A8FB518" w:rsidR="002E1EC7" w:rsidRPr="00AC0EE0" w:rsidRDefault="002E1EC7" w:rsidP="00AC0EE0">
      <w:pPr>
        <w:pStyle w:val="NoSpacing"/>
        <w:spacing w:after="240" w:line="360" w:lineRule="auto"/>
        <w:rPr>
          <w:rFonts w:ascii="Arial" w:hAnsi="Arial" w:cs="Arial"/>
          <w:sz w:val="24"/>
          <w:szCs w:val="24"/>
        </w:rPr>
      </w:pPr>
      <w:r w:rsidRPr="00AC0EE0">
        <w:rPr>
          <w:rFonts w:ascii="Arial" w:hAnsi="Arial" w:cs="Arial"/>
          <w:b/>
          <w:sz w:val="24"/>
          <w:szCs w:val="24"/>
        </w:rPr>
        <w:t>Study population</w:t>
      </w:r>
      <w:r w:rsidRPr="00AC0EE0">
        <w:rPr>
          <w:rFonts w:ascii="Arial" w:hAnsi="Arial" w:cs="Arial"/>
          <w:sz w:val="24"/>
          <w:szCs w:val="24"/>
        </w:rPr>
        <w:t xml:space="preserve">: Men who have sex with men located geographically in the eight </w:t>
      </w:r>
      <w:r w:rsidR="00385B42" w:rsidRPr="00AC0EE0">
        <w:rPr>
          <w:rFonts w:ascii="Arial" w:hAnsi="Arial" w:cs="Arial"/>
          <w:sz w:val="24"/>
          <w:szCs w:val="24"/>
        </w:rPr>
        <w:t xml:space="preserve">included cities. Under current assumptions, </w:t>
      </w:r>
      <w:r w:rsidRPr="00AC0EE0">
        <w:rPr>
          <w:rFonts w:ascii="Arial" w:hAnsi="Arial" w:cs="Arial"/>
          <w:sz w:val="24"/>
          <w:szCs w:val="24"/>
        </w:rPr>
        <w:t>1280 participants (160 per city)</w:t>
      </w:r>
      <w:r w:rsidR="00385B42" w:rsidRPr="00AC0EE0">
        <w:rPr>
          <w:rFonts w:ascii="Arial" w:hAnsi="Arial" w:cs="Arial"/>
          <w:sz w:val="24"/>
          <w:szCs w:val="24"/>
        </w:rPr>
        <w:t xml:space="preserve"> will be enrolled. </w:t>
      </w:r>
    </w:p>
    <w:p w14:paraId="06EAAAD9" w14:textId="32150747" w:rsidR="002E1EC7" w:rsidRPr="00AC0EE0" w:rsidRDefault="002E1EC7" w:rsidP="00AC0EE0">
      <w:pPr>
        <w:pStyle w:val="NoSpacing"/>
        <w:spacing w:after="240" w:line="360" w:lineRule="auto"/>
        <w:rPr>
          <w:rFonts w:ascii="Arial" w:hAnsi="Arial" w:cs="Arial"/>
          <w:b/>
          <w:sz w:val="24"/>
          <w:szCs w:val="24"/>
        </w:rPr>
      </w:pPr>
      <w:r w:rsidRPr="00AC0EE0">
        <w:rPr>
          <w:rFonts w:ascii="Arial" w:hAnsi="Arial" w:cs="Arial"/>
          <w:b/>
          <w:sz w:val="24"/>
          <w:szCs w:val="24"/>
        </w:rPr>
        <w:t xml:space="preserve">Study procedures: </w:t>
      </w:r>
    </w:p>
    <w:p w14:paraId="18E6FB29" w14:textId="542E0500" w:rsidR="00837F6B" w:rsidRPr="00AC0EE0" w:rsidRDefault="00385B42" w:rsidP="00AC0EE0">
      <w:pPr>
        <w:spacing w:after="240" w:line="360" w:lineRule="auto"/>
        <w:rPr>
          <w:rFonts w:ascii="Arial" w:hAnsi="Arial" w:cs="Arial"/>
          <w:sz w:val="24"/>
          <w:szCs w:val="24"/>
        </w:rPr>
      </w:pPr>
      <w:r w:rsidRPr="00AC0EE0">
        <w:rPr>
          <w:rFonts w:ascii="Arial" w:hAnsi="Arial" w:cs="Arial"/>
          <w:b/>
          <w:sz w:val="24"/>
          <w:szCs w:val="24"/>
        </w:rPr>
        <w:t>Intervention development</w:t>
      </w:r>
      <w:r w:rsidRPr="00AC0EE0">
        <w:rPr>
          <w:rFonts w:ascii="Arial" w:hAnsi="Arial" w:cs="Arial"/>
          <w:sz w:val="24"/>
          <w:szCs w:val="24"/>
        </w:rPr>
        <w:t xml:space="preserve">: </w:t>
      </w:r>
      <w:r w:rsidR="00837F6B" w:rsidRPr="00AC0EE0">
        <w:rPr>
          <w:rFonts w:ascii="Arial" w:hAnsi="Arial" w:cs="Arial"/>
          <w:sz w:val="24"/>
          <w:szCs w:val="24"/>
        </w:rPr>
        <w:t xml:space="preserve">First, a nationwide crowdsourcing contest will be held to solicit images and concepts to promote HIV testing and sexual health. Entries will be judged by public health and media professionals, and the winning entry will be </w:t>
      </w:r>
      <w:r w:rsidR="00837F6B" w:rsidRPr="00AC0EE0">
        <w:rPr>
          <w:rFonts w:ascii="Arial" w:hAnsi="Arial" w:cs="Arial"/>
          <w:sz w:val="24"/>
          <w:szCs w:val="24"/>
        </w:rPr>
        <w:lastRenderedPageBreak/>
        <w:t xml:space="preserve">selected for implementation. Next, a 72-hour designathon will be held to generate an implementation plan for the winning crowdsourced entry. Each team will consist of one CDC worker and one MSM CBO leader for each of the cities, as well as three participants selected from a nationwide application. A group of judges will evaluate team entries and select design elements to be included in a final, HIV test promotion campaign. </w:t>
      </w:r>
    </w:p>
    <w:p w14:paraId="09276DA5" w14:textId="55A5B9B8" w:rsidR="00837F6B" w:rsidRPr="00AC0EE0" w:rsidRDefault="00837F6B" w:rsidP="00AC0EE0">
      <w:pPr>
        <w:spacing w:after="240" w:line="360" w:lineRule="auto"/>
        <w:rPr>
          <w:rFonts w:ascii="Arial" w:hAnsi="Arial" w:cs="Arial"/>
          <w:sz w:val="24"/>
          <w:szCs w:val="24"/>
        </w:rPr>
      </w:pPr>
      <w:r w:rsidRPr="00AC0EE0">
        <w:rPr>
          <w:rFonts w:ascii="Arial" w:hAnsi="Arial" w:cs="Arial"/>
          <w:b/>
          <w:sz w:val="24"/>
          <w:szCs w:val="24"/>
        </w:rPr>
        <w:t>Implementation</w:t>
      </w:r>
      <w:r w:rsidRPr="00AC0EE0">
        <w:rPr>
          <w:rFonts w:ascii="Arial" w:hAnsi="Arial" w:cs="Arial"/>
          <w:sz w:val="24"/>
          <w:szCs w:val="24"/>
        </w:rPr>
        <w:t xml:space="preserve">: The final campaign will be implemented using social media, in-person events, and other crowdsourced ideas. We will randomize the eight participating cities to begin implementing the campaign two cities at a time every three months. </w:t>
      </w:r>
    </w:p>
    <w:p w14:paraId="10EC1724" w14:textId="3473EC16" w:rsidR="00837F6B" w:rsidRPr="00AC0EE0" w:rsidRDefault="00837F6B" w:rsidP="00AC0EE0">
      <w:pPr>
        <w:spacing w:after="240" w:line="360" w:lineRule="auto"/>
        <w:rPr>
          <w:rFonts w:ascii="Arial" w:hAnsi="Arial" w:cs="Arial"/>
          <w:sz w:val="24"/>
          <w:szCs w:val="24"/>
        </w:rPr>
      </w:pPr>
      <w:proofErr w:type="spellStart"/>
      <w:r w:rsidRPr="00AC0EE0">
        <w:rPr>
          <w:rFonts w:ascii="Arial" w:hAnsi="Arial" w:cs="Arial"/>
          <w:sz w:val="24"/>
          <w:szCs w:val="24"/>
        </w:rPr>
        <w:t>Enrollment</w:t>
      </w:r>
      <w:proofErr w:type="spellEnd"/>
      <w:r w:rsidRPr="00AC0EE0">
        <w:rPr>
          <w:rFonts w:ascii="Arial" w:hAnsi="Arial" w:cs="Arial"/>
          <w:sz w:val="24"/>
          <w:szCs w:val="24"/>
        </w:rPr>
        <w:t xml:space="preserve">: We will advertise participation in the trial via banner advertisements on </w:t>
      </w:r>
      <w:proofErr w:type="spellStart"/>
      <w:r w:rsidRPr="00AC0EE0">
        <w:rPr>
          <w:rFonts w:ascii="Arial" w:hAnsi="Arial" w:cs="Arial"/>
          <w:sz w:val="24"/>
          <w:szCs w:val="24"/>
        </w:rPr>
        <w:t>BlueD</w:t>
      </w:r>
      <w:proofErr w:type="spellEnd"/>
      <w:r w:rsidRPr="00AC0EE0">
        <w:rPr>
          <w:rFonts w:ascii="Arial" w:hAnsi="Arial" w:cs="Arial"/>
          <w:sz w:val="24"/>
          <w:szCs w:val="24"/>
        </w:rPr>
        <w:t xml:space="preserve">, China’s largest gay dating mobile app. </w:t>
      </w:r>
      <w:r w:rsidR="00A20ED5" w:rsidRPr="00AC0EE0">
        <w:rPr>
          <w:rFonts w:ascii="Arial" w:hAnsi="Arial" w:cs="Arial"/>
          <w:sz w:val="24"/>
          <w:szCs w:val="24"/>
        </w:rPr>
        <w:t>No names or addresses will be collected</w:t>
      </w:r>
    </w:p>
    <w:p w14:paraId="18FFB539" w14:textId="2A2A510B" w:rsidR="00837F6B" w:rsidRPr="00AC0EE0" w:rsidRDefault="00837F6B" w:rsidP="00AC0EE0">
      <w:pPr>
        <w:spacing w:after="240" w:line="360" w:lineRule="auto"/>
        <w:rPr>
          <w:rFonts w:ascii="Arial" w:hAnsi="Arial" w:cs="Arial"/>
          <w:sz w:val="24"/>
          <w:szCs w:val="24"/>
        </w:rPr>
      </w:pPr>
      <w:r w:rsidRPr="00AC0EE0">
        <w:rPr>
          <w:rFonts w:ascii="Arial" w:hAnsi="Arial" w:cs="Arial"/>
          <w:b/>
          <w:sz w:val="24"/>
          <w:szCs w:val="24"/>
        </w:rPr>
        <w:t>Data collection:</w:t>
      </w:r>
      <w:r w:rsidRPr="00AC0EE0">
        <w:rPr>
          <w:rFonts w:ascii="Arial" w:hAnsi="Arial" w:cs="Arial"/>
          <w:sz w:val="24"/>
          <w:szCs w:val="24"/>
        </w:rPr>
        <w:t xml:space="preserve"> We will administer an online survey </w:t>
      </w:r>
      <w:r w:rsidR="00A20ED5" w:rsidRPr="00AC0EE0">
        <w:rPr>
          <w:rFonts w:ascii="Arial" w:hAnsi="Arial" w:cs="Arial"/>
          <w:sz w:val="24"/>
          <w:szCs w:val="24"/>
        </w:rPr>
        <w:t xml:space="preserve">with questions pertaining to the outcomes of interest at four points throughout the trial: once at </w:t>
      </w:r>
      <w:proofErr w:type="spellStart"/>
      <w:r w:rsidR="00A20ED5" w:rsidRPr="00AC0EE0">
        <w:rPr>
          <w:rFonts w:ascii="Arial" w:hAnsi="Arial" w:cs="Arial"/>
          <w:sz w:val="24"/>
          <w:szCs w:val="24"/>
        </w:rPr>
        <w:t>enrollment</w:t>
      </w:r>
      <w:proofErr w:type="spellEnd"/>
      <w:r w:rsidR="00A20ED5" w:rsidRPr="00AC0EE0">
        <w:rPr>
          <w:rFonts w:ascii="Arial" w:hAnsi="Arial" w:cs="Arial"/>
          <w:sz w:val="24"/>
          <w:szCs w:val="24"/>
        </w:rPr>
        <w:t xml:space="preserve">, and every three months thereafter. </w:t>
      </w:r>
    </w:p>
    <w:p w14:paraId="70A75770" w14:textId="0061E782" w:rsidR="002F460B" w:rsidRPr="00AC0EE0" w:rsidRDefault="002F460B">
      <w:pPr>
        <w:rPr>
          <w:rFonts w:ascii="Arial" w:hAnsi="Arial" w:cs="Arial"/>
          <w:sz w:val="24"/>
          <w:szCs w:val="24"/>
          <w:lang w:val="en-US"/>
        </w:rPr>
      </w:pPr>
      <w:r w:rsidRPr="00AC0EE0">
        <w:rPr>
          <w:rFonts w:ascii="Arial" w:hAnsi="Arial" w:cs="Arial"/>
          <w:sz w:val="24"/>
          <w:szCs w:val="24"/>
        </w:rPr>
        <w:br w:type="page"/>
      </w:r>
    </w:p>
    <w:p w14:paraId="34B8AF4A" w14:textId="35D93905" w:rsidR="00DF2B6D" w:rsidRPr="00AC0EE0" w:rsidRDefault="00DF2B6D" w:rsidP="00F90BDE">
      <w:pPr>
        <w:pStyle w:val="Heading1"/>
        <w:rPr>
          <w:rFonts w:ascii="Arial" w:hAnsi="Arial" w:cs="Arial"/>
        </w:rPr>
      </w:pPr>
      <w:bookmarkStart w:id="7" w:name="_Toc495947900"/>
      <w:bookmarkStart w:id="8" w:name="_Toc495947901"/>
      <w:bookmarkEnd w:id="7"/>
      <w:r w:rsidRPr="00AC0EE0">
        <w:rPr>
          <w:rFonts w:ascii="Arial" w:hAnsi="Arial" w:cs="Arial"/>
        </w:rPr>
        <w:lastRenderedPageBreak/>
        <w:t>Introduction</w:t>
      </w:r>
      <w:bookmarkEnd w:id="8"/>
    </w:p>
    <w:p w14:paraId="73057DD1" w14:textId="5C25EBF0" w:rsidR="00DF2B6D" w:rsidRPr="00AC0EE0" w:rsidRDefault="00DF2B6D" w:rsidP="00F90BDE">
      <w:pPr>
        <w:pStyle w:val="Heading2"/>
        <w:rPr>
          <w:rFonts w:ascii="Arial" w:hAnsi="Arial" w:cs="Arial"/>
        </w:rPr>
      </w:pPr>
      <w:bookmarkStart w:id="9" w:name="_Toc495947902"/>
      <w:r w:rsidRPr="00AC0EE0">
        <w:rPr>
          <w:rFonts w:ascii="Arial" w:hAnsi="Arial" w:cs="Arial"/>
        </w:rPr>
        <w:t>Background</w:t>
      </w:r>
      <w:bookmarkEnd w:id="9"/>
    </w:p>
    <w:p w14:paraId="58DFEEA6" w14:textId="070FE3D6" w:rsidR="004932DC" w:rsidRPr="00AC0EE0" w:rsidRDefault="00255C2C" w:rsidP="00AC0EE0">
      <w:pPr>
        <w:pStyle w:val="NoSpacing"/>
        <w:spacing w:after="240" w:line="360" w:lineRule="auto"/>
        <w:rPr>
          <w:rFonts w:ascii="Arial" w:hAnsi="Arial" w:cs="Arial"/>
          <w:sz w:val="24"/>
          <w:szCs w:val="24"/>
        </w:rPr>
      </w:pPr>
      <w:r w:rsidRPr="00AC0EE0">
        <w:rPr>
          <w:rFonts w:ascii="Arial" w:hAnsi="Arial" w:cs="Arial"/>
          <w:sz w:val="24"/>
          <w:szCs w:val="24"/>
        </w:rPr>
        <w:t>In recent years, China has made significant progress against its HIV epidemic.</w:t>
      </w:r>
      <w:r w:rsidR="005864F7" w:rsidRPr="00AC0EE0">
        <w:rPr>
          <w:rFonts w:ascii="Arial" w:hAnsi="Arial" w:cs="Arial"/>
          <w:sz w:val="24"/>
          <w:szCs w:val="24"/>
        </w:rPr>
        <w:t xml:space="preserve"> Despite a </w:t>
      </w:r>
      <w:r w:rsidR="00DA6AFA" w:rsidRPr="00AC0EE0">
        <w:rPr>
          <w:rFonts w:ascii="Arial" w:hAnsi="Arial" w:cs="Arial"/>
          <w:sz w:val="24"/>
          <w:szCs w:val="24"/>
        </w:rPr>
        <w:t>slow response in the 1980s, the government has since implemented STI surveillance, including comprehensive active surveillance of high-risk groups, including STD clinic attendees, commercial sex workers, injection drug users, long-distance truck drivers, women attending antenatal clinics, and MSM.</w:t>
      </w:r>
      <w:hyperlink w:anchor="_ENREF_1" w:tooltip="He, 2005 #7" w:history="1">
        <w:r w:rsidR="00BF0854" w:rsidRPr="00AC0EE0">
          <w:rPr>
            <w:rFonts w:ascii="Arial" w:hAnsi="Arial" w:cs="Arial"/>
            <w:sz w:val="24"/>
            <w:szCs w:val="24"/>
          </w:rPr>
          <w:fldChar w:fldCharType="begin"/>
        </w:r>
        <w:r w:rsidR="00BF0854" w:rsidRPr="00AC0EE0">
          <w:rPr>
            <w:rFonts w:ascii="Arial" w:hAnsi="Arial" w:cs="Arial"/>
            <w:sz w:val="24"/>
            <w:szCs w:val="24"/>
          </w:rPr>
          <w:instrText xml:space="preserve"> ADDIN EN.CITE &lt;EndNote&gt;&lt;Cite&gt;&lt;Author&gt;He&lt;/Author&gt;&lt;Year&gt;2005&lt;/Year&gt;&lt;RecNum&gt;7&lt;/RecNum&gt;&lt;DisplayText&gt;&lt;style face="superscript"&gt;1&lt;/style&gt;&lt;/DisplayText&gt;&lt;record&gt;&lt;rec-number&gt;7&lt;/rec-number&gt;&lt;foreign-keys&gt;&lt;key app="EN" db-id="xtest0wd6aprdwefpdsx0vw22ewdtwwxa0fx" timestamp="1502697641"&gt;7&lt;/key&gt;&lt;/foreign-keys&gt;&lt;ref-type name="Journal Article"&gt;17&lt;/ref-type&gt;&lt;contributors&gt;&lt;authors&gt;&lt;author&gt;He, Na&lt;/author&gt;&lt;author&gt;Detels, Roger&lt;/author&gt;&lt;/authors&gt;&lt;/contributors&gt;&lt;titles&gt;&lt;title&gt;The HIV epidemic in China: history, response, and challenge&lt;/title&gt;&lt;secondary-title&gt;Cell Res&lt;/secondary-title&gt;&lt;/titles&gt;&lt;periodical&gt;&lt;full-title&gt;Cell research&lt;/full-title&gt;&lt;abbr-1&gt;Cell Res&lt;/abbr-1&gt;&lt;/periodical&gt;&lt;pages&gt;825-832&lt;/pages&gt;&lt;volume&gt;15&lt;/volume&gt;&lt;number&gt;11-12&lt;/number&gt;&lt;dates&gt;&lt;year&gt;2005&lt;/year&gt;&lt;pub-dates&gt;&lt;date&gt;11//print&lt;/date&gt;&lt;/pub-dates&gt;&lt;/dates&gt;&lt;isbn&gt;1001-0602&lt;/isbn&gt;&lt;urls&gt;&lt;related-urls&gt;&lt;url&gt;http://dx.doi.org/10.1038/sj.cr.7290354&lt;/url&gt;&lt;/related-urls&gt;&lt;/urls&gt;&lt;/record&gt;&lt;/Cite&gt;&lt;/EndNote&gt;</w:instrText>
        </w:r>
        <w:r w:rsidR="00BF0854" w:rsidRPr="00AC0EE0">
          <w:rPr>
            <w:rFonts w:ascii="Arial" w:hAnsi="Arial" w:cs="Arial"/>
            <w:sz w:val="24"/>
            <w:szCs w:val="24"/>
          </w:rPr>
          <w:fldChar w:fldCharType="separate"/>
        </w:r>
        <w:r w:rsidR="00BF0854" w:rsidRPr="00AC0EE0">
          <w:rPr>
            <w:rFonts w:ascii="Arial" w:hAnsi="Arial" w:cs="Arial"/>
            <w:noProof/>
            <w:sz w:val="24"/>
            <w:szCs w:val="24"/>
            <w:vertAlign w:val="superscript"/>
          </w:rPr>
          <w:t>1</w:t>
        </w:r>
        <w:r w:rsidR="00BF0854" w:rsidRPr="00AC0EE0">
          <w:rPr>
            <w:rFonts w:ascii="Arial" w:hAnsi="Arial" w:cs="Arial"/>
            <w:sz w:val="24"/>
            <w:szCs w:val="24"/>
          </w:rPr>
          <w:fldChar w:fldCharType="end"/>
        </w:r>
      </w:hyperlink>
      <w:r w:rsidR="00DA6AFA" w:rsidRPr="00AC0EE0">
        <w:rPr>
          <w:rFonts w:ascii="Arial" w:hAnsi="Arial" w:cs="Arial"/>
          <w:sz w:val="24"/>
          <w:szCs w:val="24"/>
        </w:rPr>
        <w:t xml:space="preserve"> </w:t>
      </w:r>
      <w:r w:rsidRPr="00AC0EE0">
        <w:rPr>
          <w:rFonts w:ascii="Arial" w:hAnsi="Arial" w:cs="Arial"/>
          <w:sz w:val="24"/>
          <w:szCs w:val="24"/>
        </w:rPr>
        <w:t xml:space="preserve"> </w:t>
      </w:r>
      <w:r w:rsidR="00583216" w:rsidRPr="00AC0EE0">
        <w:rPr>
          <w:rFonts w:ascii="Arial" w:hAnsi="Arial" w:cs="Arial"/>
          <w:sz w:val="24"/>
          <w:szCs w:val="24"/>
        </w:rPr>
        <w:t xml:space="preserve">According to surveillance data, </w:t>
      </w:r>
      <w:r w:rsidRPr="00AC0EE0">
        <w:rPr>
          <w:rFonts w:ascii="Arial" w:hAnsi="Arial" w:cs="Arial"/>
          <w:sz w:val="24"/>
          <w:szCs w:val="24"/>
        </w:rPr>
        <w:t xml:space="preserve">the prevalence </w:t>
      </w:r>
      <w:r w:rsidR="00583216" w:rsidRPr="00AC0EE0">
        <w:rPr>
          <w:rFonts w:ascii="Arial" w:hAnsi="Arial" w:cs="Arial"/>
          <w:sz w:val="24"/>
          <w:szCs w:val="24"/>
        </w:rPr>
        <w:t xml:space="preserve">of nationwide HIV </w:t>
      </w:r>
      <w:r w:rsidRPr="00AC0EE0">
        <w:rPr>
          <w:rFonts w:ascii="Arial" w:hAnsi="Arial" w:cs="Arial"/>
          <w:sz w:val="24"/>
          <w:szCs w:val="24"/>
        </w:rPr>
        <w:t xml:space="preserve">fell to a low of 0.037% </w:t>
      </w:r>
      <w:r w:rsidR="00583216" w:rsidRPr="00AC0EE0">
        <w:rPr>
          <w:rFonts w:ascii="Arial" w:hAnsi="Arial" w:cs="Arial"/>
          <w:sz w:val="24"/>
          <w:szCs w:val="24"/>
        </w:rPr>
        <w:t>in 2014</w:t>
      </w:r>
      <w:r w:rsidRPr="00AC0EE0">
        <w:rPr>
          <w:rFonts w:ascii="Arial" w:hAnsi="Arial" w:cs="Arial"/>
          <w:sz w:val="24"/>
          <w:szCs w:val="24"/>
        </w:rPr>
        <w:t xml:space="preserve">. </w:t>
      </w:r>
      <w:r w:rsidR="00583216" w:rsidRPr="00AC0EE0">
        <w:rPr>
          <w:rFonts w:ascii="Arial" w:hAnsi="Arial" w:cs="Arial"/>
          <w:sz w:val="24"/>
          <w:szCs w:val="24"/>
        </w:rPr>
        <w:t>Among female sex workers, long distance truck drivers, pregnant women, and young students, the prevalence has remained constant or decreased to below 1%. The rate among injection drug users</w:t>
      </w:r>
      <w:r w:rsidR="005C4B3F" w:rsidRPr="00AC0EE0">
        <w:rPr>
          <w:rFonts w:ascii="Arial" w:hAnsi="Arial" w:cs="Arial"/>
          <w:sz w:val="24"/>
          <w:szCs w:val="24"/>
        </w:rPr>
        <w:t xml:space="preserve">, previously the largest </w:t>
      </w:r>
      <w:r w:rsidR="00885260" w:rsidRPr="00AC0EE0">
        <w:rPr>
          <w:rFonts w:ascii="Arial" w:hAnsi="Arial" w:cs="Arial"/>
          <w:sz w:val="24"/>
          <w:szCs w:val="24"/>
        </w:rPr>
        <w:t>contributor to HIV infections</w:t>
      </w:r>
      <w:r w:rsidR="005C4B3F" w:rsidRPr="00AC0EE0">
        <w:rPr>
          <w:rFonts w:ascii="Arial" w:hAnsi="Arial" w:cs="Arial"/>
          <w:sz w:val="24"/>
          <w:szCs w:val="24"/>
        </w:rPr>
        <w:t>,</w:t>
      </w:r>
      <w:r w:rsidR="00583216" w:rsidRPr="00AC0EE0">
        <w:rPr>
          <w:rFonts w:ascii="Arial" w:hAnsi="Arial" w:cs="Arial"/>
          <w:sz w:val="24"/>
          <w:szCs w:val="24"/>
        </w:rPr>
        <w:t xml:space="preserve"> has fallen from around 7% in 2003-2005 to 3-4% in 2012-2014. </w:t>
      </w:r>
      <w:r w:rsidRPr="00AC0EE0">
        <w:rPr>
          <w:rFonts w:ascii="Arial" w:hAnsi="Arial" w:cs="Arial"/>
          <w:sz w:val="24"/>
          <w:szCs w:val="24"/>
        </w:rPr>
        <w:t xml:space="preserve">However, </w:t>
      </w:r>
      <w:r w:rsidR="00583216" w:rsidRPr="00AC0EE0">
        <w:rPr>
          <w:rFonts w:ascii="Arial" w:hAnsi="Arial" w:cs="Arial"/>
          <w:sz w:val="24"/>
          <w:szCs w:val="24"/>
        </w:rPr>
        <w:t>a</w:t>
      </w:r>
      <w:r w:rsidRPr="00AC0EE0">
        <w:rPr>
          <w:rFonts w:ascii="Arial" w:hAnsi="Arial" w:cs="Arial"/>
          <w:sz w:val="24"/>
          <w:szCs w:val="24"/>
        </w:rPr>
        <w:t>mong men who have sex with men (MSM), the prevalence of HIV has increased from 0.9% in 2003 to 7.7% in 2014, and continues to trend upward.</w:t>
      </w:r>
      <w:hyperlink w:anchor="_ENREF_2" w:tooltip=", 2015 #6" w:history="1">
        <w:r w:rsidR="00BF0854" w:rsidRPr="00AC0EE0">
          <w:rPr>
            <w:rFonts w:ascii="Arial" w:hAnsi="Arial" w:cs="Arial"/>
            <w:sz w:val="24"/>
            <w:szCs w:val="24"/>
          </w:rPr>
          <w:fldChar w:fldCharType="begin"/>
        </w:r>
        <w:r w:rsidR="00BF0854" w:rsidRPr="00AC0EE0">
          <w:rPr>
            <w:rFonts w:ascii="Arial" w:hAnsi="Arial" w:cs="Arial"/>
            <w:sz w:val="24"/>
            <w:szCs w:val="24"/>
          </w:rPr>
          <w:instrText xml:space="preserve"> ADDIN EN.CITE &lt;EndNote&gt;&lt;Cite&gt;&lt;Year&gt;2015&lt;/Year&gt;&lt;RecNum&gt;6&lt;/RecNum&gt;&lt;DisplayText&gt;&lt;style face="superscript"&gt;2&lt;/style&gt;&lt;/DisplayText&gt;&lt;record&gt;&lt;rec-number&gt;6&lt;/rec-number&gt;&lt;foreign-keys&gt;&lt;key app="EN" db-id="xtest0wd6aprdwefpdsx0vw22ewdtwwxa0fx" timestamp="1502697565"&gt;6&lt;/key&gt;&lt;/foreign-keys&gt;&lt;ref-type name="Journal Article"&gt;17&lt;/ref-type&gt;&lt;contributors&gt;&lt;/contributors&gt;&lt;titles&gt;&lt;title&gt;2015 China AIDS Response Progress Report, National Health and Family Planning Commission of the People’s Republic of China&lt;/title&gt;&lt;/titles&gt;&lt;dates&gt;&lt;year&gt;2015&lt;/year&gt;&lt;/dates&gt;&lt;urls&gt;&lt;related-urls&gt;&lt;url&gt;http://www.unaids.org/sites/default/files/country/documents/CHN_narrative_report_2015.pdf&lt;/url&gt;&lt;/related-urls&gt;&lt;/urls&gt;&lt;/record&gt;&lt;/Cite&gt;&lt;/EndNote&gt;</w:instrText>
        </w:r>
        <w:r w:rsidR="00BF0854" w:rsidRPr="00AC0EE0">
          <w:rPr>
            <w:rFonts w:ascii="Arial" w:hAnsi="Arial" w:cs="Arial"/>
            <w:sz w:val="24"/>
            <w:szCs w:val="24"/>
          </w:rPr>
          <w:fldChar w:fldCharType="separate"/>
        </w:r>
        <w:r w:rsidR="00BF0854" w:rsidRPr="00AC0EE0">
          <w:rPr>
            <w:rFonts w:ascii="Arial" w:hAnsi="Arial" w:cs="Arial"/>
            <w:noProof/>
            <w:sz w:val="24"/>
            <w:szCs w:val="24"/>
            <w:vertAlign w:val="superscript"/>
          </w:rPr>
          <w:t>2</w:t>
        </w:r>
        <w:r w:rsidR="00BF0854" w:rsidRPr="00AC0EE0">
          <w:rPr>
            <w:rFonts w:ascii="Arial" w:hAnsi="Arial" w:cs="Arial"/>
            <w:sz w:val="24"/>
            <w:szCs w:val="24"/>
          </w:rPr>
          <w:fldChar w:fldCharType="end"/>
        </w:r>
      </w:hyperlink>
      <w:r w:rsidR="00583216" w:rsidRPr="00AC0EE0">
        <w:rPr>
          <w:rFonts w:ascii="Arial" w:hAnsi="Arial" w:cs="Arial"/>
          <w:sz w:val="24"/>
          <w:szCs w:val="24"/>
        </w:rPr>
        <w:t>.</w:t>
      </w:r>
      <w:r w:rsidR="00885260" w:rsidRPr="00AC0EE0">
        <w:rPr>
          <w:rFonts w:ascii="Arial" w:hAnsi="Arial" w:cs="Arial"/>
          <w:sz w:val="24"/>
          <w:szCs w:val="24"/>
        </w:rPr>
        <w:t xml:space="preserve"> One</w:t>
      </w:r>
      <w:r w:rsidR="00583216" w:rsidRPr="00AC0EE0">
        <w:rPr>
          <w:rFonts w:ascii="Arial" w:hAnsi="Arial" w:cs="Arial"/>
          <w:sz w:val="24"/>
          <w:szCs w:val="24"/>
        </w:rPr>
        <w:t xml:space="preserve"> review estimated the prevalence of </w:t>
      </w:r>
      <w:r w:rsidR="004932DC" w:rsidRPr="00AC0EE0">
        <w:rPr>
          <w:rFonts w:ascii="Arial" w:hAnsi="Arial" w:cs="Arial"/>
          <w:sz w:val="24"/>
          <w:szCs w:val="24"/>
        </w:rPr>
        <w:t>HIV among MSM to be around 8% in 2015.</w:t>
      </w:r>
      <w:hyperlink w:anchor="_ENREF_3" w:tooltip="Tang, 2016 #3" w:history="1">
        <w:r w:rsidR="00BF0854" w:rsidRPr="00AC0EE0">
          <w:rPr>
            <w:rFonts w:ascii="Arial" w:hAnsi="Arial" w:cs="Arial"/>
            <w:sz w:val="24"/>
            <w:szCs w:val="24"/>
          </w:rPr>
          <w:fldChar w:fldCharType="begin"/>
        </w:r>
        <w:r w:rsidR="00BF0854" w:rsidRPr="00AC0EE0">
          <w:rPr>
            <w:rFonts w:ascii="Arial" w:hAnsi="Arial" w:cs="Arial"/>
            <w:sz w:val="24"/>
            <w:szCs w:val="24"/>
          </w:rPr>
          <w:instrText xml:space="preserve"> ADDIN EN.CITE &lt;EndNote&gt;&lt;Cite&gt;&lt;Author&gt;Tang&lt;/Author&gt;&lt;Year&gt;2016&lt;/Year&gt;&lt;RecNum&gt;3&lt;/RecNum&gt;&lt;DisplayText&gt;&lt;style face="superscript"&gt;3&lt;/style&gt;&lt;/DisplayText&gt;&lt;record&gt;&lt;rec-number&gt;3&lt;/rec-number&gt;&lt;foreign-keys&gt;&lt;key app="EN" db-id="5v2zsvvejaesewef0s7vwdvjzs2sdr0pa9ew" timestamp="1507793220"&gt;3&lt;/key&gt;&lt;/foreign-keys&gt;&lt;ref-type name="Journal Article"&gt;17&lt;/ref-type&gt;&lt;contributors&gt;&lt;authors&gt;&lt;author&gt;Tang,  W.&lt;/author&gt;&lt;author&gt;Han, L.&lt;/author&gt;&lt;author&gt;Best, J.&lt;/author&gt;&lt;author&gt;Zhang, Y.&lt;/author&gt;&lt;author&gt;Mollan K.&lt;/author&gt;&lt;author&gt;Kim, J.&lt;/author&gt;&lt;author&gt;Liu, F.&lt;/author&gt;&lt;author&gt;Hudgens, M.&lt;/author&gt;&lt;author&gt;Bayus, B.&lt;/author&gt;&lt;author&gt;Terris-Prestholt, F.&lt;/author&gt;&lt;author&gt;Galler, S.&lt;/author&gt;&lt;author&gt;Yang, L.&lt;/author&gt;&lt;author&gt;Peeling, R.&lt;/author&gt;&lt;author&gt;Volberding, P.&lt;/author&gt;&lt;author&gt;Ma, B.&lt;/author&gt;&lt;author&gt;Xu, H.&lt;/author&gt;&lt;author&gt;Yang, B.&lt;/author&gt;&lt;author&gt;Huang, S.&lt;/author&gt;&lt;author&gt;Fenton, K. &lt;/author&gt;&lt;author&gt;Wei, C. &lt;/author&gt;&lt;author&gt;Tucker, J. D.  &lt;/author&gt;&lt;/authors&gt;&lt;/contributors&gt;&lt;titles&gt;&lt;title&gt;Crowdsourcing HIV Testing: A Pragmatic, Non-Inferiority Randomized Controlled Trial in China&lt;/title&gt;&lt;secondary-title&gt;Clinical Infectious Diseases&lt;/secondary-title&gt;&lt;/titles&gt;&lt;pages&gt;1436-42&lt;/pages&gt;&lt;volume&gt;62&lt;/volume&gt;&lt;dates&gt;&lt;year&gt;2016&lt;/year&gt;&lt;/dates&gt;&lt;urls&gt;&lt;/urls&gt;&lt;/record&gt;&lt;/Cite&gt;&lt;/EndNote&gt;</w:instrText>
        </w:r>
        <w:r w:rsidR="00BF0854" w:rsidRPr="00AC0EE0">
          <w:rPr>
            <w:rFonts w:ascii="Arial" w:hAnsi="Arial" w:cs="Arial"/>
            <w:sz w:val="24"/>
            <w:szCs w:val="24"/>
          </w:rPr>
          <w:fldChar w:fldCharType="separate"/>
        </w:r>
        <w:r w:rsidR="00BF0854" w:rsidRPr="00AC0EE0">
          <w:rPr>
            <w:rFonts w:ascii="Arial" w:hAnsi="Arial" w:cs="Arial"/>
            <w:noProof/>
            <w:sz w:val="24"/>
            <w:szCs w:val="24"/>
            <w:vertAlign w:val="superscript"/>
          </w:rPr>
          <w:t>3</w:t>
        </w:r>
        <w:r w:rsidR="00BF0854" w:rsidRPr="00AC0EE0">
          <w:rPr>
            <w:rFonts w:ascii="Arial" w:hAnsi="Arial" w:cs="Arial"/>
            <w:sz w:val="24"/>
            <w:szCs w:val="24"/>
          </w:rPr>
          <w:fldChar w:fldCharType="end"/>
        </w:r>
      </w:hyperlink>
      <w:r w:rsidR="004932DC" w:rsidRPr="00AC0EE0">
        <w:rPr>
          <w:rFonts w:ascii="Arial" w:hAnsi="Arial" w:cs="Arial"/>
          <w:sz w:val="24"/>
          <w:szCs w:val="24"/>
        </w:rPr>
        <w:t xml:space="preserve"> </w:t>
      </w:r>
    </w:p>
    <w:p w14:paraId="5F25AD49" w14:textId="07D04754" w:rsidR="00885260" w:rsidRPr="00AC0EE0" w:rsidRDefault="00885260" w:rsidP="00AC0EE0">
      <w:pPr>
        <w:pStyle w:val="NoSpacing"/>
        <w:spacing w:after="240" w:line="360" w:lineRule="auto"/>
        <w:rPr>
          <w:rFonts w:ascii="Arial" w:hAnsi="Arial" w:cs="Arial"/>
          <w:sz w:val="24"/>
          <w:szCs w:val="24"/>
        </w:rPr>
      </w:pPr>
      <w:r w:rsidRPr="00AC0EE0">
        <w:rPr>
          <w:rFonts w:ascii="Arial" w:hAnsi="Arial" w:cs="Arial"/>
          <w:sz w:val="24"/>
          <w:szCs w:val="24"/>
        </w:rPr>
        <w:t>This is consistent with data on MSM globally, who are 19 times more likely to be have HIV than the general population.</w:t>
      </w:r>
      <w:hyperlink w:anchor="_ENREF_4" w:tooltip="UNAIDS, 2014 #3" w:history="1">
        <w:r w:rsidR="00BF0854" w:rsidRPr="00AC0EE0">
          <w:rPr>
            <w:rFonts w:ascii="Arial" w:hAnsi="Arial" w:cs="Arial"/>
            <w:sz w:val="24"/>
            <w:szCs w:val="24"/>
          </w:rPr>
          <w:fldChar w:fldCharType="begin"/>
        </w:r>
        <w:r w:rsidR="00BF0854" w:rsidRPr="00AC0EE0">
          <w:rPr>
            <w:rFonts w:ascii="Arial" w:hAnsi="Arial" w:cs="Arial"/>
            <w:sz w:val="24"/>
            <w:szCs w:val="24"/>
          </w:rPr>
          <w:instrText xml:space="preserve"> ADDIN EN.CITE &lt;EndNote&gt;&lt;Cite&gt;&lt;Author&gt;UNAIDS&lt;/Author&gt;&lt;Year&gt;2014&lt;/Year&gt;&lt;RecNum&gt;3&lt;/RecNum&gt;&lt;DisplayText&gt;&lt;style face="superscript"&gt;4&lt;/style&gt;&lt;/DisplayText&gt;&lt;record&gt;&lt;rec-number&gt;3&lt;/rec-number&gt;&lt;foreign-keys&gt;&lt;key app="EN" db-id="xtest0wd6aprdwefpdsx0vw22ewdtwwxa0fx" timestamp="1502697429"&gt;3&lt;/key&gt;&lt;/foreign-keys&gt;&lt;ref-type name="Report"&gt;27&lt;/ref-type&gt;&lt;contributors&gt;&lt;authors&gt;&lt;author&gt;UNAIDS&lt;/author&gt;&lt;/authors&gt;&lt;tertiary-authors&gt;&lt;author&gt;Joint United Nations Programme on HIV/AIDS (UNAIDS).&lt;/author&gt;&lt;/tertiary-authors&gt;&lt;/contributors&gt;&lt;titles&gt;&lt;title&gt;The Gap Report&lt;/title&gt;&lt;/titles&gt;&lt;dates&gt;&lt;year&gt;2014&lt;/year&gt;&lt;/dates&gt;&lt;urls&gt;&lt;/urls&gt;&lt;/record&gt;&lt;/Cite&gt;&lt;/EndNote&gt;</w:instrText>
        </w:r>
        <w:r w:rsidR="00BF0854" w:rsidRPr="00AC0EE0">
          <w:rPr>
            <w:rFonts w:ascii="Arial" w:hAnsi="Arial" w:cs="Arial"/>
            <w:sz w:val="24"/>
            <w:szCs w:val="24"/>
          </w:rPr>
          <w:fldChar w:fldCharType="separate"/>
        </w:r>
        <w:r w:rsidR="00BF0854" w:rsidRPr="00AC0EE0">
          <w:rPr>
            <w:rFonts w:ascii="Arial" w:hAnsi="Arial" w:cs="Arial"/>
            <w:noProof/>
            <w:sz w:val="24"/>
            <w:szCs w:val="24"/>
            <w:vertAlign w:val="superscript"/>
          </w:rPr>
          <w:t>4</w:t>
        </w:r>
        <w:r w:rsidR="00BF0854" w:rsidRPr="00AC0EE0">
          <w:rPr>
            <w:rFonts w:ascii="Arial" w:hAnsi="Arial" w:cs="Arial"/>
            <w:sz w:val="24"/>
            <w:szCs w:val="24"/>
          </w:rPr>
          <w:fldChar w:fldCharType="end"/>
        </w:r>
      </w:hyperlink>
      <w:r w:rsidRPr="00AC0EE0">
        <w:rPr>
          <w:rFonts w:ascii="Arial" w:hAnsi="Arial" w:cs="Arial"/>
          <w:sz w:val="24"/>
          <w:szCs w:val="24"/>
        </w:rPr>
        <w:t xml:space="preserve"> In 2015, the prevalence of HIV among MSM ranged from 4.3% in South East Asia to 14.9% in the African region</w:t>
      </w:r>
      <w:hyperlink w:anchor="_ENREF_5" w:tooltip="WHO, 2015 #87" w:history="1">
        <w:r w:rsidR="00BF0854" w:rsidRPr="00AC0EE0">
          <w:rPr>
            <w:rFonts w:ascii="Arial" w:hAnsi="Arial" w:cs="Arial"/>
            <w:sz w:val="24"/>
            <w:szCs w:val="24"/>
          </w:rPr>
          <w:fldChar w:fldCharType="begin"/>
        </w:r>
        <w:r w:rsidR="00BF0854" w:rsidRPr="00AC0EE0">
          <w:rPr>
            <w:rFonts w:ascii="Arial" w:hAnsi="Arial" w:cs="Arial"/>
            <w:sz w:val="24"/>
            <w:szCs w:val="24"/>
          </w:rPr>
          <w:instrText xml:space="preserve"> ADDIN EN.CITE &lt;EndNote&gt;&lt;Cite&gt;&lt;Author&gt;WHO&lt;/Author&gt;&lt;Year&gt;2015&lt;/Year&gt;&lt;RecNum&gt;87&lt;/RecNum&gt;&lt;DisplayText&gt;&lt;style face="superscript"&gt;5&lt;/style&gt;&lt;/DisplayText&gt;&lt;record&gt;&lt;rec-number&gt;87&lt;/rec-number&gt;&lt;foreign-keys&gt;&lt;key app="EN" db-id="xtest0wd6aprdwefpdsx0vw22ewdtwwxa0fx" timestamp="1502702507"&gt;87&lt;/key&gt;&lt;/foreign-keys&gt;&lt;ref-type name="Web Page"&gt;12&lt;/ref-type&gt;&lt;contributors&gt;&lt;authors&gt;&lt;author&gt;WHO&lt;/author&gt;&lt;/authors&gt;&lt;/contributors&gt;&lt;titles&gt;&lt;title&gt;HIV/AIDS: Men who have sex with men&lt;/title&gt;&lt;/titles&gt;&lt;dates&gt;&lt;year&gt;2015&lt;/year&gt;&lt;/dates&gt;&lt;urls&gt;&lt;related-urls&gt;&lt;url&gt;http://www.who.int/hiv/topics/msm/en/&lt;/url&gt;&lt;/related-urls&gt;&lt;/urls&gt;&lt;/record&gt;&lt;/Cite&gt;&lt;/EndNote&gt;</w:instrText>
        </w:r>
        <w:r w:rsidR="00BF0854" w:rsidRPr="00AC0EE0">
          <w:rPr>
            <w:rFonts w:ascii="Arial" w:hAnsi="Arial" w:cs="Arial"/>
            <w:sz w:val="24"/>
            <w:szCs w:val="24"/>
          </w:rPr>
          <w:fldChar w:fldCharType="separate"/>
        </w:r>
        <w:r w:rsidR="00BF0854" w:rsidRPr="00AC0EE0">
          <w:rPr>
            <w:rFonts w:ascii="Arial" w:hAnsi="Arial" w:cs="Arial"/>
            <w:noProof/>
            <w:sz w:val="24"/>
            <w:szCs w:val="24"/>
            <w:vertAlign w:val="superscript"/>
          </w:rPr>
          <w:t>5</w:t>
        </w:r>
        <w:r w:rsidR="00BF0854" w:rsidRPr="00AC0EE0">
          <w:rPr>
            <w:rFonts w:ascii="Arial" w:hAnsi="Arial" w:cs="Arial"/>
            <w:sz w:val="24"/>
            <w:szCs w:val="24"/>
          </w:rPr>
          <w:fldChar w:fldCharType="end"/>
        </w:r>
      </w:hyperlink>
      <w:r w:rsidRPr="00AC0EE0">
        <w:rPr>
          <w:rFonts w:ascii="Arial" w:hAnsi="Arial" w:cs="Arial"/>
          <w:sz w:val="24"/>
          <w:szCs w:val="24"/>
        </w:rPr>
        <w:t>. HIV has risen rapidly among MSM, especially in low and middle-income countries.</w:t>
      </w:r>
      <w:r w:rsidR="00660458" w:rsidRPr="00AC0EE0">
        <w:rPr>
          <w:rFonts w:ascii="Arial" w:hAnsi="Arial" w:cs="Arial"/>
          <w:sz w:val="24"/>
          <w:szCs w:val="24"/>
        </w:rPr>
        <w:fldChar w:fldCharType="begin"/>
      </w:r>
      <w:r w:rsidR="00660458" w:rsidRPr="00AC0EE0">
        <w:rPr>
          <w:rFonts w:ascii="Arial" w:hAnsi="Arial" w:cs="Arial"/>
          <w:sz w:val="24"/>
          <w:szCs w:val="24"/>
        </w:rPr>
        <w:instrText xml:space="preserve"> ADDIN EN.CITE &lt;EndNote&gt;&lt;Cite&gt;&lt;Author&gt;Beyrer&lt;/Author&gt;&lt;Year&gt;2012&lt;/Year&gt;&lt;RecNum&gt;15&lt;/RecNum&gt;&lt;DisplayText&gt;&lt;style face="superscript"&gt;4,6&lt;/style&gt;&lt;/DisplayText&gt;&lt;record&gt;&lt;rec-number&gt;15&lt;/rec-number&gt;&lt;foreign-keys&gt;&lt;key app="EN" db-id="xtest0wd6aprdwefpdsx0vw22ewdtwwxa0fx" timestamp="1502699986"&gt;15&lt;/key&gt;&lt;/foreign-keys&gt;&lt;ref-type name="Journal Article"&gt;17&lt;/ref-type&gt;&lt;contributors&gt;&lt;authors&gt;&lt;author&gt;Beyrer, C.&lt;/author&gt;&lt;author&gt;Baral, S. D.&lt;/author&gt;&lt;author&gt;Griensven, F.&lt;/author&gt;&lt;author&gt;Goodreau, S. M.&lt;/author&gt;&lt;author&gt;Chariyalertsak, S.&lt;/author&gt;&lt;author&gt;Wirtz, A. L.&lt;/author&gt;&lt;author&gt;Brookmeyer, R.&lt;/author&gt;&lt;/authors&gt;&lt;/contributors&gt;&lt;titles&gt;&lt;title&gt;Global epidemiology of HIV infection in men who have sex with men&lt;/title&gt;&lt;secondary-title&gt;Lancet&lt;/secondary-title&gt;&lt;/titles&gt;&lt;periodical&gt;&lt;full-title&gt;Lancet&lt;/full-title&gt;&lt;/periodical&gt;&lt;volume&gt;380&lt;/volume&gt;&lt;dates&gt;&lt;year&gt;2012&lt;/year&gt;&lt;pub-dates&gt;&lt;date&gt;2012//&lt;/date&gt;&lt;/pub-dates&gt;&lt;/dates&gt;&lt;urls&gt;&lt;related-urls&gt;&lt;url&gt;https://doi.org/10.1016/S0140-6736(12)60821-6&lt;/url&gt;&lt;/related-urls&gt;&lt;/urls&gt;&lt;electronic-resource-num&gt;10.1016/S0140-6736(12)60821-6&lt;/electronic-resource-num&gt;&lt;/record&gt;&lt;/Cite&gt;&lt;Cite&gt;&lt;Author&gt;UNAIDS&lt;/Author&gt;&lt;Year&gt;2014&lt;/Year&gt;&lt;RecNum&gt;3&lt;/RecNum&gt;&lt;record&gt;&lt;rec-number&gt;3&lt;/rec-number&gt;&lt;foreign-keys&gt;&lt;key app="EN" db-id="xtest0wd6aprdwefpdsx0vw22ewdtwwxa0fx" timestamp="1502697429"&gt;3&lt;/key&gt;&lt;/foreign-keys&gt;&lt;ref-type name="Report"&gt;27&lt;/ref-type&gt;&lt;contributors&gt;&lt;authors&gt;&lt;author&gt;UNAIDS&lt;/author&gt;&lt;/authors&gt;&lt;tertiary-authors&gt;&lt;author&gt;Joint United Nations Programme on HIV/AIDS (UNAIDS).&lt;/author&gt;&lt;/tertiary-authors&gt;&lt;/contributors&gt;&lt;titles&gt;&lt;title&gt;The Gap Report&lt;/title&gt;&lt;/titles&gt;&lt;dates&gt;&lt;year&gt;2014&lt;/year&gt;&lt;/dates&gt;&lt;urls&gt;&lt;/urls&gt;&lt;/record&gt;&lt;/Cite&gt;&lt;/EndNote&gt;</w:instrText>
      </w:r>
      <w:r w:rsidR="00660458" w:rsidRPr="00AC0EE0">
        <w:rPr>
          <w:rFonts w:ascii="Arial" w:hAnsi="Arial" w:cs="Arial"/>
          <w:sz w:val="24"/>
          <w:szCs w:val="24"/>
        </w:rPr>
        <w:fldChar w:fldCharType="separate"/>
      </w:r>
      <w:hyperlink w:anchor="_ENREF_4" w:tooltip="UNAIDS, 2014 #3" w:history="1">
        <w:r w:rsidR="00BF0854" w:rsidRPr="00AC0EE0">
          <w:rPr>
            <w:rFonts w:ascii="Arial" w:hAnsi="Arial" w:cs="Arial"/>
            <w:noProof/>
            <w:sz w:val="24"/>
            <w:szCs w:val="24"/>
            <w:vertAlign w:val="superscript"/>
          </w:rPr>
          <w:t>4</w:t>
        </w:r>
      </w:hyperlink>
      <w:r w:rsidR="00660458" w:rsidRPr="00AC0EE0">
        <w:rPr>
          <w:rFonts w:ascii="Arial" w:hAnsi="Arial" w:cs="Arial"/>
          <w:noProof/>
          <w:sz w:val="24"/>
          <w:szCs w:val="24"/>
          <w:vertAlign w:val="superscript"/>
        </w:rPr>
        <w:t>,</w:t>
      </w:r>
      <w:hyperlink w:anchor="_ENREF_6" w:tooltip="Beyrer, 2012 #15" w:history="1">
        <w:r w:rsidR="00BF0854" w:rsidRPr="00AC0EE0">
          <w:rPr>
            <w:rFonts w:ascii="Arial" w:hAnsi="Arial" w:cs="Arial"/>
            <w:noProof/>
            <w:sz w:val="24"/>
            <w:szCs w:val="24"/>
            <w:vertAlign w:val="superscript"/>
          </w:rPr>
          <w:t>6</w:t>
        </w:r>
      </w:hyperlink>
      <w:r w:rsidR="00660458" w:rsidRPr="00AC0EE0">
        <w:rPr>
          <w:rFonts w:ascii="Arial" w:hAnsi="Arial" w:cs="Arial"/>
          <w:sz w:val="24"/>
          <w:szCs w:val="24"/>
        </w:rPr>
        <w:fldChar w:fldCharType="end"/>
      </w:r>
      <w:r w:rsidRPr="00AC0EE0">
        <w:rPr>
          <w:rFonts w:ascii="Arial" w:hAnsi="Arial" w:cs="Arial"/>
          <w:sz w:val="24"/>
          <w:szCs w:val="24"/>
        </w:rPr>
        <w:t>. Causes for this have been attributed to biological causes, (such as increased risk of infection during receptive anal sex), social causes (such as role reversal larger numbers of casual partners among MSM), as well as structural causes (such as societal stigma and minimal access to HIV services).</w:t>
      </w:r>
      <w:r w:rsidR="00660458" w:rsidRPr="00AC0EE0">
        <w:rPr>
          <w:rFonts w:ascii="Arial" w:hAnsi="Arial" w:cs="Arial"/>
          <w:sz w:val="24"/>
          <w:szCs w:val="24"/>
        </w:rPr>
        <w:fldChar w:fldCharType="begin"/>
      </w:r>
      <w:r w:rsidR="00660458" w:rsidRPr="00AC0EE0">
        <w:rPr>
          <w:rFonts w:ascii="Arial" w:hAnsi="Arial" w:cs="Arial"/>
          <w:sz w:val="24"/>
          <w:szCs w:val="24"/>
        </w:rPr>
        <w:instrText xml:space="preserve"> ADDIN EN.CITE &lt;EndNote&gt;&lt;Cite&gt;&lt;Author&gt;Beyrer&lt;/Author&gt;&lt;Year&gt;2011&lt;/Year&gt;&lt;RecNum&gt;86&lt;/RecNum&gt;&lt;DisplayText&gt;&lt;style face="superscript"&gt;6,7&lt;/style&gt;&lt;/DisplayText&gt;&lt;record&gt;&lt;rec-number&gt;86&lt;/rec-number&gt;&lt;foreign-keys&gt;&lt;key app="EN" db-id="xtest0wd6aprdwefpdsx0vw22ewdtwwxa0fx" timestamp="1502701451"&gt;86&lt;/key&gt;&lt;/foreign-keys&gt;&lt;ref-type name="Report"&gt;27&lt;/ref-type&gt;&lt;contributors&gt;&lt;authors&gt;&lt;author&gt;Beyrer, C., Andrea L. Wirtz, Damian Walker, Bejamin Johns, Frangiscos Sifakis, and Stefan D. Baral&lt;/author&gt;&lt;/authors&gt;&lt;/contributors&gt;&lt;titles&gt;&lt;title&gt;The Global HIV Epidemics among Men who have Sex with Men&lt;/title&gt;&lt;/titles&gt;&lt;dates&gt;&lt;year&gt;2011&lt;/year&gt;&lt;/dates&gt;&lt;pub-location&gt;Washington DC&lt;/pub-location&gt;&lt;publisher&gt;World Bank&lt;/publisher&gt;&lt;urls&gt;&lt;related-urls&gt;&lt;url&gt;http://siteresources.worldbank.org/INTHIVAIDS/Resources/375798-1103037153392/MSMReport.pdf&lt;/url&gt;&lt;/related-urls&gt;&lt;/urls&gt;&lt;/record&gt;&lt;/Cite&gt;&lt;Cite&gt;&lt;Author&gt;Beyrer&lt;/Author&gt;&lt;Year&gt;2012&lt;/Year&gt;&lt;RecNum&gt;15&lt;/RecNum&gt;&lt;record&gt;&lt;rec-number&gt;15&lt;/rec-number&gt;&lt;foreign-keys&gt;&lt;key app="EN" db-id="xtest0wd6aprdwefpdsx0vw22ewdtwwxa0fx" timestamp="1502699986"&gt;15&lt;/key&gt;&lt;/foreign-keys&gt;&lt;ref-type name="Journal Article"&gt;17&lt;/ref-type&gt;&lt;contributors&gt;&lt;authors&gt;&lt;author&gt;Beyrer, C.&lt;/author&gt;&lt;author&gt;Baral, S. D.&lt;/author&gt;&lt;author&gt;Griensven, F.&lt;/author&gt;&lt;author&gt;Goodreau, S. M.&lt;/author&gt;&lt;author&gt;Chariyalertsak, S.&lt;/author&gt;&lt;author&gt;Wirtz, A. L.&lt;/author&gt;&lt;author&gt;Brookmeyer, R.&lt;/author&gt;&lt;/authors&gt;&lt;/contributors&gt;&lt;titles&gt;&lt;title&gt;Global epidemiology of HIV infection in men who have sex with men&lt;/title&gt;&lt;secondary-title&gt;Lancet&lt;/secondary-title&gt;&lt;/titles&gt;&lt;periodical&gt;&lt;full-title&gt;Lancet&lt;/full-title&gt;&lt;/periodical&gt;&lt;volume&gt;380&lt;/volume&gt;&lt;dates&gt;&lt;year&gt;2012&lt;/year&gt;&lt;pub-dates&gt;&lt;date&gt;2012//&lt;/date&gt;&lt;/pub-dates&gt;&lt;/dates&gt;&lt;urls&gt;&lt;related-urls&gt;&lt;url&gt;https://doi.org/10.1016/S0140-6736(12)60821-6&lt;/url&gt;&lt;/related-urls&gt;&lt;/urls&gt;&lt;electronic-resource-num&gt;10.1016/S0140-6736(12)60821-6&lt;/electronic-resource-num&gt;&lt;/record&gt;&lt;/Cite&gt;&lt;/EndNote&gt;</w:instrText>
      </w:r>
      <w:r w:rsidR="00660458" w:rsidRPr="00AC0EE0">
        <w:rPr>
          <w:rFonts w:ascii="Arial" w:hAnsi="Arial" w:cs="Arial"/>
          <w:sz w:val="24"/>
          <w:szCs w:val="24"/>
        </w:rPr>
        <w:fldChar w:fldCharType="separate"/>
      </w:r>
      <w:hyperlink w:anchor="_ENREF_6" w:tooltip="Beyrer, 2012 #15" w:history="1">
        <w:r w:rsidR="00BF0854" w:rsidRPr="00AC0EE0">
          <w:rPr>
            <w:rFonts w:ascii="Arial" w:hAnsi="Arial" w:cs="Arial"/>
            <w:noProof/>
            <w:sz w:val="24"/>
            <w:szCs w:val="24"/>
            <w:vertAlign w:val="superscript"/>
          </w:rPr>
          <w:t>6</w:t>
        </w:r>
      </w:hyperlink>
      <w:r w:rsidR="00660458" w:rsidRPr="00AC0EE0">
        <w:rPr>
          <w:rFonts w:ascii="Arial" w:hAnsi="Arial" w:cs="Arial"/>
          <w:noProof/>
          <w:sz w:val="24"/>
          <w:szCs w:val="24"/>
          <w:vertAlign w:val="superscript"/>
        </w:rPr>
        <w:t>,</w:t>
      </w:r>
      <w:hyperlink w:anchor="_ENREF_7" w:tooltip="Beyrer, 2011 #86" w:history="1">
        <w:r w:rsidR="00BF0854" w:rsidRPr="00AC0EE0">
          <w:rPr>
            <w:rFonts w:ascii="Arial" w:hAnsi="Arial" w:cs="Arial"/>
            <w:noProof/>
            <w:sz w:val="24"/>
            <w:szCs w:val="24"/>
            <w:vertAlign w:val="superscript"/>
          </w:rPr>
          <w:t>7</w:t>
        </w:r>
      </w:hyperlink>
      <w:r w:rsidR="00660458" w:rsidRPr="00AC0EE0">
        <w:rPr>
          <w:rFonts w:ascii="Arial" w:hAnsi="Arial" w:cs="Arial"/>
          <w:sz w:val="24"/>
          <w:szCs w:val="24"/>
        </w:rPr>
        <w:fldChar w:fldCharType="end"/>
      </w:r>
      <w:r w:rsidRPr="00AC0EE0">
        <w:rPr>
          <w:rFonts w:ascii="Arial" w:hAnsi="Arial" w:cs="Arial"/>
          <w:sz w:val="24"/>
          <w:szCs w:val="24"/>
        </w:rPr>
        <w:t xml:space="preserve">  </w:t>
      </w:r>
    </w:p>
    <w:p w14:paraId="6FC88D73" w14:textId="5EDF82F0" w:rsidR="00DF5042" w:rsidRPr="00AC0EE0" w:rsidRDefault="00885260" w:rsidP="00AC0EE0">
      <w:pPr>
        <w:pStyle w:val="NoSpacing"/>
        <w:spacing w:after="240" w:line="360" w:lineRule="auto"/>
        <w:rPr>
          <w:rFonts w:ascii="Arial" w:hAnsi="Arial" w:cs="Arial"/>
          <w:sz w:val="24"/>
          <w:szCs w:val="24"/>
        </w:rPr>
      </w:pPr>
      <w:r w:rsidRPr="00AC0EE0">
        <w:rPr>
          <w:rFonts w:ascii="Arial" w:hAnsi="Arial" w:cs="Arial"/>
          <w:sz w:val="24"/>
          <w:szCs w:val="24"/>
        </w:rPr>
        <w:t xml:space="preserve">Despite their increased risk, studies in China have shown that few MSM ever test for HIV. </w:t>
      </w:r>
      <w:r w:rsidR="00634967" w:rsidRPr="00AC0EE0">
        <w:rPr>
          <w:rFonts w:ascii="Arial" w:hAnsi="Arial" w:cs="Arial"/>
          <w:sz w:val="24"/>
          <w:szCs w:val="24"/>
        </w:rPr>
        <w:t>Although the Chinese government and community-based organizations provide f</w:t>
      </w:r>
      <w:proofErr w:type="spellStart"/>
      <w:r w:rsidR="009E6324" w:rsidRPr="00AC0EE0">
        <w:rPr>
          <w:rFonts w:ascii="Arial" w:hAnsi="Arial" w:cs="Arial"/>
          <w:sz w:val="24"/>
          <w:szCs w:val="24"/>
          <w:lang w:val="en-GB"/>
        </w:rPr>
        <w:t>ree</w:t>
      </w:r>
      <w:proofErr w:type="spellEnd"/>
      <w:r w:rsidR="009E6324" w:rsidRPr="00AC0EE0">
        <w:rPr>
          <w:rFonts w:ascii="Arial" w:hAnsi="Arial" w:cs="Arial"/>
          <w:sz w:val="24"/>
          <w:szCs w:val="24"/>
          <w:lang w:val="en-GB"/>
        </w:rPr>
        <w:t xml:space="preserve"> HIV and syphilis testing</w:t>
      </w:r>
      <w:r w:rsidR="00634967" w:rsidRPr="00AC0EE0">
        <w:rPr>
          <w:rFonts w:ascii="Arial" w:hAnsi="Arial" w:cs="Arial"/>
          <w:sz w:val="24"/>
          <w:szCs w:val="24"/>
          <w:lang w:val="en-GB"/>
        </w:rPr>
        <w:t xml:space="preserve"> </w:t>
      </w:r>
      <w:hyperlink w:anchor="_ENREF_8" w:tooltip="Tucker, 2012 #98" w:history="1">
        <w:r w:rsidR="00BF0854" w:rsidRPr="00AC0EE0">
          <w:rPr>
            <w:rFonts w:ascii="Arial" w:hAnsi="Arial" w:cs="Arial"/>
            <w:sz w:val="24"/>
            <w:szCs w:val="24"/>
            <w:lang w:val="en-GB"/>
          </w:rPr>
          <w:fldChar w:fldCharType="begin"/>
        </w:r>
        <w:r w:rsidR="00BF0854" w:rsidRPr="00AC0EE0">
          <w:rPr>
            <w:rFonts w:ascii="Arial" w:hAnsi="Arial" w:cs="Arial"/>
            <w:sz w:val="24"/>
            <w:szCs w:val="24"/>
            <w:lang w:val="en-GB"/>
          </w:rPr>
          <w:instrText xml:space="preserve"> ADDIN EN.CITE &lt;EndNote&gt;&lt;Cite&gt;&lt;Author&gt;Tucker&lt;/Author&gt;&lt;Year&gt;2012&lt;/Year&gt;&lt;RecNum&gt;98&lt;/RecNum&gt;&lt;DisplayText&gt;&lt;style face="superscript"&gt;8&lt;/style&gt;&lt;/DisplayText&gt;&lt;record&gt;&lt;rec-number&gt;98&lt;/rec-number&gt;&lt;foreign-keys&gt;&lt;key app="EN" db-id="xtest0wd6aprdwefpdsx0vw22ewdtwwxa0fx" timestamp="1507795312"&gt;98&lt;/key&gt;&lt;/foreign-keys&gt;&lt;ref-type name="Journal Article"&gt;17&lt;/ref-type&gt;&lt;contributors&gt;&lt;authors&gt;&lt;author&gt;Tucker, J. D.&lt;/author&gt;&lt;author&gt;Wong, F. Y.&lt;/author&gt;&lt;author&gt;Nehl, E. J.&lt;/author&gt;&lt;author&gt;Zhang, F.&lt;/author&gt;&lt;/authors&gt;&lt;/contributors&gt;&lt;auth-address&gt;Division of Infectious Diseases, Department of Medicine, Massachusetts General Hospital, 55 Fruit Street, GRJ-504, Boston, MA 02139, USA. jtucker4@partners.org&lt;/auth-address&gt;&lt;titles&gt;&lt;title&gt;HIV testing and care systems focused on sexually transmitted HIV in China&lt;/title&gt;&lt;secondary-title&gt;Sex Transm Infect&lt;/secondary-title&gt;&lt;alt-title&gt;Sexually transmitted infections&lt;/alt-title&gt;&lt;/titles&gt;&lt;periodical&gt;&lt;full-title&gt;Sex Transm Infect&lt;/full-title&gt;&lt;/periodical&gt;&lt;pages&gt;116-9&lt;/pages&gt;&lt;volume&gt;88&lt;/volume&gt;&lt;number&gt;2&lt;/number&gt;&lt;edition&gt;2012/02/22&lt;/edition&gt;&lt;keywords&gt;&lt;keyword&gt;China&lt;/keyword&gt;&lt;keyword&gt;Delivery of Health Care/*organization &amp;amp; administration&lt;/keyword&gt;&lt;keyword&gt;HIV Infections/*diagnosis/*therapy&lt;/keyword&gt;&lt;keyword&gt;Humans&lt;/keyword&gt;&lt;/keywords&gt;&lt;dates&gt;&lt;year&gt;2012&lt;/year&gt;&lt;pub-dates&gt;&lt;date&gt;Mar&lt;/date&gt;&lt;/pub-dates&gt;&lt;/dates&gt;&lt;isbn&gt;1368-4973&lt;/isbn&gt;&lt;accession-num&gt;22345024&lt;/accession-num&gt;&lt;urls&gt;&lt;/urls&gt;&lt;custom2&gt;PMC3627180&lt;/custom2&gt;&lt;custom6&gt;NIHMS459719&lt;/custom6&gt;&lt;electronic-resource-num&gt;10.1136/sextrans-2011-050135&lt;/electronic-resource-num&gt;&lt;remote-database-provider&gt;NLM&lt;/remote-database-provider&gt;&lt;language&gt;eng&lt;/language&gt;&lt;/record&gt;&lt;/Cite&gt;&lt;/EndNote&gt;</w:instrText>
        </w:r>
        <w:r w:rsidR="00BF0854" w:rsidRPr="00AC0EE0">
          <w:rPr>
            <w:rFonts w:ascii="Arial" w:hAnsi="Arial" w:cs="Arial"/>
            <w:sz w:val="24"/>
            <w:szCs w:val="24"/>
            <w:lang w:val="en-GB"/>
          </w:rPr>
          <w:fldChar w:fldCharType="separate"/>
        </w:r>
        <w:r w:rsidR="00BF0854" w:rsidRPr="00AC0EE0">
          <w:rPr>
            <w:rFonts w:ascii="Arial" w:hAnsi="Arial" w:cs="Arial"/>
            <w:noProof/>
            <w:sz w:val="24"/>
            <w:szCs w:val="24"/>
            <w:vertAlign w:val="superscript"/>
            <w:lang w:val="en-GB"/>
          </w:rPr>
          <w:t>8</w:t>
        </w:r>
        <w:r w:rsidR="00BF0854" w:rsidRPr="00AC0EE0">
          <w:rPr>
            <w:rFonts w:ascii="Arial" w:hAnsi="Arial" w:cs="Arial"/>
            <w:sz w:val="24"/>
            <w:szCs w:val="24"/>
            <w:lang w:val="en-GB"/>
          </w:rPr>
          <w:fldChar w:fldCharType="end"/>
        </w:r>
      </w:hyperlink>
      <w:r w:rsidR="00634967" w:rsidRPr="00AC0EE0">
        <w:rPr>
          <w:rFonts w:ascii="Arial" w:hAnsi="Arial" w:cs="Arial"/>
          <w:sz w:val="24"/>
          <w:szCs w:val="24"/>
          <w:lang w:val="en-GB"/>
        </w:rPr>
        <w:t xml:space="preserve">, </w:t>
      </w:r>
      <w:r w:rsidR="009E6324" w:rsidRPr="00AC0EE0">
        <w:rPr>
          <w:rFonts w:ascii="Arial" w:hAnsi="Arial" w:cs="Arial"/>
          <w:sz w:val="24"/>
          <w:szCs w:val="24"/>
          <w:lang w:val="en-GB"/>
        </w:rPr>
        <w:t xml:space="preserve"> stigma, discrimination and fear may </w:t>
      </w:r>
      <w:r w:rsidR="00634967" w:rsidRPr="00AC0EE0">
        <w:rPr>
          <w:rFonts w:ascii="Arial" w:hAnsi="Arial" w:cs="Arial"/>
          <w:sz w:val="24"/>
          <w:szCs w:val="24"/>
          <w:lang w:val="en-GB"/>
        </w:rPr>
        <w:t>prevent</w:t>
      </w:r>
      <w:r w:rsidR="009E6324" w:rsidRPr="00AC0EE0">
        <w:rPr>
          <w:rFonts w:ascii="Arial" w:hAnsi="Arial" w:cs="Arial"/>
          <w:sz w:val="24"/>
          <w:szCs w:val="24"/>
          <w:lang w:val="en-GB"/>
        </w:rPr>
        <w:t xml:space="preserve"> MSM from </w:t>
      </w:r>
      <w:r w:rsidR="00634967" w:rsidRPr="00AC0EE0">
        <w:rPr>
          <w:rFonts w:ascii="Arial" w:hAnsi="Arial" w:cs="Arial"/>
          <w:sz w:val="24"/>
          <w:szCs w:val="24"/>
          <w:lang w:val="en-GB"/>
        </w:rPr>
        <w:t xml:space="preserve">accessing these services </w:t>
      </w:r>
      <w:hyperlink w:anchor="_ENREF_9" w:tooltip="Li, 2012 #99" w:history="1">
        <w:r w:rsidR="00BF0854" w:rsidRPr="00AC0EE0">
          <w:rPr>
            <w:rFonts w:ascii="Arial" w:hAnsi="Arial" w:cs="Arial"/>
            <w:sz w:val="24"/>
            <w:szCs w:val="24"/>
            <w:lang w:val="en-GB"/>
          </w:rPr>
          <w:fldChar w:fldCharType="begin">
            <w:fldData xml:space="preserve">PEVuZE5vdGU+PENpdGU+PEF1dGhvcj5MaTwvQXV0aG9yPjxZZWFyPjIwMTI8L1llYXI+PFJlY051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</w:fldData>
          </w:fldChar>
        </w:r>
        <w:r w:rsidR="00BF0854" w:rsidRPr="00AC0EE0">
          <w:rPr>
            <w:rFonts w:ascii="Arial" w:hAnsi="Arial" w:cs="Arial"/>
            <w:sz w:val="24"/>
            <w:szCs w:val="24"/>
            <w:lang w:val="en-GB"/>
          </w:rPr>
          <w:instrText xml:space="preserve"> ADDIN EN.CITE </w:instrText>
        </w:r>
        <w:r w:rsidR="00BF0854" w:rsidRPr="00AC0EE0">
          <w:rPr>
            <w:rFonts w:ascii="Arial" w:hAnsi="Arial" w:cs="Arial"/>
            <w:sz w:val="24"/>
            <w:szCs w:val="24"/>
            <w:lang w:val="en-GB"/>
          </w:rPr>
          <w:fldChar w:fldCharType="begin">
            <w:fldData xml:space="preserve">PEVuZE5vdGU+PENpdGU+PEF1dGhvcj5MaTwvQXV0aG9yPjxZZWFyPjIwMTI8L1llYXI+PFJlY051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</w:fldData>
          </w:fldChar>
        </w:r>
        <w:r w:rsidR="00BF0854" w:rsidRPr="00AC0EE0">
          <w:rPr>
            <w:rFonts w:ascii="Arial" w:hAnsi="Arial" w:cs="Arial"/>
            <w:sz w:val="24"/>
            <w:szCs w:val="24"/>
            <w:lang w:val="en-GB"/>
          </w:rPr>
          <w:instrText xml:space="preserve"> ADDIN EN.CITE.DATA </w:instrText>
        </w:r>
        <w:r w:rsidR="00BF0854" w:rsidRPr="00AC0EE0">
          <w:rPr>
            <w:rFonts w:ascii="Arial" w:hAnsi="Arial" w:cs="Arial"/>
            <w:sz w:val="24"/>
            <w:szCs w:val="24"/>
            <w:lang w:val="en-GB"/>
          </w:rPr>
        </w:r>
        <w:r w:rsidR="00BF0854" w:rsidRPr="00AC0EE0">
          <w:rPr>
            <w:rFonts w:ascii="Arial" w:hAnsi="Arial" w:cs="Arial"/>
            <w:sz w:val="24"/>
            <w:szCs w:val="24"/>
            <w:lang w:val="en-GB"/>
          </w:rPr>
          <w:fldChar w:fldCharType="end"/>
        </w:r>
        <w:r w:rsidR="00BF0854" w:rsidRPr="00AC0EE0">
          <w:rPr>
            <w:rFonts w:ascii="Arial" w:hAnsi="Arial" w:cs="Arial"/>
            <w:sz w:val="24"/>
            <w:szCs w:val="24"/>
            <w:lang w:val="en-GB"/>
          </w:rPr>
        </w:r>
        <w:r w:rsidR="00BF0854" w:rsidRPr="00AC0EE0">
          <w:rPr>
            <w:rFonts w:ascii="Arial" w:hAnsi="Arial" w:cs="Arial"/>
            <w:sz w:val="24"/>
            <w:szCs w:val="24"/>
            <w:lang w:val="en-GB"/>
          </w:rPr>
          <w:fldChar w:fldCharType="separate"/>
        </w:r>
        <w:r w:rsidR="00BF0854" w:rsidRPr="00AC0EE0">
          <w:rPr>
            <w:rFonts w:ascii="Arial" w:hAnsi="Arial" w:cs="Arial"/>
            <w:noProof/>
            <w:sz w:val="24"/>
            <w:szCs w:val="24"/>
            <w:vertAlign w:val="superscript"/>
            <w:lang w:val="en-GB"/>
          </w:rPr>
          <w:t>9</w:t>
        </w:r>
        <w:r w:rsidR="00BF0854" w:rsidRPr="00AC0EE0">
          <w:rPr>
            <w:rFonts w:ascii="Arial" w:hAnsi="Arial" w:cs="Arial"/>
            <w:sz w:val="24"/>
            <w:szCs w:val="24"/>
            <w:lang w:val="en-GB"/>
          </w:rPr>
          <w:fldChar w:fldCharType="end"/>
        </w:r>
      </w:hyperlink>
      <w:r w:rsidR="009E6324" w:rsidRPr="00AC0EE0">
        <w:rPr>
          <w:rFonts w:ascii="Arial" w:hAnsi="Arial" w:cs="Arial"/>
          <w:sz w:val="24"/>
          <w:szCs w:val="24"/>
          <w:lang w:val="en-GB"/>
        </w:rPr>
        <w:t xml:space="preserve"> </w:t>
      </w:r>
      <w:r w:rsidR="00634967" w:rsidRPr="00AC0EE0">
        <w:rPr>
          <w:rFonts w:ascii="Arial" w:hAnsi="Arial" w:cs="Arial"/>
          <w:sz w:val="24"/>
          <w:szCs w:val="24"/>
          <w:lang w:val="en-GB"/>
        </w:rPr>
        <w:t xml:space="preserve">MSM continue to experience social pressure and stigmatized, and many remain closeted, making them even more difficult to reach </w:t>
      </w:r>
      <w:r w:rsidR="0085236C" w:rsidRPr="00AC0EE0">
        <w:rPr>
          <w:rFonts w:ascii="Arial" w:hAnsi="Arial" w:cs="Arial"/>
          <w:sz w:val="24"/>
          <w:szCs w:val="24"/>
          <w:lang w:val="en-GB"/>
        </w:rPr>
        <w:fldChar w:fldCharType="begin">
          <w:fldData xml:space="preserve">PEVuZE5vdGU+PENpdGU+PEF1dGhvcj5OZWlsYW5kczwvQXV0aG9yPjxZZWFyPjIwMDg8L1llYXI+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</w:fldData>
        </w:fldChar>
      </w:r>
      <w:r w:rsidR="0085236C" w:rsidRPr="00AC0EE0">
        <w:rPr>
          <w:rFonts w:ascii="Arial" w:hAnsi="Arial" w:cs="Arial"/>
          <w:sz w:val="24"/>
          <w:szCs w:val="24"/>
          <w:lang w:val="en-GB"/>
        </w:rPr>
        <w:instrText xml:space="preserve"> ADDIN EN.CITE </w:instrText>
      </w:r>
      <w:r w:rsidR="0085236C" w:rsidRPr="00AC0EE0">
        <w:rPr>
          <w:rFonts w:ascii="Arial" w:hAnsi="Arial" w:cs="Arial"/>
          <w:sz w:val="24"/>
          <w:szCs w:val="24"/>
          <w:lang w:val="en-GB"/>
        </w:rPr>
        <w:fldChar w:fldCharType="begin">
          <w:fldData xml:space="preserve">PEVuZE5vdGU+PENpdGU+PEF1dGhvcj5OZWlsYW5kczwvQXV0aG9yPjxZZWFyPjIwMDg8L1llYXI+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</w:fldData>
        </w:fldChar>
      </w:r>
      <w:r w:rsidR="0085236C" w:rsidRPr="00AC0EE0">
        <w:rPr>
          <w:rFonts w:ascii="Arial" w:hAnsi="Arial" w:cs="Arial"/>
          <w:sz w:val="24"/>
          <w:szCs w:val="24"/>
          <w:lang w:val="en-GB"/>
        </w:rPr>
        <w:instrText xml:space="preserve"> ADDIN EN.CITE.DATA </w:instrText>
      </w:r>
      <w:r w:rsidR="0085236C" w:rsidRPr="00AC0EE0">
        <w:rPr>
          <w:rFonts w:ascii="Arial" w:hAnsi="Arial" w:cs="Arial"/>
          <w:sz w:val="24"/>
          <w:szCs w:val="24"/>
          <w:lang w:val="en-GB"/>
        </w:rPr>
      </w:r>
      <w:r w:rsidR="0085236C" w:rsidRPr="00AC0EE0">
        <w:rPr>
          <w:rFonts w:ascii="Arial" w:hAnsi="Arial" w:cs="Arial"/>
          <w:sz w:val="24"/>
          <w:szCs w:val="24"/>
          <w:lang w:val="en-GB"/>
        </w:rPr>
        <w:fldChar w:fldCharType="end"/>
      </w:r>
      <w:r w:rsidR="0085236C" w:rsidRPr="00AC0EE0">
        <w:rPr>
          <w:rFonts w:ascii="Arial" w:hAnsi="Arial" w:cs="Arial"/>
          <w:sz w:val="24"/>
          <w:szCs w:val="24"/>
          <w:lang w:val="en-GB"/>
        </w:rPr>
      </w:r>
      <w:r w:rsidR="0085236C" w:rsidRPr="00AC0EE0">
        <w:rPr>
          <w:rFonts w:ascii="Arial" w:hAnsi="Arial" w:cs="Arial"/>
          <w:sz w:val="24"/>
          <w:szCs w:val="24"/>
          <w:lang w:val="en-GB"/>
        </w:rPr>
        <w:fldChar w:fldCharType="separate"/>
      </w:r>
      <w:hyperlink w:anchor="_ENREF_10" w:tooltip="Neilands, 2008 #100" w:history="1">
        <w:r w:rsidR="00BF0854" w:rsidRPr="00AC0EE0">
          <w:rPr>
            <w:rFonts w:ascii="Arial" w:hAnsi="Arial" w:cs="Arial"/>
            <w:noProof/>
            <w:sz w:val="24"/>
            <w:szCs w:val="24"/>
            <w:vertAlign w:val="superscript"/>
            <w:lang w:val="en-GB"/>
          </w:rPr>
          <w:t>10</w:t>
        </w:r>
      </w:hyperlink>
      <w:r w:rsidR="0085236C" w:rsidRPr="00AC0EE0">
        <w:rPr>
          <w:rFonts w:ascii="Arial" w:hAnsi="Arial" w:cs="Arial"/>
          <w:noProof/>
          <w:sz w:val="24"/>
          <w:szCs w:val="24"/>
          <w:vertAlign w:val="superscript"/>
          <w:lang w:val="en-GB"/>
        </w:rPr>
        <w:t>,</w:t>
      </w:r>
      <w:hyperlink w:anchor="_ENREF_11" w:tooltip="Wei, 2016 #90" w:history="1">
        <w:r w:rsidR="00BF0854" w:rsidRPr="00AC0EE0">
          <w:rPr>
            <w:rFonts w:ascii="Arial" w:hAnsi="Arial" w:cs="Arial"/>
            <w:noProof/>
            <w:sz w:val="24"/>
            <w:szCs w:val="24"/>
            <w:vertAlign w:val="superscript"/>
            <w:lang w:val="en-GB"/>
          </w:rPr>
          <w:t>11</w:t>
        </w:r>
      </w:hyperlink>
      <w:r w:rsidR="0085236C" w:rsidRPr="00AC0EE0">
        <w:rPr>
          <w:rFonts w:ascii="Arial" w:hAnsi="Arial" w:cs="Arial"/>
          <w:sz w:val="24"/>
          <w:szCs w:val="24"/>
          <w:lang w:val="en-GB"/>
        </w:rPr>
        <w:fldChar w:fldCharType="end"/>
      </w:r>
      <w:r w:rsidR="00634967" w:rsidRPr="00AC0EE0">
        <w:rPr>
          <w:rFonts w:ascii="Arial" w:hAnsi="Arial" w:cs="Arial"/>
          <w:sz w:val="24"/>
          <w:szCs w:val="24"/>
          <w:lang w:val="en-GB"/>
        </w:rPr>
        <w:t>. Several systematic reviews report</w:t>
      </w:r>
      <w:r w:rsidR="009E6324" w:rsidRPr="00AC0EE0">
        <w:rPr>
          <w:rFonts w:ascii="Arial" w:hAnsi="Arial" w:cs="Arial"/>
          <w:sz w:val="24"/>
          <w:szCs w:val="24"/>
          <w:lang w:val="en-GB"/>
        </w:rPr>
        <w:t xml:space="preserve"> that only </w:t>
      </w:r>
      <w:r w:rsidR="00634967" w:rsidRPr="00AC0EE0">
        <w:rPr>
          <w:rFonts w:ascii="Arial" w:hAnsi="Arial" w:cs="Arial"/>
          <w:sz w:val="24"/>
          <w:szCs w:val="24"/>
          <w:lang w:val="en-GB"/>
        </w:rPr>
        <w:t xml:space="preserve">half </w:t>
      </w:r>
      <w:r w:rsidR="009E6324" w:rsidRPr="00AC0EE0">
        <w:rPr>
          <w:rFonts w:ascii="Arial" w:hAnsi="Arial" w:cs="Arial"/>
          <w:sz w:val="24"/>
          <w:szCs w:val="24"/>
          <w:lang w:val="en-GB"/>
        </w:rPr>
        <w:t xml:space="preserve">of MSM </w:t>
      </w:r>
      <w:r w:rsidR="00634967" w:rsidRPr="00AC0EE0">
        <w:rPr>
          <w:rFonts w:ascii="Arial" w:hAnsi="Arial" w:cs="Arial"/>
          <w:sz w:val="24"/>
          <w:szCs w:val="24"/>
          <w:lang w:val="en-GB"/>
        </w:rPr>
        <w:t>have ever been tested for HIV</w:t>
      </w:r>
      <w:r w:rsidR="00DF5042" w:rsidRPr="00AC0EE0">
        <w:rPr>
          <w:rFonts w:ascii="Arial" w:hAnsi="Arial" w:cs="Arial"/>
          <w:sz w:val="24"/>
          <w:szCs w:val="24"/>
          <w:lang w:val="en-GB"/>
        </w:rPr>
        <w:t xml:space="preserve">. </w:t>
      </w:r>
      <w:r w:rsidR="00660458" w:rsidRPr="00AC0EE0">
        <w:rPr>
          <w:rFonts w:ascii="Arial" w:hAnsi="Arial" w:cs="Arial"/>
          <w:sz w:val="24"/>
          <w:szCs w:val="24"/>
          <w:lang w:val="en-GB"/>
        </w:rPr>
        <w:fldChar w:fldCharType="begin">
          <w:fldData xml:space="preserve">PEVuZE5vdGU+PENpdGU+PEF1dGhvcj5ab3U8L0F1dGhvcj48WWVhcj4yMDEyPC9ZZWFyPjxSZWNO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</w:fldData>
        </w:fldChar>
      </w:r>
      <w:r w:rsidR="0085236C" w:rsidRPr="00AC0EE0">
        <w:rPr>
          <w:rFonts w:ascii="Arial" w:hAnsi="Arial" w:cs="Arial"/>
          <w:sz w:val="24"/>
          <w:szCs w:val="24"/>
          <w:lang w:val="en-GB"/>
        </w:rPr>
        <w:instrText xml:space="preserve"> ADDIN EN.CITE </w:instrText>
      </w:r>
      <w:r w:rsidR="0085236C" w:rsidRPr="00AC0EE0">
        <w:rPr>
          <w:rFonts w:ascii="Arial" w:hAnsi="Arial" w:cs="Arial"/>
          <w:sz w:val="24"/>
          <w:szCs w:val="24"/>
          <w:lang w:val="en-GB"/>
        </w:rPr>
        <w:fldChar w:fldCharType="begin">
          <w:fldData xml:space="preserve">PEVuZE5vdGU+PENpdGU+PEF1dGhvcj5ab3U8L0F1dGhvcj48WWVhcj4yMDEyPC9ZZWFyPjxSZWNO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</w:fldData>
        </w:fldChar>
      </w:r>
      <w:r w:rsidR="0085236C" w:rsidRPr="00AC0EE0">
        <w:rPr>
          <w:rFonts w:ascii="Arial" w:hAnsi="Arial" w:cs="Arial"/>
          <w:sz w:val="24"/>
          <w:szCs w:val="24"/>
          <w:lang w:val="en-GB"/>
        </w:rPr>
        <w:instrText xml:space="preserve"> ADDIN EN.CITE.DATA </w:instrText>
      </w:r>
      <w:r w:rsidR="0085236C" w:rsidRPr="00AC0EE0">
        <w:rPr>
          <w:rFonts w:ascii="Arial" w:hAnsi="Arial" w:cs="Arial"/>
          <w:sz w:val="24"/>
          <w:szCs w:val="24"/>
          <w:lang w:val="en-GB"/>
        </w:rPr>
      </w:r>
      <w:r w:rsidR="0085236C" w:rsidRPr="00AC0EE0">
        <w:rPr>
          <w:rFonts w:ascii="Arial" w:hAnsi="Arial" w:cs="Arial"/>
          <w:sz w:val="24"/>
          <w:szCs w:val="24"/>
          <w:lang w:val="en-GB"/>
        </w:rPr>
        <w:fldChar w:fldCharType="end"/>
      </w:r>
      <w:r w:rsidR="00660458" w:rsidRPr="00AC0EE0">
        <w:rPr>
          <w:rFonts w:ascii="Arial" w:hAnsi="Arial" w:cs="Arial"/>
          <w:sz w:val="24"/>
          <w:szCs w:val="24"/>
          <w:lang w:val="en-GB"/>
        </w:rPr>
      </w:r>
      <w:r w:rsidR="00660458" w:rsidRPr="00AC0EE0">
        <w:rPr>
          <w:rFonts w:ascii="Arial" w:hAnsi="Arial" w:cs="Arial"/>
          <w:sz w:val="24"/>
          <w:szCs w:val="24"/>
          <w:lang w:val="en-GB"/>
        </w:rPr>
        <w:fldChar w:fldCharType="separate"/>
      </w:r>
      <w:hyperlink w:anchor="_ENREF_12" w:tooltip="Zou, 2012 #42" w:history="1">
        <w:r w:rsidR="00BF0854" w:rsidRPr="00AC0EE0">
          <w:rPr>
            <w:rFonts w:ascii="Arial" w:hAnsi="Arial" w:cs="Arial"/>
            <w:noProof/>
            <w:sz w:val="24"/>
            <w:szCs w:val="24"/>
            <w:vertAlign w:val="superscript"/>
            <w:lang w:val="en-GB"/>
          </w:rPr>
          <w:t>12</w:t>
        </w:r>
      </w:hyperlink>
      <w:r w:rsidR="0085236C" w:rsidRPr="00AC0EE0">
        <w:rPr>
          <w:rFonts w:ascii="Arial" w:hAnsi="Arial" w:cs="Arial"/>
          <w:noProof/>
          <w:sz w:val="24"/>
          <w:szCs w:val="24"/>
          <w:vertAlign w:val="superscript"/>
          <w:lang w:val="en-GB"/>
        </w:rPr>
        <w:t>,</w:t>
      </w:r>
      <w:hyperlink w:anchor="_ENREF_13" w:tooltip="Chow, 2012 #93" w:history="1">
        <w:r w:rsidR="00BF0854" w:rsidRPr="00AC0EE0">
          <w:rPr>
            <w:rFonts w:ascii="Arial" w:hAnsi="Arial" w:cs="Arial"/>
            <w:noProof/>
            <w:sz w:val="24"/>
            <w:szCs w:val="24"/>
            <w:vertAlign w:val="superscript"/>
            <w:lang w:val="en-GB"/>
          </w:rPr>
          <w:t>13</w:t>
        </w:r>
      </w:hyperlink>
      <w:r w:rsidR="00660458" w:rsidRPr="00AC0EE0">
        <w:rPr>
          <w:rFonts w:ascii="Arial" w:hAnsi="Arial" w:cs="Arial"/>
          <w:sz w:val="24"/>
          <w:szCs w:val="24"/>
          <w:lang w:val="en-GB"/>
        </w:rPr>
        <w:fldChar w:fldCharType="end"/>
      </w:r>
      <w:r w:rsidR="009E6324" w:rsidRPr="00AC0EE0">
        <w:rPr>
          <w:rFonts w:ascii="Arial" w:hAnsi="Arial" w:cs="Arial"/>
          <w:sz w:val="24"/>
          <w:szCs w:val="24"/>
          <w:lang w:val="en-GB"/>
        </w:rPr>
        <w:t xml:space="preserve"> </w:t>
      </w:r>
      <w:r w:rsidR="00DF5042" w:rsidRPr="00AC0EE0">
        <w:rPr>
          <w:rFonts w:ascii="Arial" w:hAnsi="Arial" w:cs="Arial"/>
          <w:sz w:val="24"/>
          <w:szCs w:val="24"/>
        </w:rPr>
        <w:t xml:space="preserve">Current campaign efforts are not adequately reaching Chinese MSM and new approaches are needed. A recent modeling study showed that a four-fold </w:t>
      </w:r>
      <w:r w:rsidR="00DF5042" w:rsidRPr="00AC0EE0">
        <w:rPr>
          <w:rFonts w:ascii="Arial" w:hAnsi="Arial" w:cs="Arial"/>
          <w:sz w:val="24"/>
          <w:szCs w:val="24"/>
        </w:rPr>
        <w:lastRenderedPageBreak/>
        <w:t>increase in general-population testing rates in China may prevent as many as 42,000 HIV infections and 11,000 deaths over the next 5 years</w:t>
      </w:r>
      <w:r w:rsidR="0085236C" w:rsidRPr="00AC0EE0">
        <w:rPr>
          <w:rFonts w:ascii="Arial" w:hAnsi="Arial" w:cs="Arial"/>
          <w:sz w:val="24"/>
          <w:szCs w:val="24"/>
        </w:rPr>
        <w:t>.</w:t>
      </w:r>
      <w:r w:rsidR="00DF5042" w:rsidRPr="00AC0EE0">
        <w:rPr>
          <w:rFonts w:ascii="Arial" w:hAnsi="Arial" w:cs="Arial"/>
          <w:sz w:val="24"/>
          <w:szCs w:val="24"/>
        </w:rPr>
        <w:t xml:space="preserve"> </w:t>
      </w:r>
      <w:hyperlink w:anchor="_ENREF_14" w:tooltip="Zhang, 2012 #92" w:history="1">
        <w:r w:rsidR="00BF0854" w:rsidRPr="00AC0EE0">
          <w:rPr>
            <w:rFonts w:ascii="Arial" w:hAnsi="Arial" w:cs="Arial"/>
            <w:sz w:val="24"/>
            <w:szCs w:val="24"/>
          </w:rPr>
          <w:fldChar w:fldCharType="begin">
            <w:fldData xml:space="preserve">PEVuZE5vdGU+PENpdGU+PEF1dGhvcj5aaGFuZzwvQXV0aG9yPjxZZWFyPjIwMTI8L1llYXI+PFJl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</w:fldData>
          </w:fldChar>
        </w:r>
        <w:r w:rsidR="00BF0854" w:rsidRPr="00AC0EE0">
          <w:rPr>
            <w:rFonts w:ascii="Arial" w:hAnsi="Arial" w:cs="Arial"/>
            <w:sz w:val="24"/>
            <w:szCs w:val="24"/>
          </w:rPr>
          <w:instrText xml:space="preserve"> ADDIN EN.CITE </w:instrText>
        </w:r>
        <w:r w:rsidR="00BF0854" w:rsidRPr="00AC0EE0">
          <w:rPr>
            <w:rFonts w:ascii="Arial" w:hAnsi="Arial" w:cs="Arial"/>
            <w:sz w:val="24"/>
            <w:szCs w:val="24"/>
          </w:rPr>
          <w:fldChar w:fldCharType="begin">
            <w:fldData xml:space="preserve">PEVuZE5vdGU+PENpdGU+PEF1dGhvcj5aaGFuZzwvQXV0aG9yPjxZZWFyPjIwMTI8L1llYXI+PFJl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</w:fldData>
          </w:fldChar>
        </w:r>
        <w:r w:rsidR="00BF0854" w:rsidRPr="00AC0EE0">
          <w:rPr>
            <w:rFonts w:ascii="Arial" w:hAnsi="Arial" w:cs="Arial"/>
            <w:sz w:val="24"/>
            <w:szCs w:val="24"/>
          </w:rPr>
          <w:instrText xml:space="preserve"> ADDIN EN.CITE.DATA </w:instrText>
        </w:r>
        <w:r w:rsidR="00BF0854" w:rsidRPr="00AC0EE0">
          <w:rPr>
            <w:rFonts w:ascii="Arial" w:hAnsi="Arial" w:cs="Arial"/>
            <w:sz w:val="24"/>
            <w:szCs w:val="24"/>
          </w:rPr>
        </w:r>
        <w:r w:rsidR="00BF0854" w:rsidRPr="00AC0EE0">
          <w:rPr>
            <w:rFonts w:ascii="Arial" w:hAnsi="Arial" w:cs="Arial"/>
            <w:sz w:val="24"/>
            <w:szCs w:val="24"/>
          </w:rPr>
          <w:fldChar w:fldCharType="end"/>
        </w:r>
        <w:r w:rsidR="00BF0854" w:rsidRPr="00AC0EE0">
          <w:rPr>
            <w:rFonts w:ascii="Arial" w:hAnsi="Arial" w:cs="Arial"/>
            <w:sz w:val="24"/>
            <w:szCs w:val="24"/>
          </w:rPr>
        </w:r>
        <w:r w:rsidR="00BF0854" w:rsidRPr="00AC0EE0">
          <w:rPr>
            <w:rFonts w:ascii="Arial" w:hAnsi="Arial" w:cs="Arial"/>
            <w:sz w:val="24"/>
            <w:szCs w:val="24"/>
          </w:rPr>
          <w:fldChar w:fldCharType="separate"/>
        </w:r>
        <w:r w:rsidR="00BF0854" w:rsidRPr="00AC0EE0">
          <w:rPr>
            <w:rFonts w:ascii="Arial" w:hAnsi="Arial" w:cs="Arial"/>
            <w:noProof/>
            <w:sz w:val="24"/>
            <w:szCs w:val="24"/>
            <w:vertAlign w:val="superscript"/>
          </w:rPr>
          <w:t>14</w:t>
        </w:r>
        <w:r w:rsidR="00BF0854" w:rsidRPr="00AC0EE0">
          <w:rPr>
            <w:rFonts w:ascii="Arial" w:hAnsi="Arial" w:cs="Arial"/>
            <w:sz w:val="24"/>
            <w:szCs w:val="24"/>
          </w:rPr>
          <w:fldChar w:fldCharType="end"/>
        </w:r>
      </w:hyperlink>
    </w:p>
    <w:p w14:paraId="1A23FA55" w14:textId="6F93E76A" w:rsidR="002745B4" w:rsidRPr="00AC0EE0" w:rsidRDefault="002745B4" w:rsidP="00AC0EE0">
      <w:pPr>
        <w:pStyle w:val="NoSpacing"/>
        <w:spacing w:after="240" w:line="360" w:lineRule="auto"/>
        <w:rPr>
          <w:rFonts w:ascii="Arial" w:hAnsi="Arial" w:cs="Arial"/>
          <w:sz w:val="24"/>
          <w:szCs w:val="24"/>
        </w:rPr>
      </w:pPr>
      <w:r w:rsidRPr="00AC0EE0">
        <w:rPr>
          <w:rFonts w:ascii="Arial" w:hAnsi="Arial" w:cs="Arial"/>
          <w:sz w:val="24"/>
          <w:szCs w:val="24"/>
        </w:rPr>
        <w:t>Recently, public health</w:t>
      </w:r>
      <w:r w:rsidR="00AE4ADE" w:rsidRPr="00AC0EE0">
        <w:rPr>
          <w:rFonts w:ascii="Arial" w:hAnsi="Arial" w:cs="Arial"/>
          <w:sz w:val="24"/>
          <w:szCs w:val="24"/>
        </w:rPr>
        <w:t xml:space="preserve"> and sexual health</w:t>
      </w:r>
      <w:r w:rsidRPr="00AC0EE0">
        <w:rPr>
          <w:rFonts w:ascii="Arial" w:hAnsi="Arial" w:cs="Arial"/>
          <w:sz w:val="24"/>
          <w:szCs w:val="24"/>
        </w:rPr>
        <w:t xml:space="preserve"> campaigns have begun utilizing social marketing, which is the application of commercial marketing concepts to the development of public health campaigns. </w:t>
      </w:r>
      <w:r w:rsidR="00660458" w:rsidRPr="00AC0EE0">
        <w:rPr>
          <w:rFonts w:ascii="Arial" w:hAnsi="Arial" w:cs="Arial"/>
          <w:sz w:val="24"/>
          <w:szCs w:val="24"/>
        </w:rPr>
        <w:fldChar w:fldCharType="begin">
          <w:fldData xml:space="preserve">PEVuZE5vdGU+PENpdGU+PEF1dGhvcj5CdWxsPC9BdXRob3I+PFllYXI+MjAxMjwvWWVhcj48UmVj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</w:fldData>
        </w:fldChar>
      </w:r>
      <w:r w:rsidR="0085236C" w:rsidRPr="00AC0EE0">
        <w:rPr>
          <w:rFonts w:ascii="Arial" w:hAnsi="Arial" w:cs="Arial"/>
          <w:sz w:val="24"/>
          <w:szCs w:val="24"/>
        </w:rPr>
        <w:instrText xml:space="preserve"> ADDIN EN.CITE </w:instrText>
      </w:r>
      <w:r w:rsidR="0085236C" w:rsidRPr="00AC0EE0">
        <w:rPr>
          <w:rFonts w:ascii="Arial" w:hAnsi="Arial" w:cs="Arial"/>
          <w:sz w:val="24"/>
          <w:szCs w:val="24"/>
        </w:rPr>
        <w:fldChar w:fldCharType="begin">
          <w:fldData xml:space="preserve">PEVuZE5vdGU+PENpdGU+PEF1dGhvcj5CdWxsPC9BdXRob3I+PFllYXI+MjAxMjwvWWVhcj48UmVj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</w:fldData>
        </w:fldChar>
      </w:r>
      <w:r w:rsidR="0085236C" w:rsidRPr="00AC0EE0">
        <w:rPr>
          <w:rFonts w:ascii="Arial" w:hAnsi="Arial" w:cs="Arial"/>
          <w:sz w:val="24"/>
          <w:szCs w:val="24"/>
        </w:rPr>
        <w:instrText xml:space="preserve"> ADDIN EN.CITE.DATA </w:instrText>
      </w:r>
      <w:r w:rsidR="0085236C" w:rsidRPr="00AC0EE0">
        <w:rPr>
          <w:rFonts w:ascii="Arial" w:hAnsi="Arial" w:cs="Arial"/>
          <w:sz w:val="24"/>
          <w:szCs w:val="24"/>
        </w:rPr>
      </w:r>
      <w:r w:rsidR="0085236C" w:rsidRPr="00AC0EE0">
        <w:rPr>
          <w:rFonts w:ascii="Arial" w:hAnsi="Arial" w:cs="Arial"/>
          <w:sz w:val="24"/>
          <w:szCs w:val="24"/>
        </w:rPr>
        <w:fldChar w:fldCharType="end"/>
      </w:r>
      <w:r w:rsidR="00660458" w:rsidRPr="00AC0EE0">
        <w:rPr>
          <w:rFonts w:ascii="Arial" w:hAnsi="Arial" w:cs="Arial"/>
          <w:sz w:val="24"/>
          <w:szCs w:val="24"/>
        </w:rPr>
      </w:r>
      <w:r w:rsidR="00660458" w:rsidRPr="00AC0EE0">
        <w:rPr>
          <w:rFonts w:ascii="Arial" w:hAnsi="Arial" w:cs="Arial"/>
          <w:sz w:val="24"/>
          <w:szCs w:val="24"/>
        </w:rPr>
        <w:fldChar w:fldCharType="separate"/>
      </w:r>
      <w:hyperlink w:anchor="_ENREF_15" w:tooltip="Bull, 2012 #95" w:history="1">
        <w:r w:rsidR="00BF0854" w:rsidRPr="00AC0EE0">
          <w:rPr>
            <w:rFonts w:ascii="Arial" w:hAnsi="Arial" w:cs="Arial"/>
            <w:noProof/>
            <w:sz w:val="24"/>
            <w:szCs w:val="24"/>
            <w:vertAlign w:val="superscript"/>
          </w:rPr>
          <w:t>15</w:t>
        </w:r>
      </w:hyperlink>
      <w:r w:rsidR="0085236C" w:rsidRPr="00AC0EE0">
        <w:rPr>
          <w:rFonts w:ascii="Arial" w:hAnsi="Arial" w:cs="Arial"/>
          <w:noProof/>
          <w:sz w:val="24"/>
          <w:szCs w:val="24"/>
          <w:vertAlign w:val="superscript"/>
        </w:rPr>
        <w:t>,</w:t>
      </w:r>
      <w:hyperlink w:anchor="_ENREF_16" w:tooltip="Wei, 2011 #94" w:history="1">
        <w:r w:rsidR="00BF0854" w:rsidRPr="00AC0EE0">
          <w:rPr>
            <w:rFonts w:ascii="Arial" w:hAnsi="Arial" w:cs="Arial"/>
            <w:noProof/>
            <w:sz w:val="24"/>
            <w:szCs w:val="24"/>
            <w:vertAlign w:val="superscript"/>
          </w:rPr>
          <w:t>16</w:t>
        </w:r>
      </w:hyperlink>
      <w:r w:rsidR="00660458" w:rsidRPr="00AC0EE0">
        <w:rPr>
          <w:rFonts w:ascii="Arial" w:hAnsi="Arial" w:cs="Arial"/>
          <w:sz w:val="24"/>
          <w:szCs w:val="24"/>
        </w:rPr>
        <w:fldChar w:fldCharType="end"/>
      </w:r>
      <w:r w:rsidR="00AE4ADE" w:rsidRPr="00AC0EE0">
        <w:rPr>
          <w:rFonts w:ascii="Arial" w:hAnsi="Arial" w:cs="Arial"/>
          <w:sz w:val="24"/>
          <w:szCs w:val="24"/>
        </w:rPr>
        <w:t xml:space="preserve"> However, social marketing relies heavily on experts, limiting feedback from the communities they intend to reach. </w:t>
      </w:r>
    </w:p>
    <w:p w14:paraId="72F29612" w14:textId="0037A698" w:rsidR="006D5EF4" w:rsidRPr="00AC0EE0" w:rsidRDefault="00DF5042" w:rsidP="00AC0EE0">
      <w:pPr>
        <w:pStyle w:val="NoSpacing"/>
        <w:spacing w:after="240" w:line="360" w:lineRule="auto"/>
        <w:rPr>
          <w:rFonts w:ascii="Arial" w:hAnsi="Arial" w:cs="Arial"/>
          <w:sz w:val="24"/>
          <w:szCs w:val="24"/>
        </w:rPr>
      </w:pPr>
      <w:r w:rsidRPr="00AC0EE0">
        <w:rPr>
          <w:rFonts w:ascii="Arial" w:hAnsi="Arial" w:cs="Arial"/>
          <w:sz w:val="24"/>
          <w:szCs w:val="24"/>
        </w:rPr>
        <w:t xml:space="preserve">Crowdsourcing may provide a </w:t>
      </w:r>
      <w:r w:rsidR="002745B4" w:rsidRPr="00AC0EE0">
        <w:rPr>
          <w:rFonts w:ascii="Arial" w:hAnsi="Arial" w:cs="Arial"/>
          <w:sz w:val="24"/>
          <w:szCs w:val="24"/>
        </w:rPr>
        <w:t>promising strategy for r</w:t>
      </w:r>
      <w:r w:rsidR="00AE4ADE" w:rsidRPr="00AC0EE0">
        <w:rPr>
          <w:rFonts w:ascii="Arial" w:hAnsi="Arial" w:cs="Arial"/>
          <w:sz w:val="24"/>
          <w:szCs w:val="24"/>
        </w:rPr>
        <w:t xml:space="preserve">eaching marginalized populations while engaging communities. </w:t>
      </w:r>
      <w:r w:rsidR="00660458" w:rsidRPr="00AC0EE0">
        <w:rPr>
          <w:rFonts w:ascii="Arial" w:hAnsi="Arial" w:cs="Arial"/>
          <w:sz w:val="24"/>
          <w:szCs w:val="24"/>
        </w:rPr>
        <w:fldChar w:fldCharType="begin">
          <w:fldData xml:space="preserve">PEVuZE5vdGU+PENpdGU+PEF1dGhvcj5Td2FuPC9BdXRob3I+PFllYXI+MjAxMjwvWWVhcj48UmVj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</w:fldData>
        </w:fldChar>
      </w:r>
      <w:r w:rsidR="0085236C" w:rsidRPr="00AC0EE0">
        <w:rPr>
          <w:rFonts w:ascii="Arial" w:hAnsi="Arial" w:cs="Arial"/>
          <w:sz w:val="24"/>
          <w:szCs w:val="24"/>
        </w:rPr>
        <w:instrText xml:space="preserve"> ADDIN EN.CITE </w:instrText>
      </w:r>
      <w:r w:rsidR="0085236C" w:rsidRPr="00AC0EE0">
        <w:rPr>
          <w:rFonts w:ascii="Arial" w:hAnsi="Arial" w:cs="Arial"/>
          <w:sz w:val="24"/>
          <w:szCs w:val="24"/>
        </w:rPr>
        <w:fldChar w:fldCharType="begin">
          <w:fldData xml:space="preserve">PEVuZE5vdGU+PENpdGU+PEF1dGhvcj5Td2FuPC9BdXRob3I+PFllYXI+MjAxMjwvWWVhcj48UmVj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</w:fldData>
        </w:fldChar>
      </w:r>
      <w:r w:rsidR="0085236C" w:rsidRPr="00AC0EE0">
        <w:rPr>
          <w:rFonts w:ascii="Arial" w:hAnsi="Arial" w:cs="Arial"/>
          <w:sz w:val="24"/>
          <w:szCs w:val="24"/>
        </w:rPr>
        <w:instrText xml:space="preserve"> ADDIN EN.CITE.DATA </w:instrText>
      </w:r>
      <w:r w:rsidR="0085236C" w:rsidRPr="00AC0EE0">
        <w:rPr>
          <w:rFonts w:ascii="Arial" w:hAnsi="Arial" w:cs="Arial"/>
          <w:sz w:val="24"/>
          <w:szCs w:val="24"/>
        </w:rPr>
      </w:r>
      <w:r w:rsidR="0085236C" w:rsidRPr="00AC0EE0">
        <w:rPr>
          <w:rFonts w:ascii="Arial" w:hAnsi="Arial" w:cs="Arial"/>
          <w:sz w:val="24"/>
          <w:szCs w:val="24"/>
        </w:rPr>
        <w:fldChar w:fldCharType="end"/>
      </w:r>
      <w:r w:rsidR="00660458" w:rsidRPr="00AC0EE0">
        <w:rPr>
          <w:rFonts w:ascii="Arial" w:hAnsi="Arial" w:cs="Arial"/>
          <w:sz w:val="24"/>
          <w:szCs w:val="24"/>
        </w:rPr>
      </w:r>
      <w:r w:rsidR="00660458" w:rsidRPr="00AC0EE0">
        <w:rPr>
          <w:rFonts w:ascii="Arial" w:hAnsi="Arial" w:cs="Arial"/>
          <w:sz w:val="24"/>
          <w:szCs w:val="24"/>
        </w:rPr>
        <w:fldChar w:fldCharType="separate"/>
      </w:r>
      <w:hyperlink w:anchor="_ENREF_17" w:tooltip="Swan, 2012 #97" w:history="1">
        <w:r w:rsidR="00BF0854" w:rsidRPr="00AC0EE0">
          <w:rPr>
            <w:rFonts w:ascii="Arial" w:hAnsi="Arial" w:cs="Arial"/>
            <w:noProof/>
            <w:sz w:val="24"/>
            <w:szCs w:val="24"/>
            <w:vertAlign w:val="superscript"/>
          </w:rPr>
          <w:t>17</w:t>
        </w:r>
      </w:hyperlink>
      <w:r w:rsidR="0085236C" w:rsidRPr="00AC0EE0">
        <w:rPr>
          <w:rFonts w:ascii="Arial" w:hAnsi="Arial" w:cs="Arial"/>
          <w:noProof/>
          <w:sz w:val="24"/>
          <w:szCs w:val="24"/>
          <w:vertAlign w:val="superscript"/>
        </w:rPr>
        <w:t>,</w:t>
      </w:r>
      <w:hyperlink w:anchor="_ENREF_18" w:tooltip="Naslund, 2015 #96" w:history="1">
        <w:r w:rsidR="00BF0854" w:rsidRPr="00AC0EE0">
          <w:rPr>
            <w:rFonts w:ascii="Arial" w:hAnsi="Arial" w:cs="Arial"/>
            <w:noProof/>
            <w:sz w:val="24"/>
            <w:szCs w:val="24"/>
            <w:vertAlign w:val="superscript"/>
          </w:rPr>
          <w:t>18</w:t>
        </w:r>
      </w:hyperlink>
      <w:r w:rsidR="00660458" w:rsidRPr="00AC0EE0">
        <w:rPr>
          <w:rFonts w:ascii="Arial" w:hAnsi="Arial" w:cs="Arial"/>
          <w:sz w:val="24"/>
          <w:szCs w:val="24"/>
        </w:rPr>
        <w:fldChar w:fldCharType="end"/>
      </w:r>
      <w:r w:rsidR="00AE4ADE" w:rsidRPr="00AC0EE0">
        <w:rPr>
          <w:rFonts w:ascii="Arial" w:hAnsi="Arial" w:cs="Arial"/>
          <w:sz w:val="24"/>
          <w:szCs w:val="24"/>
        </w:rPr>
        <w:t xml:space="preserve"> Crowdsourcing comprises </w:t>
      </w:r>
      <w:r w:rsidR="00660458" w:rsidRPr="00AC0EE0">
        <w:rPr>
          <w:rFonts w:ascii="Arial" w:hAnsi="Arial" w:cs="Arial"/>
          <w:sz w:val="24"/>
          <w:szCs w:val="24"/>
        </w:rPr>
        <w:t xml:space="preserve">receiving input from </w:t>
      </w:r>
      <w:r w:rsidR="00AE4ADE" w:rsidRPr="00AC0EE0">
        <w:rPr>
          <w:rFonts w:ascii="Arial" w:hAnsi="Arial" w:cs="Arial"/>
          <w:sz w:val="24"/>
          <w:szCs w:val="24"/>
        </w:rPr>
        <w:t xml:space="preserve">a large group of individuals </w:t>
      </w:r>
      <w:r w:rsidR="00660458" w:rsidRPr="00AC0EE0">
        <w:rPr>
          <w:rFonts w:ascii="Arial" w:hAnsi="Arial" w:cs="Arial"/>
          <w:sz w:val="24"/>
          <w:szCs w:val="24"/>
        </w:rPr>
        <w:t xml:space="preserve">to solve a problem, the sharing the </w:t>
      </w:r>
      <w:r w:rsidR="00AE4ADE" w:rsidRPr="00AC0EE0">
        <w:rPr>
          <w:rFonts w:ascii="Arial" w:hAnsi="Arial" w:cs="Arial"/>
          <w:sz w:val="24"/>
          <w:szCs w:val="24"/>
        </w:rPr>
        <w:t>solution with the co</w:t>
      </w:r>
      <w:r w:rsidR="00660458" w:rsidRPr="00AC0EE0">
        <w:rPr>
          <w:rFonts w:ascii="Arial" w:hAnsi="Arial" w:cs="Arial"/>
          <w:sz w:val="24"/>
          <w:szCs w:val="24"/>
        </w:rPr>
        <w:t>mmunity. Crowdsourcing often in</w:t>
      </w:r>
      <w:r w:rsidR="00AE4ADE" w:rsidRPr="00AC0EE0">
        <w:rPr>
          <w:rFonts w:ascii="Arial" w:hAnsi="Arial" w:cs="Arial"/>
          <w:sz w:val="24"/>
          <w:szCs w:val="24"/>
        </w:rPr>
        <w:t>volves open contests enabled through multi-sectoral</w:t>
      </w:r>
      <w:r w:rsidR="00660458" w:rsidRPr="00AC0EE0">
        <w:rPr>
          <w:rFonts w:ascii="Arial" w:hAnsi="Arial" w:cs="Arial"/>
          <w:sz w:val="24"/>
          <w:szCs w:val="24"/>
        </w:rPr>
        <w:t xml:space="preserve"> </w:t>
      </w:r>
      <w:r w:rsidR="00AE4ADE" w:rsidRPr="00AC0EE0">
        <w:rPr>
          <w:rFonts w:ascii="Arial" w:hAnsi="Arial" w:cs="Arial"/>
          <w:sz w:val="24"/>
          <w:szCs w:val="24"/>
        </w:rPr>
        <w:t>partnerships</w:t>
      </w:r>
      <w:r w:rsidR="006D5EF4" w:rsidRPr="00AC0EE0">
        <w:rPr>
          <w:rFonts w:ascii="Arial" w:hAnsi="Arial" w:cs="Arial"/>
          <w:sz w:val="24"/>
          <w:szCs w:val="24"/>
        </w:rPr>
        <w:t xml:space="preserve"> </w:t>
      </w:r>
      <w:hyperlink w:anchor="_ENREF_19" w:tooltip="Surowiecki, 2004 #101" w:history="1">
        <w:r w:rsidR="00BF0854" w:rsidRPr="00AC0EE0">
          <w:rPr>
            <w:rFonts w:ascii="Arial" w:hAnsi="Arial" w:cs="Arial"/>
            <w:sz w:val="24"/>
            <w:szCs w:val="24"/>
          </w:rPr>
          <w:fldChar w:fldCharType="begin"/>
        </w:r>
        <w:r w:rsidR="00BF0854" w:rsidRPr="00AC0EE0">
          <w:rPr>
            <w:rFonts w:ascii="Arial" w:hAnsi="Arial" w:cs="Arial"/>
            <w:sz w:val="24"/>
            <w:szCs w:val="24"/>
          </w:rPr>
          <w:instrText xml:space="preserve"> ADDIN EN.CITE &lt;EndNote&gt;&lt;Cite&gt;&lt;Author&gt;Surowiecki&lt;/Author&gt;&lt;Year&gt;2004&lt;/Year&gt;&lt;RecNum&gt;101&lt;/RecNum&gt;&lt;DisplayText&gt;&lt;style face="superscript"&gt;19&lt;/style&gt;&lt;/DisplayText&gt;&lt;record&gt;&lt;rec-number&gt;101&lt;/rec-number&gt;&lt;foreign-keys&gt;&lt;key app="EN" db-id="xtest0wd6aprdwefpdsx0vw22ewdtwwxa0fx" timestamp="1507886571"&gt;101&lt;/key&gt;&lt;/foreign-keys&gt;&lt;ref-type name="Book"&gt;6&lt;/ref-type&gt;&lt;contributors&gt;&lt;authors&gt;&lt;author&gt;James Surowiecki&lt;/author&gt;&lt;/authors&gt;&lt;/contributors&gt;&lt;titles&gt;&lt;title&gt;The Wisdom of the Crowds&lt;/title&gt;&lt;/titles&gt;&lt;dates&gt;&lt;year&gt;2004&lt;/year&gt;&lt;/dates&gt;&lt;pub-location&gt;New York&lt;/pub-location&gt;&lt;publisher&gt;Anchor&lt;/publisher&gt;&lt;urls&gt;&lt;/urls&gt;&lt;/record&gt;&lt;/Cite&gt;&lt;/EndNote&gt;</w:instrText>
        </w:r>
        <w:r w:rsidR="00BF0854" w:rsidRPr="00AC0EE0">
          <w:rPr>
            <w:rFonts w:ascii="Arial" w:hAnsi="Arial" w:cs="Arial"/>
            <w:sz w:val="24"/>
            <w:szCs w:val="24"/>
          </w:rPr>
          <w:fldChar w:fldCharType="separate"/>
        </w:r>
        <w:r w:rsidR="00BF0854" w:rsidRPr="00AC0EE0">
          <w:rPr>
            <w:rFonts w:ascii="Arial" w:hAnsi="Arial" w:cs="Arial"/>
            <w:noProof/>
            <w:sz w:val="24"/>
            <w:szCs w:val="24"/>
            <w:vertAlign w:val="superscript"/>
          </w:rPr>
          <w:t>19</w:t>
        </w:r>
        <w:r w:rsidR="00BF0854" w:rsidRPr="00AC0EE0">
          <w:rPr>
            <w:rFonts w:ascii="Arial" w:hAnsi="Arial" w:cs="Arial"/>
            <w:sz w:val="24"/>
            <w:szCs w:val="24"/>
          </w:rPr>
          <w:fldChar w:fldCharType="end"/>
        </w:r>
      </w:hyperlink>
      <w:r w:rsidR="00AE4ADE" w:rsidRPr="00AC0EE0">
        <w:rPr>
          <w:rFonts w:ascii="Arial" w:hAnsi="Arial" w:cs="Arial"/>
          <w:sz w:val="24"/>
          <w:szCs w:val="24"/>
        </w:rPr>
        <w:t xml:space="preserve"> </w:t>
      </w:r>
      <w:hyperlink w:anchor="_ENREF_20" w:tooltip="Parvanta, 2013 #102" w:history="1">
        <w:r w:rsidR="00BF0854" w:rsidRPr="00AC0EE0">
          <w:rPr>
            <w:rFonts w:ascii="Arial" w:hAnsi="Arial" w:cs="Arial"/>
            <w:sz w:val="24"/>
            <w:szCs w:val="24"/>
          </w:rPr>
          <w:fldChar w:fldCharType="begin"/>
        </w:r>
        <w:r w:rsidR="00BF0854" w:rsidRPr="00AC0EE0">
          <w:rPr>
            <w:rFonts w:ascii="Arial" w:hAnsi="Arial" w:cs="Arial"/>
            <w:sz w:val="24"/>
            <w:szCs w:val="24"/>
          </w:rPr>
          <w:instrText xml:space="preserve"> ADDIN EN.CITE &lt;EndNote&gt;&lt;Cite&gt;&lt;Author&gt;Parvanta&lt;/Author&gt;&lt;Year&gt;2013&lt;/Year&gt;&lt;RecNum&gt;102&lt;/RecNum&gt;&lt;DisplayText&gt;&lt;style face="superscript"&gt;20&lt;/style&gt;&lt;/DisplayText&gt;&lt;record&gt;&lt;rec-number&gt;102&lt;/rec-number&gt;&lt;foreign-keys&gt;&lt;key app="EN" db-id="xtest0wd6aprdwefpdsx0vw22ewdtwwxa0fx" timestamp="1507886787"&gt;102&lt;/key&gt;&lt;/foreign-keys&gt;&lt;ref-type name="Journal Article"&gt;17&lt;/ref-type&gt;&lt;contributors&gt;&lt;authors&gt;&lt;author&gt;Parvanta, C.&lt;/author&gt;&lt;author&gt;Roth, Y.&lt;/author&gt;&lt;author&gt;Keller, H.&lt;/author&gt;&lt;/authors&gt;&lt;/contributors&gt;&lt;auth-address&gt;University of the Sciences, Philadelphia, PA, USA.&lt;/auth-address&gt;&lt;titles&gt;&lt;title&gt;Crowdsourcing 101: a few basics to make you the leader of the pack&lt;/title&gt;&lt;secondary-title&gt;Health Promot Pract&lt;/secondary-title&gt;&lt;alt-title&gt;Health promotion practice&lt;/alt-title&gt;&lt;/titles&gt;&lt;periodical&gt;&lt;full-title&gt;Health Promot Pract&lt;/full-title&gt;&lt;abbr-1&gt;Health promotion practice&lt;/abbr-1&gt;&lt;/periodical&gt;&lt;alt-periodical&gt;&lt;full-title&gt;Health Promot Pract&lt;/full-title&gt;&lt;abbr-1&gt;Health promotion practice&lt;/abbr-1&gt;&lt;/alt-periodical&gt;&lt;pages&gt;163-7&lt;/pages&gt;&lt;volume&gt;14&lt;/volume&gt;&lt;number&gt;2&lt;/number&gt;&lt;edition&gt;2013/01/10&lt;/edition&gt;&lt;keywords&gt;&lt;keyword&gt;Crowdsourcing/*methods&lt;/keyword&gt;&lt;keyword&gt;Efficiency, Organizational&lt;/keyword&gt;&lt;keyword&gt;Health Communication/methods&lt;/keyword&gt;&lt;keyword&gt;Health Promotion/economics/*organization &amp;amp; administration&lt;/keyword&gt;&lt;keyword&gt;Humans&lt;/keyword&gt;&lt;keyword&gt;Problem Solving&lt;/keyword&gt;&lt;keyword&gt;*Social Marketing&lt;/keyword&gt;&lt;keyword&gt;United States&lt;/keyword&gt;&lt;/keywords&gt;&lt;dates&gt;&lt;year&gt;2013&lt;/year&gt;&lt;pub-dates&gt;&lt;date&gt;Mar&lt;/date&gt;&lt;/pub-dates&gt;&lt;/dates&gt;&lt;isbn&gt;1524-8399 (Print)&amp;#xD;1524-8399&lt;/isbn&gt;&lt;accession-num&gt;23299912&lt;/accession-num&gt;&lt;urls&gt;&lt;/urls&gt;&lt;electronic-resource-num&gt;10.1177/1524839912470654&lt;/electronic-resource-num&gt;&lt;remote-database-provider&gt;NLM&lt;/remote-database-provider&gt;&lt;language&gt;eng&lt;/language&gt;&lt;/record&gt;&lt;/Cite&gt;&lt;/EndNote&gt;</w:instrText>
        </w:r>
        <w:r w:rsidR="00BF0854" w:rsidRPr="00AC0EE0">
          <w:rPr>
            <w:rFonts w:ascii="Arial" w:hAnsi="Arial" w:cs="Arial"/>
            <w:sz w:val="24"/>
            <w:szCs w:val="24"/>
          </w:rPr>
          <w:fldChar w:fldCharType="separate"/>
        </w:r>
        <w:r w:rsidR="00BF0854" w:rsidRPr="00AC0EE0">
          <w:rPr>
            <w:rFonts w:ascii="Arial" w:hAnsi="Arial" w:cs="Arial"/>
            <w:noProof/>
            <w:sz w:val="24"/>
            <w:szCs w:val="24"/>
            <w:vertAlign w:val="superscript"/>
          </w:rPr>
          <w:t>20</w:t>
        </w:r>
        <w:r w:rsidR="00BF0854" w:rsidRPr="00AC0EE0">
          <w:rPr>
            <w:rFonts w:ascii="Arial" w:hAnsi="Arial" w:cs="Arial"/>
            <w:sz w:val="24"/>
            <w:szCs w:val="24"/>
          </w:rPr>
          <w:fldChar w:fldCharType="end"/>
        </w:r>
      </w:hyperlink>
      <w:r w:rsidR="00AE4ADE" w:rsidRPr="00AC0EE0">
        <w:rPr>
          <w:rFonts w:ascii="Arial" w:hAnsi="Arial" w:cs="Arial"/>
          <w:sz w:val="24"/>
          <w:szCs w:val="24"/>
        </w:rPr>
        <w:t>. Originally developed in the private</w:t>
      </w:r>
      <w:r w:rsidR="00660458" w:rsidRPr="00AC0EE0">
        <w:rPr>
          <w:rFonts w:ascii="Arial" w:hAnsi="Arial" w:cs="Arial"/>
          <w:sz w:val="24"/>
          <w:szCs w:val="24"/>
        </w:rPr>
        <w:t xml:space="preserve"> </w:t>
      </w:r>
      <w:r w:rsidR="00AE4ADE" w:rsidRPr="00AC0EE0">
        <w:rPr>
          <w:rFonts w:ascii="Arial" w:hAnsi="Arial" w:cs="Arial"/>
          <w:sz w:val="24"/>
          <w:szCs w:val="24"/>
        </w:rPr>
        <w:t xml:space="preserve">sector to improve </w:t>
      </w:r>
      <w:r w:rsidR="00660458" w:rsidRPr="00AC0EE0">
        <w:rPr>
          <w:rFonts w:ascii="Arial" w:hAnsi="Arial" w:cs="Arial"/>
          <w:sz w:val="24"/>
          <w:szCs w:val="24"/>
        </w:rPr>
        <w:t>commercial products</w:t>
      </w:r>
      <w:r w:rsidR="00AE4ADE" w:rsidRPr="00AC0EE0">
        <w:rPr>
          <w:rFonts w:ascii="Arial" w:hAnsi="Arial" w:cs="Arial"/>
          <w:sz w:val="24"/>
          <w:szCs w:val="24"/>
        </w:rPr>
        <w:t xml:space="preserve"> </w:t>
      </w:r>
      <w:hyperlink w:anchor="_ENREF_20" w:tooltip="Parvanta, 2013 #102" w:history="1">
        <w:r w:rsidR="00BF0854" w:rsidRPr="00AC0EE0">
          <w:rPr>
            <w:rFonts w:ascii="Arial" w:hAnsi="Arial" w:cs="Arial"/>
            <w:sz w:val="24"/>
            <w:szCs w:val="24"/>
          </w:rPr>
          <w:fldChar w:fldCharType="begin"/>
        </w:r>
        <w:r w:rsidR="00BF0854" w:rsidRPr="00AC0EE0">
          <w:rPr>
            <w:rFonts w:ascii="Arial" w:hAnsi="Arial" w:cs="Arial"/>
            <w:sz w:val="24"/>
            <w:szCs w:val="24"/>
          </w:rPr>
          <w:instrText xml:space="preserve"> ADDIN EN.CITE &lt;EndNote&gt;&lt;Cite&gt;&lt;Author&gt;Parvanta&lt;/Author&gt;&lt;Year&gt;2013&lt;/Year&gt;&lt;RecNum&gt;102&lt;/RecNum&gt;&lt;DisplayText&gt;&lt;style face="superscript"&gt;20&lt;/style&gt;&lt;/DisplayText&gt;&lt;record&gt;&lt;rec-number&gt;102&lt;/rec-number&gt;&lt;foreign-keys&gt;&lt;key app="EN" db-id="xtest0wd6aprdwefpdsx0vw22ewdtwwxa0fx" timestamp="1507886787"&gt;102&lt;/key&gt;&lt;/foreign-keys&gt;&lt;ref-type name="Journal Article"&gt;17&lt;/ref-type&gt;&lt;contributors&gt;&lt;authors&gt;&lt;author&gt;Parvanta, C.&lt;/author&gt;&lt;author&gt;Roth, Y.&lt;/author&gt;&lt;author&gt;Keller, H.&lt;/author&gt;&lt;/authors&gt;&lt;/contributors&gt;&lt;auth-address&gt;University of the Sciences, Philadelphia, PA, USA.&lt;/auth-address&gt;&lt;titles&gt;&lt;title&gt;Crowdsourcing 101: a few basics to make you the leader of the pack&lt;/title&gt;&lt;secondary-title&gt;Health Promot Pract&lt;/secondary-title&gt;&lt;alt-title&gt;Health promotion practice&lt;/alt-title&gt;&lt;/titles&gt;&lt;periodical&gt;&lt;full-title&gt;Health Promot Pract&lt;/full-title&gt;&lt;abbr-1&gt;Health promotion practice&lt;/abbr-1&gt;&lt;/periodical&gt;&lt;alt-periodical&gt;&lt;full-title&gt;Health Promot Pract&lt;/full-title&gt;&lt;abbr-1&gt;Health promotion practice&lt;/abbr-1&gt;&lt;/alt-periodical&gt;&lt;pages&gt;163-7&lt;/pages&gt;&lt;volume&gt;14&lt;/volume&gt;&lt;number&gt;2&lt;/number&gt;&lt;edition&gt;2013/01/10&lt;/edition&gt;&lt;keywords&gt;&lt;keyword&gt;Crowdsourcing/*methods&lt;/keyword&gt;&lt;keyword&gt;Efficiency, Organizational&lt;/keyword&gt;&lt;keyword&gt;Health Communication/methods&lt;/keyword&gt;&lt;keyword&gt;Health Promotion/economics/*organization &amp;amp; administration&lt;/keyword&gt;&lt;keyword&gt;Humans&lt;/keyword&gt;&lt;keyword&gt;Problem Solving&lt;/keyword&gt;&lt;keyword&gt;*Social Marketing&lt;/keyword&gt;&lt;keyword&gt;United States&lt;/keyword&gt;&lt;/keywords&gt;&lt;dates&gt;&lt;year&gt;2013&lt;/year&gt;&lt;pub-dates&gt;&lt;date&gt;Mar&lt;/date&gt;&lt;/pub-dates&gt;&lt;/dates&gt;&lt;isbn&gt;1524-8399 (Print)&amp;#xD;1524-8399&lt;/isbn&gt;&lt;accession-num&gt;23299912&lt;/accession-num&gt;&lt;urls&gt;&lt;/urls&gt;&lt;electronic-resource-num&gt;10.1177/1524839912470654&lt;/electronic-resource-num&gt;&lt;remote-database-provider&gt;NLM&lt;/remote-database-provider&gt;&lt;language&gt;eng&lt;/language&gt;&lt;/record&gt;&lt;/Cite&gt;&lt;/EndNote&gt;</w:instrText>
        </w:r>
        <w:r w:rsidR="00BF0854" w:rsidRPr="00AC0EE0">
          <w:rPr>
            <w:rFonts w:ascii="Arial" w:hAnsi="Arial" w:cs="Arial"/>
            <w:sz w:val="24"/>
            <w:szCs w:val="24"/>
          </w:rPr>
          <w:fldChar w:fldCharType="separate"/>
        </w:r>
        <w:r w:rsidR="00BF0854" w:rsidRPr="00AC0EE0">
          <w:rPr>
            <w:rFonts w:ascii="Arial" w:hAnsi="Arial" w:cs="Arial"/>
            <w:noProof/>
            <w:sz w:val="24"/>
            <w:szCs w:val="24"/>
            <w:vertAlign w:val="superscript"/>
          </w:rPr>
          <w:t>20</w:t>
        </w:r>
        <w:r w:rsidR="00BF0854" w:rsidRPr="00AC0EE0">
          <w:rPr>
            <w:rFonts w:ascii="Arial" w:hAnsi="Arial" w:cs="Arial"/>
            <w:sz w:val="24"/>
            <w:szCs w:val="24"/>
          </w:rPr>
          <w:fldChar w:fldCharType="end"/>
        </w:r>
      </w:hyperlink>
      <w:r w:rsidR="00AE4ADE" w:rsidRPr="00AC0EE0">
        <w:rPr>
          <w:rFonts w:ascii="Arial" w:hAnsi="Arial" w:cs="Arial"/>
          <w:sz w:val="24"/>
          <w:szCs w:val="24"/>
        </w:rPr>
        <w:t>,</w:t>
      </w:r>
      <w:r w:rsidR="00660458" w:rsidRPr="00AC0EE0">
        <w:rPr>
          <w:rFonts w:ascii="Arial" w:hAnsi="Arial" w:cs="Arial"/>
          <w:sz w:val="24"/>
          <w:szCs w:val="24"/>
        </w:rPr>
        <w:t xml:space="preserve"> </w:t>
      </w:r>
      <w:r w:rsidR="00AE4ADE" w:rsidRPr="00AC0EE0">
        <w:rPr>
          <w:rFonts w:ascii="Arial" w:hAnsi="Arial" w:cs="Arial"/>
          <w:sz w:val="24"/>
          <w:szCs w:val="24"/>
        </w:rPr>
        <w:t>crowdsourcing has been successfully used to advance</w:t>
      </w:r>
      <w:r w:rsidR="006D5EF4" w:rsidRPr="00AC0EE0">
        <w:rPr>
          <w:rFonts w:ascii="Arial" w:hAnsi="Arial" w:cs="Arial"/>
          <w:sz w:val="24"/>
          <w:szCs w:val="24"/>
        </w:rPr>
        <w:t xml:space="preserve"> </w:t>
      </w:r>
      <w:r w:rsidR="00AE4ADE" w:rsidRPr="00AC0EE0">
        <w:rPr>
          <w:rFonts w:ascii="Arial" w:hAnsi="Arial" w:cs="Arial"/>
          <w:sz w:val="24"/>
          <w:szCs w:val="24"/>
        </w:rPr>
        <w:t>health research</w:t>
      </w:r>
      <w:r w:rsidR="00660458" w:rsidRPr="00AC0EE0">
        <w:rPr>
          <w:rFonts w:ascii="Arial" w:hAnsi="Arial" w:cs="Arial"/>
          <w:sz w:val="24"/>
          <w:szCs w:val="24"/>
        </w:rPr>
        <w:t xml:space="preserve"> in many areas from molecular modeling to public health</w:t>
      </w:r>
      <w:r w:rsidR="006D5EF4" w:rsidRPr="00AC0EE0">
        <w:rPr>
          <w:rFonts w:ascii="Arial" w:hAnsi="Arial" w:cs="Arial"/>
          <w:sz w:val="24"/>
          <w:szCs w:val="24"/>
        </w:rPr>
        <w:t xml:space="preserve"> </w:t>
      </w:r>
      <w:hyperlink w:anchor="_ENREF_21" w:tooltip="Ranard, 2014 #103" w:history="1">
        <w:r w:rsidR="00BF0854" w:rsidRPr="00AC0EE0">
          <w:rPr>
            <w:rFonts w:ascii="Arial" w:hAnsi="Arial" w:cs="Arial"/>
            <w:sz w:val="24"/>
            <w:szCs w:val="24"/>
          </w:rPr>
          <w:fldChar w:fldCharType="begin"/>
        </w:r>
        <w:r w:rsidR="00BF0854" w:rsidRPr="00AC0EE0">
          <w:rPr>
            <w:rFonts w:ascii="Arial" w:hAnsi="Arial" w:cs="Arial"/>
            <w:sz w:val="24"/>
            <w:szCs w:val="24"/>
          </w:rPr>
          <w:instrText xml:space="preserve"> ADDIN EN.CITE &lt;EndNote&gt;&lt;Cite&gt;&lt;Author&gt;Ranard&lt;/Author&gt;&lt;Year&gt;2014&lt;/Year&gt;&lt;RecNum&gt;103&lt;/RecNum&gt;&lt;DisplayText&gt;&lt;style face="superscript"&gt;21&lt;/style&gt;&lt;/DisplayText&gt;&lt;record&gt;&lt;rec-number&gt;103&lt;/rec-number&gt;&lt;foreign-keys&gt;&lt;key app="EN" db-id="xtest0wd6aprdwefpdsx0vw22ewdtwwxa0fx" timestamp="1508115380"&gt;103&lt;/key&gt;&lt;/foreign-keys&gt;&lt;ref-type name="Journal Article"&gt;17&lt;/ref-type&gt;&lt;contributors&gt;&lt;authors&gt;&lt;author&gt;Ranard, B. L.&lt;/author&gt;&lt;author&gt;Ha, Y. P.&lt;/author&gt;&lt;author&gt;Meisel, Z. F.&lt;/author&gt;&lt;author&gt;Asch, D. A.&lt;/author&gt;&lt;author&gt;Hill, S. S.&lt;/author&gt;&lt;author&gt;Becker, L. B.&lt;/author&gt;&lt;author&gt;Seymour, A. K.&lt;/author&gt;&lt;author&gt;Merchant, R. M.&lt;/author&gt;&lt;/authors&gt;&lt;/contributors&gt;&lt;auth-address&gt;Perelman School of Medicine, University of Pennsylvania, 423 Guardian Drive, Blockley Hall, Philadelphia, PA, 19104, USA.&lt;/auth-address&gt;&lt;titles&gt;&lt;title&gt;Crowdsourcing--harnessing the masses to advance health and medicine, a systematic review&lt;/title&gt;&lt;secondary-title&gt;J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medicine&lt;/abbr-1&gt;&lt;/alt-periodical&gt;&lt;pages&gt;187-203&lt;/pages&gt;&lt;volume&gt;29&lt;/volume&gt;&lt;number&gt;1&lt;/number&gt;&lt;edition&gt;2013/07/12&lt;/edition&gt;&lt;keywords&gt;&lt;keyword&gt;Automatic Data Processing/methods&lt;/keyword&gt;&lt;keyword&gt;Biomedical Research/*methods&lt;/keyword&gt;&lt;keyword&gt;Crowdsourcing/*methods&lt;/keyword&gt;&lt;keyword&gt;Demography&lt;/keyword&gt;&lt;keyword&gt;Humans&lt;/keyword&gt;&lt;keyword&gt;Patient Selection&lt;/keyword&gt;&lt;keyword&gt;Population Surveillance/methods&lt;/keyword&gt;&lt;keyword&gt;Problem Solving&lt;/keyword&gt;&lt;/keywords&gt;&lt;dates&gt;&lt;year&gt;2014&lt;/year&gt;&lt;pub-dates&gt;&lt;date&gt;Jan&lt;/date&gt;&lt;/pub-dates&gt;&lt;/dates&gt;&lt;isbn&gt;0884-8734&lt;/isbn&gt;&lt;accession-num&gt;23843021&lt;/accession-num&gt;&lt;urls&gt;&lt;/urls&gt;&lt;custom2&gt;PMC3889976&lt;/custom2&gt;&lt;electronic-resource-num&gt;10.1007/s11606-013-2536-8&lt;/electronic-resource-num&gt;&lt;remote-database-provider&gt;NLM&lt;/remote-database-provider&gt;&lt;language&gt;eng&lt;/language&gt;&lt;/record&gt;&lt;/Cite&gt;&lt;/EndNote&gt;</w:instrText>
        </w:r>
        <w:r w:rsidR="00BF0854" w:rsidRPr="00AC0EE0">
          <w:rPr>
            <w:rFonts w:ascii="Arial" w:hAnsi="Arial" w:cs="Arial"/>
            <w:sz w:val="24"/>
            <w:szCs w:val="24"/>
          </w:rPr>
          <w:fldChar w:fldCharType="separate"/>
        </w:r>
        <w:r w:rsidR="00BF0854" w:rsidRPr="00AC0EE0">
          <w:rPr>
            <w:rFonts w:ascii="Arial" w:hAnsi="Arial" w:cs="Arial"/>
            <w:noProof/>
            <w:sz w:val="24"/>
            <w:szCs w:val="24"/>
            <w:vertAlign w:val="superscript"/>
          </w:rPr>
          <w:t>21</w:t>
        </w:r>
        <w:r w:rsidR="00BF0854" w:rsidRPr="00AC0EE0">
          <w:rPr>
            <w:rFonts w:ascii="Arial" w:hAnsi="Arial" w:cs="Arial"/>
            <w:sz w:val="24"/>
            <w:szCs w:val="24"/>
          </w:rPr>
          <w:fldChar w:fldCharType="end"/>
        </w:r>
      </w:hyperlink>
      <w:r w:rsidR="00AE4ADE" w:rsidRPr="00AC0EE0">
        <w:rPr>
          <w:rFonts w:ascii="Arial" w:hAnsi="Arial" w:cs="Arial"/>
          <w:sz w:val="24"/>
          <w:szCs w:val="24"/>
        </w:rPr>
        <w:t>.</w:t>
      </w:r>
    </w:p>
    <w:p w14:paraId="67D26C73" w14:textId="3FAF13A5" w:rsidR="00070C93" w:rsidRPr="00AC0EE0" w:rsidRDefault="007A13A8" w:rsidP="00AC0EE0">
      <w:pPr>
        <w:pStyle w:val="NoSpacing"/>
        <w:spacing w:after="240" w:line="360" w:lineRule="auto"/>
        <w:rPr>
          <w:rFonts w:ascii="Arial" w:hAnsi="Arial" w:cs="Arial"/>
          <w:sz w:val="24"/>
          <w:szCs w:val="24"/>
        </w:rPr>
      </w:pPr>
      <w:r w:rsidRPr="00AC0EE0">
        <w:rPr>
          <w:rFonts w:ascii="Arial" w:hAnsi="Arial" w:cs="Arial"/>
          <w:sz w:val="24"/>
          <w:szCs w:val="24"/>
        </w:rPr>
        <w:t xml:space="preserve">Crowdsourcing may be particularly suited for engaging young MSM. As crowdsourcing is often enabled by the Internet, young Chinese MSM would be an ideal group of individuals to apply this intervention to because: 1) they have high rates of Internet and social media usage and are technologically savvy; and 2) due to gay stigma, many are not “out” and spend much of their time socializing within online forums. </w:t>
      </w:r>
      <w:r w:rsidR="006D5EF4" w:rsidRPr="00AC0EE0">
        <w:rPr>
          <w:rFonts w:ascii="Arial" w:hAnsi="Arial" w:cs="Arial"/>
          <w:sz w:val="24"/>
          <w:szCs w:val="24"/>
        </w:rPr>
        <w:t>Previous work from our group suggest crowdsourcing may</w:t>
      </w:r>
      <w:r w:rsidR="00070C93" w:rsidRPr="00AC0EE0">
        <w:rPr>
          <w:rFonts w:ascii="Arial" w:hAnsi="Arial" w:cs="Arial"/>
          <w:sz w:val="24"/>
          <w:szCs w:val="24"/>
        </w:rPr>
        <w:t xml:space="preserve"> be an effective strategy for </w:t>
      </w:r>
      <w:r w:rsidR="006D5EF4" w:rsidRPr="00AC0EE0">
        <w:rPr>
          <w:rFonts w:ascii="Arial" w:hAnsi="Arial" w:cs="Arial"/>
          <w:sz w:val="24"/>
          <w:szCs w:val="24"/>
        </w:rPr>
        <w:t>expanding HIV services among</w:t>
      </w:r>
      <w:r w:rsidR="0085236C" w:rsidRPr="00AC0EE0">
        <w:rPr>
          <w:rFonts w:ascii="Arial" w:hAnsi="Arial" w:cs="Arial"/>
          <w:sz w:val="24"/>
          <w:szCs w:val="24"/>
        </w:rPr>
        <w:t xml:space="preserve"> </w:t>
      </w:r>
      <w:r w:rsidR="006D5EF4" w:rsidRPr="00AC0EE0">
        <w:rPr>
          <w:rFonts w:ascii="Arial" w:hAnsi="Arial" w:cs="Arial"/>
          <w:sz w:val="24"/>
          <w:szCs w:val="24"/>
        </w:rPr>
        <w:t xml:space="preserve">MSM </w:t>
      </w:r>
      <w:r w:rsidR="00070C93" w:rsidRPr="00AC0EE0">
        <w:rPr>
          <w:rFonts w:ascii="Arial" w:hAnsi="Arial" w:cs="Arial"/>
          <w:sz w:val="24"/>
          <w:szCs w:val="24"/>
        </w:rPr>
        <w:t xml:space="preserve">at a low cost </w:t>
      </w:r>
      <w:r w:rsidR="0085236C" w:rsidRPr="00AC0EE0">
        <w:rPr>
          <w:rFonts w:ascii="Arial" w:hAnsi="Arial" w:cs="Arial"/>
          <w:sz w:val="24"/>
          <w:szCs w:val="24"/>
        </w:rPr>
        <w:fldChar w:fldCharType="begin"/>
      </w:r>
      <w:r w:rsidRPr="00AC0EE0">
        <w:rPr>
          <w:rFonts w:ascii="Arial" w:hAnsi="Arial" w:cs="Arial"/>
          <w:sz w:val="24"/>
          <w:szCs w:val="24"/>
        </w:rPr>
        <w:instrText xml:space="preserve"> ADDIN EN.CITE &lt;EndNote&gt;&lt;Cite&gt;&lt;Author&gt;Tang&lt;/Author&gt;&lt;Year&gt;2016&lt;/Year&gt;&lt;RecNum&gt;60&lt;/RecNum&gt;&lt;DisplayText&gt;&lt;style face="superscript"&gt;22,23&lt;/style&gt;&lt;/DisplayText&gt;&lt;record&gt;&lt;rec-number&gt;60&lt;/rec-number&gt;&lt;foreign-keys&gt;&lt;key app="EN" db-id="xtest0wd6aprdwefpdsx0vw22ewdtwwxa0fx" timestamp="1502699987"&gt;60&lt;/key&gt;&lt;/foreign-keys&gt;&lt;ref-type name="Journal Article"&gt;17&lt;/ref-type&gt;&lt;contributors&gt;&lt;authors&gt;&lt;author&gt;Tang, W.&lt;/author&gt;&lt;author&gt;Han, L.&lt;/author&gt;&lt;author&gt;Best, J.&lt;/author&gt;&lt;author&gt;Zhang, Y.&lt;/author&gt;&lt;author&gt;Mollan, K.&lt;/author&gt;&lt;author&gt;Kim, J.&lt;/author&gt;&lt;author&gt;Liu, F.&lt;/author&gt;&lt;author&gt;Hudgens, M.&lt;/author&gt;&lt;author&gt;Bayus, B.&lt;/author&gt;&lt;author&gt;Terris-Prestholt, F.&lt;/author&gt;&lt;/authors&gt;&lt;/contributors&gt;&lt;titles&gt;&lt;title&gt;Crowdsourcing HIV Test Promotion Videos: A Noninferiority Randomized Controlled Trial in China&lt;/title&gt;&lt;secondary-title&gt;Clin Infect Dis&lt;/secondary-title&gt;&lt;/titles&gt;&lt;periodical&gt;&lt;full-title&gt;Clin Infect Dis&lt;/full-title&gt;&lt;/periodical&gt;&lt;volume&gt;62&lt;/volume&gt;&lt;dates&gt;&lt;year&gt;2016&lt;/year&gt;&lt;pub-dates&gt;&lt;date&gt;2016//&lt;/date&gt;&lt;/pub-dates&gt;&lt;/dates&gt;&lt;urls&gt;&lt;related-urls&gt;&lt;url&gt;https://doi.org/10.1093/cid/ciw171&lt;/url&gt;&lt;/related-urls&gt;&lt;/urls&gt;&lt;electronic-resource-num&gt;10.1093/cid/ciw171&lt;/electronic-resource-num&gt;&lt;/record&gt;&lt;/Cite&gt;&lt;Cite&gt;&lt;Author&gt;Tang&lt;/Author&gt;&lt;Year&gt;2016&lt;/Year&gt;&lt;RecNum&gt;71&lt;/RecNum&gt;&lt;record&gt;&lt;rec-number&gt;71&lt;/rec-number&gt;&lt;foreign-keys&gt;&lt;key app="EN" db-id="xtest0wd6aprdwefpdsx0vw22ewdtwwxa0fx" timestamp="1502699987"&gt;71&lt;/key&gt;&lt;/foreign-keys&gt;&lt;ref-type name="Book"&gt;6&lt;/ref-type&gt;&lt;contributors&gt;&lt;authors&gt;&lt;author&gt;Tang, W.&lt;/author&gt;&lt;author&gt;Mao, J.&lt;/author&gt;&lt;author&gt;Liu, C.&lt;/author&gt;&lt;author&gt;Mollan, K.&lt;/author&gt;&lt;author&gt;Li, H.&lt;/author&gt;&lt;author&gt;Wong, T.&lt;/author&gt;&lt;author&gt;Zhang, Y.&lt;/author&gt;&lt;author&gt;Tang, S.&lt;/author&gt;&lt;author&gt;Hudgens, M.&lt;/author&gt;&lt;author&gt;Qin, Y.&lt;/author&gt;&lt;/authors&gt;&lt;/contributors&gt;&lt;titles&gt;&lt;title&gt;Reimagining Health Communication: A Non-Inferiority Randomized Controlled Trial of Crowdsourcing in China&lt;/title&gt;&lt;/titles&gt;&lt;dates&gt;&lt;year&gt;2016&lt;/year&gt;&lt;pub-dates&gt;&lt;date&gt;2016//&lt;/date&gt;&lt;/pub-dates&gt;&lt;/dates&gt;&lt;pub-location&gt;Durban&lt;/pub-location&gt;&lt;publisher&gt;International AIDS Society&lt;/publisher&gt;&lt;urls&gt;&lt;/urls&gt;&lt;/record&gt;&lt;/Cite&gt;&lt;/EndNote&gt;</w:instrText>
      </w:r>
      <w:r w:rsidR="0085236C" w:rsidRPr="00AC0EE0">
        <w:rPr>
          <w:rFonts w:ascii="Arial" w:hAnsi="Arial" w:cs="Arial"/>
          <w:sz w:val="24"/>
          <w:szCs w:val="24"/>
        </w:rPr>
        <w:fldChar w:fldCharType="separate"/>
      </w:r>
      <w:hyperlink w:anchor="_ENREF_22" w:tooltip="Tang, 2016 #60" w:history="1">
        <w:r w:rsidR="00BF0854" w:rsidRPr="00AC0EE0">
          <w:rPr>
            <w:rFonts w:ascii="Arial" w:hAnsi="Arial" w:cs="Arial"/>
            <w:noProof/>
            <w:sz w:val="24"/>
            <w:szCs w:val="24"/>
            <w:vertAlign w:val="superscript"/>
          </w:rPr>
          <w:t>22</w:t>
        </w:r>
      </w:hyperlink>
      <w:r w:rsidRPr="00AC0EE0">
        <w:rPr>
          <w:rFonts w:ascii="Arial" w:hAnsi="Arial" w:cs="Arial"/>
          <w:noProof/>
          <w:sz w:val="24"/>
          <w:szCs w:val="24"/>
          <w:vertAlign w:val="superscript"/>
        </w:rPr>
        <w:t>,</w:t>
      </w:r>
      <w:hyperlink w:anchor="_ENREF_23" w:tooltip="Tang, 2016 #71" w:history="1">
        <w:r w:rsidR="00BF0854" w:rsidRPr="00AC0EE0">
          <w:rPr>
            <w:rFonts w:ascii="Arial" w:hAnsi="Arial" w:cs="Arial"/>
            <w:noProof/>
            <w:sz w:val="24"/>
            <w:szCs w:val="24"/>
            <w:vertAlign w:val="superscript"/>
          </w:rPr>
          <w:t>23</w:t>
        </w:r>
      </w:hyperlink>
      <w:r w:rsidR="0085236C" w:rsidRPr="00AC0EE0">
        <w:rPr>
          <w:rFonts w:ascii="Arial" w:hAnsi="Arial" w:cs="Arial"/>
          <w:sz w:val="24"/>
          <w:szCs w:val="24"/>
        </w:rPr>
        <w:fldChar w:fldCharType="end"/>
      </w:r>
      <w:r w:rsidR="00070C93" w:rsidRPr="00AC0EE0">
        <w:rPr>
          <w:rFonts w:ascii="Arial" w:hAnsi="Arial" w:cs="Arial"/>
          <w:sz w:val="24"/>
          <w:szCs w:val="24"/>
        </w:rPr>
        <w:t>.</w:t>
      </w:r>
      <w:r w:rsidR="006D5EF4" w:rsidRPr="00AC0EE0">
        <w:rPr>
          <w:rFonts w:ascii="Arial" w:hAnsi="Arial" w:cs="Arial"/>
          <w:sz w:val="24"/>
          <w:szCs w:val="24"/>
        </w:rPr>
        <w:t xml:space="preserve"> In the first study, </w:t>
      </w:r>
      <w:r w:rsidR="00070C93" w:rsidRPr="00AC0EE0">
        <w:rPr>
          <w:rFonts w:ascii="Arial" w:hAnsi="Arial" w:cs="Arial"/>
          <w:sz w:val="24"/>
          <w:szCs w:val="24"/>
        </w:rPr>
        <w:t xml:space="preserve">we held an open contest to solicit crowd contributions for an </w:t>
      </w:r>
      <w:r w:rsidR="006D5EF4" w:rsidRPr="00AC0EE0">
        <w:rPr>
          <w:rFonts w:ascii="Arial" w:hAnsi="Arial" w:cs="Arial"/>
          <w:sz w:val="24"/>
          <w:szCs w:val="24"/>
        </w:rPr>
        <w:t>HIV</w:t>
      </w:r>
      <w:r w:rsidR="00070C93" w:rsidRPr="00AC0EE0">
        <w:rPr>
          <w:rFonts w:ascii="Arial" w:hAnsi="Arial" w:cs="Arial"/>
          <w:sz w:val="24"/>
          <w:szCs w:val="24"/>
        </w:rPr>
        <w:t xml:space="preserve"> test promotion video. We then evaluated the </w:t>
      </w:r>
      <w:r w:rsidR="006D5EF4" w:rsidRPr="00AC0EE0">
        <w:rPr>
          <w:rFonts w:ascii="Arial" w:hAnsi="Arial" w:cs="Arial"/>
          <w:sz w:val="24"/>
          <w:szCs w:val="24"/>
        </w:rPr>
        <w:t xml:space="preserve">effectiveness </w:t>
      </w:r>
      <w:r w:rsidR="00070C93" w:rsidRPr="00AC0EE0">
        <w:rPr>
          <w:rFonts w:ascii="Arial" w:hAnsi="Arial" w:cs="Arial"/>
          <w:sz w:val="24"/>
          <w:szCs w:val="24"/>
        </w:rPr>
        <w:t xml:space="preserve">of the winning crowd-sourced contribution against a </w:t>
      </w:r>
      <w:r w:rsidR="006D5EF4" w:rsidRPr="00AC0EE0">
        <w:rPr>
          <w:rFonts w:ascii="Arial" w:hAnsi="Arial" w:cs="Arial"/>
          <w:sz w:val="24"/>
          <w:szCs w:val="24"/>
        </w:rPr>
        <w:t>conventional social marketing video. The study found that</w:t>
      </w:r>
      <w:r w:rsidR="00070C93" w:rsidRPr="00AC0EE0">
        <w:rPr>
          <w:rFonts w:ascii="Arial" w:hAnsi="Arial" w:cs="Arial"/>
          <w:sz w:val="24"/>
          <w:szCs w:val="24"/>
        </w:rPr>
        <w:t xml:space="preserve"> </w:t>
      </w:r>
      <w:r w:rsidR="006D5EF4" w:rsidRPr="00AC0EE0">
        <w:rPr>
          <w:rFonts w:ascii="Arial" w:hAnsi="Arial" w:cs="Arial"/>
          <w:sz w:val="24"/>
          <w:szCs w:val="24"/>
        </w:rPr>
        <w:t>37% of previously never-tested MSM who viewed the</w:t>
      </w:r>
      <w:r w:rsidR="0085236C" w:rsidRPr="00AC0EE0">
        <w:rPr>
          <w:rFonts w:ascii="Arial" w:hAnsi="Arial" w:cs="Arial"/>
          <w:sz w:val="24"/>
          <w:szCs w:val="24"/>
        </w:rPr>
        <w:t xml:space="preserve"> </w:t>
      </w:r>
      <w:r w:rsidR="006D5EF4" w:rsidRPr="00AC0EE0">
        <w:rPr>
          <w:rFonts w:ascii="Arial" w:hAnsi="Arial" w:cs="Arial"/>
          <w:sz w:val="24"/>
          <w:szCs w:val="24"/>
        </w:rPr>
        <w:t>crowdsourced video subsequently reported receiving</w:t>
      </w:r>
      <w:r w:rsidR="00070C93" w:rsidRPr="00AC0EE0">
        <w:rPr>
          <w:rFonts w:ascii="Arial" w:hAnsi="Arial" w:cs="Arial"/>
          <w:sz w:val="24"/>
          <w:szCs w:val="24"/>
        </w:rPr>
        <w:t xml:space="preserve"> </w:t>
      </w:r>
      <w:r w:rsidR="006D5EF4" w:rsidRPr="00AC0EE0">
        <w:rPr>
          <w:rFonts w:ascii="Arial" w:hAnsi="Arial" w:cs="Arial"/>
          <w:sz w:val="24"/>
          <w:szCs w:val="24"/>
        </w:rPr>
        <w:t>first-time HIV testing within the short term (4 weeks).</w:t>
      </w:r>
      <w:r w:rsidR="00070C93" w:rsidRPr="00AC0EE0">
        <w:rPr>
          <w:rFonts w:ascii="Arial" w:hAnsi="Arial" w:cs="Arial"/>
          <w:sz w:val="24"/>
          <w:szCs w:val="24"/>
        </w:rPr>
        <w:t xml:space="preserve"> </w:t>
      </w:r>
      <w:r w:rsidR="006D5EF4" w:rsidRPr="00AC0EE0">
        <w:rPr>
          <w:rFonts w:ascii="Arial" w:hAnsi="Arial" w:cs="Arial"/>
          <w:sz w:val="24"/>
          <w:szCs w:val="24"/>
        </w:rPr>
        <w:t>This was similar to the testing rate observed in the</w:t>
      </w:r>
      <w:r w:rsidR="00070C93" w:rsidRPr="00AC0EE0">
        <w:rPr>
          <w:rFonts w:ascii="Arial" w:hAnsi="Arial" w:cs="Arial"/>
          <w:sz w:val="24"/>
          <w:szCs w:val="24"/>
        </w:rPr>
        <w:t xml:space="preserve"> </w:t>
      </w:r>
      <w:r w:rsidR="006D5EF4" w:rsidRPr="00AC0EE0">
        <w:rPr>
          <w:rFonts w:ascii="Arial" w:hAnsi="Arial" w:cs="Arial"/>
          <w:sz w:val="24"/>
          <w:szCs w:val="24"/>
        </w:rPr>
        <w:t>group that viewed a</w:t>
      </w:r>
      <w:r w:rsidR="00070C93" w:rsidRPr="00AC0EE0">
        <w:rPr>
          <w:rFonts w:ascii="Arial" w:hAnsi="Arial" w:cs="Arial"/>
          <w:sz w:val="24"/>
          <w:szCs w:val="24"/>
        </w:rPr>
        <w:t xml:space="preserve"> conventional</w:t>
      </w:r>
      <w:r w:rsidR="006D5EF4" w:rsidRPr="00AC0EE0">
        <w:rPr>
          <w:rFonts w:ascii="Arial" w:hAnsi="Arial" w:cs="Arial"/>
          <w:sz w:val="24"/>
          <w:szCs w:val="24"/>
        </w:rPr>
        <w:t xml:space="preserve"> social marketing video, but </w:t>
      </w:r>
      <w:r w:rsidR="00070C93" w:rsidRPr="00AC0EE0">
        <w:rPr>
          <w:rFonts w:ascii="Arial" w:hAnsi="Arial" w:cs="Arial"/>
          <w:sz w:val="24"/>
          <w:szCs w:val="24"/>
        </w:rPr>
        <w:t xml:space="preserve">was far more cost-effective </w:t>
      </w:r>
      <w:hyperlink w:anchor="_ENREF_22" w:tooltip="Tang, 2016 #60" w:history="1">
        <w:r w:rsidR="00BF0854" w:rsidRPr="00AC0EE0">
          <w:rPr>
            <w:rFonts w:ascii="Arial" w:hAnsi="Arial" w:cs="Arial"/>
            <w:sz w:val="24"/>
            <w:szCs w:val="24"/>
          </w:rPr>
          <w:fldChar w:fldCharType="begin"/>
        </w:r>
        <w:r w:rsidR="00BF0854" w:rsidRPr="00AC0EE0">
          <w:rPr>
            <w:rFonts w:ascii="Arial" w:hAnsi="Arial" w:cs="Arial"/>
            <w:sz w:val="24"/>
            <w:szCs w:val="24"/>
          </w:rPr>
          <w:instrText xml:space="preserve"> ADDIN EN.CITE &lt;EndNote&gt;&lt;Cite&gt;&lt;Author&gt;Tang&lt;/Author&gt;&lt;Year&gt;2016&lt;/Year&gt;&lt;RecNum&gt;60&lt;/RecNum&gt;&lt;DisplayText&gt;&lt;style face="superscript"&gt;22&lt;/style&gt;&lt;/DisplayText&gt;&lt;record&gt;&lt;rec-number&gt;60&lt;/rec-number&gt;&lt;foreign-keys&gt;&lt;key app="EN" db-id="xtest0wd6aprdwefpdsx0vw22ewdtwwxa0fx" timestamp="1502699987"&gt;60&lt;/key&gt;&lt;/foreign-keys&gt;&lt;ref-type name="Journal Article"&gt;17&lt;/ref-type&gt;&lt;contributors&gt;&lt;authors&gt;&lt;author&gt;Tang, W.&lt;/author&gt;&lt;author&gt;Han, L.&lt;/author&gt;&lt;author&gt;Best, J.&lt;/author&gt;&lt;author&gt;Zhang, Y.&lt;/author&gt;&lt;author&gt;Mollan, K.&lt;/author&gt;&lt;author&gt;Kim, J.&lt;/author&gt;&lt;author&gt;Liu, F.&lt;/author&gt;&lt;author&gt;Hudgens, M.&lt;/author&gt;&lt;author&gt;Bayus, B.&lt;/author&gt;&lt;author&gt;Terris-Prestholt, F.&lt;/author&gt;&lt;/authors&gt;&lt;/contributors&gt;&lt;titles&gt;&lt;title&gt;Crowdsourcing HIV Test Promotion Videos: A Noninferiority Randomized Controlled Trial in China&lt;/title&gt;&lt;secondary-title&gt;Clin Infect Dis&lt;/secondary-title&gt;&lt;/titles&gt;&lt;periodical&gt;&lt;full-title&gt;Clin Infect Dis&lt;/full-title&gt;&lt;/periodical&gt;&lt;volume&gt;62&lt;/volume&gt;&lt;dates&gt;&lt;year&gt;2016&lt;/year&gt;&lt;pub-dates&gt;&lt;date&gt;2016//&lt;/date&gt;&lt;/pub-dates&gt;&lt;/dates&gt;&lt;urls&gt;&lt;related-urls&gt;&lt;url&gt;https://doi.org/10.1093/cid/ciw171&lt;/url&gt;&lt;/related-urls&gt;&lt;/urls&gt;&lt;electronic-resource-num&gt;10.1093/cid/ciw171&lt;/electronic-resource-num&gt;&lt;/record&gt;&lt;/Cite&gt;&lt;/EndNote&gt;</w:instrText>
        </w:r>
        <w:r w:rsidR="00BF0854" w:rsidRPr="00AC0EE0">
          <w:rPr>
            <w:rFonts w:ascii="Arial" w:hAnsi="Arial" w:cs="Arial"/>
            <w:sz w:val="24"/>
            <w:szCs w:val="24"/>
          </w:rPr>
          <w:fldChar w:fldCharType="separate"/>
        </w:r>
        <w:r w:rsidR="00BF0854" w:rsidRPr="00AC0EE0">
          <w:rPr>
            <w:rFonts w:ascii="Arial" w:hAnsi="Arial" w:cs="Arial"/>
            <w:noProof/>
            <w:sz w:val="24"/>
            <w:szCs w:val="24"/>
            <w:vertAlign w:val="superscript"/>
          </w:rPr>
          <w:t>22</w:t>
        </w:r>
        <w:r w:rsidR="00BF0854" w:rsidRPr="00AC0EE0">
          <w:rPr>
            <w:rFonts w:ascii="Arial" w:hAnsi="Arial" w:cs="Arial"/>
            <w:sz w:val="24"/>
            <w:szCs w:val="24"/>
          </w:rPr>
          <w:fldChar w:fldCharType="end"/>
        </w:r>
      </w:hyperlink>
      <w:r w:rsidR="006D5EF4" w:rsidRPr="00AC0EE0">
        <w:rPr>
          <w:rFonts w:ascii="Arial" w:hAnsi="Arial" w:cs="Arial"/>
          <w:sz w:val="24"/>
          <w:szCs w:val="24"/>
        </w:rPr>
        <w:t>. The second study evaluated the</w:t>
      </w:r>
      <w:r w:rsidR="00070C93" w:rsidRPr="00AC0EE0">
        <w:rPr>
          <w:rFonts w:ascii="Arial" w:hAnsi="Arial" w:cs="Arial"/>
          <w:sz w:val="24"/>
          <w:szCs w:val="24"/>
        </w:rPr>
        <w:t xml:space="preserve"> </w:t>
      </w:r>
      <w:r w:rsidR="006D5EF4" w:rsidRPr="00AC0EE0">
        <w:rPr>
          <w:rFonts w:ascii="Arial" w:hAnsi="Arial" w:cs="Arial"/>
          <w:sz w:val="24"/>
          <w:szCs w:val="24"/>
        </w:rPr>
        <w:t xml:space="preserve">effectiveness of a crowdsourced condom promotion video against a </w:t>
      </w:r>
      <w:r w:rsidR="00070C93" w:rsidRPr="00AC0EE0">
        <w:rPr>
          <w:rFonts w:ascii="Arial" w:hAnsi="Arial" w:cs="Arial"/>
          <w:sz w:val="24"/>
          <w:szCs w:val="24"/>
        </w:rPr>
        <w:t xml:space="preserve">conventional </w:t>
      </w:r>
      <w:r w:rsidR="006D5EF4" w:rsidRPr="00AC0EE0">
        <w:rPr>
          <w:rFonts w:ascii="Arial" w:hAnsi="Arial" w:cs="Arial"/>
          <w:sz w:val="24"/>
          <w:szCs w:val="24"/>
        </w:rPr>
        <w:t>social marketing video at 3 weeks and 3 months after the intervention. Results demonstrated</w:t>
      </w:r>
      <w:r w:rsidR="00070C93" w:rsidRPr="00AC0EE0">
        <w:rPr>
          <w:rFonts w:ascii="Arial" w:hAnsi="Arial" w:cs="Arial"/>
          <w:sz w:val="24"/>
          <w:szCs w:val="24"/>
        </w:rPr>
        <w:t xml:space="preserve"> that </w:t>
      </w:r>
      <w:r w:rsidR="006D5EF4" w:rsidRPr="00AC0EE0">
        <w:rPr>
          <w:rFonts w:ascii="Arial" w:hAnsi="Arial" w:cs="Arial"/>
          <w:sz w:val="24"/>
          <w:szCs w:val="24"/>
        </w:rPr>
        <w:t>the crowdsourced condom promotion video was non-inferior to the social m</w:t>
      </w:r>
      <w:r w:rsidR="00070C93" w:rsidRPr="00AC0EE0">
        <w:rPr>
          <w:rFonts w:ascii="Arial" w:hAnsi="Arial" w:cs="Arial"/>
          <w:sz w:val="24"/>
          <w:szCs w:val="24"/>
        </w:rPr>
        <w:t>arketing video and cost substan</w:t>
      </w:r>
      <w:r w:rsidR="006D5EF4" w:rsidRPr="00AC0EE0">
        <w:rPr>
          <w:rFonts w:ascii="Arial" w:hAnsi="Arial" w:cs="Arial"/>
          <w:sz w:val="24"/>
          <w:szCs w:val="24"/>
        </w:rPr>
        <w:t xml:space="preserve">tially less </w:t>
      </w:r>
      <w:hyperlink w:anchor="_ENREF_23" w:tooltip="Tang, 2016 #71" w:history="1">
        <w:r w:rsidR="00BF0854" w:rsidRPr="00AC0EE0">
          <w:rPr>
            <w:rFonts w:ascii="Arial" w:hAnsi="Arial" w:cs="Arial"/>
            <w:sz w:val="24"/>
            <w:szCs w:val="24"/>
          </w:rPr>
          <w:fldChar w:fldCharType="begin"/>
        </w:r>
        <w:r w:rsidR="00BF0854" w:rsidRPr="00AC0EE0">
          <w:rPr>
            <w:rFonts w:ascii="Arial" w:hAnsi="Arial" w:cs="Arial"/>
            <w:sz w:val="24"/>
            <w:szCs w:val="24"/>
          </w:rPr>
          <w:instrText xml:space="preserve"> ADDIN EN.CITE &lt;EndNote&gt;&lt;Cite&gt;&lt;Author&gt;Tang&lt;/Author&gt;&lt;Year&gt;2016&lt;/Year&gt;&lt;RecNum&gt;71&lt;/RecNum&gt;&lt;DisplayText&gt;&lt;style face="superscript"&gt;23&lt;/style&gt;&lt;/DisplayText&gt;&lt;record&gt;&lt;rec-number&gt;71&lt;/rec-number&gt;&lt;foreign-keys&gt;&lt;key app="EN" db-id="xtest0wd6aprdwefpdsx0vw22ewdtwwxa0fx" timestamp="1502699987"&gt;71&lt;/key&gt;&lt;/foreign-keys&gt;&lt;ref-type name="Book"&gt;6&lt;/ref-type&gt;&lt;contributors&gt;&lt;authors&gt;&lt;author&gt;Tang, W.&lt;/author&gt;&lt;author&gt;Mao, J.&lt;/author&gt;&lt;author&gt;Liu, C.&lt;/author&gt;&lt;author&gt;Mollan, K.&lt;/author&gt;&lt;author&gt;Li, H.&lt;/author&gt;&lt;author&gt;Wong, T.&lt;/author&gt;&lt;author&gt;Zhang, Y.&lt;/author&gt;&lt;author&gt;Tang, S.&lt;/author&gt;&lt;author&gt;Hudgens, M.&lt;/author&gt;&lt;author&gt;Qin, Y.&lt;/author&gt;&lt;/authors&gt;&lt;/contributors&gt;&lt;titles&gt;&lt;title&gt;Reimagining Health Communication: A Non-Inferiority Randomized Controlled Trial of Crowdsourcing in China&lt;/title&gt;&lt;/titles&gt;&lt;dates&gt;&lt;year&gt;2016&lt;/year&gt;&lt;pub-dates&gt;&lt;date&gt;2016//&lt;/date&gt;&lt;/pub-dates&gt;&lt;/dates&gt;&lt;pub-location&gt;Durban&lt;/pub-location&gt;&lt;publisher&gt;International AIDS Society&lt;/publisher&gt;&lt;urls&gt;&lt;/urls&gt;&lt;/record&gt;&lt;/Cite&gt;&lt;/EndNote&gt;</w:instrText>
        </w:r>
        <w:r w:rsidR="00BF0854" w:rsidRPr="00AC0EE0">
          <w:rPr>
            <w:rFonts w:ascii="Arial" w:hAnsi="Arial" w:cs="Arial"/>
            <w:sz w:val="24"/>
            <w:szCs w:val="24"/>
          </w:rPr>
          <w:fldChar w:fldCharType="separate"/>
        </w:r>
        <w:r w:rsidR="00BF0854" w:rsidRPr="00AC0EE0">
          <w:rPr>
            <w:rFonts w:ascii="Arial" w:hAnsi="Arial" w:cs="Arial"/>
            <w:noProof/>
            <w:sz w:val="24"/>
            <w:szCs w:val="24"/>
            <w:vertAlign w:val="superscript"/>
          </w:rPr>
          <w:t>23</w:t>
        </w:r>
        <w:r w:rsidR="00BF0854" w:rsidRPr="00AC0EE0">
          <w:rPr>
            <w:rFonts w:ascii="Arial" w:hAnsi="Arial" w:cs="Arial"/>
            <w:sz w:val="24"/>
            <w:szCs w:val="24"/>
          </w:rPr>
          <w:fldChar w:fldCharType="end"/>
        </w:r>
      </w:hyperlink>
      <w:r w:rsidR="006D5EF4" w:rsidRPr="00AC0EE0">
        <w:rPr>
          <w:rFonts w:ascii="Arial" w:hAnsi="Arial" w:cs="Arial"/>
          <w:sz w:val="24"/>
          <w:szCs w:val="24"/>
        </w:rPr>
        <w:t>.</w:t>
      </w:r>
      <w:r w:rsidR="00070C93" w:rsidRPr="00AC0EE0">
        <w:rPr>
          <w:rFonts w:ascii="Arial" w:hAnsi="Arial" w:cs="Arial"/>
          <w:sz w:val="24"/>
          <w:szCs w:val="24"/>
        </w:rPr>
        <w:t xml:space="preserve"> Additionally, qualitative data </w:t>
      </w:r>
      <w:r w:rsidR="00070C93" w:rsidRPr="00AC0EE0">
        <w:rPr>
          <w:rFonts w:ascii="Arial" w:hAnsi="Arial" w:cs="Arial"/>
          <w:sz w:val="24"/>
          <w:szCs w:val="24"/>
        </w:rPr>
        <w:lastRenderedPageBreak/>
        <w:t>from our research group has shown that crowdsourcing contests empower individuals and result in improved engagement from hard-to-reach communities.</w:t>
      </w:r>
      <w:hyperlink w:anchor="_ENREF_24" w:tooltip="Zhang, 2015 #45" w:history="1">
        <w:r w:rsidR="00BF0854" w:rsidRPr="00AC0EE0">
          <w:rPr>
            <w:rFonts w:ascii="Arial" w:hAnsi="Arial" w:cs="Arial"/>
            <w:sz w:val="24"/>
            <w:szCs w:val="24"/>
          </w:rPr>
          <w:fldChar w:fldCharType="begin"/>
        </w:r>
        <w:r w:rsidR="00BF0854" w:rsidRPr="00AC0EE0">
          <w:rPr>
            <w:rFonts w:ascii="Arial" w:hAnsi="Arial" w:cs="Arial"/>
            <w:sz w:val="24"/>
            <w:szCs w:val="24"/>
          </w:rPr>
          <w:instrText xml:space="preserve"> ADDIN EN.CITE &lt;EndNote&gt;&lt;Cite&gt;&lt;Author&gt;Zhang&lt;/Author&gt;&lt;Year&gt;2015&lt;/Year&gt;&lt;RecNum&gt;45&lt;/RecNum&gt;&lt;DisplayText&gt;&lt;style face="superscript"&gt;24&lt;/style&gt;&lt;/DisplayText&gt;&lt;record&gt;&lt;rec-number&gt;45&lt;/rec-number&gt;&lt;foreign-keys&gt;&lt;key app="EN" db-id="2swdtx9vxrwve5ewxxmpa2sg0wr09asxv0s9" timestamp="1446566922"&gt;45&lt;/key&gt;&lt;/foreign-keys&gt;&lt;ref-type name="Report"&gt;27&lt;/ref-type&gt;&lt;contributors&gt;&lt;authors&gt;&lt;author&gt;Zhang, W.&lt;/author&gt;&lt;author&gt;Schaffer, D.&lt;/author&gt;&lt;/authors&gt;&lt;/contributors&gt;&lt;titles&gt;&lt;title&gt;Qualitative Evaluation of Community Engagement as part of an Innovation Contest&lt;/title&gt;&lt;/titles&gt;&lt;dates&gt;&lt;year&gt;2015&lt;/year&gt;&lt;/dates&gt;&lt;pub-location&gt;Guangzhou&lt;/pub-location&gt;&lt;urls&gt;&lt;/urls&gt;&lt;/record&gt;&lt;/Cite&gt;&lt;/EndNote&gt;</w:instrText>
        </w:r>
        <w:r w:rsidR="00BF0854" w:rsidRPr="00AC0EE0">
          <w:rPr>
            <w:rFonts w:ascii="Arial" w:hAnsi="Arial" w:cs="Arial"/>
            <w:sz w:val="24"/>
            <w:szCs w:val="24"/>
          </w:rPr>
          <w:fldChar w:fldCharType="separate"/>
        </w:r>
        <w:r w:rsidR="00BF0854" w:rsidRPr="00AC0EE0">
          <w:rPr>
            <w:rFonts w:ascii="Arial" w:hAnsi="Arial" w:cs="Arial"/>
            <w:noProof/>
            <w:sz w:val="24"/>
            <w:szCs w:val="24"/>
            <w:vertAlign w:val="superscript"/>
          </w:rPr>
          <w:t>24</w:t>
        </w:r>
        <w:r w:rsidR="00BF0854" w:rsidRPr="00AC0EE0">
          <w:rPr>
            <w:rFonts w:ascii="Arial" w:hAnsi="Arial" w:cs="Arial"/>
            <w:sz w:val="24"/>
            <w:szCs w:val="24"/>
          </w:rPr>
          <w:fldChar w:fldCharType="end"/>
        </w:r>
      </w:hyperlink>
      <w:r w:rsidR="00070C93" w:rsidRPr="00AC0EE0">
        <w:rPr>
          <w:rFonts w:ascii="Arial" w:hAnsi="Arial" w:cs="Arial"/>
          <w:sz w:val="24"/>
          <w:szCs w:val="24"/>
        </w:rPr>
        <w:t xml:space="preserve"> </w:t>
      </w:r>
    </w:p>
    <w:p w14:paraId="39ABF442" w14:textId="4785E464" w:rsidR="00070C93" w:rsidRPr="00AC0EE0" w:rsidRDefault="00C2066A" w:rsidP="00AC0EE0">
      <w:pPr>
        <w:pStyle w:val="NoSpacing"/>
        <w:spacing w:after="240" w:line="360" w:lineRule="auto"/>
        <w:rPr>
          <w:rFonts w:ascii="Arial" w:hAnsi="Arial" w:cs="Arial"/>
          <w:sz w:val="24"/>
          <w:szCs w:val="24"/>
        </w:rPr>
      </w:pPr>
      <w:r w:rsidRPr="00AC0EE0">
        <w:rPr>
          <w:rFonts w:ascii="Arial" w:hAnsi="Arial" w:cs="Arial"/>
          <w:sz w:val="24"/>
          <w:szCs w:val="24"/>
        </w:rPr>
        <w:t xml:space="preserve">Despite crowdsourcing’s promise, </w:t>
      </w:r>
      <w:r w:rsidR="00BD7F2D" w:rsidRPr="00AC0EE0">
        <w:rPr>
          <w:rFonts w:ascii="Arial" w:hAnsi="Arial" w:cs="Arial"/>
          <w:sz w:val="24"/>
          <w:szCs w:val="24"/>
        </w:rPr>
        <w:t>there is limited research on its</w:t>
      </w:r>
      <w:r w:rsidRPr="00AC0EE0">
        <w:rPr>
          <w:rFonts w:ascii="Arial" w:hAnsi="Arial" w:cs="Arial"/>
          <w:sz w:val="24"/>
          <w:szCs w:val="24"/>
        </w:rPr>
        <w:t xml:space="preserve"> </w:t>
      </w:r>
      <w:r w:rsidR="00BD7F2D" w:rsidRPr="00AC0EE0">
        <w:rPr>
          <w:rFonts w:ascii="Arial" w:hAnsi="Arial" w:cs="Arial"/>
          <w:sz w:val="24"/>
          <w:szCs w:val="24"/>
        </w:rPr>
        <w:t xml:space="preserve">potential in designing interventions. </w:t>
      </w:r>
      <w:r w:rsidRPr="00AC0EE0">
        <w:rPr>
          <w:rFonts w:ascii="Arial" w:hAnsi="Arial" w:cs="Arial"/>
          <w:sz w:val="24"/>
          <w:szCs w:val="24"/>
        </w:rPr>
        <w:t>In</w:t>
      </w:r>
      <w:r w:rsidR="00BD7F2D" w:rsidRPr="00AC0EE0">
        <w:rPr>
          <w:rFonts w:ascii="Arial" w:hAnsi="Arial" w:cs="Arial"/>
          <w:sz w:val="24"/>
          <w:szCs w:val="24"/>
        </w:rPr>
        <w:t xml:space="preserve"> </w:t>
      </w:r>
      <w:r w:rsidRPr="00AC0EE0">
        <w:rPr>
          <w:rFonts w:ascii="Arial" w:hAnsi="Arial" w:cs="Arial"/>
          <w:sz w:val="24"/>
          <w:szCs w:val="24"/>
        </w:rPr>
        <w:t>addition, the effectiveness of crowdsourced interventions</w:t>
      </w:r>
      <w:r w:rsidR="00BD7F2D" w:rsidRPr="00AC0EE0">
        <w:rPr>
          <w:rFonts w:ascii="Arial" w:hAnsi="Arial" w:cs="Arial"/>
          <w:sz w:val="24"/>
          <w:szCs w:val="24"/>
        </w:rPr>
        <w:t xml:space="preserve"> </w:t>
      </w:r>
      <w:r w:rsidRPr="00AC0EE0">
        <w:rPr>
          <w:rFonts w:ascii="Arial" w:hAnsi="Arial" w:cs="Arial"/>
          <w:sz w:val="24"/>
          <w:szCs w:val="24"/>
        </w:rPr>
        <w:t>has not been examined in a range of local settings. Most</w:t>
      </w:r>
      <w:r w:rsidR="00BD7F2D" w:rsidRPr="00AC0EE0">
        <w:rPr>
          <w:rFonts w:ascii="Arial" w:hAnsi="Arial" w:cs="Arial"/>
          <w:sz w:val="24"/>
          <w:szCs w:val="24"/>
        </w:rPr>
        <w:t xml:space="preserve"> </w:t>
      </w:r>
      <w:r w:rsidRPr="00AC0EE0">
        <w:rPr>
          <w:rFonts w:ascii="Arial" w:hAnsi="Arial" w:cs="Arial"/>
          <w:sz w:val="24"/>
          <w:szCs w:val="24"/>
        </w:rPr>
        <w:t>crowdsourcing studies ha</w:t>
      </w:r>
      <w:r w:rsidR="00BD7F2D" w:rsidRPr="00AC0EE0">
        <w:rPr>
          <w:rFonts w:ascii="Arial" w:hAnsi="Arial" w:cs="Arial"/>
          <w:sz w:val="24"/>
          <w:szCs w:val="24"/>
        </w:rPr>
        <w:t>ve been single contests that fo</w:t>
      </w:r>
      <w:r w:rsidRPr="00AC0EE0">
        <w:rPr>
          <w:rFonts w:ascii="Arial" w:hAnsi="Arial" w:cs="Arial"/>
          <w:sz w:val="24"/>
          <w:szCs w:val="24"/>
        </w:rPr>
        <w:t>cused on generating campaign content, such as videos</w:t>
      </w:r>
      <w:r w:rsidR="00BD7F2D" w:rsidRPr="00AC0EE0">
        <w:rPr>
          <w:rFonts w:ascii="Arial" w:hAnsi="Arial" w:cs="Arial"/>
          <w:sz w:val="24"/>
          <w:szCs w:val="24"/>
        </w:rPr>
        <w:t xml:space="preserve"> </w:t>
      </w:r>
      <w:r w:rsidRPr="00AC0EE0">
        <w:rPr>
          <w:rFonts w:ascii="Arial" w:hAnsi="Arial" w:cs="Arial"/>
          <w:sz w:val="24"/>
          <w:szCs w:val="24"/>
        </w:rPr>
        <w:t>and posters, stopping s</w:t>
      </w:r>
      <w:r w:rsidR="00BD7F2D" w:rsidRPr="00AC0EE0">
        <w:rPr>
          <w:rFonts w:ascii="Arial" w:hAnsi="Arial" w:cs="Arial"/>
          <w:sz w:val="24"/>
          <w:szCs w:val="24"/>
        </w:rPr>
        <w:t>hort of designing an overall im</w:t>
      </w:r>
      <w:r w:rsidRPr="00AC0EE0">
        <w:rPr>
          <w:rFonts w:ascii="Arial" w:hAnsi="Arial" w:cs="Arial"/>
          <w:sz w:val="24"/>
          <w:szCs w:val="24"/>
        </w:rPr>
        <w:t>plementation plan. Our study aims to sustain crowd</w:t>
      </w:r>
      <w:r w:rsidR="00BD7F2D" w:rsidRPr="00AC0EE0">
        <w:rPr>
          <w:rFonts w:ascii="Arial" w:hAnsi="Arial" w:cs="Arial"/>
          <w:sz w:val="24"/>
          <w:szCs w:val="24"/>
        </w:rPr>
        <w:t xml:space="preserve"> </w:t>
      </w:r>
      <w:r w:rsidRPr="00AC0EE0">
        <w:rPr>
          <w:rFonts w:ascii="Arial" w:hAnsi="Arial" w:cs="Arial"/>
          <w:sz w:val="24"/>
          <w:szCs w:val="24"/>
        </w:rPr>
        <w:t xml:space="preserve">contribution through </w:t>
      </w:r>
      <w:r w:rsidR="00BD7F2D" w:rsidRPr="00AC0EE0">
        <w:rPr>
          <w:rFonts w:ascii="Arial" w:hAnsi="Arial" w:cs="Arial"/>
          <w:sz w:val="24"/>
          <w:szCs w:val="24"/>
        </w:rPr>
        <w:t>an entire intervention by imple</w:t>
      </w:r>
      <w:r w:rsidRPr="00AC0EE0">
        <w:rPr>
          <w:rFonts w:ascii="Arial" w:hAnsi="Arial" w:cs="Arial"/>
          <w:sz w:val="24"/>
          <w:szCs w:val="24"/>
        </w:rPr>
        <w:t>menting two serial contests - a content-focused contest</w:t>
      </w:r>
      <w:r w:rsidR="0085236C" w:rsidRPr="00AC0EE0">
        <w:rPr>
          <w:rFonts w:ascii="Arial" w:hAnsi="Arial" w:cs="Arial"/>
          <w:sz w:val="24"/>
          <w:szCs w:val="24"/>
        </w:rPr>
        <w:t xml:space="preserve"> </w:t>
      </w:r>
      <w:r w:rsidRPr="00AC0EE0">
        <w:rPr>
          <w:rFonts w:ascii="Arial" w:hAnsi="Arial" w:cs="Arial"/>
          <w:sz w:val="24"/>
          <w:szCs w:val="24"/>
        </w:rPr>
        <w:t xml:space="preserve">followed by a second </w:t>
      </w:r>
      <w:r w:rsidR="00BD7F2D" w:rsidRPr="00AC0EE0">
        <w:rPr>
          <w:rFonts w:ascii="Arial" w:hAnsi="Arial" w:cs="Arial"/>
          <w:sz w:val="24"/>
          <w:szCs w:val="24"/>
        </w:rPr>
        <w:t>design-focused contest. Further</w:t>
      </w:r>
      <w:r w:rsidRPr="00AC0EE0">
        <w:rPr>
          <w:rFonts w:ascii="Arial" w:hAnsi="Arial" w:cs="Arial"/>
          <w:sz w:val="24"/>
          <w:szCs w:val="24"/>
        </w:rPr>
        <w:t>more, our study wil</w:t>
      </w:r>
      <w:r w:rsidR="00BD7F2D" w:rsidRPr="00AC0EE0">
        <w:rPr>
          <w:rFonts w:ascii="Arial" w:hAnsi="Arial" w:cs="Arial"/>
          <w:sz w:val="24"/>
          <w:szCs w:val="24"/>
        </w:rPr>
        <w:t xml:space="preserve">l expand </w:t>
      </w:r>
      <w:r w:rsidR="0085236C" w:rsidRPr="00AC0EE0">
        <w:rPr>
          <w:rFonts w:ascii="Arial" w:hAnsi="Arial" w:cs="Arial"/>
          <w:sz w:val="24"/>
          <w:szCs w:val="24"/>
        </w:rPr>
        <w:t xml:space="preserve">the </w:t>
      </w:r>
      <w:r w:rsidR="00BD7F2D" w:rsidRPr="00AC0EE0">
        <w:rPr>
          <w:rFonts w:ascii="Arial" w:hAnsi="Arial" w:cs="Arial"/>
          <w:sz w:val="24"/>
          <w:szCs w:val="24"/>
        </w:rPr>
        <w:t>understanding of crowd</w:t>
      </w:r>
      <w:r w:rsidRPr="00AC0EE0">
        <w:rPr>
          <w:rFonts w:ascii="Arial" w:hAnsi="Arial" w:cs="Arial"/>
          <w:sz w:val="24"/>
          <w:szCs w:val="24"/>
        </w:rPr>
        <w:t>sourcing’s effectiveness through a multi-site design that</w:t>
      </w:r>
      <w:r w:rsidR="00BD7F2D" w:rsidRPr="00AC0EE0">
        <w:rPr>
          <w:rFonts w:ascii="Arial" w:hAnsi="Arial" w:cs="Arial"/>
          <w:sz w:val="24"/>
          <w:szCs w:val="24"/>
        </w:rPr>
        <w:t xml:space="preserve"> </w:t>
      </w:r>
      <w:r w:rsidRPr="00AC0EE0">
        <w:rPr>
          <w:rFonts w:ascii="Arial" w:hAnsi="Arial" w:cs="Arial"/>
          <w:sz w:val="24"/>
          <w:szCs w:val="24"/>
        </w:rPr>
        <w:t>spans eight cities and assesses long-term effects. Results</w:t>
      </w:r>
      <w:r w:rsidR="00BD7F2D" w:rsidRPr="00AC0EE0">
        <w:rPr>
          <w:rFonts w:ascii="Arial" w:hAnsi="Arial" w:cs="Arial"/>
          <w:sz w:val="24"/>
          <w:szCs w:val="24"/>
        </w:rPr>
        <w:t xml:space="preserve"> </w:t>
      </w:r>
      <w:r w:rsidRPr="00AC0EE0">
        <w:rPr>
          <w:rFonts w:ascii="Arial" w:hAnsi="Arial" w:cs="Arial"/>
          <w:sz w:val="24"/>
          <w:szCs w:val="24"/>
        </w:rPr>
        <w:t>will reveal insights into qu</w:t>
      </w:r>
      <w:r w:rsidR="00BD7F2D" w:rsidRPr="00AC0EE0">
        <w:rPr>
          <w:rFonts w:ascii="Arial" w:hAnsi="Arial" w:cs="Arial"/>
          <w:sz w:val="24"/>
          <w:szCs w:val="24"/>
        </w:rPr>
        <w:t>alities that are key to the suc</w:t>
      </w:r>
      <w:r w:rsidRPr="00AC0EE0">
        <w:rPr>
          <w:rFonts w:ascii="Arial" w:hAnsi="Arial" w:cs="Arial"/>
          <w:sz w:val="24"/>
          <w:szCs w:val="24"/>
        </w:rPr>
        <w:t xml:space="preserve">cess of public health interventions. </w:t>
      </w:r>
    </w:p>
    <w:p w14:paraId="78EE8F89" w14:textId="2BE6A9DD" w:rsidR="00DF2B6D" w:rsidRPr="00AC0EE0" w:rsidRDefault="00DF2B6D" w:rsidP="00F90BDE">
      <w:pPr>
        <w:pStyle w:val="Heading2"/>
        <w:rPr>
          <w:rFonts w:ascii="Arial" w:hAnsi="Arial" w:cs="Arial"/>
        </w:rPr>
      </w:pPr>
      <w:bookmarkStart w:id="10" w:name="_Toc495947333"/>
      <w:bookmarkStart w:id="11" w:name="_Toc495947383"/>
      <w:bookmarkStart w:id="12" w:name="_Toc495947903"/>
      <w:bookmarkStart w:id="13" w:name="_Toc495947334"/>
      <w:bookmarkStart w:id="14" w:name="_Toc495947384"/>
      <w:bookmarkStart w:id="15" w:name="_Toc495947904"/>
      <w:bookmarkStart w:id="16" w:name="_Toc495947336"/>
      <w:bookmarkStart w:id="17" w:name="_Toc495947386"/>
      <w:bookmarkStart w:id="18" w:name="_Toc495947906"/>
      <w:bookmarkStart w:id="19" w:name="_Toc495947907"/>
      <w:bookmarkEnd w:id="10"/>
      <w:bookmarkEnd w:id="11"/>
      <w:bookmarkEnd w:id="12"/>
      <w:bookmarkEnd w:id="13"/>
      <w:bookmarkEnd w:id="14"/>
      <w:bookmarkEnd w:id="15"/>
      <w:bookmarkEnd w:id="16"/>
      <w:bookmarkEnd w:id="17"/>
      <w:bookmarkEnd w:id="18"/>
      <w:r w:rsidRPr="00AC0EE0">
        <w:rPr>
          <w:rFonts w:ascii="Arial" w:hAnsi="Arial" w:cs="Arial"/>
        </w:rPr>
        <w:t>Specific Aims and Hypotheses</w:t>
      </w:r>
      <w:bookmarkEnd w:id="19"/>
    </w:p>
    <w:p w14:paraId="0A25893F" w14:textId="77777777" w:rsidR="00803C0A" w:rsidRPr="00AC0EE0" w:rsidRDefault="00803C0A" w:rsidP="00AC0EE0">
      <w:pPr>
        <w:pStyle w:val="NoSpacing"/>
        <w:spacing w:after="240" w:line="360" w:lineRule="auto"/>
        <w:rPr>
          <w:rFonts w:ascii="Arial" w:hAnsi="Arial" w:cs="Arial"/>
          <w:sz w:val="24"/>
          <w:szCs w:val="24"/>
        </w:rPr>
      </w:pPr>
      <w:r w:rsidRPr="00AC0EE0">
        <w:rPr>
          <w:rFonts w:ascii="Arial" w:hAnsi="Arial" w:cs="Arial"/>
          <w:sz w:val="24"/>
          <w:szCs w:val="24"/>
        </w:rPr>
        <w:t xml:space="preserve">Specific Aim 1: To compare HIV test uptake associated with a crowdsourced intervention to that associated with conventional HIV test uptake campaigns. </w:t>
      </w:r>
    </w:p>
    <w:p w14:paraId="5D0EE0F8" w14:textId="7697A5AB" w:rsidR="00803C0A" w:rsidRPr="00AC0EE0" w:rsidRDefault="00803C0A" w:rsidP="00AC0EE0">
      <w:pPr>
        <w:pStyle w:val="NoSpacing"/>
        <w:spacing w:after="240" w:line="360" w:lineRule="auto"/>
        <w:rPr>
          <w:rFonts w:ascii="Arial" w:hAnsi="Arial" w:cs="Arial"/>
          <w:sz w:val="24"/>
          <w:szCs w:val="24"/>
        </w:rPr>
      </w:pPr>
      <w:r w:rsidRPr="00AC0EE0">
        <w:rPr>
          <w:rFonts w:ascii="Arial" w:hAnsi="Arial" w:cs="Arial"/>
          <w:sz w:val="24"/>
          <w:szCs w:val="24"/>
        </w:rPr>
        <w:t>Hypothesis 1: A crowdsourced intervention is superior in eliciting HIV test uptake compared to conventional HIV test uptake campaigns.</w:t>
      </w:r>
    </w:p>
    <w:p w14:paraId="17681C24" w14:textId="77777777" w:rsidR="00803C0A" w:rsidRPr="00AC0EE0" w:rsidRDefault="00803C0A" w:rsidP="00AC0EE0">
      <w:pPr>
        <w:pStyle w:val="NoSpacing"/>
        <w:spacing w:after="240" w:line="360" w:lineRule="auto"/>
        <w:rPr>
          <w:rFonts w:ascii="Arial" w:hAnsi="Arial" w:cs="Arial"/>
          <w:sz w:val="24"/>
          <w:szCs w:val="24"/>
        </w:rPr>
      </w:pPr>
      <w:r w:rsidRPr="00AC0EE0">
        <w:rPr>
          <w:rFonts w:ascii="Arial" w:hAnsi="Arial" w:cs="Arial"/>
          <w:sz w:val="24"/>
          <w:szCs w:val="24"/>
        </w:rPr>
        <w:t>Specific Aim 2:</w:t>
      </w:r>
      <w:r w:rsidRPr="00AC0EE0">
        <w:rPr>
          <w:rFonts w:ascii="Arial" w:hAnsi="Arial" w:cs="Arial"/>
          <w:b/>
          <w:sz w:val="24"/>
          <w:szCs w:val="24"/>
        </w:rPr>
        <w:t xml:space="preserve"> </w:t>
      </w:r>
      <w:r w:rsidRPr="00AC0EE0">
        <w:rPr>
          <w:rFonts w:ascii="Arial" w:hAnsi="Arial" w:cs="Arial"/>
          <w:sz w:val="24"/>
          <w:szCs w:val="24"/>
        </w:rPr>
        <w:t xml:space="preserve"> To compare secondary outcomes (including incremental cost, condom use, HIV testing social norms, syphilis testing, etc.) of a crowdsourced intervention to those of conventional HIV test uptake campaigns.</w:t>
      </w:r>
    </w:p>
    <w:p w14:paraId="4527054C" w14:textId="3EBEFAB5" w:rsidR="001A4956" w:rsidRPr="00AC0EE0" w:rsidRDefault="00803C0A" w:rsidP="00AC0EE0">
      <w:pPr>
        <w:pStyle w:val="NoSpacing"/>
        <w:spacing w:after="240" w:line="360" w:lineRule="auto"/>
        <w:rPr>
          <w:rFonts w:ascii="Arial" w:hAnsi="Arial" w:cs="Arial"/>
          <w:sz w:val="24"/>
          <w:szCs w:val="24"/>
        </w:rPr>
      </w:pPr>
      <w:r w:rsidRPr="00AC0EE0">
        <w:rPr>
          <w:rFonts w:ascii="Arial" w:hAnsi="Arial" w:cs="Arial"/>
          <w:sz w:val="24"/>
          <w:szCs w:val="24"/>
        </w:rPr>
        <w:t>Hypothesis 2: A crowdsourced intervention is superior in promoting a range of healthy behaviors and HIV testing social norms.</w:t>
      </w:r>
    </w:p>
    <w:p w14:paraId="3FA4C90C" w14:textId="1518CCFD" w:rsidR="00DF2B6D" w:rsidRPr="00AC0EE0" w:rsidRDefault="00C13195" w:rsidP="00E4237B">
      <w:pPr>
        <w:pStyle w:val="Heading1"/>
        <w:rPr>
          <w:rFonts w:ascii="Arial" w:hAnsi="Arial" w:cs="Arial"/>
        </w:rPr>
      </w:pPr>
      <w:bookmarkStart w:id="20" w:name="_Toc495947908"/>
      <w:r w:rsidRPr="00AC0EE0">
        <w:rPr>
          <w:rFonts w:ascii="Arial" w:hAnsi="Arial" w:cs="Arial"/>
        </w:rPr>
        <w:t>Trial</w:t>
      </w:r>
      <w:r w:rsidR="00DF2B6D" w:rsidRPr="00AC0EE0">
        <w:rPr>
          <w:rFonts w:ascii="Arial" w:hAnsi="Arial" w:cs="Arial"/>
        </w:rPr>
        <w:t xml:space="preserve"> Design</w:t>
      </w:r>
      <w:bookmarkEnd w:id="20"/>
    </w:p>
    <w:p w14:paraId="77AFA648" w14:textId="0BCB661B" w:rsidR="00C13195" w:rsidRPr="00AC0EE0" w:rsidRDefault="00C13195" w:rsidP="00E4237B">
      <w:pPr>
        <w:pStyle w:val="Heading2"/>
        <w:rPr>
          <w:rFonts w:ascii="Arial" w:hAnsi="Arial" w:cs="Arial"/>
        </w:rPr>
      </w:pPr>
      <w:bookmarkStart w:id="21" w:name="_Toc495947909"/>
      <w:r w:rsidRPr="00AC0EE0">
        <w:rPr>
          <w:rFonts w:ascii="Arial" w:hAnsi="Arial" w:cs="Arial"/>
        </w:rPr>
        <w:t>Type of Trial</w:t>
      </w:r>
      <w:bookmarkEnd w:id="21"/>
    </w:p>
    <w:p w14:paraId="288B0B8C" w14:textId="6CC12EF6" w:rsidR="00C13195" w:rsidRPr="00AC0EE0" w:rsidRDefault="00803C0A" w:rsidP="00DF2B6D">
      <w:pPr>
        <w:pStyle w:val="NoSpacing"/>
        <w:spacing w:line="360" w:lineRule="auto"/>
        <w:rPr>
          <w:rFonts w:ascii="Arial" w:hAnsi="Arial" w:cs="Arial"/>
          <w:color w:val="000000" w:themeColor="text1"/>
          <w:sz w:val="24"/>
          <w:szCs w:val="24"/>
          <w:lang w:val="en-GB"/>
        </w:rPr>
      </w:pPr>
      <w:r w:rsidRPr="00AC0EE0">
        <w:rPr>
          <w:rFonts w:ascii="Arial" w:hAnsi="Arial" w:cs="Arial"/>
          <w:color w:val="000000" w:themeColor="text1"/>
          <w:sz w:val="24"/>
          <w:szCs w:val="24"/>
        </w:rPr>
        <w:t xml:space="preserve">This study will use an adaptation of the stepped wedge randomized controlled trial (RCT) design (Figure 1). In the stepped wedge RCT, study sites are randomized to begin the intervention at different times so that by the end of the study period all sites </w:t>
      </w:r>
      <w:r w:rsidRPr="00AC0EE0">
        <w:rPr>
          <w:rFonts w:ascii="Arial" w:hAnsi="Arial" w:cs="Arial"/>
          <w:color w:val="000000" w:themeColor="text1"/>
          <w:sz w:val="24"/>
          <w:szCs w:val="24"/>
        </w:rPr>
        <w:lastRenderedPageBreak/>
        <w:t xml:space="preserve">have initiated the intervention. A total of eight major metropolitan cities - four from Guangzhou Province (Guangzhou, Jiangmen, Zhuhai, Shenzhen) and four from Shandong Province (Yantai, Jinan, Qingdao, Jining) - will implement the crowdsourced intervention. These cities were chosen based on the following criteria: 1) previous CDC MSM sentinel surveillance site; 2) capacity for campaign implementation; 3) capacity for intervention implementation at community level. </w:t>
      </w:r>
      <w:r w:rsidRPr="00AC0EE0">
        <w:rPr>
          <w:rFonts w:ascii="Arial" w:hAnsi="Arial" w:cs="Arial"/>
          <w:color w:val="000000" w:themeColor="text1"/>
          <w:sz w:val="24"/>
          <w:szCs w:val="24"/>
          <w:lang w:val="en-GB"/>
        </w:rPr>
        <w:t xml:space="preserve">Four cities (Guangzhou, Shenzhen in Guangdong Province, Qingdao, and Jinan in Shandong Province) will implement more intensive in-person events to promote engagement during the intervention development phase. Intervention development and implementation are described in detail in later sections. </w:t>
      </w:r>
    </w:p>
    <w:p w14:paraId="7BC702DF" w14:textId="76CB351A" w:rsidR="00C13195" w:rsidRPr="00AC0EE0" w:rsidRDefault="00C13195" w:rsidP="00C13195">
      <w:pPr>
        <w:pStyle w:val="Heading2"/>
        <w:rPr>
          <w:rFonts w:ascii="Arial" w:hAnsi="Arial" w:cs="Arial"/>
        </w:rPr>
      </w:pPr>
      <w:bookmarkStart w:id="22" w:name="_Toc495947910"/>
      <w:r w:rsidRPr="00AC0EE0">
        <w:rPr>
          <w:rFonts w:ascii="Arial" w:hAnsi="Arial" w:cs="Arial"/>
        </w:rPr>
        <w:t>Rationale for Trial Design</w:t>
      </w:r>
      <w:bookmarkEnd w:id="22"/>
    </w:p>
    <w:p w14:paraId="3C37690F" w14:textId="1DE452F4" w:rsidR="00F72775" w:rsidRPr="00AC0EE0" w:rsidRDefault="00F57136" w:rsidP="00F57136">
      <w:pPr>
        <w:spacing w:line="360" w:lineRule="auto"/>
        <w:rPr>
          <w:rFonts w:ascii="Arial" w:hAnsi="Arial" w:cs="Arial"/>
          <w:sz w:val="24"/>
          <w:szCs w:val="24"/>
        </w:rPr>
      </w:pPr>
      <w:r w:rsidRPr="00AC0EE0">
        <w:rPr>
          <w:rFonts w:ascii="Arial" w:hAnsi="Arial" w:cs="Arial"/>
          <w:sz w:val="24"/>
          <w:szCs w:val="24"/>
        </w:rPr>
        <w:t xml:space="preserve">A number of factors influenced our decision to adopt a pragmatic stepped wedge RCT design. Unlike a tightly controlled explanatory trial, a pragmatic trial </w:t>
      </w:r>
      <w:r w:rsidR="00BB08BD" w:rsidRPr="00AC0EE0">
        <w:rPr>
          <w:rFonts w:ascii="Arial" w:hAnsi="Arial" w:cs="Arial"/>
          <w:sz w:val="24"/>
          <w:szCs w:val="24"/>
        </w:rPr>
        <w:t xml:space="preserve">evaluates an intervention in a real </w:t>
      </w:r>
      <w:r w:rsidRPr="00AC0EE0">
        <w:rPr>
          <w:rFonts w:ascii="Arial" w:hAnsi="Arial" w:cs="Arial"/>
          <w:sz w:val="24"/>
          <w:szCs w:val="24"/>
        </w:rPr>
        <w:t xml:space="preserve">life </w:t>
      </w:r>
      <w:r w:rsidR="00BB08BD" w:rsidRPr="00AC0EE0">
        <w:rPr>
          <w:rFonts w:ascii="Arial" w:hAnsi="Arial" w:cs="Arial"/>
          <w:sz w:val="24"/>
          <w:szCs w:val="24"/>
        </w:rPr>
        <w:t>context</w:t>
      </w:r>
      <w:r w:rsidR="00284005" w:rsidRPr="00AC0EE0">
        <w:rPr>
          <w:rFonts w:ascii="Arial" w:hAnsi="Arial" w:cs="Arial"/>
          <w:sz w:val="24"/>
          <w:szCs w:val="24"/>
        </w:rPr>
        <w:t>, and is particularly well-suited for service delivery interventions</w:t>
      </w:r>
      <w:hyperlink w:anchor="_ENREF_25" w:tooltip="Hemming, 2015 #105" w:history="1">
        <w:r w:rsidR="00BF0854" w:rsidRPr="00AC0EE0">
          <w:rPr>
            <w:rFonts w:ascii="Arial" w:hAnsi="Arial" w:cs="Arial"/>
            <w:sz w:val="24"/>
            <w:szCs w:val="24"/>
          </w:rPr>
          <w:fldChar w:fldCharType="begin"/>
        </w:r>
        <w:r w:rsidR="00BF0854" w:rsidRPr="00AC0EE0">
          <w:rPr>
            <w:rFonts w:ascii="Arial" w:hAnsi="Arial" w:cs="Arial"/>
            <w:sz w:val="24"/>
            <w:szCs w:val="24"/>
          </w:rPr>
          <w:instrText xml:space="preserve"> ADDIN EN.CITE &lt;EndNote&gt;&lt;Cite&gt;&lt;Author&gt;Hemming&lt;/Author&gt;&lt;Year&gt;2015&lt;/Year&gt;&lt;RecNum&gt;105&lt;/RecNum&gt;&lt;DisplayText&gt;&lt;style face="superscript"&gt;25&lt;/style&gt;&lt;/DisplayText&gt;&lt;record&gt;&lt;rec-number&gt;105&lt;/rec-number&gt;&lt;foreign-keys&gt;&lt;key app="EN" db-id="xtest0wd6aprdwefpdsx0vw22ewdtwwxa0fx" timestamp="1508125015"&gt;105&lt;/key&gt;&lt;/foreign-keys&gt;&lt;ref-type name="Journal Article"&gt;17&lt;/ref-type&gt;&lt;contributors&gt;&lt;authors&gt;&lt;author&gt;Hemming, K.&lt;/author&gt;&lt;author&gt;Haines, T. P.&lt;/author&gt;&lt;author&gt;Chilton, P. J.&lt;/author&gt;&lt;author&gt;Girling, A. J.&lt;/author&gt;&lt;author&gt;Lilford, R. J.&lt;/author&gt;&lt;/authors&gt;&lt;/contributors&gt;&lt;titles&gt;&lt;title&gt;The stepped wedge cluster randomised trial: rationale, design, analysis, and reporting&lt;/title&gt;&lt;secondary-title&gt;BMJ : British Medical Journal&lt;/secondary-title&gt;&lt;/titles&gt;&lt;periodical&gt;&lt;full-title&gt;BMJ : British Medical Journal&lt;/full-title&gt;&lt;/periodical&gt;&lt;volume&gt;350&lt;/volume&gt;&lt;dates&gt;&lt;year&gt;2015&lt;/year&gt;&lt;/dates&gt;&lt;work-type&gt;10.1136/bmj.h391&lt;/work-type&gt;&lt;urls&gt;&lt;related-urls&gt;&lt;url&gt;http://www.bmj.com/content/350/bmj.h391.abstract&lt;/url&gt;&lt;/related-urls&gt;&lt;/urls&gt;&lt;/record&gt;&lt;/Cite&gt;&lt;/EndNote&gt;</w:instrText>
        </w:r>
        <w:r w:rsidR="00BF0854" w:rsidRPr="00AC0EE0">
          <w:rPr>
            <w:rFonts w:ascii="Arial" w:hAnsi="Arial" w:cs="Arial"/>
            <w:sz w:val="24"/>
            <w:szCs w:val="24"/>
          </w:rPr>
          <w:fldChar w:fldCharType="separate"/>
        </w:r>
        <w:r w:rsidR="00BF0854" w:rsidRPr="00AC0EE0">
          <w:rPr>
            <w:rFonts w:ascii="Arial" w:hAnsi="Arial" w:cs="Arial"/>
            <w:noProof/>
            <w:sz w:val="24"/>
            <w:szCs w:val="24"/>
            <w:vertAlign w:val="superscript"/>
          </w:rPr>
          <w:t>25</w:t>
        </w:r>
        <w:r w:rsidR="00BF0854" w:rsidRPr="00AC0EE0">
          <w:rPr>
            <w:rFonts w:ascii="Arial" w:hAnsi="Arial" w:cs="Arial"/>
            <w:sz w:val="24"/>
            <w:szCs w:val="24"/>
          </w:rPr>
          <w:fldChar w:fldCharType="end"/>
        </w:r>
      </w:hyperlink>
      <w:r w:rsidR="00284005" w:rsidRPr="00AC0EE0">
        <w:rPr>
          <w:rFonts w:ascii="Arial" w:hAnsi="Arial" w:cs="Arial"/>
          <w:sz w:val="24"/>
          <w:szCs w:val="24"/>
        </w:rPr>
        <w:t xml:space="preserve">. </w:t>
      </w:r>
      <w:r w:rsidR="00F72775" w:rsidRPr="00AC0EE0">
        <w:rPr>
          <w:rFonts w:ascii="Arial" w:hAnsi="Arial" w:cs="Arial"/>
          <w:sz w:val="24"/>
          <w:szCs w:val="24"/>
        </w:rPr>
        <w:t xml:space="preserve">Our previous studies showed that a crowdsourcing intervention was non-inferior to conventional social media campaigns </w:t>
      </w:r>
      <w:r w:rsidR="0085236C" w:rsidRPr="00AC0EE0">
        <w:rPr>
          <w:rFonts w:ascii="Arial" w:hAnsi="Arial" w:cs="Arial"/>
          <w:sz w:val="24"/>
          <w:szCs w:val="24"/>
        </w:rPr>
        <w:fldChar w:fldCharType="begin">
          <w:fldData xml:space="preserve">PEVuZE5vdGU+PENpdGU+PEF1dGhvcj5UYW5nPC9BdXRob3I+PFllYXI+MjAxNjwvWWVhcj48UmVj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</w:fldData>
        </w:fldChar>
      </w:r>
      <w:r w:rsidR="0085236C" w:rsidRPr="00AC0EE0">
        <w:rPr>
          <w:rFonts w:ascii="Arial" w:hAnsi="Arial" w:cs="Arial"/>
          <w:sz w:val="24"/>
          <w:szCs w:val="24"/>
        </w:rPr>
        <w:instrText xml:space="preserve"> ADDIN EN.CITE </w:instrText>
      </w:r>
      <w:r w:rsidR="0085236C" w:rsidRPr="00AC0EE0">
        <w:rPr>
          <w:rFonts w:ascii="Arial" w:hAnsi="Arial" w:cs="Arial"/>
          <w:sz w:val="24"/>
          <w:szCs w:val="24"/>
        </w:rPr>
        <w:fldChar w:fldCharType="begin">
          <w:fldData xml:space="preserve">PEVuZE5vdGU+PENpdGU+PEF1dGhvcj5UYW5nPC9BdXRob3I+PFllYXI+MjAxNjwvWWVhcj48UmVj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</w:fldData>
        </w:fldChar>
      </w:r>
      <w:r w:rsidR="0085236C" w:rsidRPr="00AC0EE0">
        <w:rPr>
          <w:rFonts w:ascii="Arial" w:hAnsi="Arial" w:cs="Arial"/>
          <w:sz w:val="24"/>
          <w:szCs w:val="24"/>
        </w:rPr>
        <w:instrText xml:space="preserve"> ADDIN EN.CITE.DATA </w:instrText>
      </w:r>
      <w:r w:rsidR="0085236C" w:rsidRPr="00AC0EE0">
        <w:rPr>
          <w:rFonts w:ascii="Arial" w:hAnsi="Arial" w:cs="Arial"/>
          <w:sz w:val="24"/>
          <w:szCs w:val="24"/>
        </w:rPr>
      </w:r>
      <w:r w:rsidR="0085236C" w:rsidRPr="00AC0EE0">
        <w:rPr>
          <w:rFonts w:ascii="Arial" w:hAnsi="Arial" w:cs="Arial"/>
          <w:sz w:val="24"/>
          <w:szCs w:val="24"/>
        </w:rPr>
        <w:fldChar w:fldCharType="end"/>
      </w:r>
      <w:r w:rsidR="0085236C" w:rsidRPr="00AC0EE0">
        <w:rPr>
          <w:rFonts w:ascii="Arial" w:hAnsi="Arial" w:cs="Arial"/>
          <w:sz w:val="24"/>
          <w:szCs w:val="24"/>
        </w:rPr>
      </w:r>
      <w:r w:rsidR="0085236C" w:rsidRPr="00AC0EE0">
        <w:rPr>
          <w:rFonts w:ascii="Arial" w:hAnsi="Arial" w:cs="Arial"/>
          <w:sz w:val="24"/>
          <w:szCs w:val="24"/>
        </w:rPr>
        <w:fldChar w:fldCharType="separate"/>
      </w:r>
      <w:hyperlink w:anchor="_ENREF_3" w:tooltip="Tang, 2016 #3" w:history="1">
        <w:r w:rsidR="00BF0854" w:rsidRPr="00AC0EE0">
          <w:rPr>
            <w:rFonts w:ascii="Arial" w:hAnsi="Arial" w:cs="Arial"/>
            <w:noProof/>
            <w:sz w:val="24"/>
            <w:szCs w:val="24"/>
            <w:vertAlign w:val="superscript"/>
          </w:rPr>
          <w:t>3</w:t>
        </w:r>
      </w:hyperlink>
      <w:r w:rsidR="0085236C" w:rsidRPr="00AC0EE0">
        <w:rPr>
          <w:rFonts w:ascii="Arial" w:hAnsi="Arial" w:cs="Arial"/>
          <w:noProof/>
          <w:sz w:val="24"/>
          <w:szCs w:val="24"/>
          <w:vertAlign w:val="superscript"/>
        </w:rPr>
        <w:t>,</w:t>
      </w:r>
      <w:hyperlink w:anchor="_ENREF_22" w:tooltip="Tang, 2016 #60" w:history="1">
        <w:r w:rsidR="00BF0854" w:rsidRPr="00AC0EE0">
          <w:rPr>
            <w:rFonts w:ascii="Arial" w:hAnsi="Arial" w:cs="Arial"/>
            <w:noProof/>
            <w:sz w:val="24"/>
            <w:szCs w:val="24"/>
            <w:vertAlign w:val="superscript"/>
          </w:rPr>
          <w:t>22</w:t>
        </w:r>
      </w:hyperlink>
      <w:r w:rsidR="0085236C" w:rsidRPr="00AC0EE0">
        <w:rPr>
          <w:rFonts w:ascii="Arial" w:hAnsi="Arial" w:cs="Arial"/>
          <w:sz w:val="24"/>
          <w:szCs w:val="24"/>
        </w:rPr>
        <w:fldChar w:fldCharType="end"/>
      </w:r>
      <w:r w:rsidR="00F72775" w:rsidRPr="00AC0EE0">
        <w:rPr>
          <w:rFonts w:ascii="Arial" w:hAnsi="Arial" w:cs="Arial"/>
          <w:sz w:val="24"/>
          <w:szCs w:val="24"/>
        </w:rPr>
        <w:t xml:space="preserve">. For this trial, we aim to evaluate the effect of a crowdsourced intervention in the real-world context. </w:t>
      </w:r>
    </w:p>
    <w:p w14:paraId="22C9C162" w14:textId="12833278" w:rsidR="00284005" w:rsidRPr="00AC0EE0" w:rsidRDefault="00F72775" w:rsidP="00F57136">
      <w:pPr>
        <w:spacing w:line="360" w:lineRule="auto"/>
        <w:rPr>
          <w:rFonts w:ascii="Arial" w:hAnsi="Arial" w:cs="Arial"/>
          <w:sz w:val="24"/>
          <w:szCs w:val="24"/>
        </w:rPr>
      </w:pPr>
      <w:r w:rsidRPr="00AC0EE0">
        <w:rPr>
          <w:rFonts w:ascii="Arial" w:hAnsi="Arial" w:cs="Arial"/>
          <w:sz w:val="24"/>
          <w:szCs w:val="24"/>
        </w:rPr>
        <w:t xml:space="preserve">Second, we aim </w:t>
      </w:r>
      <w:r w:rsidR="00F57136" w:rsidRPr="00AC0EE0">
        <w:rPr>
          <w:rFonts w:ascii="Arial" w:hAnsi="Arial" w:cs="Arial"/>
          <w:sz w:val="24"/>
          <w:szCs w:val="24"/>
        </w:rPr>
        <w:t xml:space="preserve">to </w:t>
      </w:r>
      <w:r w:rsidRPr="00AC0EE0">
        <w:rPr>
          <w:rFonts w:ascii="Arial" w:hAnsi="Arial" w:cs="Arial"/>
          <w:sz w:val="24"/>
          <w:szCs w:val="24"/>
        </w:rPr>
        <w:t>understand the effects of</w:t>
      </w:r>
      <w:r w:rsidR="00F57136" w:rsidRPr="00AC0EE0">
        <w:rPr>
          <w:rFonts w:ascii="Arial" w:hAnsi="Arial" w:cs="Arial"/>
          <w:sz w:val="24"/>
          <w:szCs w:val="24"/>
        </w:rPr>
        <w:t xml:space="preserve"> crowdsourced interventions in the range of </w:t>
      </w:r>
      <w:r w:rsidR="00BB08BD" w:rsidRPr="00AC0EE0">
        <w:rPr>
          <w:rFonts w:ascii="Arial" w:hAnsi="Arial" w:cs="Arial"/>
          <w:sz w:val="24"/>
          <w:szCs w:val="24"/>
        </w:rPr>
        <w:t>local settings</w:t>
      </w:r>
      <w:r w:rsidR="00F57136" w:rsidRPr="00AC0EE0">
        <w:rPr>
          <w:rFonts w:ascii="Arial" w:hAnsi="Arial" w:cs="Arial"/>
          <w:sz w:val="24"/>
          <w:szCs w:val="24"/>
        </w:rPr>
        <w:t xml:space="preserve">. A pragmatic design </w:t>
      </w:r>
      <w:r w:rsidR="00BB08BD" w:rsidRPr="00AC0EE0">
        <w:rPr>
          <w:rFonts w:ascii="Arial" w:hAnsi="Arial" w:cs="Arial"/>
          <w:sz w:val="24"/>
          <w:szCs w:val="24"/>
        </w:rPr>
        <w:t>allows us to examine this intervention in eight different cities</w:t>
      </w:r>
      <w:r w:rsidR="00284005" w:rsidRPr="00AC0EE0">
        <w:rPr>
          <w:rFonts w:ascii="Arial" w:hAnsi="Arial" w:cs="Arial"/>
          <w:sz w:val="24"/>
          <w:szCs w:val="24"/>
        </w:rPr>
        <w:t>, which may differ in population, social norms and cultural factors, and local infrastructure</w:t>
      </w:r>
      <w:r w:rsidR="00F57136" w:rsidRPr="00AC0EE0">
        <w:rPr>
          <w:rFonts w:ascii="Arial" w:hAnsi="Arial" w:cs="Arial"/>
          <w:sz w:val="24"/>
          <w:szCs w:val="24"/>
        </w:rPr>
        <w:t xml:space="preserve">. </w:t>
      </w:r>
      <w:r w:rsidR="00284005" w:rsidRPr="00AC0EE0">
        <w:rPr>
          <w:rFonts w:ascii="Arial" w:hAnsi="Arial" w:cs="Arial"/>
          <w:sz w:val="24"/>
          <w:szCs w:val="24"/>
        </w:rPr>
        <w:t>Further, a step-wise design also accounts for the impact of time on the effectiveness of the intervention</w:t>
      </w:r>
      <w:r w:rsidRPr="00AC0EE0">
        <w:rPr>
          <w:rFonts w:ascii="Arial" w:hAnsi="Arial" w:cs="Arial"/>
          <w:sz w:val="24"/>
          <w:szCs w:val="24"/>
        </w:rPr>
        <w:t>, for service-delivery interventions which may have a lag time.</w:t>
      </w:r>
      <w:r w:rsidR="00284005" w:rsidRPr="00AC0EE0">
        <w:rPr>
          <w:rFonts w:ascii="Arial" w:hAnsi="Arial" w:cs="Arial"/>
          <w:sz w:val="24"/>
          <w:szCs w:val="24"/>
        </w:rPr>
        <w:t xml:space="preserve"> </w:t>
      </w:r>
      <w:hyperlink w:anchor="_ENREF_25" w:tooltip="Hemming, 2015 #105" w:history="1">
        <w:r w:rsidR="00BF0854" w:rsidRPr="00AC0EE0">
          <w:rPr>
            <w:rFonts w:ascii="Arial" w:hAnsi="Arial" w:cs="Arial"/>
            <w:sz w:val="24"/>
            <w:szCs w:val="24"/>
          </w:rPr>
          <w:fldChar w:fldCharType="begin"/>
        </w:r>
        <w:r w:rsidR="00BF0854" w:rsidRPr="00AC0EE0">
          <w:rPr>
            <w:rFonts w:ascii="Arial" w:hAnsi="Arial" w:cs="Arial"/>
            <w:sz w:val="24"/>
            <w:szCs w:val="24"/>
          </w:rPr>
          <w:instrText xml:space="preserve"> ADDIN EN.CITE &lt;EndNote&gt;&lt;Cite&gt;&lt;Author&gt;Hemming&lt;/Author&gt;&lt;Year&gt;2015&lt;/Year&gt;&lt;RecNum&gt;105&lt;/RecNum&gt;&lt;DisplayText&gt;&lt;style face="superscript"&gt;25&lt;/style&gt;&lt;/DisplayText&gt;&lt;record&gt;&lt;rec-number&gt;105&lt;/rec-number&gt;&lt;foreign-keys&gt;&lt;key app="EN" db-id="xtest0wd6aprdwefpdsx0vw22ewdtwwxa0fx" timestamp="1508125015"&gt;105&lt;/key&gt;&lt;/foreign-keys&gt;&lt;ref-type name="Journal Article"&gt;17&lt;/ref-type&gt;&lt;contributors&gt;&lt;authors&gt;&lt;author&gt;Hemming, K.&lt;/author&gt;&lt;author&gt;Haines, T. P.&lt;/author&gt;&lt;author&gt;Chilton, P. J.&lt;/author&gt;&lt;author&gt;Girling, A. J.&lt;/author&gt;&lt;author&gt;Lilford, R. J.&lt;/author&gt;&lt;/authors&gt;&lt;/contributors&gt;&lt;titles&gt;&lt;title&gt;The stepped wedge cluster randomised trial: rationale, design, analysis, and reporting&lt;/title&gt;&lt;secondary-title&gt;BMJ : British Medical Journal&lt;/secondary-title&gt;&lt;/titles&gt;&lt;periodical&gt;&lt;full-title&gt;BMJ : British Medical Journal&lt;/full-title&gt;&lt;/periodical&gt;&lt;volume&gt;350&lt;/volume&gt;&lt;dates&gt;&lt;year&gt;2015&lt;/year&gt;&lt;/dates&gt;&lt;work-type&gt;10.1136/bmj.h391&lt;/work-type&gt;&lt;urls&gt;&lt;related-urls&gt;&lt;url&gt;http://www.bmj.com/content/350/bmj.h391.abstract&lt;/url&gt;&lt;/related-urls&gt;&lt;/urls&gt;&lt;/record&gt;&lt;/Cite&gt;&lt;/EndNote&gt;</w:instrText>
        </w:r>
        <w:r w:rsidR="00BF0854" w:rsidRPr="00AC0EE0">
          <w:rPr>
            <w:rFonts w:ascii="Arial" w:hAnsi="Arial" w:cs="Arial"/>
            <w:sz w:val="24"/>
            <w:szCs w:val="24"/>
          </w:rPr>
          <w:fldChar w:fldCharType="separate"/>
        </w:r>
        <w:r w:rsidR="00BF0854" w:rsidRPr="00AC0EE0">
          <w:rPr>
            <w:rFonts w:ascii="Arial" w:hAnsi="Arial" w:cs="Arial"/>
            <w:noProof/>
            <w:sz w:val="24"/>
            <w:szCs w:val="24"/>
            <w:vertAlign w:val="superscript"/>
          </w:rPr>
          <w:t>25</w:t>
        </w:r>
        <w:r w:rsidR="00BF0854" w:rsidRPr="00AC0EE0">
          <w:rPr>
            <w:rFonts w:ascii="Arial" w:hAnsi="Arial" w:cs="Arial"/>
            <w:sz w:val="24"/>
            <w:szCs w:val="24"/>
          </w:rPr>
          <w:fldChar w:fldCharType="end"/>
        </w:r>
      </w:hyperlink>
      <w:r w:rsidR="00284005" w:rsidRPr="00AC0EE0">
        <w:rPr>
          <w:rFonts w:ascii="Arial" w:hAnsi="Arial" w:cs="Arial"/>
          <w:sz w:val="24"/>
          <w:szCs w:val="24"/>
        </w:rPr>
        <w:t>.</w:t>
      </w:r>
    </w:p>
    <w:p w14:paraId="3AE2CD37" w14:textId="37A8075D" w:rsidR="00F57136" w:rsidRPr="00AC0EE0" w:rsidRDefault="0085236C" w:rsidP="00F57136">
      <w:pPr>
        <w:spacing w:line="360" w:lineRule="auto"/>
        <w:rPr>
          <w:rFonts w:ascii="Arial" w:hAnsi="Arial" w:cs="Arial"/>
          <w:sz w:val="24"/>
          <w:szCs w:val="24"/>
        </w:rPr>
      </w:pPr>
      <w:r w:rsidRPr="00AC0EE0">
        <w:rPr>
          <w:rFonts w:ascii="Arial" w:hAnsi="Arial" w:cs="Arial"/>
          <w:sz w:val="24"/>
          <w:szCs w:val="24"/>
        </w:rPr>
        <w:t>Finally, our t</w:t>
      </w:r>
      <w:r w:rsidR="00F57136" w:rsidRPr="00AC0EE0">
        <w:rPr>
          <w:rFonts w:ascii="Arial" w:hAnsi="Arial" w:cs="Arial"/>
          <w:sz w:val="24"/>
          <w:szCs w:val="24"/>
        </w:rPr>
        <w:t>wo previous studies demonstrate</w:t>
      </w:r>
      <w:r w:rsidR="00284005" w:rsidRPr="00AC0EE0">
        <w:rPr>
          <w:rFonts w:ascii="Arial" w:hAnsi="Arial" w:cs="Arial"/>
          <w:sz w:val="24"/>
          <w:szCs w:val="24"/>
        </w:rPr>
        <w:t>d</w:t>
      </w:r>
      <w:r w:rsidR="00F57136" w:rsidRPr="00AC0EE0">
        <w:rPr>
          <w:rFonts w:ascii="Arial" w:hAnsi="Arial" w:cs="Arial"/>
          <w:sz w:val="24"/>
          <w:szCs w:val="24"/>
        </w:rPr>
        <w:t xml:space="preserve"> that crowdsourcing can enhance HIV interventions among MSM.</w:t>
      </w:r>
      <w:r w:rsidR="00CC428B" w:rsidRPr="00AC0EE0">
        <w:rPr>
          <w:rFonts w:ascii="Arial" w:hAnsi="Arial" w:cs="Arial"/>
          <w:sz w:val="24"/>
          <w:szCs w:val="24"/>
        </w:rPr>
        <w:fldChar w:fldCharType="begin">
          <w:fldData xml:space="preserve">PEVuZE5vdGU+PENpdGU+PEF1dGhvcj5UYW5nPC9BdXRob3I+PFllYXI+MjAxNjwvWWVhcj48UmVj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</w:fldData>
        </w:fldChar>
      </w:r>
      <w:r w:rsidR="007A13A8" w:rsidRPr="00AC0EE0">
        <w:rPr>
          <w:rFonts w:ascii="Arial" w:hAnsi="Arial" w:cs="Arial"/>
          <w:sz w:val="24"/>
          <w:szCs w:val="24"/>
        </w:rPr>
        <w:instrText xml:space="preserve"> ADDIN EN.CITE </w:instrText>
      </w:r>
      <w:r w:rsidR="007A13A8" w:rsidRPr="00AC0EE0">
        <w:rPr>
          <w:rFonts w:ascii="Arial" w:hAnsi="Arial" w:cs="Arial"/>
          <w:sz w:val="24"/>
          <w:szCs w:val="24"/>
        </w:rPr>
        <w:fldChar w:fldCharType="begin">
          <w:fldData xml:space="preserve">PEVuZE5vdGU+PENpdGU+PEF1dGhvcj5UYW5nPC9BdXRob3I+PFllYXI+MjAxNjwvWWVhcj48UmVj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</w:fldData>
        </w:fldChar>
      </w:r>
      <w:r w:rsidR="007A13A8" w:rsidRPr="00AC0EE0">
        <w:rPr>
          <w:rFonts w:ascii="Arial" w:hAnsi="Arial" w:cs="Arial"/>
          <w:sz w:val="24"/>
          <w:szCs w:val="24"/>
        </w:rPr>
        <w:instrText xml:space="preserve"> ADDIN EN.CITE.DATA </w:instrText>
      </w:r>
      <w:r w:rsidR="007A13A8" w:rsidRPr="00AC0EE0">
        <w:rPr>
          <w:rFonts w:ascii="Arial" w:hAnsi="Arial" w:cs="Arial"/>
          <w:sz w:val="24"/>
          <w:szCs w:val="24"/>
        </w:rPr>
      </w:r>
      <w:r w:rsidR="007A13A8" w:rsidRPr="00AC0EE0">
        <w:rPr>
          <w:rFonts w:ascii="Arial" w:hAnsi="Arial" w:cs="Arial"/>
          <w:sz w:val="24"/>
          <w:szCs w:val="24"/>
        </w:rPr>
        <w:fldChar w:fldCharType="end"/>
      </w:r>
      <w:r w:rsidR="00CC428B" w:rsidRPr="00AC0EE0">
        <w:rPr>
          <w:rFonts w:ascii="Arial" w:hAnsi="Arial" w:cs="Arial"/>
          <w:sz w:val="24"/>
          <w:szCs w:val="24"/>
        </w:rPr>
      </w:r>
      <w:r w:rsidR="00CC428B" w:rsidRPr="00AC0EE0">
        <w:rPr>
          <w:rFonts w:ascii="Arial" w:hAnsi="Arial" w:cs="Arial"/>
          <w:sz w:val="24"/>
          <w:szCs w:val="24"/>
        </w:rPr>
        <w:fldChar w:fldCharType="separate"/>
      </w:r>
      <w:hyperlink w:anchor="_ENREF_3" w:tooltip="Tang, 2016 #3" w:history="1">
        <w:r w:rsidR="00BF0854" w:rsidRPr="00AC0EE0">
          <w:rPr>
            <w:rFonts w:ascii="Arial" w:hAnsi="Arial" w:cs="Arial"/>
            <w:noProof/>
            <w:sz w:val="24"/>
            <w:szCs w:val="24"/>
            <w:vertAlign w:val="superscript"/>
          </w:rPr>
          <w:t>3</w:t>
        </w:r>
      </w:hyperlink>
      <w:r w:rsidR="007A13A8" w:rsidRPr="00AC0EE0">
        <w:rPr>
          <w:rFonts w:ascii="Arial" w:hAnsi="Arial" w:cs="Arial"/>
          <w:noProof/>
          <w:sz w:val="24"/>
          <w:szCs w:val="24"/>
          <w:vertAlign w:val="superscript"/>
        </w:rPr>
        <w:t>,</w:t>
      </w:r>
      <w:hyperlink w:anchor="_ENREF_26" w:tooltip="Tang, 2016 #119" w:history="1">
        <w:r w:rsidR="00BF0854" w:rsidRPr="00AC0EE0">
          <w:rPr>
            <w:rFonts w:ascii="Arial" w:hAnsi="Arial" w:cs="Arial"/>
            <w:noProof/>
            <w:sz w:val="24"/>
            <w:szCs w:val="24"/>
            <w:vertAlign w:val="superscript"/>
          </w:rPr>
          <w:t>26</w:t>
        </w:r>
      </w:hyperlink>
      <w:r w:rsidR="00CC428B" w:rsidRPr="00AC0EE0">
        <w:rPr>
          <w:rFonts w:ascii="Arial" w:hAnsi="Arial" w:cs="Arial"/>
          <w:sz w:val="24"/>
          <w:szCs w:val="24"/>
        </w:rPr>
        <w:fldChar w:fldCharType="end"/>
      </w:r>
      <w:r w:rsidR="00F57136" w:rsidRPr="00AC0EE0">
        <w:rPr>
          <w:rFonts w:ascii="Arial" w:hAnsi="Arial" w:cs="Arial"/>
          <w:sz w:val="24"/>
          <w:szCs w:val="24"/>
        </w:rPr>
        <w:t xml:space="preserve"> Given that </w:t>
      </w:r>
      <w:r w:rsidR="00CC428B" w:rsidRPr="00AC0EE0">
        <w:rPr>
          <w:rFonts w:ascii="Arial" w:hAnsi="Arial" w:cs="Arial"/>
          <w:sz w:val="24"/>
          <w:szCs w:val="24"/>
        </w:rPr>
        <w:t>we will recruit MSM with a known high risk of acquiring HIV infection</w:t>
      </w:r>
      <w:r w:rsidR="00F57136" w:rsidRPr="00AC0EE0">
        <w:rPr>
          <w:rFonts w:ascii="Arial" w:hAnsi="Arial" w:cs="Arial"/>
          <w:sz w:val="24"/>
          <w:szCs w:val="24"/>
        </w:rPr>
        <w:t>, withholding our intervention to a subgroup of participan</w:t>
      </w:r>
      <w:r w:rsidR="00CC428B" w:rsidRPr="00AC0EE0">
        <w:rPr>
          <w:rFonts w:ascii="Arial" w:hAnsi="Arial" w:cs="Arial"/>
          <w:sz w:val="24"/>
          <w:szCs w:val="24"/>
        </w:rPr>
        <w:t xml:space="preserve">ts would be </w:t>
      </w:r>
      <w:r w:rsidR="00284005" w:rsidRPr="00AC0EE0">
        <w:rPr>
          <w:rFonts w:ascii="Arial" w:hAnsi="Arial" w:cs="Arial"/>
          <w:sz w:val="24"/>
          <w:szCs w:val="24"/>
        </w:rPr>
        <w:t>ethically questionable</w:t>
      </w:r>
      <w:r w:rsidR="00F57136" w:rsidRPr="00AC0EE0">
        <w:rPr>
          <w:rFonts w:ascii="Arial" w:hAnsi="Arial" w:cs="Arial"/>
          <w:sz w:val="24"/>
          <w:szCs w:val="24"/>
        </w:rPr>
        <w:t>. A stepped wedge RCT design addresses this ethical concern by ensuring a</w:t>
      </w:r>
      <w:r w:rsidR="00BB08BD" w:rsidRPr="00AC0EE0">
        <w:rPr>
          <w:rFonts w:ascii="Arial" w:hAnsi="Arial" w:cs="Arial"/>
          <w:sz w:val="24"/>
          <w:szCs w:val="24"/>
        </w:rPr>
        <w:t>ll participants receive the intervention</w:t>
      </w:r>
      <w:r w:rsidR="00F57136" w:rsidRPr="00AC0EE0">
        <w:rPr>
          <w:rFonts w:ascii="Arial" w:hAnsi="Arial" w:cs="Arial"/>
          <w:sz w:val="24"/>
          <w:szCs w:val="24"/>
        </w:rPr>
        <w:t xml:space="preserve">. </w:t>
      </w:r>
    </w:p>
    <w:p w14:paraId="4A3391C5" w14:textId="737CBBB5" w:rsidR="00C13195" w:rsidRPr="00AC0EE0" w:rsidRDefault="00803C0A" w:rsidP="00E4237B">
      <w:pPr>
        <w:pStyle w:val="Heading2"/>
        <w:rPr>
          <w:rFonts w:ascii="Arial" w:hAnsi="Arial" w:cs="Arial"/>
        </w:rPr>
      </w:pPr>
      <w:bookmarkStart w:id="23" w:name="_Toc495947911"/>
      <w:r w:rsidRPr="00AC0EE0">
        <w:rPr>
          <w:rFonts w:ascii="Arial" w:hAnsi="Arial" w:cs="Arial"/>
        </w:rPr>
        <w:t>Randomization and Stratification</w:t>
      </w:r>
      <w:bookmarkEnd w:id="23"/>
    </w:p>
    <w:p w14:paraId="1E297A5A" w14:textId="77777777" w:rsidR="00132074" w:rsidRPr="00AC0EE0" w:rsidRDefault="00803C0A" w:rsidP="00132074">
      <w:pPr>
        <w:pStyle w:val="NoSpacing"/>
        <w:spacing w:line="360" w:lineRule="auto"/>
        <w:rPr>
          <w:rFonts w:ascii="Arial" w:hAnsi="Arial" w:cs="Arial"/>
          <w:sz w:val="24"/>
          <w:szCs w:val="24"/>
        </w:rPr>
      </w:pPr>
      <w:r w:rsidRPr="00AC0EE0">
        <w:rPr>
          <w:rFonts w:ascii="Arial" w:hAnsi="Arial" w:cs="Arial"/>
          <w:sz w:val="24"/>
          <w:szCs w:val="24"/>
        </w:rPr>
        <w:t xml:space="preserve">The eight cities will be randomized to initiate intervention in groups of two at three-month intervals (Figure 1). The order of intervention implementation at four cities </w:t>
      </w:r>
      <w:r w:rsidRPr="00AC0EE0">
        <w:rPr>
          <w:rFonts w:ascii="Arial" w:hAnsi="Arial" w:cs="Arial"/>
          <w:sz w:val="24"/>
          <w:szCs w:val="24"/>
        </w:rPr>
        <w:lastRenderedPageBreak/>
        <w:t xml:space="preserve">within each province (Guangdong and Shandong Provinces) will be randomized using SAS software. One city in Guangdong Province and one city in Shandong Province will then begin intervention simultaneously, i.e. city-level randomization will be stratified by province. While waiting to initiate the intervention, cities will continue conventional campaigns that are part of the routine activities of local CDC and CBOs. </w:t>
      </w:r>
    </w:p>
    <w:p w14:paraId="295B0879" w14:textId="77777777" w:rsidR="002F460B" w:rsidRPr="00AC0EE0" w:rsidRDefault="002F460B" w:rsidP="00132074">
      <w:pPr>
        <w:pStyle w:val="NoSpacing"/>
        <w:spacing w:line="360" w:lineRule="auto"/>
        <w:rPr>
          <w:rFonts w:ascii="Arial" w:hAnsi="Arial" w:cs="Arial"/>
          <w:b/>
          <w:sz w:val="24"/>
          <w:szCs w:val="24"/>
        </w:rPr>
      </w:pPr>
    </w:p>
    <w:p w14:paraId="29E7F2CC" w14:textId="38479C2C" w:rsidR="008E723F" w:rsidRPr="00AC0EE0" w:rsidRDefault="008E723F" w:rsidP="00132074">
      <w:pPr>
        <w:pStyle w:val="NoSpacing"/>
        <w:spacing w:line="360" w:lineRule="auto"/>
        <w:rPr>
          <w:rFonts w:ascii="Arial" w:hAnsi="Arial" w:cs="Arial"/>
          <w:sz w:val="24"/>
          <w:szCs w:val="24"/>
        </w:rPr>
      </w:pPr>
      <w:r w:rsidRPr="00AC0EE0">
        <w:rPr>
          <w:rFonts w:ascii="Arial" w:hAnsi="Arial" w:cs="Arial"/>
          <w:b/>
          <w:sz w:val="24"/>
          <w:szCs w:val="24"/>
        </w:rPr>
        <w:t>Figure 1.  Stepped-wedge study design</w:t>
      </w:r>
    </w:p>
    <w:tbl>
      <w:tblPr>
        <w:tblStyle w:val="TableGrid"/>
        <w:tblW w:w="8249" w:type="dxa"/>
        <w:tblInd w:w="29" w:type="dxa"/>
        <w:tblLayout w:type="fixed"/>
        <w:tblCellMar>
          <w:left w:w="29" w:type="dxa"/>
          <w:right w:w="86" w:type="dxa"/>
        </w:tblCellMar>
        <w:tblLook w:val="04A0" w:firstRow="1" w:lastRow="0" w:firstColumn="1" w:lastColumn="0" w:noHBand="0" w:noVBand="1"/>
      </w:tblPr>
      <w:tblGrid>
        <w:gridCol w:w="3780"/>
        <w:gridCol w:w="279"/>
        <w:gridCol w:w="279"/>
        <w:gridCol w:w="279"/>
        <w:gridCol w:w="280"/>
        <w:gridCol w:w="279"/>
        <w:gridCol w:w="279"/>
        <w:gridCol w:w="280"/>
        <w:gridCol w:w="279"/>
        <w:gridCol w:w="279"/>
        <w:gridCol w:w="280"/>
        <w:gridCol w:w="279"/>
        <w:gridCol w:w="279"/>
        <w:gridCol w:w="280"/>
        <w:gridCol w:w="279"/>
        <w:gridCol w:w="279"/>
        <w:gridCol w:w="280"/>
      </w:tblGrid>
      <w:tr w:rsidR="008E723F" w:rsidRPr="00AC0EE0" w14:paraId="7DF2A00D" w14:textId="77777777" w:rsidTr="00F57136">
        <w:trPr>
          <w:trHeight w:val="184"/>
        </w:trPr>
        <w:tc>
          <w:tcPr>
            <w:tcW w:w="3780" w:type="dxa"/>
            <w:tcBorders>
              <w:top w:val="single" w:sz="4" w:space="0" w:color="auto"/>
              <w:left w:val="nil"/>
              <w:bottom w:val="single" w:sz="4" w:space="0" w:color="auto"/>
            </w:tcBorders>
          </w:tcPr>
          <w:p w14:paraId="425A4B62" w14:textId="77777777" w:rsidR="008E723F" w:rsidRPr="00AC0EE0" w:rsidRDefault="008E723F" w:rsidP="00F57136">
            <w:pPr>
              <w:rPr>
                <w:rFonts w:ascii="Arial" w:hAnsi="Arial" w:cs="Arial"/>
                <w:sz w:val="16"/>
                <w:szCs w:val="16"/>
              </w:rPr>
            </w:pPr>
            <w:r w:rsidRPr="00AC0EE0">
              <w:rPr>
                <w:rFonts w:ascii="Arial" w:hAnsi="Arial" w:cs="Arial"/>
                <w:sz w:val="16"/>
                <w:szCs w:val="16"/>
              </w:rPr>
              <w:t>Phase</w:t>
            </w:r>
          </w:p>
        </w:tc>
        <w:tc>
          <w:tcPr>
            <w:tcW w:w="837" w:type="dxa"/>
            <w:gridSpan w:val="3"/>
            <w:tcBorders>
              <w:top w:val="single" w:sz="4" w:space="0" w:color="auto"/>
              <w:bottom w:val="single" w:sz="4" w:space="0" w:color="auto"/>
            </w:tcBorders>
          </w:tcPr>
          <w:p w14:paraId="1D0ACF30" w14:textId="77777777" w:rsidR="008E723F" w:rsidRPr="00AC0EE0" w:rsidRDefault="008E723F" w:rsidP="00F57136">
            <w:pPr>
              <w:rPr>
                <w:rFonts w:ascii="Arial" w:hAnsi="Arial" w:cs="Arial"/>
                <w:sz w:val="16"/>
                <w:szCs w:val="16"/>
              </w:rPr>
            </w:pPr>
            <w:r w:rsidRPr="00AC0EE0">
              <w:rPr>
                <w:rFonts w:ascii="Arial" w:hAnsi="Arial" w:cs="Arial"/>
                <w:sz w:val="16"/>
                <w:szCs w:val="16"/>
              </w:rPr>
              <w:t>Prep.</w:t>
            </w:r>
          </w:p>
        </w:tc>
        <w:tc>
          <w:tcPr>
            <w:tcW w:w="3352" w:type="dxa"/>
            <w:gridSpan w:val="12"/>
            <w:tcBorders>
              <w:top w:val="single" w:sz="4" w:space="0" w:color="auto"/>
              <w:bottom w:val="single" w:sz="4" w:space="0" w:color="auto"/>
            </w:tcBorders>
          </w:tcPr>
          <w:p w14:paraId="42BB1D15" w14:textId="77777777" w:rsidR="008E723F" w:rsidRPr="00AC0EE0" w:rsidRDefault="008E723F" w:rsidP="00F57136">
            <w:pPr>
              <w:rPr>
                <w:rFonts w:ascii="Arial" w:hAnsi="Arial" w:cs="Arial"/>
                <w:sz w:val="16"/>
                <w:szCs w:val="16"/>
              </w:rPr>
            </w:pPr>
            <w:r w:rsidRPr="00AC0EE0">
              <w:rPr>
                <w:rFonts w:ascii="Arial" w:hAnsi="Arial" w:cs="Arial"/>
                <w:sz w:val="16"/>
                <w:szCs w:val="16"/>
              </w:rPr>
              <w:t>Intervention</w:t>
            </w:r>
          </w:p>
        </w:tc>
        <w:tc>
          <w:tcPr>
            <w:tcW w:w="280" w:type="dxa"/>
            <w:tcBorders>
              <w:top w:val="single" w:sz="4" w:space="0" w:color="auto"/>
              <w:bottom w:val="single" w:sz="4" w:space="0" w:color="auto"/>
              <w:right w:val="nil"/>
            </w:tcBorders>
          </w:tcPr>
          <w:p w14:paraId="1F5794C2" w14:textId="77777777" w:rsidR="008E723F" w:rsidRPr="00AC0EE0" w:rsidRDefault="008E723F" w:rsidP="00F57136">
            <w:pPr>
              <w:rPr>
                <w:rFonts w:ascii="Arial" w:hAnsi="Arial" w:cs="Arial"/>
                <w:sz w:val="16"/>
                <w:szCs w:val="16"/>
              </w:rPr>
            </w:pPr>
          </w:p>
        </w:tc>
      </w:tr>
      <w:tr w:rsidR="008E723F" w:rsidRPr="00AC0EE0" w14:paraId="73AB9BEE" w14:textId="77777777" w:rsidTr="00F57136">
        <w:trPr>
          <w:trHeight w:val="184"/>
        </w:trPr>
        <w:tc>
          <w:tcPr>
            <w:tcW w:w="3780" w:type="dxa"/>
            <w:tcBorders>
              <w:top w:val="nil"/>
              <w:left w:val="nil"/>
              <w:bottom w:val="single" w:sz="4" w:space="0" w:color="auto"/>
            </w:tcBorders>
          </w:tcPr>
          <w:p w14:paraId="5FF32129" w14:textId="77777777" w:rsidR="008E723F" w:rsidRPr="00AC0EE0" w:rsidRDefault="008E723F" w:rsidP="00F57136">
            <w:pPr>
              <w:rPr>
                <w:rFonts w:ascii="Arial" w:hAnsi="Arial" w:cs="Arial"/>
                <w:sz w:val="16"/>
                <w:szCs w:val="16"/>
              </w:rPr>
            </w:pPr>
            <w:r w:rsidRPr="00AC0EE0">
              <w:rPr>
                <w:rFonts w:ascii="Arial" w:hAnsi="Arial" w:cs="Arial"/>
                <w:sz w:val="16"/>
                <w:szCs w:val="16"/>
              </w:rPr>
              <w:t>Months</w:t>
            </w:r>
          </w:p>
        </w:tc>
        <w:tc>
          <w:tcPr>
            <w:tcW w:w="279" w:type="dxa"/>
            <w:tcBorders>
              <w:top w:val="nil"/>
              <w:bottom w:val="single" w:sz="4" w:space="0" w:color="auto"/>
            </w:tcBorders>
          </w:tcPr>
          <w:p w14:paraId="0D4C0747" w14:textId="77777777" w:rsidR="008E723F" w:rsidRPr="00AC0EE0" w:rsidRDefault="008E723F" w:rsidP="00F57136">
            <w:pPr>
              <w:rPr>
                <w:rFonts w:ascii="Arial" w:hAnsi="Arial" w:cs="Arial"/>
                <w:sz w:val="16"/>
                <w:szCs w:val="16"/>
              </w:rPr>
            </w:pPr>
            <w:r w:rsidRPr="00AC0EE0">
              <w:rPr>
                <w:rFonts w:ascii="Arial" w:hAnsi="Arial" w:cs="Arial"/>
                <w:sz w:val="16"/>
                <w:szCs w:val="16"/>
              </w:rPr>
              <w:t>1</w:t>
            </w:r>
          </w:p>
        </w:tc>
        <w:tc>
          <w:tcPr>
            <w:tcW w:w="279" w:type="dxa"/>
            <w:tcBorders>
              <w:top w:val="nil"/>
              <w:bottom w:val="single" w:sz="4" w:space="0" w:color="auto"/>
            </w:tcBorders>
          </w:tcPr>
          <w:p w14:paraId="38BFD90E" w14:textId="77777777" w:rsidR="008E723F" w:rsidRPr="00AC0EE0" w:rsidRDefault="008E723F" w:rsidP="00F57136">
            <w:pPr>
              <w:rPr>
                <w:rFonts w:ascii="Arial" w:hAnsi="Arial" w:cs="Arial"/>
                <w:sz w:val="16"/>
                <w:szCs w:val="16"/>
              </w:rPr>
            </w:pPr>
            <w:r w:rsidRPr="00AC0EE0">
              <w:rPr>
                <w:rFonts w:ascii="Arial" w:hAnsi="Arial" w:cs="Arial"/>
                <w:sz w:val="16"/>
                <w:szCs w:val="16"/>
              </w:rPr>
              <w:t>2</w:t>
            </w:r>
          </w:p>
        </w:tc>
        <w:tc>
          <w:tcPr>
            <w:tcW w:w="279" w:type="dxa"/>
            <w:tcBorders>
              <w:top w:val="nil"/>
              <w:bottom w:val="single" w:sz="4" w:space="0" w:color="auto"/>
            </w:tcBorders>
          </w:tcPr>
          <w:p w14:paraId="32F6B2A5" w14:textId="77777777" w:rsidR="008E723F" w:rsidRPr="00AC0EE0" w:rsidRDefault="008E723F" w:rsidP="00F57136">
            <w:pPr>
              <w:rPr>
                <w:rFonts w:ascii="Arial" w:hAnsi="Arial" w:cs="Arial"/>
                <w:sz w:val="16"/>
                <w:szCs w:val="16"/>
              </w:rPr>
            </w:pPr>
            <w:r w:rsidRPr="00AC0EE0">
              <w:rPr>
                <w:rFonts w:ascii="Arial" w:hAnsi="Arial" w:cs="Arial"/>
                <w:sz w:val="16"/>
                <w:szCs w:val="16"/>
              </w:rPr>
              <w:t>3</w:t>
            </w:r>
          </w:p>
        </w:tc>
        <w:tc>
          <w:tcPr>
            <w:tcW w:w="280" w:type="dxa"/>
            <w:tcBorders>
              <w:top w:val="nil"/>
              <w:bottom w:val="single" w:sz="4" w:space="0" w:color="auto"/>
            </w:tcBorders>
          </w:tcPr>
          <w:p w14:paraId="3D304580" w14:textId="77777777" w:rsidR="008E723F" w:rsidRPr="00AC0EE0" w:rsidRDefault="008E723F" w:rsidP="00F57136">
            <w:pPr>
              <w:rPr>
                <w:rFonts w:ascii="Arial" w:hAnsi="Arial" w:cs="Arial"/>
                <w:sz w:val="16"/>
                <w:szCs w:val="16"/>
              </w:rPr>
            </w:pPr>
            <w:r w:rsidRPr="00AC0EE0">
              <w:rPr>
                <w:rFonts w:ascii="Arial" w:hAnsi="Arial" w:cs="Arial"/>
                <w:sz w:val="16"/>
                <w:szCs w:val="16"/>
              </w:rPr>
              <w:t>4</w:t>
            </w:r>
          </w:p>
        </w:tc>
        <w:tc>
          <w:tcPr>
            <w:tcW w:w="279" w:type="dxa"/>
            <w:tcBorders>
              <w:top w:val="nil"/>
              <w:bottom w:val="single" w:sz="4" w:space="0" w:color="auto"/>
            </w:tcBorders>
          </w:tcPr>
          <w:p w14:paraId="7FE70601" w14:textId="77777777" w:rsidR="008E723F" w:rsidRPr="00AC0EE0" w:rsidRDefault="008E723F" w:rsidP="00F57136">
            <w:pPr>
              <w:rPr>
                <w:rFonts w:ascii="Arial" w:hAnsi="Arial" w:cs="Arial"/>
                <w:sz w:val="16"/>
                <w:szCs w:val="16"/>
              </w:rPr>
            </w:pPr>
            <w:r w:rsidRPr="00AC0EE0">
              <w:rPr>
                <w:rFonts w:ascii="Arial" w:hAnsi="Arial" w:cs="Arial"/>
                <w:sz w:val="16"/>
                <w:szCs w:val="16"/>
              </w:rPr>
              <w:t>5</w:t>
            </w:r>
          </w:p>
        </w:tc>
        <w:tc>
          <w:tcPr>
            <w:tcW w:w="279" w:type="dxa"/>
            <w:tcBorders>
              <w:top w:val="nil"/>
              <w:bottom w:val="single" w:sz="4" w:space="0" w:color="auto"/>
            </w:tcBorders>
          </w:tcPr>
          <w:p w14:paraId="5CDE51A4" w14:textId="77777777" w:rsidR="008E723F" w:rsidRPr="00AC0EE0" w:rsidRDefault="008E723F" w:rsidP="00F57136">
            <w:pPr>
              <w:rPr>
                <w:rFonts w:ascii="Arial" w:hAnsi="Arial" w:cs="Arial"/>
                <w:sz w:val="16"/>
                <w:szCs w:val="16"/>
              </w:rPr>
            </w:pPr>
            <w:r w:rsidRPr="00AC0EE0">
              <w:rPr>
                <w:rFonts w:ascii="Arial" w:hAnsi="Arial" w:cs="Arial"/>
                <w:sz w:val="16"/>
                <w:szCs w:val="16"/>
              </w:rPr>
              <w:t>6</w:t>
            </w:r>
          </w:p>
        </w:tc>
        <w:tc>
          <w:tcPr>
            <w:tcW w:w="280" w:type="dxa"/>
            <w:tcBorders>
              <w:top w:val="nil"/>
              <w:bottom w:val="single" w:sz="4" w:space="0" w:color="auto"/>
            </w:tcBorders>
          </w:tcPr>
          <w:p w14:paraId="57EEF564" w14:textId="77777777" w:rsidR="008E723F" w:rsidRPr="00AC0EE0" w:rsidRDefault="008E723F" w:rsidP="00F57136">
            <w:pPr>
              <w:rPr>
                <w:rFonts w:ascii="Arial" w:hAnsi="Arial" w:cs="Arial"/>
                <w:sz w:val="16"/>
                <w:szCs w:val="16"/>
              </w:rPr>
            </w:pPr>
            <w:r w:rsidRPr="00AC0EE0">
              <w:rPr>
                <w:rFonts w:ascii="Arial" w:hAnsi="Arial" w:cs="Arial"/>
                <w:sz w:val="16"/>
                <w:szCs w:val="16"/>
              </w:rPr>
              <w:t>7</w:t>
            </w:r>
          </w:p>
        </w:tc>
        <w:tc>
          <w:tcPr>
            <w:tcW w:w="279" w:type="dxa"/>
            <w:tcBorders>
              <w:top w:val="nil"/>
              <w:bottom w:val="single" w:sz="4" w:space="0" w:color="auto"/>
            </w:tcBorders>
          </w:tcPr>
          <w:p w14:paraId="0548DDFD" w14:textId="77777777" w:rsidR="008E723F" w:rsidRPr="00AC0EE0" w:rsidRDefault="008E723F" w:rsidP="00F57136">
            <w:pPr>
              <w:rPr>
                <w:rFonts w:ascii="Arial" w:hAnsi="Arial" w:cs="Arial"/>
                <w:sz w:val="16"/>
                <w:szCs w:val="16"/>
              </w:rPr>
            </w:pPr>
            <w:r w:rsidRPr="00AC0EE0">
              <w:rPr>
                <w:rFonts w:ascii="Arial" w:hAnsi="Arial" w:cs="Arial"/>
                <w:sz w:val="16"/>
                <w:szCs w:val="16"/>
              </w:rPr>
              <w:t>8</w:t>
            </w:r>
          </w:p>
        </w:tc>
        <w:tc>
          <w:tcPr>
            <w:tcW w:w="279" w:type="dxa"/>
            <w:tcBorders>
              <w:top w:val="nil"/>
              <w:bottom w:val="single" w:sz="4" w:space="0" w:color="auto"/>
            </w:tcBorders>
          </w:tcPr>
          <w:p w14:paraId="5778F286" w14:textId="77777777" w:rsidR="008E723F" w:rsidRPr="00AC0EE0" w:rsidRDefault="008E723F" w:rsidP="00F57136">
            <w:pPr>
              <w:rPr>
                <w:rFonts w:ascii="Arial" w:hAnsi="Arial" w:cs="Arial"/>
                <w:sz w:val="16"/>
                <w:szCs w:val="16"/>
              </w:rPr>
            </w:pPr>
            <w:r w:rsidRPr="00AC0EE0">
              <w:rPr>
                <w:rFonts w:ascii="Arial" w:hAnsi="Arial" w:cs="Arial"/>
                <w:sz w:val="16"/>
                <w:szCs w:val="16"/>
              </w:rPr>
              <w:t>9</w:t>
            </w:r>
          </w:p>
        </w:tc>
        <w:tc>
          <w:tcPr>
            <w:tcW w:w="280" w:type="dxa"/>
            <w:tcBorders>
              <w:top w:val="nil"/>
              <w:bottom w:val="single" w:sz="4" w:space="0" w:color="auto"/>
            </w:tcBorders>
          </w:tcPr>
          <w:p w14:paraId="55FCE0AF" w14:textId="77777777" w:rsidR="008E723F" w:rsidRPr="00AC0EE0" w:rsidRDefault="008E723F" w:rsidP="00F57136">
            <w:pPr>
              <w:rPr>
                <w:rFonts w:ascii="Arial" w:hAnsi="Arial" w:cs="Arial"/>
                <w:sz w:val="16"/>
                <w:szCs w:val="16"/>
              </w:rPr>
            </w:pPr>
            <w:r w:rsidRPr="00AC0EE0">
              <w:rPr>
                <w:rFonts w:ascii="Arial" w:hAnsi="Arial" w:cs="Arial"/>
                <w:sz w:val="16"/>
                <w:szCs w:val="16"/>
              </w:rPr>
              <w:t>10</w:t>
            </w:r>
          </w:p>
        </w:tc>
        <w:tc>
          <w:tcPr>
            <w:tcW w:w="279" w:type="dxa"/>
            <w:tcBorders>
              <w:top w:val="nil"/>
              <w:bottom w:val="single" w:sz="4" w:space="0" w:color="auto"/>
            </w:tcBorders>
          </w:tcPr>
          <w:p w14:paraId="614489E4" w14:textId="77777777" w:rsidR="008E723F" w:rsidRPr="00AC0EE0" w:rsidRDefault="008E723F" w:rsidP="00F57136">
            <w:pPr>
              <w:rPr>
                <w:rFonts w:ascii="Arial" w:hAnsi="Arial" w:cs="Arial"/>
                <w:sz w:val="16"/>
                <w:szCs w:val="16"/>
              </w:rPr>
            </w:pPr>
            <w:r w:rsidRPr="00AC0EE0">
              <w:rPr>
                <w:rFonts w:ascii="Arial" w:hAnsi="Arial" w:cs="Arial"/>
                <w:sz w:val="16"/>
                <w:szCs w:val="16"/>
              </w:rPr>
              <w:t>11</w:t>
            </w:r>
          </w:p>
        </w:tc>
        <w:tc>
          <w:tcPr>
            <w:tcW w:w="279" w:type="dxa"/>
            <w:tcBorders>
              <w:top w:val="nil"/>
              <w:bottom w:val="single" w:sz="4" w:space="0" w:color="auto"/>
            </w:tcBorders>
          </w:tcPr>
          <w:p w14:paraId="1D6AD462" w14:textId="77777777" w:rsidR="008E723F" w:rsidRPr="00AC0EE0" w:rsidRDefault="008E723F" w:rsidP="00F57136">
            <w:pPr>
              <w:rPr>
                <w:rFonts w:ascii="Arial" w:hAnsi="Arial" w:cs="Arial"/>
                <w:sz w:val="16"/>
                <w:szCs w:val="16"/>
              </w:rPr>
            </w:pPr>
            <w:r w:rsidRPr="00AC0EE0">
              <w:rPr>
                <w:rFonts w:ascii="Arial" w:hAnsi="Arial" w:cs="Arial"/>
                <w:sz w:val="16"/>
                <w:szCs w:val="16"/>
              </w:rPr>
              <w:t>12</w:t>
            </w:r>
          </w:p>
        </w:tc>
        <w:tc>
          <w:tcPr>
            <w:tcW w:w="280" w:type="dxa"/>
            <w:tcBorders>
              <w:top w:val="nil"/>
              <w:bottom w:val="single" w:sz="4" w:space="0" w:color="auto"/>
            </w:tcBorders>
          </w:tcPr>
          <w:p w14:paraId="2662844D" w14:textId="77777777" w:rsidR="008E723F" w:rsidRPr="00AC0EE0" w:rsidRDefault="008E723F" w:rsidP="00F57136">
            <w:pPr>
              <w:rPr>
                <w:rFonts w:ascii="Arial" w:hAnsi="Arial" w:cs="Arial"/>
                <w:sz w:val="16"/>
                <w:szCs w:val="16"/>
              </w:rPr>
            </w:pPr>
            <w:r w:rsidRPr="00AC0EE0">
              <w:rPr>
                <w:rFonts w:ascii="Arial" w:hAnsi="Arial" w:cs="Arial"/>
                <w:sz w:val="16"/>
                <w:szCs w:val="16"/>
              </w:rPr>
              <w:t>13</w:t>
            </w:r>
          </w:p>
        </w:tc>
        <w:tc>
          <w:tcPr>
            <w:tcW w:w="279" w:type="dxa"/>
            <w:tcBorders>
              <w:top w:val="nil"/>
              <w:bottom w:val="single" w:sz="4" w:space="0" w:color="auto"/>
            </w:tcBorders>
          </w:tcPr>
          <w:p w14:paraId="2C7A4980" w14:textId="77777777" w:rsidR="008E723F" w:rsidRPr="00AC0EE0" w:rsidRDefault="008E723F" w:rsidP="00F57136">
            <w:pPr>
              <w:rPr>
                <w:rFonts w:ascii="Arial" w:hAnsi="Arial" w:cs="Arial"/>
                <w:sz w:val="16"/>
                <w:szCs w:val="16"/>
              </w:rPr>
            </w:pPr>
            <w:r w:rsidRPr="00AC0EE0">
              <w:rPr>
                <w:rFonts w:ascii="Arial" w:hAnsi="Arial" w:cs="Arial"/>
                <w:sz w:val="16"/>
                <w:szCs w:val="16"/>
              </w:rPr>
              <w:t>14</w:t>
            </w:r>
          </w:p>
        </w:tc>
        <w:tc>
          <w:tcPr>
            <w:tcW w:w="279" w:type="dxa"/>
            <w:tcBorders>
              <w:top w:val="nil"/>
              <w:bottom w:val="single" w:sz="4" w:space="0" w:color="auto"/>
            </w:tcBorders>
          </w:tcPr>
          <w:p w14:paraId="6A6290EF" w14:textId="77777777" w:rsidR="008E723F" w:rsidRPr="00AC0EE0" w:rsidRDefault="008E723F" w:rsidP="00F57136">
            <w:pPr>
              <w:rPr>
                <w:rFonts w:ascii="Arial" w:hAnsi="Arial" w:cs="Arial"/>
                <w:sz w:val="16"/>
                <w:szCs w:val="16"/>
              </w:rPr>
            </w:pPr>
            <w:r w:rsidRPr="00AC0EE0">
              <w:rPr>
                <w:rFonts w:ascii="Arial" w:hAnsi="Arial" w:cs="Arial"/>
                <w:sz w:val="16"/>
                <w:szCs w:val="16"/>
              </w:rPr>
              <w:t>15</w:t>
            </w:r>
          </w:p>
        </w:tc>
        <w:tc>
          <w:tcPr>
            <w:tcW w:w="280" w:type="dxa"/>
            <w:tcBorders>
              <w:top w:val="single" w:sz="4" w:space="0" w:color="auto"/>
              <w:bottom w:val="single" w:sz="4" w:space="0" w:color="auto"/>
              <w:right w:val="nil"/>
            </w:tcBorders>
          </w:tcPr>
          <w:p w14:paraId="625F0E11" w14:textId="77777777" w:rsidR="008E723F" w:rsidRPr="00AC0EE0" w:rsidRDefault="008E723F" w:rsidP="00F57136">
            <w:pPr>
              <w:rPr>
                <w:rFonts w:ascii="Arial" w:hAnsi="Arial" w:cs="Arial"/>
                <w:sz w:val="16"/>
                <w:szCs w:val="16"/>
              </w:rPr>
            </w:pPr>
            <w:r w:rsidRPr="00AC0EE0">
              <w:rPr>
                <w:rFonts w:ascii="Arial" w:hAnsi="Arial" w:cs="Arial"/>
                <w:sz w:val="16"/>
                <w:szCs w:val="16"/>
              </w:rPr>
              <w:t>16</w:t>
            </w:r>
          </w:p>
        </w:tc>
      </w:tr>
      <w:tr w:rsidR="008E723F" w:rsidRPr="00AC0EE0" w14:paraId="22B12312" w14:textId="77777777" w:rsidTr="00F57136">
        <w:trPr>
          <w:trHeight w:val="184"/>
        </w:trPr>
        <w:tc>
          <w:tcPr>
            <w:tcW w:w="378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198A0009" w14:textId="77777777" w:rsidR="008E723F" w:rsidRPr="00AC0EE0" w:rsidRDefault="008E723F" w:rsidP="00F57136">
            <w:pPr>
              <w:rPr>
                <w:rFonts w:ascii="Arial" w:hAnsi="Arial" w:cs="Arial"/>
                <w:sz w:val="16"/>
                <w:szCs w:val="16"/>
              </w:rPr>
            </w:pPr>
            <w:r w:rsidRPr="00AC0EE0">
              <w:rPr>
                <w:rFonts w:ascii="Arial" w:hAnsi="Arial" w:cs="Arial"/>
                <w:sz w:val="16"/>
                <w:szCs w:val="16"/>
              </w:rPr>
              <w:t>CDC surveillance survey</w:t>
            </w:r>
          </w:p>
        </w:tc>
        <w:tc>
          <w:tcPr>
            <w:tcW w:w="27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30156F" w14:textId="77777777" w:rsidR="008E723F" w:rsidRPr="00AC0EE0" w:rsidRDefault="008E723F" w:rsidP="00F57136">
            <w:pPr>
              <w:rPr>
                <w:rFonts w:ascii="Arial" w:hAnsi="Arial" w:cs="Arial"/>
                <w:sz w:val="16"/>
                <w:szCs w:val="16"/>
              </w:rPr>
            </w:pPr>
          </w:p>
        </w:tc>
        <w:tc>
          <w:tcPr>
            <w:tcW w:w="27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5B33E0E" w14:textId="77777777" w:rsidR="008E723F" w:rsidRPr="00AC0EE0" w:rsidRDefault="008E723F" w:rsidP="00F57136">
            <w:pPr>
              <w:rPr>
                <w:rFonts w:ascii="Arial" w:hAnsi="Arial" w:cs="Arial"/>
                <w:sz w:val="16"/>
                <w:szCs w:val="16"/>
              </w:rPr>
            </w:pPr>
          </w:p>
        </w:tc>
        <w:tc>
          <w:tcPr>
            <w:tcW w:w="27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8608D27" w14:textId="77777777" w:rsidR="008E723F" w:rsidRPr="00AC0EE0" w:rsidRDefault="008E723F" w:rsidP="00F57136">
            <w:pPr>
              <w:rPr>
                <w:rFonts w:ascii="Arial" w:hAnsi="Arial" w:cs="Arial"/>
                <w:sz w:val="16"/>
                <w:szCs w:val="16"/>
              </w:rPr>
            </w:pPr>
          </w:p>
        </w:tc>
        <w:tc>
          <w:tcPr>
            <w:tcW w:w="28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B140AEE" w14:textId="77777777" w:rsidR="008E723F" w:rsidRPr="00AC0EE0" w:rsidRDefault="008E723F" w:rsidP="00F57136">
            <w:pPr>
              <w:rPr>
                <w:rFonts w:ascii="Arial" w:hAnsi="Arial" w:cs="Arial"/>
                <w:sz w:val="16"/>
                <w:szCs w:val="16"/>
              </w:rPr>
            </w:pPr>
          </w:p>
        </w:tc>
        <w:tc>
          <w:tcPr>
            <w:tcW w:w="27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AF40662" w14:textId="77777777" w:rsidR="008E723F" w:rsidRPr="00AC0EE0" w:rsidRDefault="008E723F" w:rsidP="00F57136">
            <w:pPr>
              <w:rPr>
                <w:rFonts w:ascii="Arial" w:hAnsi="Arial" w:cs="Arial"/>
                <w:sz w:val="16"/>
                <w:szCs w:val="16"/>
              </w:rPr>
            </w:pPr>
          </w:p>
        </w:tc>
        <w:tc>
          <w:tcPr>
            <w:tcW w:w="27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EA5A0BD" w14:textId="77777777" w:rsidR="008E723F" w:rsidRPr="00AC0EE0" w:rsidRDefault="008E723F" w:rsidP="00F57136">
            <w:pPr>
              <w:rPr>
                <w:rFonts w:ascii="Arial" w:hAnsi="Arial" w:cs="Arial"/>
                <w:sz w:val="16"/>
                <w:szCs w:val="16"/>
              </w:rPr>
            </w:pPr>
          </w:p>
        </w:tc>
        <w:tc>
          <w:tcPr>
            <w:tcW w:w="28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31442E8" w14:textId="77777777" w:rsidR="008E723F" w:rsidRPr="00AC0EE0" w:rsidRDefault="008E723F" w:rsidP="00F57136">
            <w:pPr>
              <w:rPr>
                <w:rFonts w:ascii="Arial" w:hAnsi="Arial" w:cs="Arial"/>
                <w:sz w:val="16"/>
                <w:szCs w:val="16"/>
              </w:rPr>
            </w:pPr>
          </w:p>
        </w:tc>
        <w:tc>
          <w:tcPr>
            <w:tcW w:w="27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B57ACB9" w14:textId="77777777" w:rsidR="008E723F" w:rsidRPr="00AC0EE0" w:rsidRDefault="008E723F" w:rsidP="00F57136">
            <w:pPr>
              <w:rPr>
                <w:rFonts w:ascii="Arial" w:hAnsi="Arial" w:cs="Arial"/>
                <w:sz w:val="16"/>
                <w:szCs w:val="16"/>
              </w:rPr>
            </w:pPr>
          </w:p>
        </w:tc>
        <w:tc>
          <w:tcPr>
            <w:tcW w:w="27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D8A2B85" w14:textId="77777777" w:rsidR="008E723F" w:rsidRPr="00AC0EE0" w:rsidRDefault="008E723F" w:rsidP="00F57136">
            <w:pPr>
              <w:rPr>
                <w:rFonts w:ascii="Arial" w:hAnsi="Arial" w:cs="Arial"/>
                <w:sz w:val="16"/>
                <w:szCs w:val="16"/>
              </w:rPr>
            </w:pPr>
          </w:p>
        </w:tc>
        <w:tc>
          <w:tcPr>
            <w:tcW w:w="28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8B45FF6" w14:textId="77777777" w:rsidR="008E723F" w:rsidRPr="00AC0EE0" w:rsidRDefault="008E723F" w:rsidP="00F57136">
            <w:pPr>
              <w:rPr>
                <w:rFonts w:ascii="Arial" w:hAnsi="Arial" w:cs="Arial"/>
                <w:sz w:val="16"/>
                <w:szCs w:val="16"/>
              </w:rPr>
            </w:pPr>
          </w:p>
        </w:tc>
        <w:tc>
          <w:tcPr>
            <w:tcW w:w="27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AD2479F" w14:textId="77777777" w:rsidR="008E723F" w:rsidRPr="00AC0EE0" w:rsidRDefault="008E723F" w:rsidP="00F57136">
            <w:pPr>
              <w:rPr>
                <w:rFonts w:ascii="Arial" w:hAnsi="Arial" w:cs="Arial"/>
                <w:sz w:val="16"/>
                <w:szCs w:val="16"/>
              </w:rPr>
            </w:pPr>
          </w:p>
        </w:tc>
        <w:tc>
          <w:tcPr>
            <w:tcW w:w="27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0125DC8" w14:textId="77777777" w:rsidR="008E723F" w:rsidRPr="00AC0EE0" w:rsidRDefault="008E723F" w:rsidP="00F57136">
            <w:pPr>
              <w:rPr>
                <w:rFonts w:ascii="Arial" w:hAnsi="Arial" w:cs="Arial"/>
                <w:sz w:val="16"/>
                <w:szCs w:val="16"/>
              </w:rPr>
            </w:pPr>
          </w:p>
        </w:tc>
        <w:tc>
          <w:tcPr>
            <w:tcW w:w="28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BA46BEB" w14:textId="77777777" w:rsidR="008E723F" w:rsidRPr="00AC0EE0" w:rsidRDefault="008E723F" w:rsidP="00F57136">
            <w:pPr>
              <w:rPr>
                <w:rFonts w:ascii="Arial" w:hAnsi="Arial" w:cs="Arial"/>
                <w:sz w:val="16"/>
                <w:szCs w:val="16"/>
              </w:rPr>
            </w:pPr>
          </w:p>
        </w:tc>
        <w:tc>
          <w:tcPr>
            <w:tcW w:w="27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DCCDAEE" w14:textId="77777777" w:rsidR="008E723F" w:rsidRPr="00AC0EE0" w:rsidRDefault="008E723F" w:rsidP="00F57136">
            <w:pPr>
              <w:rPr>
                <w:rFonts w:ascii="Arial" w:hAnsi="Arial" w:cs="Arial"/>
                <w:sz w:val="16"/>
                <w:szCs w:val="16"/>
              </w:rPr>
            </w:pPr>
          </w:p>
        </w:tc>
        <w:tc>
          <w:tcPr>
            <w:tcW w:w="27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6F7BE05" w14:textId="77777777" w:rsidR="008E723F" w:rsidRPr="00AC0EE0" w:rsidRDefault="008E723F" w:rsidP="00F57136">
            <w:pPr>
              <w:rPr>
                <w:rFonts w:ascii="Arial" w:hAnsi="Arial" w:cs="Arial"/>
                <w:sz w:val="16"/>
                <w:szCs w:val="16"/>
              </w:rPr>
            </w:pPr>
          </w:p>
        </w:tc>
        <w:tc>
          <w:tcPr>
            <w:tcW w:w="28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9418C53" w14:textId="77777777" w:rsidR="008E723F" w:rsidRPr="00AC0EE0" w:rsidRDefault="008E723F" w:rsidP="00F57136">
            <w:pPr>
              <w:rPr>
                <w:rFonts w:ascii="Arial" w:hAnsi="Arial" w:cs="Arial"/>
                <w:sz w:val="16"/>
                <w:szCs w:val="16"/>
              </w:rPr>
            </w:pPr>
          </w:p>
        </w:tc>
      </w:tr>
      <w:tr w:rsidR="008E723F" w:rsidRPr="00AC0EE0" w14:paraId="466BBEC0" w14:textId="77777777" w:rsidTr="00F57136">
        <w:trPr>
          <w:trHeight w:val="184"/>
        </w:trPr>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9B37FE" w14:textId="77777777" w:rsidR="008E723F" w:rsidRPr="00AC0EE0" w:rsidRDefault="008E723F" w:rsidP="00F57136">
            <w:pPr>
              <w:rPr>
                <w:rFonts w:ascii="Arial" w:hAnsi="Arial" w:cs="Arial"/>
                <w:sz w:val="16"/>
                <w:szCs w:val="16"/>
              </w:rPr>
            </w:pPr>
            <w:r w:rsidRPr="00AC0EE0">
              <w:rPr>
                <w:rFonts w:ascii="Arial" w:hAnsi="Arial" w:cs="Arial"/>
                <w:sz w:val="16"/>
                <w:szCs w:val="16"/>
              </w:rPr>
              <w:t>Develop intervention and recruit online cohort in 8 cities</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BFC591"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10B31A8"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7CC123"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E0A4403"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AE0214C"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36A4444"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EC9AE81"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A3887D8"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5C04268"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BC080EC"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31EC25D"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E134186"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3C5A66C"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08E308F"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9E9C80D"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8AC55FE" w14:textId="77777777" w:rsidR="008E723F" w:rsidRPr="00AC0EE0" w:rsidRDefault="008E723F" w:rsidP="00F57136">
            <w:pPr>
              <w:rPr>
                <w:rFonts w:ascii="Arial" w:hAnsi="Arial" w:cs="Arial"/>
                <w:sz w:val="16"/>
                <w:szCs w:val="16"/>
              </w:rPr>
            </w:pPr>
          </w:p>
        </w:tc>
      </w:tr>
      <w:tr w:rsidR="008E723F" w:rsidRPr="00AC0EE0" w14:paraId="343E20EB" w14:textId="77777777" w:rsidTr="00F57136">
        <w:trPr>
          <w:trHeight w:val="184"/>
        </w:trPr>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819E8C" w14:textId="77777777" w:rsidR="008E723F" w:rsidRPr="00AC0EE0" w:rsidRDefault="008E723F" w:rsidP="00F57136">
            <w:pPr>
              <w:rPr>
                <w:rFonts w:ascii="Arial" w:hAnsi="Arial" w:cs="Arial"/>
                <w:sz w:val="16"/>
                <w:szCs w:val="16"/>
              </w:rPr>
            </w:pPr>
            <w:r w:rsidRPr="00AC0EE0">
              <w:rPr>
                <w:rFonts w:ascii="Arial" w:hAnsi="Arial" w:cs="Arial"/>
                <w:sz w:val="16"/>
                <w:szCs w:val="16"/>
              </w:rPr>
              <w:t>Guangzhou (GD)</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DAC2FAF"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1AE29B7"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182FC7D"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91D2B49"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F129497"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6DB5579"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76ADD19"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9B0CF43" w14:textId="77777777" w:rsidR="008E723F" w:rsidRPr="00AC0EE0" w:rsidRDefault="008E723F" w:rsidP="00F57136">
            <w:pPr>
              <w:rPr>
                <w:rFonts w:ascii="Arial" w:eastAsia="宋体"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F0C2C9D"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1182C78"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6EE297"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3F7A361"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43A90F"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4B9A927"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19AE4A7"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E42D04F"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r>
      <w:tr w:rsidR="008E723F" w:rsidRPr="00AC0EE0" w14:paraId="250C559D" w14:textId="77777777" w:rsidTr="00F57136">
        <w:trPr>
          <w:trHeight w:val="184"/>
        </w:trPr>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81B661" w14:textId="77777777" w:rsidR="008E723F" w:rsidRPr="00AC0EE0" w:rsidRDefault="008E723F" w:rsidP="00F57136">
            <w:pPr>
              <w:rPr>
                <w:rFonts w:ascii="Arial" w:hAnsi="Arial" w:cs="Arial"/>
                <w:sz w:val="16"/>
                <w:szCs w:val="16"/>
              </w:rPr>
            </w:pPr>
            <w:r w:rsidRPr="00AC0EE0">
              <w:rPr>
                <w:rFonts w:ascii="Arial" w:hAnsi="Arial" w:cs="Arial"/>
                <w:sz w:val="16"/>
                <w:szCs w:val="16"/>
              </w:rPr>
              <w:t>Yantai (SD)</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13E8D5D"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7C218BB"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C3B7FA6"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9CC240"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5D4B48A"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C1F012D"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C7D0811"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3AB6397"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1189BE2"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820E2AC"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0A4DBD2"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F91BA2A"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49FC3E9"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02B95CA"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1E3F8C"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A78BD8C"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r>
      <w:tr w:rsidR="008E723F" w:rsidRPr="00AC0EE0" w14:paraId="1F026B80" w14:textId="77777777" w:rsidTr="00F57136">
        <w:trPr>
          <w:trHeight w:val="184"/>
        </w:trPr>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3D32E3" w14:textId="77777777" w:rsidR="008E723F" w:rsidRPr="00AC0EE0" w:rsidRDefault="008E723F" w:rsidP="00F57136">
            <w:pPr>
              <w:rPr>
                <w:rFonts w:ascii="Arial" w:hAnsi="Arial" w:cs="Arial"/>
                <w:sz w:val="16"/>
                <w:szCs w:val="16"/>
              </w:rPr>
            </w:pPr>
            <w:r w:rsidRPr="00AC0EE0">
              <w:rPr>
                <w:rFonts w:ascii="Arial" w:hAnsi="Arial" w:cs="Arial"/>
                <w:sz w:val="16"/>
                <w:szCs w:val="16"/>
              </w:rPr>
              <w:t>Jiangmen (GD)</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7D619E9"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BACEB9D"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3D7DC7F"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B32D4B8"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81775DB"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7111252"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4F8C3BB"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679C503"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887C307"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51D38F"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2E03FE"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5C089B"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AC2FA46"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50832B6"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68E3D72"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9D80345"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r>
      <w:tr w:rsidR="008E723F" w:rsidRPr="00AC0EE0" w14:paraId="510A2251" w14:textId="77777777" w:rsidTr="00F57136">
        <w:trPr>
          <w:trHeight w:val="184"/>
        </w:trPr>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E2C386" w14:textId="77777777" w:rsidR="008E723F" w:rsidRPr="00AC0EE0" w:rsidRDefault="008E723F" w:rsidP="00F57136">
            <w:pPr>
              <w:rPr>
                <w:rFonts w:ascii="Arial" w:hAnsi="Arial" w:cs="Arial"/>
                <w:sz w:val="16"/>
                <w:szCs w:val="16"/>
              </w:rPr>
            </w:pPr>
            <w:r w:rsidRPr="00AC0EE0">
              <w:rPr>
                <w:rFonts w:ascii="Arial" w:hAnsi="Arial" w:cs="Arial"/>
                <w:sz w:val="16"/>
                <w:szCs w:val="16"/>
              </w:rPr>
              <w:t>Jinan (SD)</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873C419"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C36B371"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98EF760"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CB50B7E"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886D703"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7F359B1"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DC4BFB5"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FFB4583"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5A6ACBA"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63D120B"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FEA0BDB"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0D5C4EC"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3F06EF3"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DD1242"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122760"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07D4699"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r>
      <w:tr w:rsidR="008E723F" w:rsidRPr="00AC0EE0" w14:paraId="14316A38" w14:textId="77777777" w:rsidTr="00F57136">
        <w:trPr>
          <w:trHeight w:val="184"/>
        </w:trPr>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34E64" w14:textId="77777777" w:rsidR="008E723F" w:rsidRPr="00AC0EE0" w:rsidRDefault="008E723F" w:rsidP="00F57136">
            <w:pPr>
              <w:rPr>
                <w:rFonts w:ascii="Arial" w:hAnsi="Arial" w:cs="Arial"/>
                <w:sz w:val="16"/>
                <w:szCs w:val="16"/>
              </w:rPr>
            </w:pPr>
            <w:r w:rsidRPr="00AC0EE0">
              <w:rPr>
                <w:rFonts w:ascii="Arial" w:hAnsi="Arial" w:cs="Arial"/>
                <w:sz w:val="16"/>
                <w:szCs w:val="16"/>
              </w:rPr>
              <w:t>Zhuhai (GD)</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172FCBD"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356B128"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FD724D9"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BAD6017"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54C223C"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4C9FD09"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3FD26AC"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1C17D9D"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6FC9D70"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430D4BD"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05E3B96"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A20DD08"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CC5958"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8C4BD9"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446BD97"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8E42A23"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r>
      <w:tr w:rsidR="008E723F" w:rsidRPr="00AC0EE0" w14:paraId="4DAB6E61" w14:textId="77777777" w:rsidTr="00F57136">
        <w:trPr>
          <w:trHeight w:val="184"/>
        </w:trPr>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4903B" w14:textId="77777777" w:rsidR="008E723F" w:rsidRPr="00AC0EE0" w:rsidRDefault="008E723F" w:rsidP="00F57136">
            <w:pPr>
              <w:rPr>
                <w:rFonts w:ascii="Arial" w:hAnsi="Arial" w:cs="Arial"/>
                <w:sz w:val="16"/>
                <w:szCs w:val="16"/>
              </w:rPr>
            </w:pPr>
            <w:r w:rsidRPr="00AC0EE0">
              <w:rPr>
                <w:rFonts w:ascii="Arial" w:hAnsi="Arial" w:cs="Arial"/>
                <w:sz w:val="16"/>
                <w:szCs w:val="16"/>
              </w:rPr>
              <w:t>Qingdao (SD)</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DDDEF83"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63A6AC0"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A1E32D2"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39091C9"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C358A49"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D06EA30"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D52FAD8"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36E0E47"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026A384"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55BE41C"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14AC1E4"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BFD18C0"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AB5E2E"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4490227"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E433F5"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0AA3B22"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r>
      <w:tr w:rsidR="008E723F" w:rsidRPr="00AC0EE0" w14:paraId="0DC73419" w14:textId="77777777" w:rsidTr="00F57136">
        <w:trPr>
          <w:trHeight w:val="184"/>
        </w:trPr>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B64FC9" w14:textId="77777777" w:rsidR="008E723F" w:rsidRPr="00AC0EE0" w:rsidRDefault="008E723F" w:rsidP="00F57136">
            <w:pPr>
              <w:rPr>
                <w:rFonts w:ascii="Arial" w:hAnsi="Arial" w:cs="Arial"/>
                <w:sz w:val="16"/>
                <w:szCs w:val="16"/>
              </w:rPr>
            </w:pPr>
            <w:r w:rsidRPr="00AC0EE0">
              <w:rPr>
                <w:rFonts w:ascii="Arial" w:hAnsi="Arial" w:cs="Arial"/>
                <w:sz w:val="16"/>
                <w:szCs w:val="16"/>
              </w:rPr>
              <w:t>Shenzhen (GD)</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11FB5FA"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894F722"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5D9BFD9"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DA1C245"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1A6B41E"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358E833"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4D0A566"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3660EB9"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D4FB2CA"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58AB24B"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4E6C8F5"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4B80D15"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3DAD3AB"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CF71679"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25E124"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E3B2355"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r>
      <w:tr w:rsidR="008E723F" w:rsidRPr="00AC0EE0" w14:paraId="6076BBD0" w14:textId="77777777" w:rsidTr="00F57136">
        <w:trPr>
          <w:trHeight w:val="184"/>
        </w:trPr>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2649BF" w14:textId="77777777" w:rsidR="008E723F" w:rsidRPr="00AC0EE0" w:rsidRDefault="008E723F" w:rsidP="00F57136">
            <w:pPr>
              <w:rPr>
                <w:rFonts w:ascii="Arial" w:hAnsi="Arial" w:cs="Arial"/>
                <w:sz w:val="16"/>
                <w:szCs w:val="16"/>
              </w:rPr>
            </w:pPr>
            <w:r w:rsidRPr="00AC0EE0">
              <w:rPr>
                <w:rFonts w:ascii="Arial" w:hAnsi="Arial" w:cs="Arial"/>
                <w:sz w:val="16"/>
                <w:szCs w:val="16"/>
              </w:rPr>
              <w:t>Jining (SD)</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DE7F3BD"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67E5ADA"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87011B9"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E64A658"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64E6A65"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95451CD"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2D2E64A"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FD95CED"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0CEEB36"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D222B72"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2E96A10"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F96CF41"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799ADE8"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DB16716" w14:textId="77777777" w:rsidR="008E723F" w:rsidRPr="00AC0EE0" w:rsidRDefault="008E723F" w:rsidP="00F57136">
            <w:pPr>
              <w:rPr>
                <w:rFonts w:ascii="Arial" w:hAnsi="Arial" w:cs="Arial"/>
                <w:sz w:val="16"/>
                <w:szCs w:val="16"/>
              </w:rPr>
            </w:pPr>
          </w:p>
        </w:tc>
        <w:tc>
          <w:tcPr>
            <w:tcW w:w="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CC8D9C" w14:textId="77777777" w:rsidR="008E723F" w:rsidRPr="00AC0EE0" w:rsidRDefault="008E723F" w:rsidP="00F57136">
            <w:pPr>
              <w:rPr>
                <w:rFonts w:ascii="Arial" w:hAnsi="Arial" w:cs="Arial"/>
                <w:sz w:val="16"/>
                <w:szCs w:val="16"/>
              </w:rPr>
            </w:pPr>
          </w:p>
        </w:tc>
        <w:tc>
          <w:tcPr>
            <w:tcW w:w="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761729D" w14:textId="77777777" w:rsidR="008E723F" w:rsidRPr="00AC0EE0" w:rsidRDefault="008E723F" w:rsidP="00F57136">
            <w:pPr>
              <w:rPr>
                <w:rFonts w:ascii="Arial" w:hAnsi="Arial" w:cs="Arial"/>
                <w:sz w:val="16"/>
                <w:szCs w:val="16"/>
              </w:rPr>
            </w:pPr>
            <w:r w:rsidRPr="00AC0EE0">
              <w:rPr>
                <w:rFonts w:ascii="Arial" w:hAnsi="Arial" w:cs="Arial"/>
                <w:sz w:val="16"/>
                <w:szCs w:val="16"/>
              </w:rPr>
              <w:t>*</w:t>
            </w:r>
          </w:p>
        </w:tc>
      </w:tr>
    </w:tbl>
    <w:p w14:paraId="460FFF0B" w14:textId="77777777" w:rsidR="008E723F" w:rsidRPr="00AC0EE0" w:rsidRDefault="008E723F" w:rsidP="008E723F">
      <w:pPr>
        <w:pStyle w:val="NoSpacing"/>
        <w:spacing w:line="480" w:lineRule="auto"/>
        <w:rPr>
          <w:rFonts w:ascii="Arial" w:hAnsi="Arial" w:cs="Arial"/>
          <w:sz w:val="18"/>
          <w:szCs w:val="18"/>
        </w:rPr>
      </w:pPr>
    </w:p>
    <w:p w14:paraId="6EB812B9" w14:textId="77777777" w:rsidR="008E723F" w:rsidRPr="00AC0EE0" w:rsidRDefault="008E723F" w:rsidP="008E723F">
      <w:pPr>
        <w:pStyle w:val="NoSpacing"/>
        <w:spacing w:line="480" w:lineRule="auto"/>
        <w:rPr>
          <w:rFonts w:ascii="Arial" w:hAnsi="Arial" w:cs="Arial"/>
          <w:sz w:val="18"/>
          <w:szCs w:val="18"/>
        </w:rPr>
      </w:pPr>
      <w:r w:rsidRPr="00AC0EE0">
        <w:rPr>
          <w:rFonts w:ascii="Arial" w:hAnsi="Arial" w:cs="Arial"/>
          <w:sz w:val="18"/>
          <w:szCs w:val="18"/>
        </w:rPr>
        <w:t>*represents online survey at baseline and every 3 months thereafter. Gray shading represents roll-out of the intervention. 8 city clusters; 5 time periods; randomization stratified by 2 provinces (Guangdong, Shandong)</w:t>
      </w:r>
    </w:p>
    <w:p w14:paraId="376C1CE4" w14:textId="6C09E350" w:rsidR="00C13195" w:rsidRPr="00AC0EE0" w:rsidRDefault="00C13195" w:rsidP="00C13195">
      <w:pPr>
        <w:pStyle w:val="Heading1"/>
        <w:rPr>
          <w:rFonts w:ascii="Arial" w:hAnsi="Arial" w:cs="Arial"/>
          <w:lang w:val="en-US"/>
        </w:rPr>
      </w:pPr>
      <w:bookmarkStart w:id="24" w:name="_Toc495947912"/>
      <w:r w:rsidRPr="00AC0EE0">
        <w:rPr>
          <w:rFonts w:ascii="Arial" w:hAnsi="Arial" w:cs="Arial"/>
          <w:lang w:val="en-US"/>
        </w:rPr>
        <w:t>Trial Population</w:t>
      </w:r>
      <w:r w:rsidR="00E4237B" w:rsidRPr="00AC0EE0">
        <w:rPr>
          <w:rFonts w:ascii="Arial" w:hAnsi="Arial" w:cs="Arial"/>
          <w:lang w:val="en-US"/>
        </w:rPr>
        <w:t xml:space="preserve"> and Measures</w:t>
      </w:r>
      <w:bookmarkEnd w:id="24"/>
    </w:p>
    <w:p w14:paraId="4E5348CD" w14:textId="6C1CC9D2" w:rsidR="00C13195" w:rsidRPr="00AC0EE0" w:rsidRDefault="00C13195" w:rsidP="00C13195">
      <w:pPr>
        <w:pStyle w:val="Heading2"/>
        <w:rPr>
          <w:rFonts w:ascii="Arial" w:hAnsi="Arial" w:cs="Arial"/>
        </w:rPr>
      </w:pPr>
      <w:bookmarkStart w:id="25" w:name="_Toc495947913"/>
      <w:r w:rsidRPr="00AC0EE0">
        <w:rPr>
          <w:rFonts w:ascii="Arial" w:hAnsi="Arial" w:cs="Arial"/>
        </w:rPr>
        <w:t>Eligibility</w:t>
      </w:r>
      <w:bookmarkEnd w:id="25"/>
    </w:p>
    <w:p w14:paraId="54F35B2B" w14:textId="6E5B5230" w:rsidR="00C13195" w:rsidRPr="00AC0EE0" w:rsidRDefault="00C13195" w:rsidP="00C13195">
      <w:pPr>
        <w:pStyle w:val="NoSpacing"/>
        <w:spacing w:line="360" w:lineRule="auto"/>
        <w:rPr>
          <w:rFonts w:ascii="Arial" w:hAnsi="Arial" w:cs="Arial"/>
          <w:sz w:val="24"/>
          <w:szCs w:val="24"/>
        </w:rPr>
      </w:pPr>
      <w:r w:rsidRPr="00AC0EE0">
        <w:rPr>
          <w:rFonts w:ascii="Arial" w:hAnsi="Arial" w:cs="Arial"/>
          <w:sz w:val="24"/>
          <w:szCs w:val="24"/>
        </w:rPr>
        <w:t xml:space="preserve">Eligibility criteria will include: currently living and planning to live in the eight cities for the next 12 months; not living with HIV; no HIV test in the past three months; born biologically male and identify as either male or transgender; had oral or anal sex with men at least once during their lifetime; 16 years and older; willing to provide cell phone number (for follow up and incentive delivery purposes); completed the informed consent document. MSM who meet all other eligibility criteria but received testing in the past three months or living with HIV will be invited to complete a single survey, but not followed over time in the cohort. </w:t>
      </w:r>
    </w:p>
    <w:p w14:paraId="0D9B96D9" w14:textId="2804A324" w:rsidR="00C13195" w:rsidRPr="00AC0EE0" w:rsidRDefault="00C13195" w:rsidP="00C13195">
      <w:pPr>
        <w:pStyle w:val="Heading2"/>
        <w:rPr>
          <w:rFonts w:ascii="Arial" w:hAnsi="Arial" w:cs="Arial"/>
        </w:rPr>
      </w:pPr>
      <w:bookmarkStart w:id="26" w:name="_Toc495947914"/>
      <w:r w:rsidRPr="00AC0EE0">
        <w:rPr>
          <w:rFonts w:ascii="Arial" w:hAnsi="Arial" w:cs="Arial"/>
        </w:rPr>
        <w:lastRenderedPageBreak/>
        <w:t>Recruitment</w:t>
      </w:r>
      <w:bookmarkEnd w:id="26"/>
    </w:p>
    <w:p w14:paraId="406CE7B6" w14:textId="3F630D98" w:rsidR="00C13195" w:rsidRPr="00AC0EE0" w:rsidRDefault="00C13195" w:rsidP="00C13195">
      <w:pPr>
        <w:pStyle w:val="Heading3"/>
        <w:rPr>
          <w:rFonts w:ascii="Arial" w:hAnsi="Arial" w:cs="Arial"/>
        </w:rPr>
      </w:pPr>
      <w:bookmarkStart w:id="27" w:name="_Toc495947915"/>
      <w:r w:rsidRPr="00AC0EE0">
        <w:rPr>
          <w:rFonts w:ascii="Arial" w:hAnsi="Arial" w:cs="Arial"/>
        </w:rPr>
        <w:t>Online Recruitment</w:t>
      </w:r>
      <w:bookmarkEnd w:id="27"/>
    </w:p>
    <w:p w14:paraId="47A80871" w14:textId="6642AA5F" w:rsidR="00C13195" w:rsidRPr="00AC0EE0" w:rsidRDefault="00C13195" w:rsidP="00C13195">
      <w:pPr>
        <w:pStyle w:val="NoSpacing"/>
        <w:spacing w:line="360" w:lineRule="auto"/>
        <w:rPr>
          <w:rFonts w:ascii="Arial" w:hAnsi="Arial" w:cs="Arial"/>
          <w:sz w:val="24"/>
          <w:szCs w:val="24"/>
        </w:rPr>
      </w:pPr>
      <w:r w:rsidRPr="00AC0EE0">
        <w:rPr>
          <w:rFonts w:ascii="Arial" w:hAnsi="Arial" w:cs="Arial"/>
          <w:sz w:val="24"/>
          <w:szCs w:val="24"/>
        </w:rPr>
        <w:t xml:space="preserve">We will build our questionnaire on </w:t>
      </w:r>
      <w:proofErr w:type="spellStart"/>
      <w:r w:rsidRPr="00AC0EE0">
        <w:rPr>
          <w:rFonts w:ascii="Arial" w:hAnsi="Arial" w:cs="Arial"/>
          <w:sz w:val="24"/>
          <w:szCs w:val="24"/>
        </w:rPr>
        <w:t>Sojump</w:t>
      </w:r>
      <w:proofErr w:type="spellEnd"/>
      <w:r w:rsidRPr="00AC0EE0">
        <w:rPr>
          <w:rFonts w:ascii="Arial" w:hAnsi="Arial" w:cs="Arial"/>
          <w:sz w:val="24"/>
          <w:szCs w:val="24"/>
        </w:rPr>
        <w:t xml:space="preserve"> Survey Software (</w:t>
      </w:r>
      <w:proofErr w:type="spellStart"/>
      <w:r w:rsidRPr="00AC0EE0">
        <w:rPr>
          <w:rFonts w:ascii="Arial" w:hAnsi="Arial" w:cs="Arial"/>
          <w:sz w:val="24"/>
          <w:szCs w:val="24"/>
        </w:rPr>
        <w:t>Sojump</w:t>
      </w:r>
      <w:proofErr w:type="spellEnd"/>
      <w:r w:rsidRPr="00AC0EE0">
        <w:rPr>
          <w:rFonts w:ascii="Arial" w:hAnsi="Arial" w:cs="Arial"/>
          <w:sz w:val="24"/>
          <w:szCs w:val="24"/>
        </w:rPr>
        <w:t xml:space="preserve">, Shanghai, China). Men will enter the study through website and social media banner/word advertisements, yet only those who lived in the 8 study cities could launch the questionnaire with the survey platform’s IP address restriction function. </w:t>
      </w:r>
      <w:r w:rsidR="00BC72F5" w:rsidRPr="00AC0EE0">
        <w:rPr>
          <w:rFonts w:ascii="Arial" w:hAnsi="Arial" w:cs="Arial"/>
          <w:sz w:val="24"/>
          <w:szCs w:val="24"/>
        </w:rPr>
        <w:t xml:space="preserve">China’s largest gay app, </w:t>
      </w:r>
      <w:proofErr w:type="spellStart"/>
      <w:r w:rsidR="00BC72F5" w:rsidRPr="00AC0EE0">
        <w:rPr>
          <w:rFonts w:ascii="Arial" w:hAnsi="Arial" w:cs="Arial"/>
          <w:sz w:val="24"/>
          <w:szCs w:val="24"/>
        </w:rPr>
        <w:t>BlueD</w:t>
      </w:r>
      <w:proofErr w:type="spellEnd"/>
      <w:r w:rsidR="00BC72F5" w:rsidRPr="00AC0EE0">
        <w:rPr>
          <w:rFonts w:ascii="Arial" w:hAnsi="Arial" w:cs="Arial"/>
          <w:sz w:val="24"/>
          <w:szCs w:val="24"/>
        </w:rPr>
        <w:t xml:space="preserve">, will be used to target recruitment within the eight cities. </w:t>
      </w:r>
      <w:r w:rsidRPr="00AC0EE0">
        <w:rPr>
          <w:rFonts w:ascii="Arial" w:hAnsi="Arial" w:cs="Arial"/>
          <w:sz w:val="24"/>
          <w:szCs w:val="24"/>
        </w:rPr>
        <w:t xml:space="preserve">Eligible men will be invited to join the online cohort. No names or addresses will be collected from participants. In addition to the direct recruitment through websites and social media advertisements, participating individuals will be invited to refer up to three friends from their social networks, and 10 RMB will be given to them as incentive for each eligible participants they successfully invited. All individuals who enroll in the study will receive a 50 RMB (8.50 USD) pre-paid cell phone card for the first follow up and 50 RMB for each subsequent follow up.  Those who complete all surveys will be given an opportunity to win an iPad mini. Surveys will be given at baseline and every three months thereafter (Figure 1). </w:t>
      </w:r>
    </w:p>
    <w:p w14:paraId="12636A39" w14:textId="02EB2CC9" w:rsidR="00E4237B" w:rsidRPr="00AC0EE0" w:rsidRDefault="00E4237B" w:rsidP="00E4237B">
      <w:pPr>
        <w:pStyle w:val="Heading3"/>
        <w:rPr>
          <w:rFonts w:ascii="Arial" w:hAnsi="Arial" w:cs="Arial"/>
        </w:rPr>
      </w:pPr>
      <w:bookmarkStart w:id="28" w:name="_Toc495947916"/>
      <w:r w:rsidRPr="00AC0EE0">
        <w:rPr>
          <w:rFonts w:ascii="Arial" w:hAnsi="Arial" w:cs="Arial"/>
        </w:rPr>
        <w:t>CDC Data Collection</w:t>
      </w:r>
      <w:bookmarkEnd w:id="28"/>
    </w:p>
    <w:p w14:paraId="3947CBD5" w14:textId="64038752" w:rsidR="00E4237B" w:rsidRPr="00AC0EE0" w:rsidRDefault="00E4237B" w:rsidP="00E4237B">
      <w:pPr>
        <w:pStyle w:val="NoSpacing"/>
        <w:spacing w:line="360" w:lineRule="auto"/>
        <w:rPr>
          <w:rFonts w:ascii="Arial" w:hAnsi="Arial" w:cs="Arial"/>
          <w:sz w:val="24"/>
          <w:szCs w:val="24"/>
        </w:rPr>
      </w:pPr>
      <w:r w:rsidRPr="00AC0EE0">
        <w:rPr>
          <w:rFonts w:ascii="Arial" w:hAnsi="Arial" w:cs="Arial"/>
          <w:sz w:val="24"/>
          <w:szCs w:val="24"/>
        </w:rPr>
        <w:t xml:space="preserve">MSM surveillance sites in each of the eight cities will have additional questions added about viewing SESH images, social media engagement with SESH, contributing to SESH contests, </w:t>
      </w:r>
      <w:r w:rsidR="007D344C" w:rsidRPr="00AC0EE0">
        <w:rPr>
          <w:rFonts w:ascii="Arial" w:hAnsi="Arial" w:cs="Arial"/>
          <w:sz w:val="24"/>
          <w:szCs w:val="24"/>
        </w:rPr>
        <w:t xml:space="preserve">exposure to other ongoing campaigns, </w:t>
      </w:r>
      <w:r w:rsidRPr="00AC0EE0">
        <w:rPr>
          <w:rFonts w:ascii="Arial" w:hAnsi="Arial" w:cs="Arial"/>
          <w:sz w:val="24"/>
          <w:szCs w:val="24"/>
        </w:rPr>
        <w:t xml:space="preserve">HIV/syphilis testing, HIV/syphilis test results. All men who enter surveillance sites in these cities will also be invited to take part in the online cohort. Following informed consent, cell phone numbers will be used to link CDC and online survey data sets.   </w:t>
      </w:r>
    </w:p>
    <w:p w14:paraId="2443BDEB" w14:textId="5188E524" w:rsidR="00E4237B" w:rsidRPr="00AC0EE0" w:rsidRDefault="00E4237B" w:rsidP="00E4237B">
      <w:pPr>
        <w:pStyle w:val="Heading2"/>
        <w:rPr>
          <w:rFonts w:ascii="Arial" w:hAnsi="Arial" w:cs="Arial"/>
        </w:rPr>
      </w:pPr>
      <w:bookmarkStart w:id="29" w:name="_Toc495947917"/>
      <w:r w:rsidRPr="00AC0EE0">
        <w:rPr>
          <w:rFonts w:ascii="Arial" w:hAnsi="Arial" w:cs="Arial"/>
        </w:rPr>
        <w:t>Measures</w:t>
      </w:r>
      <w:bookmarkEnd w:id="29"/>
    </w:p>
    <w:p w14:paraId="16833091" w14:textId="77777777" w:rsidR="007D344C" w:rsidRPr="00AC0EE0" w:rsidRDefault="007D344C" w:rsidP="007D344C">
      <w:pPr>
        <w:pStyle w:val="NoSpacing"/>
        <w:spacing w:line="360" w:lineRule="auto"/>
        <w:rPr>
          <w:rFonts w:ascii="Arial" w:hAnsi="Arial" w:cs="Arial"/>
          <w:sz w:val="24"/>
          <w:szCs w:val="24"/>
        </w:rPr>
      </w:pPr>
      <w:r w:rsidRPr="00AC0EE0">
        <w:rPr>
          <w:rFonts w:ascii="Arial" w:hAnsi="Arial" w:cs="Arial"/>
          <w:sz w:val="24"/>
          <w:szCs w:val="24"/>
        </w:rPr>
        <w:t>Information on</w:t>
      </w:r>
      <w:r w:rsidRPr="00AC0EE0">
        <w:rPr>
          <w:rFonts w:ascii="Arial" w:hAnsi="Arial" w:cs="Arial"/>
          <w:b/>
          <w:sz w:val="24"/>
          <w:szCs w:val="24"/>
        </w:rPr>
        <w:t xml:space="preserve"> </w:t>
      </w:r>
      <w:r w:rsidRPr="00AC0EE0">
        <w:rPr>
          <w:rFonts w:ascii="Arial" w:hAnsi="Arial" w:cs="Arial"/>
          <w:sz w:val="24"/>
          <w:szCs w:val="24"/>
        </w:rPr>
        <w:t xml:space="preserve">socio-demographics, sexual behaviors, and psychosocial conditions will be collected using standardized online survey tools. Socio-demographic characteristics include participants’ age, highest level of education completed, annual income, marital status, sexual orientation, and sexual orientation disclosure. Behavioral and psychosocial variables include self-reported HIV testing, syphilis testing, HIV self-testing, HIV test-associated stigma, frequency of sex, condom use (condomless sex, sex always with condom, and no sex), HIV testing social norms, </w:t>
      </w:r>
      <w:r w:rsidRPr="00AC0EE0">
        <w:rPr>
          <w:rFonts w:ascii="Arial" w:hAnsi="Arial" w:cs="Arial"/>
          <w:sz w:val="24"/>
          <w:szCs w:val="24"/>
        </w:rPr>
        <w:lastRenderedPageBreak/>
        <w:t xml:space="preserve">HIV testing self-efficacy, community engagement, campaign engagement, MSM empowerment. </w:t>
      </w:r>
    </w:p>
    <w:p w14:paraId="4B73CD5A" w14:textId="5E86D74F" w:rsidR="00C13195" w:rsidRPr="00AC0EE0" w:rsidRDefault="00E4237B" w:rsidP="00E4237B">
      <w:pPr>
        <w:pStyle w:val="Heading1"/>
        <w:rPr>
          <w:rFonts w:ascii="Arial" w:hAnsi="Arial" w:cs="Arial"/>
        </w:rPr>
      </w:pPr>
      <w:bookmarkStart w:id="30" w:name="_Toc495947918"/>
      <w:r w:rsidRPr="00AC0EE0">
        <w:rPr>
          <w:rFonts w:ascii="Arial" w:hAnsi="Arial" w:cs="Arial"/>
        </w:rPr>
        <w:t>Intervention</w:t>
      </w:r>
      <w:bookmarkEnd w:id="30"/>
    </w:p>
    <w:p w14:paraId="75FEE277" w14:textId="0BBE6F6E" w:rsidR="00E4237B" w:rsidRPr="00AC0EE0" w:rsidRDefault="00E4237B" w:rsidP="00E4237B">
      <w:pPr>
        <w:pStyle w:val="Heading2"/>
        <w:rPr>
          <w:rFonts w:ascii="Arial" w:hAnsi="Arial" w:cs="Arial"/>
        </w:rPr>
      </w:pPr>
      <w:bookmarkStart w:id="31" w:name="_Toc495947919"/>
      <w:r w:rsidRPr="00AC0EE0">
        <w:rPr>
          <w:rFonts w:ascii="Arial" w:hAnsi="Arial" w:cs="Arial"/>
        </w:rPr>
        <w:t>Intervention Development</w:t>
      </w:r>
      <w:bookmarkEnd w:id="31"/>
    </w:p>
    <w:p w14:paraId="58FFBF3A" w14:textId="77777777" w:rsidR="00C25D5A" w:rsidRPr="00AC0EE0" w:rsidRDefault="00C25D5A" w:rsidP="00DF2B6D">
      <w:pPr>
        <w:spacing w:after="0" w:line="360" w:lineRule="auto"/>
        <w:rPr>
          <w:rFonts w:ascii="Arial" w:hAnsi="Arial" w:cs="Arial"/>
          <w:sz w:val="24"/>
          <w:szCs w:val="24"/>
        </w:rPr>
      </w:pPr>
      <w:r w:rsidRPr="00AC0EE0">
        <w:rPr>
          <w:rFonts w:ascii="Arial" w:hAnsi="Arial" w:cs="Arial"/>
          <w:sz w:val="24"/>
          <w:szCs w:val="24"/>
        </w:rPr>
        <w:t xml:space="preserve">The intervention will be developed from a nationwide crowdsourcing contest and a designathon (Figure 2). The crowdsourcing contest will generate intervention materials that will later be packaged via the designathon into core elements of an HIV testing campaign. This ensures crowd wisdom is utilized through the entire intervention, from idea generation to campaign implementation. </w:t>
      </w:r>
    </w:p>
    <w:p w14:paraId="66580BBB" w14:textId="77777777" w:rsidR="00C25D5A" w:rsidRPr="00AC0EE0" w:rsidRDefault="00C25D5A" w:rsidP="00E4237B">
      <w:pPr>
        <w:pStyle w:val="Heading3"/>
        <w:rPr>
          <w:rFonts w:ascii="Arial" w:hAnsi="Arial" w:cs="Arial"/>
        </w:rPr>
      </w:pPr>
      <w:bookmarkStart w:id="32" w:name="_Toc495947920"/>
      <w:r w:rsidRPr="00AC0EE0">
        <w:rPr>
          <w:rFonts w:ascii="Arial" w:hAnsi="Arial" w:cs="Arial"/>
        </w:rPr>
        <w:t>Crowdsourcing contest</w:t>
      </w:r>
      <w:bookmarkEnd w:id="32"/>
    </w:p>
    <w:p w14:paraId="5AC6E1D8" w14:textId="77777777" w:rsidR="00C25D5A" w:rsidRPr="00AC0EE0" w:rsidRDefault="00C25D5A" w:rsidP="00AC0EE0">
      <w:pPr>
        <w:spacing w:after="240" w:line="360" w:lineRule="auto"/>
        <w:rPr>
          <w:rFonts w:ascii="Arial" w:hAnsi="Arial" w:cs="Arial"/>
          <w:sz w:val="24"/>
          <w:szCs w:val="24"/>
        </w:rPr>
      </w:pPr>
      <w:r w:rsidRPr="00AC0EE0">
        <w:rPr>
          <w:rFonts w:ascii="Arial" w:hAnsi="Arial" w:cs="Arial"/>
          <w:sz w:val="24"/>
          <w:szCs w:val="24"/>
        </w:rPr>
        <w:t xml:space="preserve">The first part of the crowdsourcing contest will be an open call for concepts (&lt; 500 characters) or images (photographs, posters, drawings, etc.) promoting HIV testing among young men in China. This open call will be announced on social media platforms nationwide. Social media promotion will include QQ, Weibo, WeChat announcements and short videos explaining the contest from SESH and our community partners in each city (CBOs and student groups interested in HIV testing). Social media will also serve as a channel for announcing prizes, deadlines, and other relevant information. Four cities (Guangzhou, Shenzhen in Guangdong Province, Qingdao, and Jinan in Shandong Province) will implement in-person events in addition to social media promotion. In-person events will include community-based introductions, interactive feedback sessions, and community-driven events (decided by community partners). Multiple incentives, including chances to win an iPad Mini, cash, post cards, etc., will be included to encourage contest participation. </w:t>
      </w:r>
    </w:p>
    <w:p w14:paraId="2B7299DB" w14:textId="3E133A2F" w:rsidR="00C25D5A" w:rsidRPr="00AC0EE0" w:rsidRDefault="00C25D5A" w:rsidP="00AC0EE0">
      <w:pPr>
        <w:spacing w:after="240" w:line="360" w:lineRule="auto"/>
        <w:rPr>
          <w:rFonts w:ascii="Arial" w:hAnsi="Arial" w:cs="Arial"/>
          <w:sz w:val="24"/>
          <w:szCs w:val="24"/>
        </w:rPr>
      </w:pPr>
      <w:r w:rsidRPr="00AC0EE0">
        <w:rPr>
          <w:rFonts w:ascii="Arial" w:hAnsi="Arial" w:cs="Arial"/>
          <w:sz w:val="24"/>
          <w:szCs w:val="24"/>
        </w:rPr>
        <w:t xml:space="preserve">Crowdsourced entries will be evaluated by a crowd panel and an expert panel. The crowd panel consists of MSM from each of the eight cities while the expert panel consists of professionals from CDC, CBOs, and universities in the eight cities. These local panels increase the likelihood that local preferences would be incorporated, which may facilitate later implementation. </w:t>
      </w:r>
      <w:r w:rsidR="00F57136" w:rsidRPr="00AC0EE0">
        <w:rPr>
          <w:rFonts w:ascii="Arial" w:hAnsi="Arial" w:cs="Arial"/>
          <w:sz w:val="24"/>
          <w:szCs w:val="24"/>
        </w:rPr>
        <w:t xml:space="preserve">The quality of crowdsourced ideas will be judged based on four established </w:t>
      </w:r>
      <w:r w:rsidRPr="00AC0EE0">
        <w:rPr>
          <w:rFonts w:ascii="Arial" w:hAnsi="Arial" w:cs="Arial"/>
          <w:sz w:val="24"/>
          <w:szCs w:val="24"/>
        </w:rPr>
        <w:t>dimensions: novelty, relevance, fe</w:t>
      </w:r>
      <w:r w:rsidR="00B627FB" w:rsidRPr="00AC0EE0">
        <w:rPr>
          <w:rFonts w:ascii="Arial" w:hAnsi="Arial" w:cs="Arial"/>
          <w:sz w:val="24"/>
          <w:szCs w:val="24"/>
        </w:rPr>
        <w:t xml:space="preserve">asibility, and </w:t>
      </w:r>
      <w:r w:rsidR="00B627FB" w:rsidRPr="00AC0EE0">
        <w:rPr>
          <w:rFonts w:ascii="Arial" w:hAnsi="Arial" w:cs="Arial"/>
          <w:sz w:val="24"/>
          <w:szCs w:val="24"/>
        </w:rPr>
        <w:lastRenderedPageBreak/>
        <w:t>elaboration</w:t>
      </w:r>
      <w:r w:rsidRPr="00AC0EE0">
        <w:rPr>
          <w:rFonts w:ascii="Arial" w:hAnsi="Arial" w:cs="Arial"/>
          <w:sz w:val="24"/>
          <w:szCs w:val="24"/>
        </w:rPr>
        <w:t>. Judge</w:t>
      </w:r>
      <w:r w:rsidR="00F57136" w:rsidRPr="00AC0EE0">
        <w:rPr>
          <w:rFonts w:ascii="Arial" w:hAnsi="Arial" w:cs="Arial"/>
          <w:sz w:val="24"/>
          <w:szCs w:val="24"/>
        </w:rPr>
        <w:t>s will consider the four</w:t>
      </w:r>
      <w:r w:rsidRPr="00AC0EE0">
        <w:rPr>
          <w:rFonts w:ascii="Arial" w:hAnsi="Arial" w:cs="Arial"/>
          <w:sz w:val="24"/>
          <w:szCs w:val="24"/>
        </w:rPr>
        <w:t xml:space="preserve"> dimensions and score an entry on a 10-point scale. Given that a large number of judges evaluating a relatively small number of entries have been shown to be internally consistent and externally valid, each judge in our contest will evaluate no more than 20 entries. Based on the number of entries, we will ensure enough judges are recruited so that each entry has at least three independent ratings. Following these judging criteria, all entries will first be screened to check for relevance to our contest and plagiarism. Next, 40 concepts and/or images will be identified by the crowd panel and expert panel. Scores from the expert panel will be used to announce contest winners. All 40 concepts and/or images will be recognized as finalist entries and be presented as materials for the designathon. The crowdsourcing contest and judging are planned to span a three-month period.</w:t>
      </w:r>
    </w:p>
    <w:p w14:paraId="66851DC7" w14:textId="77777777" w:rsidR="00C25D5A" w:rsidRPr="00AC0EE0" w:rsidRDefault="00C25D5A" w:rsidP="00AC0EE0">
      <w:pPr>
        <w:pStyle w:val="Heading3"/>
        <w:spacing w:after="240" w:line="360" w:lineRule="auto"/>
        <w:rPr>
          <w:rFonts w:ascii="Arial" w:hAnsi="Arial" w:cs="Arial"/>
        </w:rPr>
      </w:pPr>
      <w:bookmarkStart w:id="33" w:name="_Toc495947921"/>
      <w:r w:rsidRPr="00AC0EE0">
        <w:rPr>
          <w:rFonts w:ascii="Arial" w:hAnsi="Arial" w:cs="Arial"/>
        </w:rPr>
        <w:t>Designathon</w:t>
      </w:r>
      <w:bookmarkEnd w:id="33"/>
    </w:p>
    <w:p w14:paraId="1BD4567A" w14:textId="37E45A6F" w:rsidR="00C25D5A" w:rsidRPr="00AC0EE0" w:rsidRDefault="00C25D5A" w:rsidP="00AC0EE0">
      <w:pPr>
        <w:spacing w:after="240" w:line="360" w:lineRule="auto"/>
        <w:rPr>
          <w:rFonts w:ascii="Arial" w:hAnsi="Arial" w:cs="Arial"/>
          <w:sz w:val="24"/>
          <w:szCs w:val="24"/>
        </w:rPr>
      </w:pPr>
      <w:r w:rsidRPr="00AC0EE0">
        <w:rPr>
          <w:rFonts w:ascii="Arial" w:hAnsi="Arial" w:cs="Arial"/>
          <w:sz w:val="24"/>
          <w:szCs w:val="24"/>
        </w:rPr>
        <w:t>The designathon will use finalist concepts and/or images to develop core elements of an HIV testing campaign. A designathon is similar to a hackathon,</w:t>
      </w:r>
      <w:r w:rsidRPr="00AC0EE0">
        <w:rPr>
          <w:rFonts w:ascii="Arial" w:hAnsi="Arial" w:cs="Arial"/>
          <w:sz w:val="24"/>
          <w:szCs w:val="24"/>
        </w:rPr>
        <w:fldChar w:fldCharType="begin">
          <w:fldData xml:space="preserve">PEVuZE5vdGU+PENpdGU+PEF1dGhvcj5XYWxrZXI8L0F1dGhvcj48WWVhcj4yMDE2PC9ZZWFyPjxS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</w:fldData>
        </w:fldChar>
      </w:r>
      <w:r w:rsidR="007A13A8" w:rsidRPr="00AC0EE0">
        <w:rPr>
          <w:rFonts w:ascii="Arial" w:hAnsi="Arial" w:cs="Arial"/>
          <w:sz w:val="24"/>
          <w:szCs w:val="24"/>
        </w:rPr>
        <w:instrText xml:space="preserve"> ADDIN EN.CITE </w:instrText>
      </w:r>
      <w:r w:rsidR="007A13A8" w:rsidRPr="00AC0EE0">
        <w:rPr>
          <w:rFonts w:ascii="Arial" w:hAnsi="Arial" w:cs="Arial"/>
          <w:sz w:val="24"/>
          <w:szCs w:val="24"/>
        </w:rPr>
        <w:fldChar w:fldCharType="begin">
          <w:fldData xml:space="preserve">PEVuZE5vdGU+PENpdGU+PEF1dGhvcj5XYWxrZXI8L0F1dGhvcj48WWVhcj4yMDE2PC9ZZWFyPjxS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</w:fldData>
        </w:fldChar>
      </w:r>
      <w:r w:rsidR="007A13A8" w:rsidRPr="00AC0EE0">
        <w:rPr>
          <w:rFonts w:ascii="Arial" w:hAnsi="Arial" w:cs="Arial"/>
          <w:sz w:val="24"/>
          <w:szCs w:val="24"/>
        </w:rPr>
        <w:instrText xml:space="preserve"> ADDIN EN.CITE.DATA </w:instrText>
      </w:r>
      <w:r w:rsidR="007A13A8" w:rsidRPr="00AC0EE0">
        <w:rPr>
          <w:rFonts w:ascii="Arial" w:hAnsi="Arial" w:cs="Arial"/>
          <w:sz w:val="24"/>
          <w:szCs w:val="24"/>
        </w:rPr>
      </w:r>
      <w:r w:rsidR="007A13A8" w:rsidRPr="00AC0EE0">
        <w:rPr>
          <w:rFonts w:ascii="Arial" w:hAnsi="Arial" w:cs="Arial"/>
          <w:sz w:val="24"/>
          <w:szCs w:val="24"/>
        </w:rPr>
        <w:fldChar w:fldCharType="end"/>
      </w:r>
      <w:r w:rsidRPr="00AC0EE0">
        <w:rPr>
          <w:rFonts w:ascii="Arial" w:hAnsi="Arial" w:cs="Arial"/>
          <w:sz w:val="24"/>
          <w:szCs w:val="24"/>
        </w:rPr>
      </w:r>
      <w:r w:rsidRPr="00AC0EE0">
        <w:rPr>
          <w:rFonts w:ascii="Arial" w:hAnsi="Arial" w:cs="Arial"/>
          <w:sz w:val="24"/>
          <w:szCs w:val="24"/>
        </w:rPr>
        <w:fldChar w:fldCharType="separate"/>
      </w:r>
      <w:hyperlink w:anchor="_ENREF_27" w:tooltip="Walker, 2016 #95" w:history="1">
        <w:r w:rsidR="00BF0854" w:rsidRPr="00AC0EE0">
          <w:rPr>
            <w:rFonts w:ascii="Arial" w:hAnsi="Arial" w:cs="Arial"/>
            <w:noProof/>
            <w:sz w:val="24"/>
            <w:szCs w:val="24"/>
            <w:vertAlign w:val="superscript"/>
          </w:rPr>
          <w:t>27</w:t>
        </w:r>
      </w:hyperlink>
      <w:r w:rsidR="007A13A8" w:rsidRPr="00AC0EE0">
        <w:rPr>
          <w:rFonts w:ascii="Arial" w:hAnsi="Arial" w:cs="Arial"/>
          <w:noProof/>
          <w:sz w:val="24"/>
          <w:szCs w:val="24"/>
          <w:vertAlign w:val="superscript"/>
        </w:rPr>
        <w:t>,</w:t>
      </w:r>
      <w:hyperlink w:anchor="_ENREF_28" w:tooltip="DePasse, 2014 #96" w:history="1">
        <w:r w:rsidR="00BF0854" w:rsidRPr="00AC0EE0">
          <w:rPr>
            <w:rFonts w:ascii="Arial" w:hAnsi="Arial" w:cs="Arial"/>
            <w:noProof/>
            <w:sz w:val="24"/>
            <w:szCs w:val="24"/>
            <w:vertAlign w:val="superscript"/>
          </w:rPr>
          <w:t>28</w:t>
        </w:r>
      </w:hyperlink>
      <w:r w:rsidRPr="00AC0EE0">
        <w:rPr>
          <w:rFonts w:ascii="Arial" w:hAnsi="Arial" w:cs="Arial"/>
          <w:sz w:val="24"/>
          <w:szCs w:val="24"/>
        </w:rPr>
        <w:fldChar w:fldCharType="end"/>
      </w:r>
      <w:r w:rsidRPr="00AC0EE0">
        <w:rPr>
          <w:rFonts w:ascii="Arial" w:hAnsi="Arial" w:cs="Arial"/>
          <w:sz w:val="24"/>
          <w:szCs w:val="24"/>
        </w:rPr>
        <w:t xml:space="preserve"> but focused instead on designing a campaign. Teams are formed with an emphasis on multi-sectoral partnership. Each team consists of one CDC worker and one MSM CBO leader from each of the eight cities as well as three participants selected from a nationwide application. A group of mentors from communication, design, social work, and public health background will also be available for consultation to all teams. Teams will have 72 hours to brainstorm and generate a written intervention plan that incorporates concepts and images from the crowdsourcing contest. A group of judges will evaluate team entries and select design elements to be included in a final, HIV test promotion campaign. Winners will be recognized with awards.</w:t>
      </w:r>
    </w:p>
    <w:p w14:paraId="46FBC89A" w14:textId="77777777" w:rsidR="00E4237B" w:rsidRPr="00AC0EE0" w:rsidRDefault="00C25D5A" w:rsidP="00AC0EE0">
      <w:pPr>
        <w:spacing w:after="240" w:line="360" w:lineRule="auto"/>
        <w:rPr>
          <w:rFonts w:ascii="Arial" w:hAnsi="Arial" w:cs="Arial"/>
          <w:sz w:val="24"/>
          <w:szCs w:val="24"/>
        </w:rPr>
      </w:pPr>
      <w:r w:rsidRPr="00AC0EE0">
        <w:rPr>
          <w:rFonts w:ascii="Arial" w:hAnsi="Arial" w:cs="Arial"/>
          <w:sz w:val="24"/>
          <w:szCs w:val="24"/>
        </w:rPr>
        <w:t>The final campaign will be implemented at both the individual and community levels using social media, in-person events, and other crowdsourced ideas for implementation. After the RCT is complete, we will launch an image bank that allows free access to images/taglines/concepts developed as part of the contest.</w:t>
      </w:r>
    </w:p>
    <w:p w14:paraId="24CABCA9" w14:textId="6ED2A8A0" w:rsidR="00C25D5A" w:rsidRPr="00AC0EE0" w:rsidRDefault="00E4237B" w:rsidP="00AC0EE0">
      <w:pPr>
        <w:pStyle w:val="Heading2"/>
        <w:spacing w:after="240" w:line="360" w:lineRule="auto"/>
        <w:rPr>
          <w:rFonts w:ascii="Arial" w:hAnsi="Arial" w:cs="Arial"/>
        </w:rPr>
      </w:pPr>
      <w:bookmarkStart w:id="34" w:name="_Toc495947922"/>
      <w:r w:rsidRPr="00AC0EE0">
        <w:rPr>
          <w:rFonts w:ascii="Arial" w:hAnsi="Arial" w:cs="Arial"/>
        </w:rPr>
        <w:t>Intervention I</w:t>
      </w:r>
      <w:r w:rsidR="00C25D5A" w:rsidRPr="00AC0EE0">
        <w:rPr>
          <w:rFonts w:ascii="Arial" w:hAnsi="Arial" w:cs="Arial"/>
        </w:rPr>
        <w:t>mplementation</w:t>
      </w:r>
      <w:bookmarkEnd w:id="34"/>
    </w:p>
    <w:p w14:paraId="10B46ADA" w14:textId="77777777" w:rsidR="00C25D5A" w:rsidRPr="00AC0EE0" w:rsidRDefault="00C25D5A" w:rsidP="00AC0EE0">
      <w:pPr>
        <w:spacing w:after="240" w:line="360" w:lineRule="auto"/>
        <w:rPr>
          <w:rFonts w:ascii="Arial" w:hAnsi="Arial" w:cs="Arial"/>
          <w:sz w:val="24"/>
          <w:szCs w:val="24"/>
        </w:rPr>
      </w:pPr>
      <w:r w:rsidRPr="00AC0EE0">
        <w:rPr>
          <w:rFonts w:ascii="Arial" w:hAnsi="Arial" w:cs="Arial"/>
          <w:sz w:val="24"/>
          <w:szCs w:val="24"/>
        </w:rPr>
        <w:t xml:space="preserve">Phased implementation will be carried out in the eight cities following the stepped wedge RCT design (Figure 1). Implementation in each city will be locally adapted </w:t>
      </w:r>
      <w:r w:rsidRPr="00AC0EE0">
        <w:rPr>
          <w:rFonts w:ascii="Arial" w:hAnsi="Arial" w:cs="Arial"/>
          <w:sz w:val="24"/>
          <w:szCs w:val="24"/>
        </w:rPr>
        <w:lastRenderedPageBreak/>
        <w:t xml:space="preserve">based on crowd feedback from the contest and the designathon. The intervention will be implemented at the individual level (via WeChat messages and SMS) and at the community level (via community partners including CDC, CBOs, and social media influencers) (Figure 2). </w:t>
      </w:r>
    </w:p>
    <w:p w14:paraId="4012FFCF" w14:textId="2B0FD6D7" w:rsidR="00C25D5A" w:rsidRPr="00AC0EE0" w:rsidRDefault="00C25D5A" w:rsidP="00AC0EE0">
      <w:pPr>
        <w:spacing w:after="240" w:line="360" w:lineRule="auto"/>
        <w:rPr>
          <w:rFonts w:ascii="Arial" w:hAnsi="Arial" w:cs="Arial"/>
          <w:sz w:val="24"/>
          <w:szCs w:val="24"/>
        </w:rPr>
      </w:pPr>
      <w:r w:rsidRPr="00AC0EE0">
        <w:rPr>
          <w:rFonts w:ascii="Arial" w:hAnsi="Arial" w:cs="Arial"/>
          <w:sz w:val="24"/>
          <w:szCs w:val="24"/>
        </w:rPr>
        <w:t xml:space="preserve">For individual-level implementation, the campaign content (images and/or concepts) will first be shown to the online cohort at the end of the baseline survey, and then repeated once every two weeks for the next three months. Half of the online cohort will receive the campaign content via WeChat message while the other half will receive the campaign content via SMS text message. For community-level implementation, community partners in each city will facilitate the campaign using crowdsourced implementation ideas generated from the designathon. </w:t>
      </w:r>
    </w:p>
    <w:p w14:paraId="33EC7D78" w14:textId="77777777" w:rsidR="00C25D5A" w:rsidRPr="00AC0EE0" w:rsidRDefault="00C25D5A" w:rsidP="00AC0EE0">
      <w:pPr>
        <w:spacing w:after="240" w:line="360" w:lineRule="auto"/>
        <w:rPr>
          <w:rFonts w:ascii="Arial" w:hAnsi="Arial" w:cs="Arial"/>
          <w:b/>
          <w:sz w:val="24"/>
          <w:szCs w:val="24"/>
        </w:rPr>
      </w:pPr>
      <w:r w:rsidRPr="00AC0EE0">
        <w:rPr>
          <w:rFonts w:ascii="Arial" w:hAnsi="Arial" w:cs="Arial"/>
          <w:b/>
          <w:sz w:val="24"/>
          <w:szCs w:val="24"/>
        </w:rPr>
        <w:t xml:space="preserve">Figure 2. Schematic diagram of intervention development and implementation.  </w:t>
      </w:r>
    </w:p>
    <w:p w14:paraId="12963332" w14:textId="77777777" w:rsidR="00C25D5A" w:rsidRPr="00AC0EE0" w:rsidRDefault="00C25D5A" w:rsidP="00AC0EE0">
      <w:pPr>
        <w:spacing w:after="240" w:line="360" w:lineRule="auto"/>
        <w:rPr>
          <w:rFonts w:ascii="Arial" w:hAnsi="Arial" w:cs="Arial"/>
          <w:b/>
          <w:i/>
          <w:sz w:val="24"/>
          <w:szCs w:val="24"/>
        </w:rPr>
      </w:pPr>
      <w:r w:rsidRPr="00AC0EE0">
        <w:rPr>
          <w:rFonts w:ascii="Arial" w:hAnsi="Arial" w:cs="Arial"/>
          <w:b/>
          <w:i/>
          <w:noProof/>
          <w:sz w:val="24"/>
          <w:szCs w:val="24"/>
          <w:lang w:val="en-US"/>
        </w:rPr>
        <w:drawing>
          <wp:inline distT="0" distB="0" distL="0" distR="0" wp14:anchorId="4F9FB94C" wp14:editId="3D946F60">
            <wp:extent cx="5731510" cy="239903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30 at 12.57.58 AM.png"/>
                    <pic:cNvPicPr/>
                  </pic:nvPicPr>
                  <pic:blipFill>
                    <a:blip r:embed="rId9">
                      <a:extLst>
                        <a:ext uri="{28A0092B-C50C-407E-A947-70E740481C1C}">
                          <a14:useLocalDpi xmlns:a14="http://schemas.microsoft.com/office/drawing/2010/main" val="0"/>
                        </a:ext>
                      </a:extLst>
                    </a:blip>
                    <a:stretch>
                      <a:fillRect/>
                    </a:stretch>
                  </pic:blipFill>
                  <pic:spPr>
                    <a:xfrm>
                      <a:off x="0" y="0"/>
                      <a:ext cx="5731510" cy="2399030"/>
                    </a:xfrm>
                    <a:prstGeom prst="rect">
                      <a:avLst/>
                    </a:prstGeom>
                  </pic:spPr>
                </pic:pic>
              </a:graphicData>
            </a:graphic>
          </wp:inline>
        </w:drawing>
      </w:r>
    </w:p>
    <w:p w14:paraId="2736CD66" w14:textId="77777777" w:rsidR="00C25D5A" w:rsidRPr="00AC0EE0" w:rsidRDefault="00C25D5A" w:rsidP="00AC0EE0">
      <w:pPr>
        <w:spacing w:after="0" w:line="240" w:lineRule="auto"/>
        <w:rPr>
          <w:rFonts w:ascii="Arial" w:hAnsi="Arial" w:cs="Arial"/>
          <w:sz w:val="16"/>
          <w:szCs w:val="16"/>
        </w:rPr>
      </w:pPr>
      <w:r w:rsidRPr="00AC0EE0">
        <w:rPr>
          <w:rFonts w:ascii="Arial" w:hAnsi="Arial" w:cs="Arial"/>
          <w:sz w:val="16"/>
          <w:szCs w:val="16"/>
        </w:rPr>
        <w:t>*Finalist entries will be selected after an initial screening followed by crowd panel and expert panel judging (Detailed under “Crowdsourcing contest”).</w:t>
      </w:r>
    </w:p>
    <w:p w14:paraId="7C72796C" w14:textId="77777777" w:rsidR="00C25D5A" w:rsidRPr="00AC0EE0" w:rsidRDefault="00C25D5A" w:rsidP="00AC0EE0">
      <w:pPr>
        <w:spacing w:after="0" w:line="240" w:lineRule="auto"/>
        <w:rPr>
          <w:rFonts w:ascii="Arial" w:hAnsi="Arial" w:cs="Arial"/>
          <w:sz w:val="16"/>
          <w:szCs w:val="16"/>
        </w:rPr>
      </w:pPr>
      <w:r w:rsidRPr="00AC0EE0">
        <w:rPr>
          <w:rFonts w:ascii="Arial" w:hAnsi="Arial" w:cs="Arial"/>
          <w:sz w:val="16"/>
          <w:szCs w:val="16"/>
        </w:rPr>
        <w:t>**Crowdsourcing contest winners will be selected based on expert panel scores.</w:t>
      </w:r>
    </w:p>
    <w:p w14:paraId="4EA92D5A" w14:textId="41BA65F9" w:rsidR="00C25D5A" w:rsidRPr="00AC0EE0" w:rsidRDefault="00C25D5A" w:rsidP="00AC0EE0">
      <w:pPr>
        <w:spacing w:after="0" w:line="240" w:lineRule="auto"/>
        <w:rPr>
          <w:rFonts w:ascii="Arial" w:hAnsi="Arial" w:cs="Arial"/>
          <w:sz w:val="16"/>
          <w:szCs w:val="16"/>
        </w:rPr>
      </w:pPr>
      <w:r w:rsidRPr="00AC0EE0">
        <w:rPr>
          <w:rFonts w:ascii="Arial" w:hAnsi="Arial" w:cs="Arial"/>
          <w:sz w:val="16"/>
          <w:szCs w:val="16"/>
        </w:rPr>
        <w:t>***Individual-level implementation will be divided based on delivery meth</w:t>
      </w:r>
      <w:r w:rsidR="00F57136" w:rsidRPr="00AC0EE0">
        <w:rPr>
          <w:rFonts w:ascii="Arial" w:hAnsi="Arial" w:cs="Arial"/>
          <w:sz w:val="16"/>
          <w:szCs w:val="16"/>
        </w:rPr>
        <w:t>od into two groups:</w:t>
      </w:r>
      <w:r w:rsidRPr="00AC0EE0">
        <w:rPr>
          <w:rFonts w:ascii="Arial" w:hAnsi="Arial" w:cs="Arial"/>
          <w:sz w:val="16"/>
          <w:szCs w:val="16"/>
        </w:rPr>
        <w:t xml:space="preserve"> inter</w:t>
      </w:r>
      <w:r w:rsidR="00F57136" w:rsidRPr="00AC0EE0">
        <w:rPr>
          <w:rFonts w:ascii="Arial" w:hAnsi="Arial" w:cs="Arial"/>
          <w:sz w:val="16"/>
          <w:szCs w:val="16"/>
        </w:rPr>
        <w:t xml:space="preserve">vention via WeChat message vs. </w:t>
      </w:r>
      <w:r w:rsidRPr="00AC0EE0">
        <w:rPr>
          <w:rFonts w:ascii="Arial" w:hAnsi="Arial" w:cs="Arial"/>
          <w:sz w:val="16"/>
          <w:szCs w:val="16"/>
        </w:rPr>
        <w:t>intervention via SMS text message.</w:t>
      </w:r>
    </w:p>
    <w:p w14:paraId="4B3DBF1E" w14:textId="77777777" w:rsidR="00C25D5A" w:rsidRPr="00AC0EE0" w:rsidRDefault="00C25D5A" w:rsidP="00AC0EE0">
      <w:pPr>
        <w:spacing w:after="0" w:line="240" w:lineRule="auto"/>
        <w:rPr>
          <w:rFonts w:ascii="Arial" w:hAnsi="Arial" w:cs="Arial"/>
          <w:sz w:val="16"/>
          <w:szCs w:val="16"/>
        </w:rPr>
      </w:pPr>
      <w:r w:rsidRPr="00AC0EE0">
        <w:rPr>
          <w:rFonts w:ascii="Arial" w:hAnsi="Arial" w:cs="Arial"/>
          <w:sz w:val="16"/>
          <w:szCs w:val="16"/>
        </w:rPr>
        <w:t>a: Crowd involvement in crowdsourcing contest consists of a nationwide, open call for submission of concepts and/or images related to promoting HIV testing among untested individuals.</w:t>
      </w:r>
    </w:p>
    <w:p w14:paraId="1AD9D18B" w14:textId="77777777" w:rsidR="00C25D5A" w:rsidRPr="00AC0EE0" w:rsidRDefault="00C25D5A" w:rsidP="00AC0EE0">
      <w:pPr>
        <w:spacing w:after="0" w:line="240" w:lineRule="auto"/>
        <w:rPr>
          <w:rFonts w:ascii="Arial" w:hAnsi="Arial" w:cs="Arial"/>
          <w:sz w:val="16"/>
          <w:szCs w:val="16"/>
        </w:rPr>
      </w:pPr>
      <w:r w:rsidRPr="00AC0EE0">
        <w:rPr>
          <w:rFonts w:ascii="Arial" w:hAnsi="Arial" w:cs="Arial"/>
          <w:sz w:val="16"/>
          <w:szCs w:val="16"/>
        </w:rPr>
        <w:t>b: Crowd involvement in designathon consists of multi-sectoral team members working with guidance from professionals to design an intervention plan.</w:t>
      </w:r>
    </w:p>
    <w:p w14:paraId="63FA0C6A" w14:textId="114A6B43" w:rsidR="001A6372" w:rsidRPr="00AC0EE0" w:rsidRDefault="00C25D5A" w:rsidP="00AC0EE0">
      <w:pPr>
        <w:spacing w:after="0" w:line="240" w:lineRule="auto"/>
        <w:rPr>
          <w:rFonts w:ascii="Arial" w:hAnsi="Arial" w:cs="Arial"/>
          <w:sz w:val="16"/>
          <w:szCs w:val="16"/>
        </w:rPr>
      </w:pPr>
      <w:r w:rsidRPr="00AC0EE0">
        <w:rPr>
          <w:rFonts w:ascii="Arial" w:hAnsi="Arial" w:cs="Arial"/>
          <w:sz w:val="16"/>
          <w:szCs w:val="16"/>
        </w:rPr>
        <w:t xml:space="preserve">c: Crowd involvement in community-level implementation entails participation in contests and campaign events held by local CDC and CBOs.   </w:t>
      </w:r>
    </w:p>
    <w:p w14:paraId="596B602A" w14:textId="77777777" w:rsidR="002F460B" w:rsidRPr="00AC0EE0" w:rsidRDefault="002F460B" w:rsidP="00AC0EE0">
      <w:pPr>
        <w:spacing w:after="0" w:line="240" w:lineRule="auto"/>
        <w:rPr>
          <w:rFonts w:ascii="Arial" w:hAnsi="Arial" w:cs="Arial"/>
          <w:sz w:val="16"/>
          <w:szCs w:val="16"/>
        </w:rPr>
      </w:pPr>
    </w:p>
    <w:p w14:paraId="7EF122BA" w14:textId="77777777" w:rsidR="002862E5" w:rsidRPr="00AC0EE0" w:rsidRDefault="002862E5" w:rsidP="00AC0EE0">
      <w:pPr>
        <w:spacing w:after="240" w:line="360" w:lineRule="auto"/>
        <w:rPr>
          <w:rFonts w:ascii="Arial" w:hAnsi="Arial" w:cs="Arial"/>
          <w:i/>
          <w:sz w:val="24"/>
          <w:szCs w:val="24"/>
          <w:lang w:val="en-US"/>
        </w:rPr>
      </w:pPr>
      <w:r w:rsidRPr="00AC0EE0">
        <w:rPr>
          <w:rFonts w:ascii="Arial" w:hAnsi="Arial" w:cs="Arial"/>
          <w:i/>
          <w:sz w:val="24"/>
          <w:szCs w:val="24"/>
          <w:lang w:val="en-US"/>
        </w:rPr>
        <w:t xml:space="preserve">HIV self-testing intervention </w:t>
      </w:r>
    </w:p>
    <w:p w14:paraId="03CE3BCD" w14:textId="77777777" w:rsidR="002862E5" w:rsidRPr="00AC0EE0" w:rsidRDefault="002862E5" w:rsidP="00AC0EE0">
      <w:pPr>
        <w:spacing w:after="240" w:line="360" w:lineRule="auto"/>
        <w:rPr>
          <w:rFonts w:ascii="Arial" w:hAnsi="Arial" w:cs="Arial"/>
          <w:sz w:val="24"/>
          <w:szCs w:val="24"/>
          <w:lang w:val="en-US"/>
        </w:rPr>
      </w:pPr>
      <w:r w:rsidRPr="00AC0EE0">
        <w:rPr>
          <w:rFonts w:ascii="Arial" w:hAnsi="Arial" w:cs="Arial"/>
          <w:sz w:val="24"/>
          <w:szCs w:val="24"/>
          <w:lang w:val="en-US"/>
        </w:rPr>
        <w:t xml:space="preserve">SESH implementation team will send out cohort participants an invitation of receiving free HIV testing kit through a confidential message on social media. Our research team had friended the participants on social media (WeChat) which allows private </w:t>
      </w:r>
      <w:r w:rsidRPr="00AC0EE0">
        <w:rPr>
          <w:rFonts w:ascii="Arial" w:hAnsi="Arial" w:cs="Arial"/>
          <w:sz w:val="24"/>
          <w:szCs w:val="24"/>
          <w:lang w:val="en-US"/>
        </w:rPr>
        <w:lastRenderedPageBreak/>
        <w:t xml:space="preserve">interaction with them. Individuals who would like to receive this test kit will be directed to an online form that allows them to provide an alias (not their real name), an address, and their cell phone number.  These three identifiers will be stored separately in Guangzhou in a locked cabinet. Our research assistant will identify the cohort participants by checking whether the mobile phone number is registered in our baseline survey. Men who provide their address will have a test kit mailed to them. The HIV self-testing package will be sent to participants. The HIV self-test kit is organized in partnership with Guangzhou </w:t>
      </w:r>
      <w:proofErr w:type="spellStart"/>
      <w:r w:rsidRPr="00AC0EE0">
        <w:rPr>
          <w:rFonts w:ascii="Arial" w:hAnsi="Arial" w:cs="Arial"/>
          <w:sz w:val="24"/>
          <w:szCs w:val="24"/>
          <w:lang w:val="en-US"/>
        </w:rPr>
        <w:t>Tongzhi</w:t>
      </w:r>
      <w:proofErr w:type="spellEnd"/>
      <w:r w:rsidRPr="00AC0EE0">
        <w:rPr>
          <w:rFonts w:ascii="Arial" w:hAnsi="Arial" w:cs="Arial"/>
          <w:sz w:val="24"/>
          <w:szCs w:val="24"/>
          <w:lang w:val="en-US"/>
        </w:rPr>
        <w:t xml:space="preserve"> (GZTZ), a local CBO. The test kits will be offered by SESH. The cover of the mail box will be labeled as “gift”. The mail boxes will be delivered by a courier service. Individuals will be able to implement and interpret the test wherever they want, but will be encouraged to send a photograph of the test result back to our research team through WeChat, which is convenient with a smartphone and has no cost. Individuals who have questions can also contact the study research office in Guangzhou over phone or through social media.  Individuals who have a positive test will be able to contact the study research office for information about linkage to care and counseling.</w:t>
      </w:r>
    </w:p>
    <w:p w14:paraId="6DC264FA" w14:textId="55A8C46E" w:rsidR="00C5646F" w:rsidRPr="00AC0EE0" w:rsidRDefault="00C5646F" w:rsidP="00AC0EE0">
      <w:pPr>
        <w:pStyle w:val="Heading1"/>
        <w:spacing w:after="240" w:line="360" w:lineRule="auto"/>
        <w:rPr>
          <w:rFonts w:ascii="Arial" w:hAnsi="Arial" w:cs="Arial"/>
        </w:rPr>
      </w:pPr>
      <w:bookmarkStart w:id="35" w:name="_Toc495947353"/>
      <w:bookmarkStart w:id="36" w:name="_Toc495947403"/>
      <w:bookmarkStart w:id="37" w:name="_Toc495947923"/>
      <w:bookmarkStart w:id="38" w:name="_Toc495947924"/>
      <w:bookmarkEnd w:id="35"/>
      <w:bookmarkEnd w:id="36"/>
      <w:bookmarkEnd w:id="37"/>
      <w:r w:rsidRPr="00AC0EE0">
        <w:rPr>
          <w:rFonts w:ascii="Arial" w:hAnsi="Arial" w:cs="Arial"/>
        </w:rPr>
        <w:t>Statistical Considerations</w:t>
      </w:r>
      <w:bookmarkEnd w:id="38"/>
    </w:p>
    <w:p w14:paraId="49F353D5" w14:textId="52A5A291" w:rsidR="00C25D5A" w:rsidRPr="00AC0EE0" w:rsidRDefault="00C5646F" w:rsidP="00AC0EE0">
      <w:pPr>
        <w:pStyle w:val="Heading2"/>
        <w:spacing w:after="240" w:line="360" w:lineRule="auto"/>
        <w:rPr>
          <w:rFonts w:ascii="Arial" w:hAnsi="Arial" w:cs="Arial"/>
        </w:rPr>
      </w:pPr>
      <w:bookmarkStart w:id="39" w:name="_Toc495947925"/>
      <w:r w:rsidRPr="00AC0EE0">
        <w:rPr>
          <w:rFonts w:ascii="Arial" w:hAnsi="Arial" w:cs="Arial"/>
        </w:rPr>
        <w:t>Primary</w:t>
      </w:r>
      <w:r w:rsidR="00C25D5A" w:rsidRPr="00AC0EE0">
        <w:rPr>
          <w:rFonts w:ascii="Arial" w:hAnsi="Arial" w:cs="Arial"/>
        </w:rPr>
        <w:t xml:space="preserve"> Outcomes</w:t>
      </w:r>
      <w:bookmarkEnd w:id="39"/>
    </w:p>
    <w:p w14:paraId="16E3E8A0" w14:textId="021926A5" w:rsidR="00C25D5A" w:rsidRPr="00AC0EE0" w:rsidRDefault="00C25D5A" w:rsidP="00AC0EE0">
      <w:pPr>
        <w:pStyle w:val="NoSpacing"/>
        <w:spacing w:after="240" w:line="360" w:lineRule="auto"/>
        <w:rPr>
          <w:rFonts w:ascii="Arial" w:hAnsi="Arial" w:cs="Arial"/>
          <w:sz w:val="24"/>
          <w:szCs w:val="24"/>
        </w:rPr>
      </w:pPr>
      <w:r w:rsidRPr="00AC0EE0">
        <w:rPr>
          <w:rFonts w:ascii="Arial" w:hAnsi="Arial" w:cs="Arial"/>
          <w:sz w:val="24"/>
          <w:szCs w:val="24"/>
        </w:rPr>
        <w:t xml:space="preserve">The primary outcome of this study will be HIV test uptake over the previous three months. This will be assessed by self-report during follow up survey and triangulated with HIV testing surveillance data from the CDC. A difference of 10% in testing rate (assuming a proportion of HIV testing of 35% during the crowdsourced intervention period and 25% during the </w:t>
      </w:r>
      <w:r w:rsidR="007D344C" w:rsidRPr="00AC0EE0">
        <w:rPr>
          <w:rFonts w:ascii="Arial" w:hAnsi="Arial" w:cs="Arial"/>
          <w:sz w:val="24"/>
          <w:szCs w:val="24"/>
        </w:rPr>
        <w:t>conventional intervention period</w:t>
      </w:r>
      <w:r w:rsidRPr="00AC0EE0">
        <w:rPr>
          <w:rFonts w:ascii="Arial" w:hAnsi="Arial" w:cs="Arial"/>
          <w:sz w:val="24"/>
          <w:szCs w:val="24"/>
        </w:rPr>
        <w:t>) was chosen based on existing levels of HIV testing and what would be feasible and have public health importance in the Chinese context.</w:t>
      </w:r>
      <w:r w:rsidR="00C16780" w:rsidRPr="00AC0EE0">
        <w:rPr>
          <w:rFonts w:ascii="Arial" w:hAnsi="Arial" w:cs="Arial"/>
          <w:sz w:val="24"/>
          <w:szCs w:val="24"/>
        </w:rPr>
        <w:t xml:space="preserve"> The CDC measurement of the primary outcome will be the difference between HIV testing comparing the three months immediately prior to the intervention and the three months of the intervention. </w:t>
      </w:r>
    </w:p>
    <w:p w14:paraId="405FF839" w14:textId="1080637B" w:rsidR="00C25D5A" w:rsidRPr="00AC0EE0" w:rsidRDefault="00C25D5A" w:rsidP="00AC0EE0">
      <w:pPr>
        <w:pStyle w:val="Heading2"/>
        <w:spacing w:after="240" w:line="360" w:lineRule="auto"/>
        <w:rPr>
          <w:rFonts w:ascii="Arial" w:hAnsi="Arial" w:cs="Arial"/>
        </w:rPr>
      </w:pPr>
      <w:bookmarkStart w:id="40" w:name="_Toc495947926"/>
      <w:r w:rsidRPr="00AC0EE0">
        <w:rPr>
          <w:rFonts w:ascii="Arial" w:hAnsi="Arial" w:cs="Arial"/>
        </w:rPr>
        <w:t>Secondary Outcomes</w:t>
      </w:r>
      <w:bookmarkEnd w:id="40"/>
    </w:p>
    <w:p w14:paraId="3CC28217" w14:textId="77777777" w:rsidR="00C25D5A" w:rsidRPr="00AC0EE0" w:rsidRDefault="00C25D5A" w:rsidP="00AC0EE0">
      <w:pPr>
        <w:pStyle w:val="NoSpacing"/>
        <w:spacing w:after="240" w:line="360" w:lineRule="auto"/>
        <w:rPr>
          <w:rFonts w:ascii="Arial" w:hAnsi="Arial" w:cs="Arial"/>
          <w:sz w:val="24"/>
          <w:szCs w:val="24"/>
        </w:rPr>
      </w:pPr>
      <w:r w:rsidRPr="00AC0EE0">
        <w:rPr>
          <w:rFonts w:ascii="Arial" w:hAnsi="Arial" w:cs="Arial"/>
          <w:sz w:val="24"/>
          <w:szCs w:val="24"/>
        </w:rPr>
        <w:t xml:space="preserve">A number of secondary outcomes will also be measured. These include syphilis testing, condomless sex, community engagement, testing stigma, and others </w:t>
      </w:r>
      <w:r w:rsidRPr="00AC0EE0">
        <w:rPr>
          <w:rFonts w:ascii="Arial" w:hAnsi="Arial" w:cs="Arial"/>
          <w:sz w:val="24"/>
          <w:szCs w:val="24"/>
        </w:rPr>
        <w:lastRenderedPageBreak/>
        <w:t>(Appendix 1). Outcomes will also be stratified based on the level of engagement in developing the intervention, and based on the personal level of engagement during the stage of intervention implementation.</w:t>
      </w:r>
    </w:p>
    <w:p w14:paraId="5E2ADF95" w14:textId="693399DD" w:rsidR="00C5646F" w:rsidRPr="00AC0EE0" w:rsidRDefault="00C5646F" w:rsidP="00AC0EE0">
      <w:pPr>
        <w:pStyle w:val="Heading2"/>
        <w:spacing w:after="240" w:line="360" w:lineRule="auto"/>
        <w:rPr>
          <w:rFonts w:ascii="Arial" w:hAnsi="Arial" w:cs="Arial"/>
        </w:rPr>
      </w:pPr>
      <w:bookmarkStart w:id="41" w:name="_Toc495947927"/>
      <w:r w:rsidRPr="00AC0EE0">
        <w:rPr>
          <w:rFonts w:ascii="Arial" w:hAnsi="Arial" w:cs="Arial"/>
        </w:rPr>
        <w:t>Sample Size Calculation</w:t>
      </w:r>
      <w:bookmarkEnd w:id="41"/>
    </w:p>
    <w:p w14:paraId="2DD0370A" w14:textId="78FC25DC" w:rsidR="00C5646F" w:rsidRPr="00AC0EE0" w:rsidRDefault="00C5646F" w:rsidP="00AC0EE0">
      <w:pPr>
        <w:widowControl w:val="0"/>
        <w:autoSpaceDE w:val="0"/>
        <w:autoSpaceDN w:val="0"/>
        <w:adjustRightInd w:val="0"/>
        <w:spacing w:after="240" w:line="360" w:lineRule="auto"/>
        <w:rPr>
          <w:rFonts w:ascii="Arial" w:hAnsi="Arial" w:cs="Arial"/>
          <w:sz w:val="24"/>
          <w:szCs w:val="24"/>
        </w:rPr>
      </w:pPr>
      <w:r w:rsidRPr="00AC0EE0">
        <w:rPr>
          <w:rFonts w:ascii="Arial" w:hAnsi="Arial" w:cs="Arial"/>
          <w:sz w:val="24"/>
          <w:szCs w:val="24"/>
        </w:rPr>
        <w:t xml:space="preserve">We used a binary outcome stepped-wedge randomized controlled trial design for sample size calculation. The required sample size is calculated for the primary outcome. To calculate sample size, we assumed that a </w:t>
      </w:r>
      <w:r w:rsidR="007D344C" w:rsidRPr="00AC0EE0">
        <w:rPr>
          <w:rFonts w:ascii="Arial" w:hAnsi="Arial" w:cs="Arial"/>
          <w:sz w:val="24"/>
          <w:szCs w:val="24"/>
        </w:rPr>
        <w:t>crowdsourced intervention</w:t>
      </w:r>
      <w:r w:rsidRPr="00AC0EE0">
        <w:rPr>
          <w:rFonts w:ascii="Arial" w:hAnsi="Arial" w:cs="Arial"/>
          <w:sz w:val="24"/>
          <w:szCs w:val="24"/>
        </w:rPr>
        <w:t xml:space="preserve"> will be superior to a conventional method in promoting HIV testing among MSM who never tested for HIV. Assuming a proportion of HIV testing of 35% </w:t>
      </w:r>
      <w:r w:rsidR="007D344C" w:rsidRPr="00AC0EE0">
        <w:rPr>
          <w:rFonts w:ascii="Arial" w:hAnsi="Arial" w:cs="Arial"/>
          <w:sz w:val="24"/>
          <w:szCs w:val="24"/>
        </w:rPr>
        <w:t>during the crowdsourced period</w:t>
      </w:r>
      <w:r w:rsidRPr="00AC0EE0">
        <w:rPr>
          <w:rFonts w:ascii="Arial" w:hAnsi="Arial" w:cs="Arial"/>
          <w:sz w:val="24"/>
          <w:szCs w:val="24"/>
        </w:rPr>
        <w:t xml:space="preserve"> and 25</w:t>
      </w:r>
      <w:r w:rsidR="007D344C" w:rsidRPr="00AC0EE0">
        <w:rPr>
          <w:rFonts w:ascii="Arial" w:hAnsi="Arial" w:cs="Arial"/>
          <w:sz w:val="24"/>
          <w:szCs w:val="24"/>
        </w:rPr>
        <w:t>% during the conventional period</w:t>
      </w:r>
      <w:r w:rsidRPr="00AC0EE0">
        <w:rPr>
          <w:rFonts w:ascii="Arial" w:hAnsi="Arial" w:cs="Arial"/>
          <w:sz w:val="24"/>
          <w:szCs w:val="24"/>
        </w:rPr>
        <w:t xml:space="preserve">, total number of clusters of eight, total number of time period for intervention of four, coefficient of variation of 0.4 (usually between 0.15 and 0.4), 2-sided alpha=0.05, 90% power, and 30% loss to follow up, then the total sample size will be 1040 men (130 for each city). To further improve the power for sub-analysis and secondary outcomes, we will increase the sample size to 1280 men (160 for each city). The calculation was made using the formulas developed by </w:t>
      </w:r>
      <w:hyperlink r:id="rId10" w:history="1">
        <w:r w:rsidRPr="00AC0EE0">
          <w:rPr>
            <w:rFonts w:ascii="Arial" w:hAnsi="Arial" w:cs="Arial"/>
            <w:sz w:val="24"/>
            <w:szCs w:val="24"/>
          </w:rPr>
          <w:t>Michael A. Hussey</w:t>
        </w:r>
      </w:hyperlink>
      <w:r w:rsidRPr="00AC0EE0">
        <w:rPr>
          <w:rFonts w:ascii="Arial" w:hAnsi="Arial" w:cs="Arial"/>
          <w:sz w:val="24"/>
          <w:szCs w:val="24"/>
        </w:rPr>
        <w:t xml:space="preserve"> et al.</w:t>
      </w:r>
      <w:hyperlink w:anchor="_ENREF_29" w:tooltip="Hussey, 2007 #978" w:history="1">
        <w:r w:rsidR="00BF0854" w:rsidRPr="00AC0EE0">
          <w:rPr>
            <w:rFonts w:ascii="Arial" w:hAnsi="Arial" w:cs="Arial"/>
            <w:sz w:val="24"/>
            <w:szCs w:val="24"/>
          </w:rPr>
          <w:fldChar w:fldCharType="begin"/>
        </w:r>
        <w:r w:rsidR="00BF0854" w:rsidRPr="00AC0EE0">
          <w:rPr>
            <w:rFonts w:ascii="Arial" w:hAnsi="Arial" w:cs="Arial"/>
            <w:sz w:val="24"/>
            <w:szCs w:val="24"/>
          </w:rPr>
          <w:instrText xml:space="preserve"> ADDIN EN.CITE &lt;EndNote&gt;&lt;Cite&gt;&lt;Author&gt;Hussey&lt;/Author&gt;&lt;Year&gt;2007&lt;/Year&gt;&lt;RecNum&gt;978&lt;/RecNum&gt;&lt;DisplayText&gt;&lt;style face="superscript"&gt;29&lt;/style&gt;&lt;/DisplayText&gt;&lt;record&gt;&lt;rec-number&gt;978&lt;/rec-number&gt;&lt;foreign-keys&gt;&lt;key app="EN" db-id="axwt9f295fwsx6e050vv90zjsztfwrvxwawd" timestamp="1459395149"&gt;978&lt;/key&gt;&lt;/foreign-keys&gt;&lt;ref-type name="Journal Article"&gt;17&lt;/ref-type&gt;&lt;contributors&gt;&lt;authors&gt;&lt;author&gt;Hussey, Michael A&lt;/author&gt;&lt;author&gt;Hughes, James P&lt;/author&gt;&lt;/authors&gt;&lt;/contributors&gt;&lt;titles&gt;&lt;title&gt;Design and analysis of stepped wedge cluster randomized trials&lt;/title&gt;&lt;secondary-title&gt;Contemporary clinical trials&lt;/secondary-title&gt;&lt;/titles&gt;&lt;periodical&gt;&lt;full-title&gt;Contemporary clinical trials&lt;/full-title&gt;&lt;/periodical&gt;&lt;pages&gt;182-191&lt;/pages&gt;&lt;volume&gt;28&lt;/volume&gt;&lt;number&gt;2&lt;/number&gt;&lt;dates&gt;&lt;year&gt;2007&lt;/year&gt;&lt;/dates&gt;&lt;isbn&gt;1551-7144&lt;/isbn&gt;&lt;urls&gt;&lt;/urls&gt;&lt;/record&gt;&lt;/Cite&gt;&lt;/EndNote&gt;</w:instrText>
        </w:r>
        <w:r w:rsidR="00BF0854" w:rsidRPr="00AC0EE0">
          <w:rPr>
            <w:rFonts w:ascii="Arial" w:hAnsi="Arial" w:cs="Arial"/>
            <w:sz w:val="24"/>
            <w:szCs w:val="24"/>
          </w:rPr>
          <w:fldChar w:fldCharType="separate"/>
        </w:r>
        <w:r w:rsidR="00BF0854" w:rsidRPr="00AC0EE0">
          <w:rPr>
            <w:rFonts w:ascii="Arial" w:hAnsi="Arial" w:cs="Arial"/>
            <w:noProof/>
            <w:sz w:val="24"/>
            <w:szCs w:val="24"/>
            <w:vertAlign w:val="superscript"/>
          </w:rPr>
          <w:t>29</w:t>
        </w:r>
        <w:r w:rsidR="00BF0854" w:rsidRPr="00AC0EE0">
          <w:rPr>
            <w:rFonts w:ascii="Arial" w:hAnsi="Arial" w:cs="Arial"/>
            <w:sz w:val="24"/>
            <w:szCs w:val="24"/>
          </w:rPr>
          <w:fldChar w:fldCharType="end"/>
        </w:r>
      </w:hyperlink>
      <w:r w:rsidRPr="00AC0EE0">
        <w:rPr>
          <w:rFonts w:ascii="Arial" w:hAnsi="Arial" w:cs="Arial"/>
          <w:sz w:val="24"/>
          <w:szCs w:val="24"/>
        </w:rPr>
        <w:t xml:space="preserve"> (</w:t>
      </w:r>
      <w:hyperlink r:id="rId11" w:history="1">
        <w:r w:rsidRPr="00AC0EE0">
          <w:rPr>
            <w:rFonts w:ascii="Arial" w:hAnsi="Arial" w:cs="Arial"/>
            <w:sz w:val="24"/>
            <w:szCs w:val="24"/>
          </w:rPr>
          <w:t>http://faculty.washington.edu/jphughes/pubs.html</w:t>
        </w:r>
      </w:hyperlink>
      <w:r w:rsidRPr="00AC0EE0">
        <w:rPr>
          <w:rFonts w:ascii="Arial" w:hAnsi="Arial" w:cs="Arial"/>
          <w:sz w:val="24"/>
          <w:szCs w:val="24"/>
        </w:rPr>
        <w:t xml:space="preserve">). </w:t>
      </w:r>
    </w:p>
    <w:p w14:paraId="27DC414B" w14:textId="77777777" w:rsidR="00C5646F" w:rsidRPr="00AC0EE0" w:rsidRDefault="00C5646F" w:rsidP="00AC0EE0">
      <w:pPr>
        <w:widowControl w:val="0"/>
        <w:autoSpaceDE w:val="0"/>
        <w:autoSpaceDN w:val="0"/>
        <w:adjustRightInd w:val="0"/>
        <w:spacing w:after="240" w:line="360" w:lineRule="auto"/>
        <w:jc w:val="center"/>
        <w:rPr>
          <w:rFonts w:ascii="Arial" w:hAnsi="Arial" w:cs="Arial"/>
          <w:b/>
          <w:sz w:val="24"/>
          <w:szCs w:val="24"/>
        </w:rPr>
      </w:pPr>
      <w:r w:rsidRPr="00AC0EE0">
        <w:rPr>
          <w:rFonts w:ascii="Arial" w:hAnsi="Arial" w:cs="Arial"/>
          <w:b/>
          <w:sz w:val="24"/>
          <w:szCs w:val="24"/>
        </w:rPr>
        <w:t>Table 2: sample size calculation</w:t>
      </w:r>
    </w:p>
    <w:tbl>
      <w:tblPr>
        <w:tblW w:w="10402" w:type="dxa"/>
        <w:tblInd w:w="-631" w:type="dxa"/>
        <w:tblLook w:val="04A0" w:firstRow="1" w:lastRow="0" w:firstColumn="1" w:lastColumn="0" w:noHBand="0" w:noVBand="1"/>
      </w:tblPr>
      <w:tblGrid>
        <w:gridCol w:w="514"/>
        <w:gridCol w:w="555"/>
        <w:gridCol w:w="1137"/>
        <w:gridCol w:w="1123"/>
        <w:gridCol w:w="1457"/>
        <w:gridCol w:w="883"/>
        <w:gridCol w:w="937"/>
        <w:gridCol w:w="1070"/>
        <w:gridCol w:w="910"/>
        <w:gridCol w:w="1070"/>
        <w:gridCol w:w="1217"/>
      </w:tblGrid>
      <w:tr w:rsidR="00C5646F" w:rsidRPr="00AC0EE0" w14:paraId="36F9EBBA" w14:textId="77777777" w:rsidTr="00BB1263">
        <w:trPr>
          <w:trHeight w:val="1035"/>
        </w:trPr>
        <w:tc>
          <w:tcPr>
            <w:tcW w:w="566" w:type="dxa"/>
            <w:tcBorders>
              <w:top w:val="single" w:sz="8" w:space="0" w:color="auto"/>
              <w:left w:val="single" w:sz="8" w:space="0" w:color="auto"/>
              <w:bottom w:val="single" w:sz="8" w:space="0" w:color="auto"/>
              <w:right w:val="single" w:sz="8" w:space="0" w:color="auto"/>
            </w:tcBorders>
            <w:shd w:val="pct12" w:color="000000" w:fill="DFDFDF"/>
            <w:vAlign w:val="center"/>
          </w:tcPr>
          <w:p w14:paraId="47C198BC" w14:textId="77777777" w:rsidR="00C5646F" w:rsidRPr="00AC0EE0" w:rsidRDefault="00C5646F" w:rsidP="00AC0EE0">
            <w:pPr>
              <w:spacing w:after="0" w:line="240" w:lineRule="auto"/>
              <w:jc w:val="center"/>
              <w:rPr>
                <w:rFonts w:ascii="Arial" w:eastAsia="DengXian" w:hAnsi="Arial" w:cs="Arial"/>
                <w:b/>
                <w:bCs/>
                <w:color w:val="000000"/>
                <w:sz w:val="24"/>
                <w:szCs w:val="24"/>
                <w:lang w:val="en-US"/>
              </w:rPr>
            </w:pPr>
            <w:r w:rsidRPr="00AC0EE0">
              <w:rPr>
                <w:rFonts w:ascii="Arial" w:eastAsia="DengXian" w:hAnsi="Arial" w:cs="Arial"/>
                <w:b/>
                <w:bCs/>
                <w:color w:val="000000"/>
                <w:sz w:val="24"/>
                <w:szCs w:val="24"/>
              </w:rPr>
              <w:t>P</w:t>
            </w:r>
            <w:r w:rsidRPr="00AC0EE0">
              <w:rPr>
                <w:rFonts w:ascii="Arial" w:eastAsia="DengXian" w:hAnsi="Arial" w:cs="Arial"/>
                <w:b/>
                <w:bCs/>
                <w:color w:val="000000"/>
                <w:sz w:val="24"/>
                <w:szCs w:val="24"/>
                <w:vertAlign w:val="subscript"/>
              </w:rPr>
              <w:t>i</w:t>
            </w:r>
            <w:r w:rsidRPr="00AC0EE0">
              <w:rPr>
                <w:rFonts w:ascii="Arial" w:eastAsia="DengXian" w:hAnsi="Arial" w:cs="Arial"/>
                <w:b/>
                <w:bCs/>
                <w:color w:val="000000"/>
                <w:sz w:val="24"/>
                <w:szCs w:val="24"/>
              </w:rPr>
              <w:t>*</w:t>
            </w:r>
          </w:p>
        </w:tc>
        <w:tc>
          <w:tcPr>
            <w:tcW w:w="548" w:type="dxa"/>
            <w:tcBorders>
              <w:top w:val="single" w:sz="8" w:space="0" w:color="auto"/>
              <w:left w:val="nil"/>
              <w:bottom w:val="single" w:sz="8" w:space="0" w:color="auto"/>
              <w:right w:val="single" w:sz="8" w:space="0" w:color="auto"/>
            </w:tcBorders>
            <w:shd w:val="pct12" w:color="000000" w:fill="DFDFDF"/>
            <w:vAlign w:val="center"/>
          </w:tcPr>
          <w:p w14:paraId="690D50DE" w14:textId="77777777" w:rsidR="00C5646F" w:rsidRPr="00AC0EE0" w:rsidRDefault="00C5646F" w:rsidP="00AC0EE0">
            <w:pPr>
              <w:spacing w:after="0" w:line="240" w:lineRule="auto"/>
              <w:jc w:val="center"/>
              <w:rPr>
                <w:rFonts w:ascii="Arial" w:eastAsia="DengXian" w:hAnsi="Arial" w:cs="Arial"/>
                <w:b/>
                <w:bCs/>
                <w:color w:val="000000"/>
                <w:sz w:val="24"/>
                <w:szCs w:val="24"/>
                <w:lang w:val="en-US"/>
              </w:rPr>
            </w:pPr>
            <w:r w:rsidRPr="00AC0EE0">
              <w:rPr>
                <w:rFonts w:ascii="Arial" w:eastAsia="DengXian" w:hAnsi="Arial" w:cs="Arial"/>
                <w:b/>
                <w:bCs/>
                <w:color w:val="000000"/>
                <w:sz w:val="24"/>
                <w:szCs w:val="24"/>
              </w:rPr>
              <w:t>P</w:t>
            </w:r>
            <w:r w:rsidRPr="00AC0EE0">
              <w:rPr>
                <w:rFonts w:ascii="Arial" w:eastAsia="DengXian" w:hAnsi="Arial" w:cs="Arial"/>
                <w:b/>
                <w:bCs/>
                <w:color w:val="000000"/>
                <w:sz w:val="24"/>
                <w:szCs w:val="24"/>
                <w:vertAlign w:val="subscript"/>
              </w:rPr>
              <w:t>c</w:t>
            </w:r>
            <w:r w:rsidRPr="00AC0EE0">
              <w:rPr>
                <w:rFonts w:ascii="Arial" w:eastAsia="DengXian" w:hAnsi="Arial" w:cs="Arial"/>
                <w:b/>
                <w:bCs/>
                <w:color w:val="000000"/>
                <w:sz w:val="24"/>
                <w:szCs w:val="24"/>
                <w:vertAlign w:val="superscript"/>
              </w:rPr>
              <w:t>$</w:t>
            </w:r>
          </w:p>
        </w:tc>
        <w:tc>
          <w:tcPr>
            <w:tcW w:w="1073" w:type="dxa"/>
            <w:tcBorders>
              <w:top w:val="single" w:sz="8" w:space="0" w:color="auto"/>
              <w:left w:val="nil"/>
              <w:bottom w:val="single" w:sz="8" w:space="0" w:color="auto"/>
              <w:right w:val="single" w:sz="8" w:space="0" w:color="auto"/>
            </w:tcBorders>
            <w:shd w:val="pct12" w:color="000000" w:fill="DFDFDF"/>
            <w:vAlign w:val="center"/>
          </w:tcPr>
          <w:p w14:paraId="3EE4360E" w14:textId="77777777" w:rsidR="00C5646F" w:rsidRPr="00AC0EE0" w:rsidRDefault="00C5646F" w:rsidP="00AC0EE0">
            <w:pPr>
              <w:spacing w:after="0" w:line="240" w:lineRule="auto"/>
              <w:jc w:val="center"/>
              <w:rPr>
                <w:rFonts w:ascii="Arial" w:eastAsia="DengXian" w:hAnsi="Arial" w:cs="Arial"/>
                <w:b/>
                <w:bCs/>
                <w:color w:val="000000"/>
                <w:sz w:val="24"/>
                <w:szCs w:val="24"/>
                <w:lang w:val="en-US"/>
              </w:rPr>
            </w:pPr>
            <w:r w:rsidRPr="00AC0EE0">
              <w:rPr>
                <w:rFonts w:ascii="Arial" w:eastAsia="DengXian" w:hAnsi="Arial" w:cs="Arial"/>
                <w:b/>
                <w:bCs/>
                <w:color w:val="000000"/>
                <w:sz w:val="24"/>
                <w:szCs w:val="24"/>
              </w:rPr>
              <w:t>Number of clusters</w:t>
            </w:r>
          </w:p>
        </w:tc>
        <w:tc>
          <w:tcPr>
            <w:tcW w:w="1181" w:type="dxa"/>
            <w:tcBorders>
              <w:top w:val="single" w:sz="8" w:space="0" w:color="auto"/>
              <w:left w:val="nil"/>
              <w:bottom w:val="single" w:sz="8" w:space="0" w:color="auto"/>
              <w:right w:val="single" w:sz="8" w:space="0" w:color="auto"/>
            </w:tcBorders>
            <w:shd w:val="pct12" w:color="000000" w:fill="DFDFDF"/>
            <w:vAlign w:val="center"/>
          </w:tcPr>
          <w:p w14:paraId="53FA9605" w14:textId="77777777" w:rsidR="00C5646F" w:rsidRPr="00AC0EE0" w:rsidRDefault="00C5646F" w:rsidP="00AC0EE0">
            <w:pPr>
              <w:spacing w:after="0" w:line="240" w:lineRule="auto"/>
              <w:jc w:val="center"/>
              <w:rPr>
                <w:rFonts w:ascii="Arial" w:eastAsia="DengXian" w:hAnsi="Arial" w:cs="Arial"/>
                <w:b/>
                <w:bCs/>
                <w:color w:val="000000"/>
                <w:sz w:val="24"/>
                <w:szCs w:val="24"/>
                <w:lang w:val="en-US"/>
              </w:rPr>
            </w:pPr>
            <w:r w:rsidRPr="00AC0EE0">
              <w:rPr>
                <w:rFonts w:ascii="Arial" w:eastAsia="DengXian" w:hAnsi="Arial" w:cs="Arial"/>
                <w:b/>
                <w:bCs/>
                <w:color w:val="000000"/>
                <w:sz w:val="24"/>
                <w:szCs w:val="24"/>
              </w:rPr>
              <w:t xml:space="preserve">Number of time periods </w:t>
            </w:r>
          </w:p>
        </w:tc>
        <w:tc>
          <w:tcPr>
            <w:tcW w:w="1116" w:type="dxa"/>
            <w:tcBorders>
              <w:top w:val="single" w:sz="8" w:space="0" w:color="auto"/>
              <w:left w:val="nil"/>
              <w:bottom w:val="single" w:sz="8" w:space="0" w:color="auto"/>
              <w:right w:val="single" w:sz="8" w:space="0" w:color="auto"/>
            </w:tcBorders>
            <w:shd w:val="pct12" w:color="000000" w:fill="DFDFDF"/>
            <w:vAlign w:val="center"/>
          </w:tcPr>
          <w:p w14:paraId="4F5A1CFA" w14:textId="77777777" w:rsidR="00C5646F" w:rsidRPr="00AC0EE0" w:rsidRDefault="00C5646F" w:rsidP="00AC0EE0">
            <w:pPr>
              <w:spacing w:after="0" w:line="240" w:lineRule="auto"/>
              <w:jc w:val="center"/>
              <w:rPr>
                <w:rFonts w:ascii="Arial" w:eastAsia="DengXian" w:hAnsi="Arial" w:cs="Arial"/>
                <w:b/>
                <w:bCs/>
                <w:color w:val="000000"/>
                <w:sz w:val="24"/>
                <w:szCs w:val="24"/>
                <w:lang w:val="en-US"/>
              </w:rPr>
            </w:pPr>
            <w:r w:rsidRPr="00AC0EE0">
              <w:rPr>
                <w:rFonts w:ascii="Arial" w:eastAsia="DengXian" w:hAnsi="Arial" w:cs="Arial"/>
                <w:b/>
                <w:bCs/>
                <w:color w:val="000000"/>
                <w:sz w:val="24"/>
                <w:szCs w:val="24"/>
              </w:rPr>
              <w:t>Coefficient of variation</w:t>
            </w:r>
            <w:r w:rsidRPr="00AC0EE0">
              <w:rPr>
                <w:rFonts w:ascii="Arial" w:eastAsia="DengXian" w:hAnsi="Arial" w:cs="Arial"/>
                <w:b/>
                <w:bCs/>
                <w:color w:val="000000"/>
                <w:sz w:val="24"/>
                <w:szCs w:val="24"/>
                <w:vertAlign w:val="superscript"/>
              </w:rPr>
              <w:t>@</w:t>
            </w:r>
          </w:p>
        </w:tc>
        <w:tc>
          <w:tcPr>
            <w:tcW w:w="700" w:type="dxa"/>
            <w:tcBorders>
              <w:top w:val="single" w:sz="8" w:space="0" w:color="auto"/>
              <w:left w:val="nil"/>
              <w:bottom w:val="single" w:sz="8" w:space="0" w:color="auto"/>
              <w:right w:val="single" w:sz="8" w:space="0" w:color="auto"/>
            </w:tcBorders>
            <w:shd w:val="pct12" w:color="000000" w:fill="DFDFDF"/>
            <w:vAlign w:val="center"/>
          </w:tcPr>
          <w:p w14:paraId="4F167085" w14:textId="77777777" w:rsidR="00C5646F" w:rsidRPr="00AC0EE0" w:rsidRDefault="00C5646F" w:rsidP="00AC0EE0">
            <w:pPr>
              <w:spacing w:after="0" w:line="240" w:lineRule="auto"/>
              <w:jc w:val="center"/>
              <w:rPr>
                <w:rFonts w:ascii="Arial" w:eastAsia="DengXian" w:hAnsi="Arial" w:cs="Arial"/>
                <w:b/>
                <w:bCs/>
                <w:color w:val="000000"/>
                <w:sz w:val="24"/>
                <w:szCs w:val="24"/>
                <w:lang w:val="en-US"/>
              </w:rPr>
            </w:pPr>
            <w:r w:rsidRPr="00AC0EE0">
              <w:rPr>
                <w:rFonts w:ascii="Arial" w:eastAsia="DengXian" w:hAnsi="Arial" w:cs="Arial"/>
                <w:b/>
                <w:bCs/>
                <w:color w:val="000000"/>
                <w:sz w:val="24"/>
                <w:szCs w:val="24"/>
              </w:rPr>
              <w:t>Alpha</w:t>
            </w:r>
          </w:p>
        </w:tc>
        <w:tc>
          <w:tcPr>
            <w:tcW w:w="966" w:type="dxa"/>
            <w:tcBorders>
              <w:top w:val="single" w:sz="8" w:space="0" w:color="auto"/>
              <w:left w:val="nil"/>
              <w:bottom w:val="single" w:sz="8" w:space="0" w:color="auto"/>
              <w:right w:val="single" w:sz="8" w:space="0" w:color="auto"/>
            </w:tcBorders>
            <w:shd w:val="pct12" w:color="000000" w:fill="DFDFDF"/>
            <w:vAlign w:val="center"/>
          </w:tcPr>
          <w:p w14:paraId="2AE78605" w14:textId="77777777" w:rsidR="00C5646F" w:rsidRPr="00AC0EE0" w:rsidRDefault="00C5646F" w:rsidP="00AC0EE0">
            <w:pPr>
              <w:spacing w:after="0" w:line="240" w:lineRule="auto"/>
              <w:jc w:val="center"/>
              <w:rPr>
                <w:rFonts w:ascii="Arial" w:eastAsia="DengXian" w:hAnsi="Arial" w:cs="Arial"/>
                <w:b/>
                <w:bCs/>
                <w:color w:val="000000"/>
                <w:sz w:val="24"/>
                <w:szCs w:val="24"/>
                <w:lang w:val="en-US"/>
              </w:rPr>
            </w:pPr>
            <w:r w:rsidRPr="00AC0EE0">
              <w:rPr>
                <w:rFonts w:ascii="Arial" w:eastAsia="DengXian" w:hAnsi="Arial" w:cs="Arial"/>
                <w:b/>
                <w:bCs/>
                <w:color w:val="000000"/>
                <w:sz w:val="24"/>
                <w:szCs w:val="24"/>
              </w:rPr>
              <w:t>Power</w:t>
            </w:r>
          </w:p>
        </w:tc>
        <w:tc>
          <w:tcPr>
            <w:tcW w:w="992" w:type="dxa"/>
            <w:tcBorders>
              <w:top w:val="single" w:sz="8" w:space="0" w:color="auto"/>
              <w:left w:val="nil"/>
              <w:bottom w:val="single" w:sz="8" w:space="0" w:color="auto"/>
              <w:right w:val="single" w:sz="8" w:space="0" w:color="auto"/>
            </w:tcBorders>
            <w:shd w:val="pct12" w:color="000000" w:fill="DFDFDF"/>
            <w:vAlign w:val="center"/>
          </w:tcPr>
          <w:p w14:paraId="0F0D3048" w14:textId="77777777" w:rsidR="00C5646F" w:rsidRPr="00AC0EE0" w:rsidRDefault="00C5646F" w:rsidP="00AC0EE0">
            <w:pPr>
              <w:spacing w:after="0" w:line="240" w:lineRule="auto"/>
              <w:jc w:val="center"/>
              <w:rPr>
                <w:rFonts w:ascii="Arial" w:eastAsia="DengXian" w:hAnsi="Arial" w:cs="Arial"/>
                <w:b/>
                <w:bCs/>
                <w:color w:val="000000"/>
                <w:sz w:val="24"/>
                <w:szCs w:val="24"/>
                <w:lang w:val="en-US"/>
              </w:rPr>
            </w:pPr>
            <w:r w:rsidRPr="00AC0EE0">
              <w:rPr>
                <w:rFonts w:ascii="Arial" w:eastAsia="DengXian" w:hAnsi="Arial" w:cs="Arial"/>
                <w:b/>
                <w:bCs/>
                <w:color w:val="000000"/>
                <w:sz w:val="24"/>
                <w:szCs w:val="24"/>
                <w:lang w:val="en-US"/>
              </w:rPr>
              <w:t xml:space="preserve">Sample size/no LTFU </w:t>
            </w:r>
          </w:p>
        </w:tc>
        <w:tc>
          <w:tcPr>
            <w:tcW w:w="850" w:type="dxa"/>
            <w:tcBorders>
              <w:top w:val="single" w:sz="8" w:space="0" w:color="auto"/>
              <w:left w:val="nil"/>
              <w:bottom w:val="single" w:sz="8" w:space="0" w:color="auto"/>
              <w:right w:val="single" w:sz="8" w:space="0" w:color="auto"/>
            </w:tcBorders>
            <w:shd w:val="pct12" w:color="000000" w:fill="DFDFDF"/>
            <w:vAlign w:val="center"/>
          </w:tcPr>
          <w:p w14:paraId="0801F20E" w14:textId="77777777" w:rsidR="00C5646F" w:rsidRPr="00AC0EE0" w:rsidRDefault="00C5646F" w:rsidP="00AC0EE0">
            <w:pPr>
              <w:spacing w:after="0" w:line="240" w:lineRule="auto"/>
              <w:jc w:val="center"/>
              <w:rPr>
                <w:rFonts w:ascii="Arial" w:eastAsia="DengXian" w:hAnsi="Arial" w:cs="Arial"/>
                <w:b/>
                <w:bCs/>
                <w:color w:val="000000"/>
                <w:sz w:val="24"/>
                <w:szCs w:val="24"/>
                <w:lang w:val="en-US"/>
              </w:rPr>
            </w:pPr>
            <w:r w:rsidRPr="00AC0EE0">
              <w:rPr>
                <w:rFonts w:ascii="Arial" w:eastAsia="DengXian" w:hAnsi="Arial" w:cs="Arial"/>
                <w:b/>
                <w:bCs/>
                <w:color w:val="000000"/>
                <w:sz w:val="24"/>
                <w:szCs w:val="24"/>
              </w:rPr>
              <w:t>Loss to follow up</w:t>
            </w:r>
          </w:p>
        </w:tc>
        <w:tc>
          <w:tcPr>
            <w:tcW w:w="1276" w:type="dxa"/>
            <w:tcBorders>
              <w:top w:val="single" w:sz="8" w:space="0" w:color="auto"/>
              <w:left w:val="nil"/>
              <w:bottom w:val="single" w:sz="8" w:space="0" w:color="auto"/>
              <w:right w:val="single" w:sz="8" w:space="0" w:color="auto"/>
            </w:tcBorders>
            <w:shd w:val="pct12" w:color="000000" w:fill="DFDFDF"/>
            <w:vAlign w:val="center"/>
          </w:tcPr>
          <w:p w14:paraId="4DAFC9E5" w14:textId="77777777" w:rsidR="00C5646F" w:rsidRPr="00AC0EE0" w:rsidRDefault="00C5646F" w:rsidP="00AC0EE0">
            <w:pPr>
              <w:spacing w:after="0" w:line="240" w:lineRule="auto"/>
              <w:jc w:val="center"/>
              <w:rPr>
                <w:rFonts w:ascii="Arial" w:eastAsia="DengXian" w:hAnsi="Arial" w:cs="Arial"/>
                <w:b/>
                <w:bCs/>
                <w:color w:val="000000"/>
                <w:sz w:val="24"/>
                <w:szCs w:val="24"/>
                <w:lang w:val="en-US"/>
              </w:rPr>
            </w:pPr>
            <w:r w:rsidRPr="00AC0EE0">
              <w:rPr>
                <w:rFonts w:ascii="Arial" w:eastAsia="DengXian" w:hAnsi="Arial" w:cs="Arial"/>
                <w:b/>
                <w:bCs/>
                <w:color w:val="000000"/>
                <w:sz w:val="24"/>
                <w:szCs w:val="24"/>
              </w:rPr>
              <w:t>Sample size for each cluster</w:t>
            </w:r>
          </w:p>
        </w:tc>
        <w:tc>
          <w:tcPr>
            <w:tcW w:w="1134" w:type="dxa"/>
            <w:tcBorders>
              <w:top w:val="single" w:sz="8" w:space="0" w:color="auto"/>
              <w:left w:val="nil"/>
              <w:bottom w:val="single" w:sz="8" w:space="0" w:color="auto"/>
              <w:right w:val="single" w:sz="8" w:space="0" w:color="auto"/>
            </w:tcBorders>
            <w:shd w:val="pct12" w:color="000000" w:fill="DFDFDF"/>
            <w:vAlign w:val="center"/>
          </w:tcPr>
          <w:p w14:paraId="6BE1229E" w14:textId="77777777" w:rsidR="00C5646F" w:rsidRPr="00AC0EE0" w:rsidRDefault="00C5646F" w:rsidP="00AC0EE0">
            <w:pPr>
              <w:spacing w:after="0" w:line="240" w:lineRule="auto"/>
              <w:jc w:val="center"/>
              <w:rPr>
                <w:rFonts w:ascii="Arial" w:eastAsia="DengXian" w:hAnsi="Arial" w:cs="Arial"/>
                <w:b/>
                <w:bCs/>
                <w:color w:val="000000"/>
                <w:sz w:val="24"/>
                <w:szCs w:val="24"/>
                <w:lang w:val="en-US"/>
              </w:rPr>
            </w:pPr>
            <w:r w:rsidRPr="00AC0EE0">
              <w:rPr>
                <w:rFonts w:ascii="Arial" w:eastAsia="DengXian" w:hAnsi="Arial" w:cs="Arial"/>
                <w:b/>
                <w:bCs/>
                <w:color w:val="000000"/>
                <w:sz w:val="24"/>
                <w:szCs w:val="24"/>
              </w:rPr>
              <w:t>Total sample size (8 clusters)</w:t>
            </w:r>
          </w:p>
        </w:tc>
      </w:tr>
      <w:tr w:rsidR="00C5646F" w:rsidRPr="00AC0EE0" w14:paraId="7A4EAEDF" w14:textId="77777777" w:rsidTr="00BB1263">
        <w:trPr>
          <w:trHeight w:val="300"/>
        </w:trPr>
        <w:tc>
          <w:tcPr>
            <w:tcW w:w="566" w:type="dxa"/>
            <w:tcBorders>
              <w:top w:val="nil"/>
              <w:left w:val="single" w:sz="8" w:space="0" w:color="auto"/>
              <w:bottom w:val="single" w:sz="8" w:space="0" w:color="auto"/>
              <w:right w:val="single" w:sz="8" w:space="0" w:color="auto"/>
            </w:tcBorders>
            <w:shd w:val="clear" w:color="auto" w:fill="auto"/>
            <w:vAlign w:val="center"/>
          </w:tcPr>
          <w:p w14:paraId="2CD520CE"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30</w:t>
            </w:r>
          </w:p>
        </w:tc>
        <w:tc>
          <w:tcPr>
            <w:tcW w:w="548" w:type="dxa"/>
            <w:tcBorders>
              <w:top w:val="nil"/>
              <w:left w:val="nil"/>
              <w:bottom w:val="single" w:sz="8" w:space="0" w:color="auto"/>
              <w:right w:val="single" w:sz="8" w:space="0" w:color="auto"/>
            </w:tcBorders>
            <w:shd w:val="clear" w:color="auto" w:fill="auto"/>
            <w:vAlign w:val="center"/>
          </w:tcPr>
          <w:p w14:paraId="07583756"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20</w:t>
            </w:r>
          </w:p>
        </w:tc>
        <w:tc>
          <w:tcPr>
            <w:tcW w:w="1073" w:type="dxa"/>
            <w:tcBorders>
              <w:top w:val="nil"/>
              <w:left w:val="nil"/>
              <w:bottom w:val="single" w:sz="8" w:space="0" w:color="auto"/>
              <w:right w:val="single" w:sz="8" w:space="0" w:color="auto"/>
            </w:tcBorders>
            <w:shd w:val="clear" w:color="auto" w:fill="auto"/>
            <w:vAlign w:val="center"/>
          </w:tcPr>
          <w:p w14:paraId="5E4F9011"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8</w:t>
            </w:r>
          </w:p>
        </w:tc>
        <w:tc>
          <w:tcPr>
            <w:tcW w:w="1181" w:type="dxa"/>
            <w:tcBorders>
              <w:top w:val="nil"/>
              <w:left w:val="nil"/>
              <w:bottom w:val="single" w:sz="8" w:space="0" w:color="auto"/>
              <w:right w:val="single" w:sz="8" w:space="0" w:color="auto"/>
            </w:tcBorders>
            <w:shd w:val="clear" w:color="auto" w:fill="auto"/>
            <w:vAlign w:val="center"/>
          </w:tcPr>
          <w:p w14:paraId="2D56D45D"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5</w:t>
            </w:r>
          </w:p>
        </w:tc>
        <w:tc>
          <w:tcPr>
            <w:tcW w:w="1116" w:type="dxa"/>
            <w:tcBorders>
              <w:top w:val="nil"/>
              <w:left w:val="nil"/>
              <w:bottom w:val="single" w:sz="8" w:space="0" w:color="auto"/>
              <w:right w:val="single" w:sz="8" w:space="0" w:color="auto"/>
            </w:tcBorders>
            <w:shd w:val="clear" w:color="auto" w:fill="auto"/>
            <w:vAlign w:val="center"/>
          </w:tcPr>
          <w:p w14:paraId="771DB4BF"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0.4</w:t>
            </w:r>
          </w:p>
        </w:tc>
        <w:tc>
          <w:tcPr>
            <w:tcW w:w="700" w:type="dxa"/>
            <w:tcBorders>
              <w:top w:val="nil"/>
              <w:left w:val="nil"/>
              <w:bottom w:val="single" w:sz="8" w:space="0" w:color="auto"/>
              <w:right w:val="single" w:sz="8" w:space="0" w:color="auto"/>
            </w:tcBorders>
            <w:shd w:val="clear" w:color="auto" w:fill="auto"/>
            <w:vAlign w:val="center"/>
          </w:tcPr>
          <w:p w14:paraId="49ABEFBC"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0.05</w:t>
            </w:r>
          </w:p>
        </w:tc>
        <w:tc>
          <w:tcPr>
            <w:tcW w:w="966" w:type="dxa"/>
            <w:tcBorders>
              <w:top w:val="nil"/>
              <w:left w:val="nil"/>
              <w:bottom w:val="single" w:sz="8" w:space="0" w:color="auto"/>
              <w:right w:val="single" w:sz="8" w:space="0" w:color="auto"/>
            </w:tcBorders>
            <w:shd w:val="clear" w:color="auto" w:fill="auto"/>
            <w:vAlign w:val="center"/>
          </w:tcPr>
          <w:p w14:paraId="6418CBF2"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0.9</w:t>
            </w:r>
          </w:p>
        </w:tc>
        <w:tc>
          <w:tcPr>
            <w:tcW w:w="992" w:type="dxa"/>
            <w:tcBorders>
              <w:top w:val="nil"/>
              <w:left w:val="nil"/>
              <w:bottom w:val="single" w:sz="8" w:space="0" w:color="auto"/>
              <w:right w:val="single" w:sz="8" w:space="0" w:color="auto"/>
            </w:tcBorders>
            <w:shd w:val="clear" w:color="auto" w:fill="auto"/>
            <w:vAlign w:val="center"/>
          </w:tcPr>
          <w:p w14:paraId="2654FC26"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lang w:val="en-US"/>
              </w:rPr>
              <w:t>80</w:t>
            </w:r>
          </w:p>
        </w:tc>
        <w:tc>
          <w:tcPr>
            <w:tcW w:w="850" w:type="dxa"/>
            <w:tcBorders>
              <w:top w:val="nil"/>
              <w:left w:val="nil"/>
              <w:bottom w:val="single" w:sz="8" w:space="0" w:color="auto"/>
              <w:right w:val="single" w:sz="8" w:space="0" w:color="auto"/>
            </w:tcBorders>
            <w:shd w:val="clear" w:color="auto" w:fill="auto"/>
            <w:vAlign w:val="center"/>
          </w:tcPr>
          <w:p w14:paraId="255A1399"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30%</w:t>
            </w:r>
          </w:p>
        </w:tc>
        <w:tc>
          <w:tcPr>
            <w:tcW w:w="1276" w:type="dxa"/>
            <w:tcBorders>
              <w:top w:val="nil"/>
              <w:left w:val="nil"/>
              <w:bottom w:val="single" w:sz="8" w:space="0" w:color="auto"/>
              <w:right w:val="single" w:sz="8" w:space="0" w:color="auto"/>
            </w:tcBorders>
            <w:shd w:val="clear" w:color="auto" w:fill="auto"/>
            <w:vAlign w:val="center"/>
          </w:tcPr>
          <w:p w14:paraId="0BAEAD9A"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 xml:space="preserve">114 </w:t>
            </w:r>
          </w:p>
        </w:tc>
        <w:tc>
          <w:tcPr>
            <w:tcW w:w="1134" w:type="dxa"/>
            <w:tcBorders>
              <w:top w:val="nil"/>
              <w:left w:val="nil"/>
              <w:bottom w:val="single" w:sz="8" w:space="0" w:color="auto"/>
              <w:right w:val="single" w:sz="8" w:space="0" w:color="auto"/>
            </w:tcBorders>
            <w:shd w:val="clear" w:color="auto" w:fill="auto"/>
            <w:vAlign w:val="center"/>
          </w:tcPr>
          <w:p w14:paraId="47469854"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912</w:t>
            </w:r>
          </w:p>
        </w:tc>
      </w:tr>
      <w:tr w:rsidR="00C5646F" w:rsidRPr="00AC0EE0" w14:paraId="3DDB2FF6" w14:textId="77777777" w:rsidTr="00BB1263">
        <w:trPr>
          <w:trHeight w:val="300"/>
        </w:trPr>
        <w:tc>
          <w:tcPr>
            <w:tcW w:w="566" w:type="dxa"/>
            <w:tcBorders>
              <w:top w:val="nil"/>
              <w:left w:val="single" w:sz="8" w:space="0" w:color="auto"/>
              <w:bottom w:val="single" w:sz="8" w:space="0" w:color="auto"/>
              <w:right w:val="single" w:sz="8" w:space="0" w:color="auto"/>
            </w:tcBorders>
            <w:shd w:val="clear" w:color="auto" w:fill="auto"/>
            <w:vAlign w:val="center"/>
          </w:tcPr>
          <w:p w14:paraId="3797917B"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30</w:t>
            </w:r>
          </w:p>
        </w:tc>
        <w:tc>
          <w:tcPr>
            <w:tcW w:w="548" w:type="dxa"/>
            <w:tcBorders>
              <w:top w:val="nil"/>
              <w:left w:val="nil"/>
              <w:bottom w:val="single" w:sz="8" w:space="0" w:color="auto"/>
              <w:right w:val="single" w:sz="8" w:space="0" w:color="auto"/>
            </w:tcBorders>
            <w:shd w:val="clear" w:color="auto" w:fill="auto"/>
            <w:vAlign w:val="center"/>
          </w:tcPr>
          <w:p w14:paraId="4CB4E7E3"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20</w:t>
            </w:r>
          </w:p>
        </w:tc>
        <w:tc>
          <w:tcPr>
            <w:tcW w:w="1073" w:type="dxa"/>
            <w:tcBorders>
              <w:top w:val="nil"/>
              <w:left w:val="nil"/>
              <w:bottom w:val="single" w:sz="8" w:space="0" w:color="auto"/>
              <w:right w:val="single" w:sz="8" w:space="0" w:color="auto"/>
            </w:tcBorders>
            <w:shd w:val="clear" w:color="auto" w:fill="auto"/>
            <w:vAlign w:val="center"/>
          </w:tcPr>
          <w:p w14:paraId="5330BEE3"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8</w:t>
            </w:r>
          </w:p>
        </w:tc>
        <w:tc>
          <w:tcPr>
            <w:tcW w:w="1181" w:type="dxa"/>
            <w:tcBorders>
              <w:top w:val="nil"/>
              <w:left w:val="nil"/>
              <w:bottom w:val="single" w:sz="8" w:space="0" w:color="auto"/>
              <w:right w:val="single" w:sz="8" w:space="0" w:color="auto"/>
            </w:tcBorders>
            <w:shd w:val="clear" w:color="auto" w:fill="auto"/>
            <w:vAlign w:val="center"/>
          </w:tcPr>
          <w:p w14:paraId="1017F8FD"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5</w:t>
            </w:r>
          </w:p>
        </w:tc>
        <w:tc>
          <w:tcPr>
            <w:tcW w:w="1116" w:type="dxa"/>
            <w:tcBorders>
              <w:top w:val="nil"/>
              <w:left w:val="nil"/>
              <w:bottom w:val="single" w:sz="8" w:space="0" w:color="auto"/>
              <w:right w:val="single" w:sz="8" w:space="0" w:color="auto"/>
            </w:tcBorders>
            <w:shd w:val="clear" w:color="auto" w:fill="auto"/>
            <w:vAlign w:val="center"/>
          </w:tcPr>
          <w:p w14:paraId="02B7B251"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0.15</w:t>
            </w:r>
          </w:p>
        </w:tc>
        <w:tc>
          <w:tcPr>
            <w:tcW w:w="700" w:type="dxa"/>
            <w:tcBorders>
              <w:top w:val="nil"/>
              <w:left w:val="nil"/>
              <w:bottom w:val="single" w:sz="8" w:space="0" w:color="auto"/>
              <w:right w:val="single" w:sz="8" w:space="0" w:color="auto"/>
            </w:tcBorders>
            <w:shd w:val="clear" w:color="auto" w:fill="auto"/>
            <w:vAlign w:val="center"/>
          </w:tcPr>
          <w:p w14:paraId="5C408DF0"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0.05</w:t>
            </w:r>
          </w:p>
        </w:tc>
        <w:tc>
          <w:tcPr>
            <w:tcW w:w="966" w:type="dxa"/>
            <w:tcBorders>
              <w:top w:val="nil"/>
              <w:left w:val="nil"/>
              <w:bottom w:val="single" w:sz="8" w:space="0" w:color="auto"/>
              <w:right w:val="single" w:sz="8" w:space="0" w:color="auto"/>
            </w:tcBorders>
            <w:shd w:val="clear" w:color="auto" w:fill="auto"/>
            <w:vAlign w:val="center"/>
          </w:tcPr>
          <w:p w14:paraId="33921917"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0.9</w:t>
            </w:r>
          </w:p>
        </w:tc>
        <w:tc>
          <w:tcPr>
            <w:tcW w:w="992" w:type="dxa"/>
            <w:tcBorders>
              <w:top w:val="nil"/>
              <w:left w:val="nil"/>
              <w:bottom w:val="single" w:sz="8" w:space="0" w:color="auto"/>
              <w:right w:val="single" w:sz="8" w:space="0" w:color="auto"/>
            </w:tcBorders>
            <w:shd w:val="clear" w:color="auto" w:fill="auto"/>
            <w:vAlign w:val="center"/>
          </w:tcPr>
          <w:p w14:paraId="06D95D3A"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lang w:val="en-US"/>
              </w:rPr>
              <w:t>71</w:t>
            </w:r>
          </w:p>
        </w:tc>
        <w:tc>
          <w:tcPr>
            <w:tcW w:w="850" w:type="dxa"/>
            <w:tcBorders>
              <w:top w:val="nil"/>
              <w:left w:val="nil"/>
              <w:bottom w:val="single" w:sz="8" w:space="0" w:color="auto"/>
              <w:right w:val="single" w:sz="8" w:space="0" w:color="auto"/>
            </w:tcBorders>
            <w:shd w:val="clear" w:color="auto" w:fill="auto"/>
            <w:vAlign w:val="center"/>
          </w:tcPr>
          <w:p w14:paraId="5BDA33B0"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30%</w:t>
            </w:r>
          </w:p>
        </w:tc>
        <w:tc>
          <w:tcPr>
            <w:tcW w:w="1276" w:type="dxa"/>
            <w:tcBorders>
              <w:top w:val="nil"/>
              <w:left w:val="nil"/>
              <w:bottom w:val="single" w:sz="8" w:space="0" w:color="auto"/>
              <w:right w:val="single" w:sz="8" w:space="0" w:color="auto"/>
            </w:tcBorders>
            <w:shd w:val="clear" w:color="auto" w:fill="auto"/>
            <w:vAlign w:val="center"/>
          </w:tcPr>
          <w:p w14:paraId="5CFDDAED"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 xml:space="preserve">101 </w:t>
            </w:r>
          </w:p>
        </w:tc>
        <w:tc>
          <w:tcPr>
            <w:tcW w:w="1134" w:type="dxa"/>
            <w:tcBorders>
              <w:top w:val="nil"/>
              <w:left w:val="nil"/>
              <w:bottom w:val="single" w:sz="8" w:space="0" w:color="auto"/>
              <w:right w:val="single" w:sz="8" w:space="0" w:color="auto"/>
            </w:tcBorders>
            <w:shd w:val="clear" w:color="auto" w:fill="auto"/>
            <w:vAlign w:val="center"/>
          </w:tcPr>
          <w:p w14:paraId="11C496D5"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808</w:t>
            </w:r>
          </w:p>
        </w:tc>
      </w:tr>
      <w:tr w:rsidR="00C5646F" w:rsidRPr="00AC0EE0" w14:paraId="3185E73B" w14:textId="77777777" w:rsidTr="00BB1263">
        <w:trPr>
          <w:trHeight w:val="300"/>
        </w:trPr>
        <w:tc>
          <w:tcPr>
            <w:tcW w:w="566" w:type="dxa"/>
            <w:tcBorders>
              <w:top w:val="nil"/>
              <w:left w:val="single" w:sz="8" w:space="0" w:color="auto"/>
              <w:bottom w:val="single" w:sz="8" w:space="0" w:color="auto"/>
              <w:right w:val="single" w:sz="8" w:space="0" w:color="auto"/>
            </w:tcBorders>
            <w:shd w:val="clear" w:color="auto" w:fill="auto"/>
            <w:vAlign w:val="center"/>
          </w:tcPr>
          <w:p w14:paraId="1CCBCE41"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30</w:t>
            </w:r>
          </w:p>
        </w:tc>
        <w:tc>
          <w:tcPr>
            <w:tcW w:w="548" w:type="dxa"/>
            <w:tcBorders>
              <w:top w:val="nil"/>
              <w:left w:val="nil"/>
              <w:bottom w:val="single" w:sz="8" w:space="0" w:color="auto"/>
              <w:right w:val="single" w:sz="8" w:space="0" w:color="auto"/>
            </w:tcBorders>
            <w:shd w:val="clear" w:color="auto" w:fill="auto"/>
            <w:vAlign w:val="center"/>
          </w:tcPr>
          <w:p w14:paraId="51B45DF1"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15</w:t>
            </w:r>
          </w:p>
        </w:tc>
        <w:tc>
          <w:tcPr>
            <w:tcW w:w="1073" w:type="dxa"/>
            <w:tcBorders>
              <w:top w:val="nil"/>
              <w:left w:val="nil"/>
              <w:bottom w:val="single" w:sz="8" w:space="0" w:color="auto"/>
              <w:right w:val="single" w:sz="8" w:space="0" w:color="auto"/>
            </w:tcBorders>
            <w:shd w:val="clear" w:color="auto" w:fill="auto"/>
            <w:vAlign w:val="center"/>
          </w:tcPr>
          <w:p w14:paraId="0F84C796"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8</w:t>
            </w:r>
          </w:p>
        </w:tc>
        <w:tc>
          <w:tcPr>
            <w:tcW w:w="1181" w:type="dxa"/>
            <w:tcBorders>
              <w:top w:val="nil"/>
              <w:left w:val="nil"/>
              <w:bottom w:val="single" w:sz="8" w:space="0" w:color="auto"/>
              <w:right w:val="single" w:sz="8" w:space="0" w:color="auto"/>
            </w:tcBorders>
            <w:shd w:val="clear" w:color="auto" w:fill="auto"/>
            <w:vAlign w:val="center"/>
          </w:tcPr>
          <w:p w14:paraId="73E98195"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5</w:t>
            </w:r>
          </w:p>
        </w:tc>
        <w:tc>
          <w:tcPr>
            <w:tcW w:w="1116" w:type="dxa"/>
            <w:tcBorders>
              <w:top w:val="nil"/>
              <w:left w:val="nil"/>
              <w:bottom w:val="single" w:sz="8" w:space="0" w:color="auto"/>
              <w:right w:val="single" w:sz="8" w:space="0" w:color="auto"/>
            </w:tcBorders>
            <w:shd w:val="clear" w:color="auto" w:fill="auto"/>
            <w:vAlign w:val="center"/>
          </w:tcPr>
          <w:p w14:paraId="601D24E4"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0.4</w:t>
            </w:r>
          </w:p>
        </w:tc>
        <w:tc>
          <w:tcPr>
            <w:tcW w:w="700" w:type="dxa"/>
            <w:tcBorders>
              <w:top w:val="nil"/>
              <w:left w:val="nil"/>
              <w:bottom w:val="single" w:sz="8" w:space="0" w:color="auto"/>
              <w:right w:val="single" w:sz="8" w:space="0" w:color="auto"/>
            </w:tcBorders>
            <w:shd w:val="clear" w:color="auto" w:fill="auto"/>
            <w:vAlign w:val="center"/>
          </w:tcPr>
          <w:p w14:paraId="591D3118"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0.05</w:t>
            </w:r>
          </w:p>
        </w:tc>
        <w:tc>
          <w:tcPr>
            <w:tcW w:w="966" w:type="dxa"/>
            <w:tcBorders>
              <w:top w:val="nil"/>
              <w:left w:val="nil"/>
              <w:bottom w:val="single" w:sz="8" w:space="0" w:color="auto"/>
              <w:right w:val="single" w:sz="8" w:space="0" w:color="auto"/>
            </w:tcBorders>
            <w:shd w:val="clear" w:color="auto" w:fill="auto"/>
            <w:vAlign w:val="center"/>
          </w:tcPr>
          <w:p w14:paraId="4FF13FA2"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0.9</w:t>
            </w:r>
          </w:p>
        </w:tc>
        <w:tc>
          <w:tcPr>
            <w:tcW w:w="992" w:type="dxa"/>
            <w:tcBorders>
              <w:top w:val="nil"/>
              <w:left w:val="nil"/>
              <w:bottom w:val="single" w:sz="8" w:space="0" w:color="auto"/>
              <w:right w:val="single" w:sz="8" w:space="0" w:color="auto"/>
            </w:tcBorders>
            <w:shd w:val="clear" w:color="auto" w:fill="auto"/>
            <w:vAlign w:val="center"/>
          </w:tcPr>
          <w:p w14:paraId="7523027D"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lang w:val="en-US"/>
              </w:rPr>
              <w:t>31</w:t>
            </w:r>
          </w:p>
        </w:tc>
        <w:tc>
          <w:tcPr>
            <w:tcW w:w="850" w:type="dxa"/>
            <w:tcBorders>
              <w:top w:val="nil"/>
              <w:left w:val="nil"/>
              <w:bottom w:val="single" w:sz="8" w:space="0" w:color="auto"/>
              <w:right w:val="single" w:sz="8" w:space="0" w:color="auto"/>
            </w:tcBorders>
            <w:shd w:val="clear" w:color="auto" w:fill="auto"/>
            <w:vAlign w:val="center"/>
          </w:tcPr>
          <w:p w14:paraId="5B23710A"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30%</w:t>
            </w:r>
          </w:p>
        </w:tc>
        <w:tc>
          <w:tcPr>
            <w:tcW w:w="1276" w:type="dxa"/>
            <w:tcBorders>
              <w:top w:val="nil"/>
              <w:left w:val="nil"/>
              <w:bottom w:val="single" w:sz="8" w:space="0" w:color="auto"/>
              <w:right w:val="single" w:sz="8" w:space="0" w:color="auto"/>
            </w:tcBorders>
            <w:shd w:val="clear" w:color="auto" w:fill="auto"/>
            <w:vAlign w:val="center"/>
          </w:tcPr>
          <w:p w14:paraId="79B481BE"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 xml:space="preserve">44 </w:t>
            </w:r>
          </w:p>
        </w:tc>
        <w:tc>
          <w:tcPr>
            <w:tcW w:w="1134" w:type="dxa"/>
            <w:tcBorders>
              <w:top w:val="nil"/>
              <w:left w:val="nil"/>
              <w:bottom w:val="single" w:sz="8" w:space="0" w:color="auto"/>
              <w:right w:val="single" w:sz="8" w:space="0" w:color="auto"/>
            </w:tcBorders>
            <w:shd w:val="clear" w:color="auto" w:fill="auto"/>
            <w:vAlign w:val="center"/>
          </w:tcPr>
          <w:p w14:paraId="1CE2528F"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352</w:t>
            </w:r>
          </w:p>
        </w:tc>
      </w:tr>
      <w:tr w:rsidR="00C5646F" w:rsidRPr="00AC0EE0" w14:paraId="4506F42F" w14:textId="77777777" w:rsidTr="00BB1263">
        <w:trPr>
          <w:trHeight w:val="300"/>
        </w:trPr>
        <w:tc>
          <w:tcPr>
            <w:tcW w:w="566" w:type="dxa"/>
            <w:tcBorders>
              <w:top w:val="nil"/>
              <w:left w:val="single" w:sz="8" w:space="0" w:color="auto"/>
              <w:bottom w:val="single" w:sz="8" w:space="0" w:color="auto"/>
              <w:right w:val="single" w:sz="8" w:space="0" w:color="auto"/>
            </w:tcBorders>
            <w:shd w:val="clear" w:color="auto" w:fill="auto"/>
            <w:vAlign w:val="center"/>
          </w:tcPr>
          <w:p w14:paraId="79048D82"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30</w:t>
            </w:r>
          </w:p>
        </w:tc>
        <w:tc>
          <w:tcPr>
            <w:tcW w:w="548" w:type="dxa"/>
            <w:tcBorders>
              <w:top w:val="nil"/>
              <w:left w:val="nil"/>
              <w:bottom w:val="single" w:sz="8" w:space="0" w:color="auto"/>
              <w:right w:val="single" w:sz="8" w:space="0" w:color="auto"/>
            </w:tcBorders>
            <w:shd w:val="clear" w:color="auto" w:fill="auto"/>
            <w:vAlign w:val="center"/>
          </w:tcPr>
          <w:p w14:paraId="3EB5B494"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15</w:t>
            </w:r>
          </w:p>
        </w:tc>
        <w:tc>
          <w:tcPr>
            <w:tcW w:w="1073" w:type="dxa"/>
            <w:tcBorders>
              <w:top w:val="nil"/>
              <w:left w:val="nil"/>
              <w:bottom w:val="single" w:sz="8" w:space="0" w:color="auto"/>
              <w:right w:val="single" w:sz="8" w:space="0" w:color="auto"/>
            </w:tcBorders>
            <w:shd w:val="clear" w:color="auto" w:fill="auto"/>
            <w:vAlign w:val="center"/>
          </w:tcPr>
          <w:p w14:paraId="5BDD7173"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8</w:t>
            </w:r>
          </w:p>
        </w:tc>
        <w:tc>
          <w:tcPr>
            <w:tcW w:w="1181" w:type="dxa"/>
            <w:tcBorders>
              <w:top w:val="nil"/>
              <w:left w:val="nil"/>
              <w:bottom w:val="single" w:sz="8" w:space="0" w:color="auto"/>
              <w:right w:val="single" w:sz="8" w:space="0" w:color="auto"/>
            </w:tcBorders>
            <w:shd w:val="clear" w:color="auto" w:fill="auto"/>
            <w:vAlign w:val="center"/>
          </w:tcPr>
          <w:p w14:paraId="595620E4"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5</w:t>
            </w:r>
          </w:p>
        </w:tc>
        <w:tc>
          <w:tcPr>
            <w:tcW w:w="1116" w:type="dxa"/>
            <w:tcBorders>
              <w:top w:val="nil"/>
              <w:left w:val="nil"/>
              <w:bottom w:val="single" w:sz="8" w:space="0" w:color="auto"/>
              <w:right w:val="single" w:sz="8" w:space="0" w:color="auto"/>
            </w:tcBorders>
            <w:shd w:val="clear" w:color="auto" w:fill="auto"/>
            <w:vAlign w:val="center"/>
          </w:tcPr>
          <w:p w14:paraId="5838BC0B"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0.15</w:t>
            </w:r>
          </w:p>
        </w:tc>
        <w:tc>
          <w:tcPr>
            <w:tcW w:w="700" w:type="dxa"/>
            <w:tcBorders>
              <w:top w:val="nil"/>
              <w:left w:val="nil"/>
              <w:bottom w:val="single" w:sz="8" w:space="0" w:color="auto"/>
              <w:right w:val="single" w:sz="8" w:space="0" w:color="auto"/>
            </w:tcBorders>
            <w:shd w:val="clear" w:color="auto" w:fill="auto"/>
            <w:vAlign w:val="center"/>
          </w:tcPr>
          <w:p w14:paraId="1392DD72"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0.05</w:t>
            </w:r>
          </w:p>
        </w:tc>
        <w:tc>
          <w:tcPr>
            <w:tcW w:w="966" w:type="dxa"/>
            <w:tcBorders>
              <w:top w:val="nil"/>
              <w:left w:val="nil"/>
              <w:bottom w:val="single" w:sz="8" w:space="0" w:color="auto"/>
              <w:right w:val="single" w:sz="8" w:space="0" w:color="auto"/>
            </w:tcBorders>
            <w:shd w:val="clear" w:color="auto" w:fill="auto"/>
            <w:vAlign w:val="center"/>
          </w:tcPr>
          <w:p w14:paraId="04462407"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0.9</w:t>
            </w:r>
          </w:p>
        </w:tc>
        <w:tc>
          <w:tcPr>
            <w:tcW w:w="992" w:type="dxa"/>
            <w:tcBorders>
              <w:top w:val="nil"/>
              <w:left w:val="nil"/>
              <w:bottom w:val="single" w:sz="8" w:space="0" w:color="auto"/>
              <w:right w:val="single" w:sz="8" w:space="0" w:color="auto"/>
            </w:tcBorders>
            <w:shd w:val="clear" w:color="auto" w:fill="auto"/>
            <w:vAlign w:val="center"/>
          </w:tcPr>
          <w:p w14:paraId="11E0CA35"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lang w:val="en-US"/>
              </w:rPr>
              <w:t>26</w:t>
            </w:r>
          </w:p>
        </w:tc>
        <w:tc>
          <w:tcPr>
            <w:tcW w:w="850" w:type="dxa"/>
            <w:tcBorders>
              <w:top w:val="nil"/>
              <w:left w:val="nil"/>
              <w:bottom w:val="single" w:sz="8" w:space="0" w:color="auto"/>
              <w:right w:val="single" w:sz="8" w:space="0" w:color="auto"/>
            </w:tcBorders>
            <w:shd w:val="clear" w:color="auto" w:fill="auto"/>
            <w:vAlign w:val="center"/>
          </w:tcPr>
          <w:p w14:paraId="77BA066D"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30%</w:t>
            </w:r>
          </w:p>
        </w:tc>
        <w:tc>
          <w:tcPr>
            <w:tcW w:w="1276" w:type="dxa"/>
            <w:tcBorders>
              <w:top w:val="nil"/>
              <w:left w:val="nil"/>
              <w:bottom w:val="single" w:sz="8" w:space="0" w:color="auto"/>
              <w:right w:val="single" w:sz="8" w:space="0" w:color="auto"/>
            </w:tcBorders>
            <w:shd w:val="clear" w:color="auto" w:fill="auto"/>
            <w:vAlign w:val="center"/>
          </w:tcPr>
          <w:p w14:paraId="36958620"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 xml:space="preserve">37 </w:t>
            </w:r>
          </w:p>
        </w:tc>
        <w:tc>
          <w:tcPr>
            <w:tcW w:w="1134" w:type="dxa"/>
            <w:tcBorders>
              <w:top w:val="nil"/>
              <w:left w:val="nil"/>
              <w:bottom w:val="single" w:sz="8" w:space="0" w:color="auto"/>
              <w:right w:val="single" w:sz="8" w:space="0" w:color="auto"/>
            </w:tcBorders>
            <w:shd w:val="clear" w:color="auto" w:fill="auto"/>
            <w:vAlign w:val="center"/>
          </w:tcPr>
          <w:p w14:paraId="21473D4A"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296</w:t>
            </w:r>
          </w:p>
        </w:tc>
      </w:tr>
      <w:tr w:rsidR="00C5646F" w:rsidRPr="00AC0EE0" w14:paraId="59495429" w14:textId="77777777" w:rsidTr="00BB1263">
        <w:trPr>
          <w:trHeight w:val="300"/>
        </w:trPr>
        <w:tc>
          <w:tcPr>
            <w:tcW w:w="566" w:type="dxa"/>
            <w:tcBorders>
              <w:top w:val="nil"/>
              <w:left w:val="single" w:sz="8" w:space="0" w:color="auto"/>
              <w:bottom w:val="single" w:sz="8" w:space="0" w:color="auto"/>
              <w:right w:val="single" w:sz="8" w:space="0" w:color="auto"/>
            </w:tcBorders>
            <w:shd w:val="clear" w:color="auto" w:fill="auto"/>
            <w:vAlign w:val="center"/>
          </w:tcPr>
          <w:p w14:paraId="36D280AC" w14:textId="77777777" w:rsidR="00C5646F" w:rsidRPr="00AC0EE0" w:rsidRDefault="00C5646F" w:rsidP="00AC0EE0">
            <w:pPr>
              <w:spacing w:after="0" w:line="240" w:lineRule="auto"/>
              <w:rPr>
                <w:rFonts w:ascii="Arial" w:eastAsia="DengXian" w:hAnsi="Arial" w:cs="Arial"/>
                <w:b/>
                <w:bCs/>
                <w:color w:val="000000"/>
                <w:sz w:val="24"/>
                <w:szCs w:val="24"/>
                <w:lang w:val="en-US"/>
              </w:rPr>
            </w:pPr>
            <w:r w:rsidRPr="00AC0EE0">
              <w:rPr>
                <w:rFonts w:ascii="Arial" w:eastAsia="DengXian" w:hAnsi="Arial" w:cs="Arial"/>
                <w:b/>
                <w:bCs/>
                <w:color w:val="000000"/>
                <w:sz w:val="24"/>
                <w:szCs w:val="24"/>
              </w:rPr>
              <w:t>35</w:t>
            </w:r>
          </w:p>
        </w:tc>
        <w:tc>
          <w:tcPr>
            <w:tcW w:w="548" w:type="dxa"/>
            <w:tcBorders>
              <w:top w:val="nil"/>
              <w:left w:val="nil"/>
              <w:bottom w:val="single" w:sz="8" w:space="0" w:color="auto"/>
              <w:right w:val="single" w:sz="8" w:space="0" w:color="auto"/>
            </w:tcBorders>
            <w:shd w:val="clear" w:color="auto" w:fill="auto"/>
            <w:vAlign w:val="center"/>
          </w:tcPr>
          <w:p w14:paraId="449F18E8" w14:textId="77777777" w:rsidR="00C5646F" w:rsidRPr="00AC0EE0" w:rsidRDefault="00C5646F" w:rsidP="00AC0EE0">
            <w:pPr>
              <w:spacing w:after="0" w:line="240" w:lineRule="auto"/>
              <w:rPr>
                <w:rFonts w:ascii="Arial" w:eastAsia="DengXian" w:hAnsi="Arial" w:cs="Arial"/>
                <w:b/>
                <w:bCs/>
                <w:color w:val="000000"/>
                <w:sz w:val="24"/>
                <w:szCs w:val="24"/>
                <w:lang w:val="en-US"/>
              </w:rPr>
            </w:pPr>
            <w:r w:rsidRPr="00AC0EE0">
              <w:rPr>
                <w:rFonts w:ascii="Arial" w:eastAsia="DengXian" w:hAnsi="Arial" w:cs="Arial"/>
                <w:b/>
                <w:bCs/>
                <w:color w:val="000000"/>
                <w:sz w:val="24"/>
                <w:szCs w:val="24"/>
              </w:rPr>
              <w:t>25</w:t>
            </w:r>
          </w:p>
        </w:tc>
        <w:tc>
          <w:tcPr>
            <w:tcW w:w="1073" w:type="dxa"/>
            <w:tcBorders>
              <w:top w:val="nil"/>
              <w:left w:val="nil"/>
              <w:bottom w:val="single" w:sz="8" w:space="0" w:color="auto"/>
              <w:right w:val="single" w:sz="8" w:space="0" w:color="auto"/>
            </w:tcBorders>
            <w:shd w:val="clear" w:color="auto" w:fill="auto"/>
            <w:vAlign w:val="center"/>
          </w:tcPr>
          <w:p w14:paraId="268B4EA1" w14:textId="77777777" w:rsidR="00C5646F" w:rsidRPr="00AC0EE0" w:rsidRDefault="00C5646F" w:rsidP="00AC0EE0">
            <w:pPr>
              <w:spacing w:after="0" w:line="240" w:lineRule="auto"/>
              <w:rPr>
                <w:rFonts w:ascii="Arial" w:eastAsia="DengXian" w:hAnsi="Arial" w:cs="Arial"/>
                <w:b/>
                <w:bCs/>
                <w:color w:val="000000"/>
                <w:sz w:val="24"/>
                <w:szCs w:val="24"/>
                <w:lang w:val="en-US"/>
              </w:rPr>
            </w:pPr>
            <w:r w:rsidRPr="00AC0EE0">
              <w:rPr>
                <w:rFonts w:ascii="Arial" w:eastAsia="DengXian" w:hAnsi="Arial" w:cs="Arial"/>
                <w:b/>
                <w:bCs/>
                <w:color w:val="000000"/>
                <w:sz w:val="24"/>
                <w:szCs w:val="24"/>
              </w:rPr>
              <w:t>8</w:t>
            </w:r>
          </w:p>
        </w:tc>
        <w:tc>
          <w:tcPr>
            <w:tcW w:w="1181" w:type="dxa"/>
            <w:tcBorders>
              <w:top w:val="nil"/>
              <w:left w:val="nil"/>
              <w:bottom w:val="single" w:sz="8" w:space="0" w:color="auto"/>
              <w:right w:val="single" w:sz="8" w:space="0" w:color="auto"/>
            </w:tcBorders>
            <w:shd w:val="clear" w:color="auto" w:fill="auto"/>
            <w:vAlign w:val="center"/>
          </w:tcPr>
          <w:p w14:paraId="495441DE"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5</w:t>
            </w:r>
          </w:p>
        </w:tc>
        <w:tc>
          <w:tcPr>
            <w:tcW w:w="1116" w:type="dxa"/>
            <w:tcBorders>
              <w:top w:val="nil"/>
              <w:left w:val="nil"/>
              <w:bottom w:val="single" w:sz="8" w:space="0" w:color="auto"/>
              <w:right w:val="single" w:sz="8" w:space="0" w:color="auto"/>
            </w:tcBorders>
            <w:shd w:val="clear" w:color="auto" w:fill="auto"/>
            <w:vAlign w:val="center"/>
          </w:tcPr>
          <w:p w14:paraId="406FB126" w14:textId="77777777" w:rsidR="00C5646F" w:rsidRPr="00AC0EE0" w:rsidRDefault="00C5646F" w:rsidP="00AC0EE0">
            <w:pPr>
              <w:spacing w:after="0" w:line="240" w:lineRule="auto"/>
              <w:rPr>
                <w:rFonts w:ascii="Arial" w:eastAsia="DengXian" w:hAnsi="Arial" w:cs="Arial"/>
                <w:b/>
                <w:bCs/>
                <w:color w:val="000000"/>
                <w:sz w:val="24"/>
                <w:szCs w:val="24"/>
                <w:lang w:val="en-US"/>
              </w:rPr>
            </w:pPr>
            <w:r w:rsidRPr="00AC0EE0">
              <w:rPr>
                <w:rFonts w:ascii="Arial" w:eastAsia="DengXian" w:hAnsi="Arial" w:cs="Arial"/>
                <w:b/>
                <w:bCs/>
                <w:color w:val="000000"/>
                <w:sz w:val="24"/>
                <w:szCs w:val="24"/>
              </w:rPr>
              <w:t>0.4</w:t>
            </w:r>
          </w:p>
        </w:tc>
        <w:tc>
          <w:tcPr>
            <w:tcW w:w="700" w:type="dxa"/>
            <w:tcBorders>
              <w:top w:val="nil"/>
              <w:left w:val="nil"/>
              <w:bottom w:val="single" w:sz="8" w:space="0" w:color="auto"/>
              <w:right w:val="single" w:sz="8" w:space="0" w:color="auto"/>
            </w:tcBorders>
            <w:shd w:val="clear" w:color="auto" w:fill="auto"/>
            <w:vAlign w:val="center"/>
          </w:tcPr>
          <w:p w14:paraId="17EBCDEF" w14:textId="77777777" w:rsidR="00C5646F" w:rsidRPr="00AC0EE0" w:rsidRDefault="00C5646F" w:rsidP="00AC0EE0">
            <w:pPr>
              <w:spacing w:after="0" w:line="240" w:lineRule="auto"/>
              <w:rPr>
                <w:rFonts w:ascii="Arial" w:eastAsia="DengXian" w:hAnsi="Arial" w:cs="Arial"/>
                <w:b/>
                <w:bCs/>
                <w:color w:val="000000"/>
                <w:sz w:val="24"/>
                <w:szCs w:val="24"/>
                <w:lang w:val="en-US"/>
              </w:rPr>
            </w:pPr>
            <w:r w:rsidRPr="00AC0EE0">
              <w:rPr>
                <w:rFonts w:ascii="Arial" w:eastAsia="DengXian" w:hAnsi="Arial" w:cs="Arial"/>
                <w:b/>
                <w:bCs/>
                <w:color w:val="000000"/>
                <w:sz w:val="24"/>
                <w:szCs w:val="24"/>
              </w:rPr>
              <w:t>0.05</w:t>
            </w:r>
          </w:p>
        </w:tc>
        <w:tc>
          <w:tcPr>
            <w:tcW w:w="966" w:type="dxa"/>
            <w:tcBorders>
              <w:top w:val="nil"/>
              <w:left w:val="nil"/>
              <w:bottom w:val="single" w:sz="8" w:space="0" w:color="auto"/>
              <w:right w:val="single" w:sz="8" w:space="0" w:color="auto"/>
            </w:tcBorders>
            <w:shd w:val="clear" w:color="auto" w:fill="auto"/>
            <w:vAlign w:val="center"/>
          </w:tcPr>
          <w:p w14:paraId="4C47F61B" w14:textId="77777777" w:rsidR="00C5646F" w:rsidRPr="00AC0EE0" w:rsidRDefault="00C5646F" w:rsidP="00AC0EE0">
            <w:pPr>
              <w:spacing w:after="0" w:line="240" w:lineRule="auto"/>
              <w:rPr>
                <w:rFonts w:ascii="Arial" w:eastAsia="DengXian" w:hAnsi="Arial" w:cs="Arial"/>
                <w:b/>
                <w:bCs/>
                <w:color w:val="000000"/>
                <w:sz w:val="24"/>
                <w:szCs w:val="24"/>
                <w:lang w:val="en-US"/>
              </w:rPr>
            </w:pPr>
            <w:r w:rsidRPr="00AC0EE0">
              <w:rPr>
                <w:rFonts w:ascii="Arial" w:eastAsia="DengXian" w:hAnsi="Arial" w:cs="Arial"/>
                <w:b/>
                <w:bCs/>
                <w:color w:val="000000"/>
                <w:sz w:val="24"/>
                <w:szCs w:val="24"/>
              </w:rPr>
              <w:t>0.9</w:t>
            </w:r>
          </w:p>
        </w:tc>
        <w:tc>
          <w:tcPr>
            <w:tcW w:w="992" w:type="dxa"/>
            <w:tcBorders>
              <w:top w:val="nil"/>
              <w:left w:val="nil"/>
              <w:bottom w:val="single" w:sz="8" w:space="0" w:color="auto"/>
              <w:right w:val="single" w:sz="8" w:space="0" w:color="auto"/>
            </w:tcBorders>
            <w:shd w:val="clear" w:color="auto" w:fill="auto"/>
            <w:vAlign w:val="center"/>
          </w:tcPr>
          <w:p w14:paraId="7FB9510E" w14:textId="77777777" w:rsidR="00C5646F" w:rsidRPr="00AC0EE0" w:rsidRDefault="00C5646F" w:rsidP="00AC0EE0">
            <w:pPr>
              <w:spacing w:after="0" w:line="240" w:lineRule="auto"/>
              <w:rPr>
                <w:rFonts w:ascii="Arial" w:eastAsia="DengXian" w:hAnsi="Arial" w:cs="Arial"/>
                <w:b/>
                <w:bCs/>
                <w:color w:val="000000"/>
                <w:sz w:val="24"/>
                <w:szCs w:val="24"/>
                <w:lang w:val="en-US"/>
              </w:rPr>
            </w:pPr>
            <w:r w:rsidRPr="00AC0EE0">
              <w:rPr>
                <w:rFonts w:ascii="Arial" w:eastAsia="DengXian" w:hAnsi="Arial" w:cs="Arial"/>
                <w:b/>
                <w:bCs/>
                <w:color w:val="000000"/>
                <w:sz w:val="24"/>
                <w:szCs w:val="24"/>
                <w:lang w:val="en-US"/>
              </w:rPr>
              <w:t>91</w:t>
            </w:r>
          </w:p>
        </w:tc>
        <w:tc>
          <w:tcPr>
            <w:tcW w:w="850" w:type="dxa"/>
            <w:tcBorders>
              <w:top w:val="nil"/>
              <w:left w:val="nil"/>
              <w:bottom w:val="single" w:sz="8" w:space="0" w:color="auto"/>
              <w:right w:val="single" w:sz="8" w:space="0" w:color="auto"/>
            </w:tcBorders>
            <w:shd w:val="clear" w:color="auto" w:fill="auto"/>
            <w:vAlign w:val="center"/>
          </w:tcPr>
          <w:p w14:paraId="036791D5" w14:textId="77777777" w:rsidR="00C5646F" w:rsidRPr="00AC0EE0" w:rsidRDefault="00C5646F" w:rsidP="00AC0EE0">
            <w:pPr>
              <w:spacing w:after="0" w:line="240" w:lineRule="auto"/>
              <w:rPr>
                <w:rFonts w:ascii="Arial" w:eastAsia="DengXian" w:hAnsi="Arial" w:cs="Arial"/>
                <w:b/>
                <w:bCs/>
                <w:color w:val="000000"/>
                <w:sz w:val="24"/>
                <w:szCs w:val="24"/>
                <w:lang w:val="en-US"/>
              </w:rPr>
            </w:pPr>
            <w:r w:rsidRPr="00AC0EE0">
              <w:rPr>
                <w:rFonts w:ascii="Arial" w:eastAsia="DengXian" w:hAnsi="Arial" w:cs="Arial"/>
                <w:b/>
                <w:bCs/>
                <w:color w:val="000000"/>
                <w:sz w:val="24"/>
                <w:szCs w:val="24"/>
              </w:rPr>
              <w:t>30%</w:t>
            </w:r>
          </w:p>
        </w:tc>
        <w:tc>
          <w:tcPr>
            <w:tcW w:w="1276" w:type="dxa"/>
            <w:tcBorders>
              <w:top w:val="nil"/>
              <w:left w:val="nil"/>
              <w:bottom w:val="single" w:sz="8" w:space="0" w:color="auto"/>
              <w:right w:val="single" w:sz="8" w:space="0" w:color="auto"/>
            </w:tcBorders>
            <w:shd w:val="clear" w:color="auto" w:fill="auto"/>
            <w:vAlign w:val="center"/>
          </w:tcPr>
          <w:p w14:paraId="375242B7"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 xml:space="preserve">130 </w:t>
            </w:r>
          </w:p>
        </w:tc>
        <w:tc>
          <w:tcPr>
            <w:tcW w:w="1134" w:type="dxa"/>
            <w:tcBorders>
              <w:top w:val="nil"/>
              <w:left w:val="nil"/>
              <w:bottom w:val="single" w:sz="8" w:space="0" w:color="auto"/>
              <w:right w:val="single" w:sz="8" w:space="0" w:color="auto"/>
            </w:tcBorders>
            <w:shd w:val="clear" w:color="auto" w:fill="auto"/>
            <w:vAlign w:val="center"/>
          </w:tcPr>
          <w:p w14:paraId="69D63202" w14:textId="77777777" w:rsidR="00C5646F" w:rsidRPr="00AC0EE0" w:rsidRDefault="00C5646F" w:rsidP="00AC0EE0">
            <w:pPr>
              <w:spacing w:after="0" w:line="240" w:lineRule="auto"/>
              <w:rPr>
                <w:rFonts w:ascii="Arial" w:eastAsia="DengXian" w:hAnsi="Arial" w:cs="Arial"/>
                <w:b/>
                <w:bCs/>
                <w:color w:val="000000"/>
                <w:sz w:val="24"/>
                <w:szCs w:val="24"/>
                <w:lang w:val="en-US"/>
              </w:rPr>
            </w:pPr>
            <w:r w:rsidRPr="00AC0EE0">
              <w:rPr>
                <w:rFonts w:ascii="Arial" w:eastAsia="DengXian" w:hAnsi="Arial" w:cs="Arial"/>
                <w:b/>
                <w:bCs/>
                <w:color w:val="000000"/>
                <w:sz w:val="24"/>
                <w:szCs w:val="24"/>
              </w:rPr>
              <w:t>1040</w:t>
            </w:r>
          </w:p>
        </w:tc>
      </w:tr>
      <w:tr w:rsidR="00C5646F" w:rsidRPr="00AC0EE0" w14:paraId="50E71B5A" w14:textId="77777777" w:rsidTr="00BB1263">
        <w:trPr>
          <w:trHeight w:val="300"/>
        </w:trPr>
        <w:tc>
          <w:tcPr>
            <w:tcW w:w="566" w:type="dxa"/>
            <w:tcBorders>
              <w:top w:val="nil"/>
              <w:left w:val="single" w:sz="8" w:space="0" w:color="auto"/>
              <w:bottom w:val="single" w:sz="8" w:space="0" w:color="auto"/>
              <w:right w:val="single" w:sz="8" w:space="0" w:color="auto"/>
            </w:tcBorders>
            <w:shd w:val="clear" w:color="auto" w:fill="auto"/>
            <w:vAlign w:val="center"/>
          </w:tcPr>
          <w:p w14:paraId="6D2E9623"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35</w:t>
            </w:r>
          </w:p>
        </w:tc>
        <w:tc>
          <w:tcPr>
            <w:tcW w:w="548" w:type="dxa"/>
            <w:tcBorders>
              <w:top w:val="nil"/>
              <w:left w:val="nil"/>
              <w:bottom w:val="single" w:sz="8" w:space="0" w:color="auto"/>
              <w:right w:val="single" w:sz="8" w:space="0" w:color="auto"/>
            </w:tcBorders>
            <w:shd w:val="clear" w:color="auto" w:fill="auto"/>
            <w:vAlign w:val="center"/>
          </w:tcPr>
          <w:p w14:paraId="2F42B67A"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25</w:t>
            </w:r>
          </w:p>
        </w:tc>
        <w:tc>
          <w:tcPr>
            <w:tcW w:w="1073" w:type="dxa"/>
            <w:tcBorders>
              <w:top w:val="nil"/>
              <w:left w:val="nil"/>
              <w:bottom w:val="single" w:sz="8" w:space="0" w:color="auto"/>
              <w:right w:val="single" w:sz="8" w:space="0" w:color="auto"/>
            </w:tcBorders>
            <w:shd w:val="clear" w:color="auto" w:fill="auto"/>
            <w:vAlign w:val="center"/>
          </w:tcPr>
          <w:p w14:paraId="2D5F203E"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8</w:t>
            </w:r>
          </w:p>
        </w:tc>
        <w:tc>
          <w:tcPr>
            <w:tcW w:w="1181" w:type="dxa"/>
            <w:tcBorders>
              <w:top w:val="nil"/>
              <w:left w:val="nil"/>
              <w:bottom w:val="single" w:sz="8" w:space="0" w:color="auto"/>
              <w:right w:val="single" w:sz="8" w:space="0" w:color="auto"/>
            </w:tcBorders>
            <w:shd w:val="clear" w:color="auto" w:fill="auto"/>
            <w:vAlign w:val="center"/>
          </w:tcPr>
          <w:p w14:paraId="3564ADA9"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5</w:t>
            </w:r>
          </w:p>
        </w:tc>
        <w:tc>
          <w:tcPr>
            <w:tcW w:w="1116" w:type="dxa"/>
            <w:tcBorders>
              <w:top w:val="nil"/>
              <w:left w:val="nil"/>
              <w:bottom w:val="single" w:sz="8" w:space="0" w:color="auto"/>
              <w:right w:val="single" w:sz="8" w:space="0" w:color="auto"/>
            </w:tcBorders>
            <w:shd w:val="clear" w:color="auto" w:fill="auto"/>
            <w:vAlign w:val="center"/>
          </w:tcPr>
          <w:p w14:paraId="7266FCA4"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0.15</w:t>
            </w:r>
          </w:p>
        </w:tc>
        <w:tc>
          <w:tcPr>
            <w:tcW w:w="700" w:type="dxa"/>
            <w:tcBorders>
              <w:top w:val="nil"/>
              <w:left w:val="nil"/>
              <w:bottom w:val="single" w:sz="8" w:space="0" w:color="auto"/>
              <w:right w:val="single" w:sz="8" w:space="0" w:color="auto"/>
            </w:tcBorders>
            <w:shd w:val="clear" w:color="auto" w:fill="auto"/>
            <w:vAlign w:val="center"/>
          </w:tcPr>
          <w:p w14:paraId="73F70E05"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0.05</w:t>
            </w:r>
          </w:p>
        </w:tc>
        <w:tc>
          <w:tcPr>
            <w:tcW w:w="966" w:type="dxa"/>
            <w:tcBorders>
              <w:top w:val="nil"/>
              <w:left w:val="nil"/>
              <w:bottom w:val="single" w:sz="8" w:space="0" w:color="auto"/>
              <w:right w:val="single" w:sz="8" w:space="0" w:color="auto"/>
            </w:tcBorders>
            <w:shd w:val="clear" w:color="auto" w:fill="auto"/>
            <w:vAlign w:val="center"/>
          </w:tcPr>
          <w:p w14:paraId="67E1CC20"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0.9</w:t>
            </w:r>
          </w:p>
        </w:tc>
        <w:tc>
          <w:tcPr>
            <w:tcW w:w="992" w:type="dxa"/>
            <w:tcBorders>
              <w:top w:val="nil"/>
              <w:left w:val="nil"/>
              <w:bottom w:val="single" w:sz="8" w:space="0" w:color="auto"/>
              <w:right w:val="single" w:sz="8" w:space="0" w:color="auto"/>
            </w:tcBorders>
            <w:shd w:val="clear" w:color="auto" w:fill="auto"/>
            <w:vAlign w:val="center"/>
          </w:tcPr>
          <w:p w14:paraId="5C60E0A2"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lang w:val="en-US"/>
              </w:rPr>
              <w:t>83</w:t>
            </w:r>
          </w:p>
        </w:tc>
        <w:tc>
          <w:tcPr>
            <w:tcW w:w="850" w:type="dxa"/>
            <w:tcBorders>
              <w:top w:val="nil"/>
              <w:left w:val="nil"/>
              <w:bottom w:val="single" w:sz="8" w:space="0" w:color="auto"/>
              <w:right w:val="single" w:sz="8" w:space="0" w:color="auto"/>
            </w:tcBorders>
            <w:shd w:val="clear" w:color="auto" w:fill="auto"/>
            <w:vAlign w:val="center"/>
          </w:tcPr>
          <w:p w14:paraId="0B968E1B"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30%</w:t>
            </w:r>
          </w:p>
        </w:tc>
        <w:tc>
          <w:tcPr>
            <w:tcW w:w="1276" w:type="dxa"/>
            <w:tcBorders>
              <w:top w:val="nil"/>
              <w:left w:val="nil"/>
              <w:bottom w:val="single" w:sz="8" w:space="0" w:color="auto"/>
              <w:right w:val="single" w:sz="8" w:space="0" w:color="auto"/>
            </w:tcBorders>
            <w:shd w:val="clear" w:color="auto" w:fill="auto"/>
            <w:vAlign w:val="center"/>
          </w:tcPr>
          <w:p w14:paraId="29D660D3"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 xml:space="preserve">119 </w:t>
            </w:r>
          </w:p>
        </w:tc>
        <w:tc>
          <w:tcPr>
            <w:tcW w:w="1134" w:type="dxa"/>
            <w:tcBorders>
              <w:top w:val="nil"/>
              <w:left w:val="nil"/>
              <w:bottom w:val="single" w:sz="8" w:space="0" w:color="auto"/>
              <w:right w:val="single" w:sz="8" w:space="0" w:color="auto"/>
            </w:tcBorders>
            <w:shd w:val="clear" w:color="auto" w:fill="auto"/>
            <w:vAlign w:val="center"/>
          </w:tcPr>
          <w:p w14:paraId="204D4F47"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952</w:t>
            </w:r>
          </w:p>
        </w:tc>
      </w:tr>
      <w:tr w:rsidR="00C5646F" w:rsidRPr="00AC0EE0" w14:paraId="58F6D323" w14:textId="77777777" w:rsidTr="00BB1263">
        <w:trPr>
          <w:trHeight w:val="300"/>
        </w:trPr>
        <w:tc>
          <w:tcPr>
            <w:tcW w:w="566" w:type="dxa"/>
            <w:tcBorders>
              <w:top w:val="nil"/>
              <w:left w:val="single" w:sz="8" w:space="0" w:color="auto"/>
              <w:bottom w:val="single" w:sz="8" w:space="0" w:color="auto"/>
              <w:right w:val="single" w:sz="8" w:space="0" w:color="auto"/>
            </w:tcBorders>
            <w:shd w:val="clear" w:color="auto" w:fill="auto"/>
            <w:vAlign w:val="center"/>
          </w:tcPr>
          <w:p w14:paraId="4D112D40"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35</w:t>
            </w:r>
          </w:p>
        </w:tc>
        <w:tc>
          <w:tcPr>
            <w:tcW w:w="548" w:type="dxa"/>
            <w:tcBorders>
              <w:top w:val="nil"/>
              <w:left w:val="nil"/>
              <w:bottom w:val="single" w:sz="8" w:space="0" w:color="auto"/>
              <w:right w:val="single" w:sz="8" w:space="0" w:color="auto"/>
            </w:tcBorders>
            <w:shd w:val="clear" w:color="auto" w:fill="auto"/>
            <w:vAlign w:val="center"/>
          </w:tcPr>
          <w:p w14:paraId="2701DD1F"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20</w:t>
            </w:r>
          </w:p>
        </w:tc>
        <w:tc>
          <w:tcPr>
            <w:tcW w:w="1073" w:type="dxa"/>
            <w:tcBorders>
              <w:top w:val="nil"/>
              <w:left w:val="nil"/>
              <w:bottom w:val="single" w:sz="8" w:space="0" w:color="auto"/>
              <w:right w:val="single" w:sz="8" w:space="0" w:color="auto"/>
            </w:tcBorders>
            <w:shd w:val="clear" w:color="auto" w:fill="auto"/>
            <w:vAlign w:val="center"/>
          </w:tcPr>
          <w:p w14:paraId="0D8CC52F"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8</w:t>
            </w:r>
          </w:p>
        </w:tc>
        <w:tc>
          <w:tcPr>
            <w:tcW w:w="1181" w:type="dxa"/>
            <w:tcBorders>
              <w:top w:val="nil"/>
              <w:left w:val="nil"/>
              <w:bottom w:val="single" w:sz="8" w:space="0" w:color="auto"/>
              <w:right w:val="single" w:sz="8" w:space="0" w:color="auto"/>
            </w:tcBorders>
            <w:shd w:val="clear" w:color="auto" w:fill="auto"/>
            <w:vAlign w:val="center"/>
          </w:tcPr>
          <w:p w14:paraId="6C754429"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5</w:t>
            </w:r>
          </w:p>
        </w:tc>
        <w:tc>
          <w:tcPr>
            <w:tcW w:w="1116" w:type="dxa"/>
            <w:tcBorders>
              <w:top w:val="nil"/>
              <w:left w:val="nil"/>
              <w:bottom w:val="single" w:sz="8" w:space="0" w:color="auto"/>
              <w:right w:val="single" w:sz="8" w:space="0" w:color="auto"/>
            </w:tcBorders>
            <w:shd w:val="clear" w:color="auto" w:fill="auto"/>
            <w:vAlign w:val="center"/>
          </w:tcPr>
          <w:p w14:paraId="69C4B98D"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0.4</w:t>
            </w:r>
          </w:p>
        </w:tc>
        <w:tc>
          <w:tcPr>
            <w:tcW w:w="700" w:type="dxa"/>
            <w:tcBorders>
              <w:top w:val="nil"/>
              <w:left w:val="nil"/>
              <w:bottom w:val="single" w:sz="8" w:space="0" w:color="auto"/>
              <w:right w:val="single" w:sz="8" w:space="0" w:color="auto"/>
            </w:tcBorders>
            <w:shd w:val="clear" w:color="auto" w:fill="auto"/>
            <w:vAlign w:val="center"/>
          </w:tcPr>
          <w:p w14:paraId="3B0F3C5A"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0.05</w:t>
            </w:r>
          </w:p>
        </w:tc>
        <w:tc>
          <w:tcPr>
            <w:tcW w:w="966" w:type="dxa"/>
            <w:tcBorders>
              <w:top w:val="nil"/>
              <w:left w:val="nil"/>
              <w:bottom w:val="single" w:sz="8" w:space="0" w:color="auto"/>
              <w:right w:val="single" w:sz="8" w:space="0" w:color="auto"/>
            </w:tcBorders>
            <w:shd w:val="clear" w:color="auto" w:fill="auto"/>
            <w:vAlign w:val="center"/>
          </w:tcPr>
          <w:p w14:paraId="528B1246"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0.9</w:t>
            </w:r>
          </w:p>
        </w:tc>
        <w:tc>
          <w:tcPr>
            <w:tcW w:w="992" w:type="dxa"/>
            <w:tcBorders>
              <w:top w:val="nil"/>
              <w:left w:val="nil"/>
              <w:bottom w:val="single" w:sz="8" w:space="0" w:color="auto"/>
              <w:right w:val="single" w:sz="8" w:space="0" w:color="auto"/>
            </w:tcBorders>
            <w:shd w:val="clear" w:color="auto" w:fill="auto"/>
            <w:vAlign w:val="center"/>
          </w:tcPr>
          <w:p w14:paraId="3C48EF81"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lang w:val="en-US"/>
              </w:rPr>
              <w:t>37</w:t>
            </w:r>
          </w:p>
        </w:tc>
        <w:tc>
          <w:tcPr>
            <w:tcW w:w="850" w:type="dxa"/>
            <w:tcBorders>
              <w:top w:val="nil"/>
              <w:left w:val="nil"/>
              <w:bottom w:val="single" w:sz="8" w:space="0" w:color="auto"/>
              <w:right w:val="single" w:sz="8" w:space="0" w:color="auto"/>
            </w:tcBorders>
            <w:shd w:val="clear" w:color="auto" w:fill="auto"/>
            <w:vAlign w:val="center"/>
          </w:tcPr>
          <w:p w14:paraId="55190D2A"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30%</w:t>
            </w:r>
          </w:p>
        </w:tc>
        <w:tc>
          <w:tcPr>
            <w:tcW w:w="1276" w:type="dxa"/>
            <w:tcBorders>
              <w:top w:val="nil"/>
              <w:left w:val="nil"/>
              <w:bottom w:val="single" w:sz="8" w:space="0" w:color="auto"/>
              <w:right w:val="single" w:sz="8" w:space="0" w:color="auto"/>
            </w:tcBorders>
            <w:shd w:val="clear" w:color="auto" w:fill="auto"/>
            <w:vAlign w:val="center"/>
          </w:tcPr>
          <w:p w14:paraId="3D1AF447"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 xml:space="preserve">53 </w:t>
            </w:r>
          </w:p>
        </w:tc>
        <w:tc>
          <w:tcPr>
            <w:tcW w:w="1134" w:type="dxa"/>
            <w:tcBorders>
              <w:top w:val="nil"/>
              <w:left w:val="nil"/>
              <w:bottom w:val="single" w:sz="8" w:space="0" w:color="auto"/>
              <w:right w:val="single" w:sz="8" w:space="0" w:color="auto"/>
            </w:tcBorders>
            <w:shd w:val="clear" w:color="auto" w:fill="auto"/>
            <w:vAlign w:val="center"/>
          </w:tcPr>
          <w:p w14:paraId="4E1A1079"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424</w:t>
            </w:r>
          </w:p>
        </w:tc>
      </w:tr>
      <w:tr w:rsidR="00C5646F" w:rsidRPr="00AC0EE0" w14:paraId="1EAEF76E" w14:textId="77777777" w:rsidTr="00BB1263">
        <w:trPr>
          <w:trHeight w:val="300"/>
        </w:trPr>
        <w:tc>
          <w:tcPr>
            <w:tcW w:w="566" w:type="dxa"/>
            <w:tcBorders>
              <w:top w:val="nil"/>
              <w:left w:val="single" w:sz="8" w:space="0" w:color="auto"/>
              <w:bottom w:val="single" w:sz="8" w:space="0" w:color="auto"/>
              <w:right w:val="single" w:sz="8" w:space="0" w:color="auto"/>
            </w:tcBorders>
            <w:shd w:val="clear" w:color="auto" w:fill="auto"/>
            <w:vAlign w:val="center"/>
          </w:tcPr>
          <w:p w14:paraId="100ED61C"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35</w:t>
            </w:r>
          </w:p>
        </w:tc>
        <w:tc>
          <w:tcPr>
            <w:tcW w:w="548" w:type="dxa"/>
            <w:tcBorders>
              <w:top w:val="nil"/>
              <w:left w:val="nil"/>
              <w:bottom w:val="single" w:sz="8" w:space="0" w:color="auto"/>
              <w:right w:val="single" w:sz="8" w:space="0" w:color="auto"/>
            </w:tcBorders>
            <w:shd w:val="clear" w:color="auto" w:fill="auto"/>
            <w:vAlign w:val="center"/>
          </w:tcPr>
          <w:p w14:paraId="2438B555"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20</w:t>
            </w:r>
          </w:p>
        </w:tc>
        <w:tc>
          <w:tcPr>
            <w:tcW w:w="1073" w:type="dxa"/>
            <w:tcBorders>
              <w:top w:val="nil"/>
              <w:left w:val="nil"/>
              <w:bottom w:val="single" w:sz="8" w:space="0" w:color="auto"/>
              <w:right w:val="single" w:sz="8" w:space="0" w:color="auto"/>
            </w:tcBorders>
            <w:shd w:val="clear" w:color="auto" w:fill="auto"/>
            <w:vAlign w:val="center"/>
          </w:tcPr>
          <w:p w14:paraId="2E914A75"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8</w:t>
            </w:r>
          </w:p>
        </w:tc>
        <w:tc>
          <w:tcPr>
            <w:tcW w:w="1181" w:type="dxa"/>
            <w:tcBorders>
              <w:top w:val="nil"/>
              <w:left w:val="nil"/>
              <w:bottom w:val="single" w:sz="8" w:space="0" w:color="auto"/>
              <w:right w:val="single" w:sz="8" w:space="0" w:color="auto"/>
            </w:tcBorders>
            <w:shd w:val="clear" w:color="auto" w:fill="auto"/>
            <w:vAlign w:val="center"/>
          </w:tcPr>
          <w:p w14:paraId="16E23669"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5</w:t>
            </w:r>
          </w:p>
        </w:tc>
        <w:tc>
          <w:tcPr>
            <w:tcW w:w="1116" w:type="dxa"/>
            <w:tcBorders>
              <w:top w:val="nil"/>
              <w:left w:val="nil"/>
              <w:bottom w:val="single" w:sz="8" w:space="0" w:color="auto"/>
              <w:right w:val="single" w:sz="8" w:space="0" w:color="auto"/>
            </w:tcBorders>
            <w:shd w:val="clear" w:color="auto" w:fill="auto"/>
            <w:vAlign w:val="center"/>
          </w:tcPr>
          <w:p w14:paraId="7F4E0DB1"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0.15</w:t>
            </w:r>
          </w:p>
        </w:tc>
        <w:tc>
          <w:tcPr>
            <w:tcW w:w="700" w:type="dxa"/>
            <w:tcBorders>
              <w:top w:val="nil"/>
              <w:left w:val="nil"/>
              <w:bottom w:val="single" w:sz="8" w:space="0" w:color="auto"/>
              <w:right w:val="single" w:sz="8" w:space="0" w:color="auto"/>
            </w:tcBorders>
            <w:shd w:val="clear" w:color="auto" w:fill="auto"/>
            <w:vAlign w:val="center"/>
          </w:tcPr>
          <w:p w14:paraId="70703E4D"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0.05</w:t>
            </w:r>
          </w:p>
        </w:tc>
        <w:tc>
          <w:tcPr>
            <w:tcW w:w="966" w:type="dxa"/>
            <w:tcBorders>
              <w:top w:val="nil"/>
              <w:left w:val="nil"/>
              <w:bottom w:val="single" w:sz="8" w:space="0" w:color="auto"/>
              <w:right w:val="single" w:sz="8" w:space="0" w:color="auto"/>
            </w:tcBorders>
            <w:shd w:val="clear" w:color="auto" w:fill="auto"/>
            <w:vAlign w:val="center"/>
          </w:tcPr>
          <w:p w14:paraId="1D130BAF"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0.9</w:t>
            </w:r>
          </w:p>
        </w:tc>
        <w:tc>
          <w:tcPr>
            <w:tcW w:w="992" w:type="dxa"/>
            <w:tcBorders>
              <w:top w:val="nil"/>
              <w:left w:val="nil"/>
              <w:bottom w:val="single" w:sz="8" w:space="0" w:color="auto"/>
              <w:right w:val="single" w:sz="8" w:space="0" w:color="auto"/>
            </w:tcBorders>
            <w:shd w:val="clear" w:color="auto" w:fill="auto"/>
            <w:vAlign w:val="center"/>
          </w:tcPr>
          <w:p w14:paraId="7EB3E7DA"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lang w:val="en-US"/>
              </w:rPr>
              <w:t>31</w:t>
            </w:r>
          </w:p>
        </w:tc>
        <w:tc>
          <w:tcPr>
            <w:tcW w:w="850" w:type="dxa"/>
            <w:tcBorders>
              <w:top w:val="nil"/>
              <w:left w:val="nil"/>
              <w:bottom w:val="single" w:sz="8" w:space="0" w:color="auto"/>
              <w:right w:val="single" w:sz="8" w:space="0" w:color="auto"/>
            </w:tcBorders>
            <w:shd w:val="clear" w:color="auto" w:fill="auto"/>
            <w:vAlign w:val="center"/>
          </w:tcPr>
          <w:p w14:paraId="56D287A3"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30%</w:t>
            </w:r>
          </w:p>
        </w:tc>
        <w:tc>
          <w:tcPr>
            <w:tcW w:w="1276" w:type="dxa"/>
            <w:tcBorders>
              <w:top w:val="nil"/>
              <w:left w:val="nil"/>
              <w:bottom w:val="single" w:sz="8" w:space="0" w:color="auto"/>
              <w:right w:val="single" w:sz="8" w:space="0" w:color="auto"/>
            </w:tcBorders>
            <w:shd w:val="clear" w:color="auto" w:fill="auto"/>
            <w:vAlign w:val="center"/>
          </w:tcPr>
          <w:p w14:paraId="65AA525A"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 xml:space="preserve">44 </w:t>
            </w:r>
          </w:p>
        </w:tc>
        <w:tc>
          <w:tcPr>
            <w:tcW w:w="1134" w:type="dxa"/>
            <w:tcBorders>
              <w:top w:val="nil"/>
              <w:left w:val="nil"/>
              <w:bottom w:val="single" w:sz="8" w:space="0" w:color="auto"/>
              <w:right w:val="single" w:sz="8" w:space="0" w:color="auto"/>
            </w:tcBorders>
            <w:shd w:val="clear" w:color="auto" w:fill="auto"/>
            <w:vAlign w:val="center"/>
          </w:tcPr>
          <w:p w14:paraId="5226343D"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352</w:t>
            </w:r>
          </w:p>
        </w:tc>
      </w:tr>
      <w:tr w:rsidR="00C5646F" w:rsidRPr="00AC0EE0" w14:paraId="31F5064D" w14:textId="77777777" w:rsidTr="00BB1263">
        <w:trPr>
          <w:trHeight w:val="315"/>
        </w:trPr>
        <w:tc>
          <w:tcPr>
            <w:tcW w:w="566" w:type="dxa"/>
            <w:tcBorders>
              <w:top w:val="nil"/>
              <w:left w:val="single" w:sz="8" w:space="0" w:color="auto"/>
              <w:bottom w:val="single" w:sz="8" w:space="0" w:color="auto"/>
              <w:right w:val="single" w:sz="8" w:space="0" w:color="auto"/>
            </w:tcBorders>
            <w:shd w:val="clear" w:color="000000" w:fill="FFFFFF"/>
            <w:vAlign w:val="center"/>
          </w:tcPr>
          <w:p w14:paraId="395706AF" w14:textId="77777777" w:rsidR="00C5646F" w:rsidRPr="00AC0EE0" w:rsidRDefault="00C5646F" w:rsidP="00AC0EE0">
            <w:pPr>
              <w:spacing w:after="0" w:line="240" w:lineRule="auto"/>
              <w:rPr>
                <w:rFonts w:ascii="Arial" w:eastAsia="DengXian" w:hAnsi="Arial" w:cs="Arial"/>
                <w:bCs/>
                <w:color w:val="000000"/>
                <w:sz w:val="24"/>
                <w:szCs w:val="24"/>
                <w:lang w:val="en-US"/>
              </w:rPr>
            </w:pPr>
            <w:r w:rsidRPr="00AC0EE0">
              <w:rPr>
                <w:rFonts w:ascii="Arial" w:eastAsia="DengXian" w:hAnsi="Arial" w:cs="Arial"/>
                <w:bCs/>
                <w:color w:val="000000"/>
                <w:sz w:val="24"/>
                <w:szCs w:val="24"/>
              </w:rPr>
              <w:t>40</w:t>
            </w:r>
          </w:p>
        </w:tc>
        <w:tc>
          <w:tcPr>
            <w:tcW w:w="548" w:type="dxa"/>
            <w:tcBorders>
              <w:top w:val="nil"/>
              <w:left w:val="nil"/>
              <w:bottom w:val="single" w:sz="8" w:space="0" w:color="auto"/>
              <w:right w:val="single" w:sz="8" w:space="0" w:color="auto"/>
            </w:tcBorders>
            <w:shd w:val="clear" w:color="000000" w:fill="FFFFFF"/>
            <w:vAlign w:val="center"/>
          </w:tcPr>
          <w:p w14:paraId="5AA84B9A" w14:textId="77777777" w:rsidR="00C5646F" w:rsidRPr="00AC0EE0" w:rsidRDefault="00C5646F" w:rsidP="00AC0EE0">
            <w:pPr>
              <w:spacing w:after="0" w:line="240" w:lineRule="auto"/>
              <w:rPr>
                <w:rFonts w:ascii="Arial" w:eastAsia="DengXian" w:hAnsi="Arial" w:cs="Arial"/>
                <w:bCs/>
                <w:color w:val="000000"/>
                <w:sz w:val="24"/>
                <w:szCs w:val="24"/>
                <w:lang w:val="en-US"/>
              </w:rPr>
            </w:pPr>
            <w:r w:rsidRPr="00AC0EE0">
              <w:rPr>
                <w:rFonts w:ascii="Arial" w:eastAsia="DengXian" w:hAnsi="Arial" w:cs="Arial"/>
                <w:bCs/>
                <w:color w:val="000000"/>
                <w:sz w:val="24"/>
                <w:szCs w:val="24"/>
              </w:rPr>
              <w:t>30</w:t>
            </w:r>
          </w:p>
        </w:tc>
        <w:tc>
          <w:tcPr>
            <w:tcW w:w="1073" w:type="dxa"/>
            <w:tcBorders>
              <w:top w:val="nil"/>
              <w:left w:val="nil"/>
              <w:bottom w:val="single" w:sz="8" w:space="0" w:color="auto"/>
              <w:right w:val="single" w:sz="8" w:space="0" w:color="auto"/>
            </w:tcBorders>
            <w:shd w:val="clear" w:color="auto" w:fill="auto"/>
            <w:vAlign w:val="center"/>
          </w:tcPr>
          <w:p w14:paraId="05693F98" w14:textId="77777777" w:rsidR="00C5646F" w:rsidRPr="00AC0EE0" w:rsidRDefault="00C5646F" w:rsidP="00AC0EE0">
            <w:pPr>
              <w:spacing w:after="0" w:line="240" w:lineRule="auto"/>
              <w:rPr>
                <w:rFonts w:ascii="Arial" w:eastAsia="DengXian" w:hAnsi="Arial" w:cs="Arial"/>
                <w:bCs/>
                <w:color w:val="000000"/>
                <w:sz w:val="24"/>
                <w:szCs w:val="24"/>
                <w:lang w:val="en-US"/>
              </w:rPr>
            </w:pPr>
            <w:r w:rsidRPr="00AC0EE0">
              <w:rPr>
                <w:rFonts w:ascii="Arial" w:eastAsia="DengXian" w:hAnsi="Arial" w:cs="Arial"/>
                <w:bCs/>
                <w:color w:val="000000"/>
                <w:sz w:val="24"/>
                <w:szCs w:val="24"/>
              </w:rPr>
              <w:t>8</w:t>
            </w:r>
          </w:p>
        </w:tc>
        <w:tc>
          <w:tcPr>
            <w:tcW w:w="1181" w:type="dxa"/>
            <w:tcBorders>
              <w:top w:val="nil"/>
              <w:left w:val="nil"/>
              <w:bottom w:val="single" w:sz="8" w:space="0" w:color="auto"/>
              <w:right w:val="single" w:sz="8" w:space="0" w:color="auto"/>
            </w:tcBorders>
            <w:shd w:val="clear" w:color="auto" w:fill="auto"/>
            <w:vAlign w:val="center"/>
          </w:tcPr>
          <w:p w14:paraId="31B96C3B" w14:textId="77777777" w:rsidR="00C5646F" w:rsidRPr="00AC0EE0" w:rsidRDefault="00C5646F" w:rsidP="00AC0EE0">
            <w:pPr>
              <w:spacing w:after="0" w:line="240" w:lineRule="auto"/>
              <w:rPr>
                <w:rFonts w:ascii="Arial" w:eastAsia="DengXian" w:hAnsi="Arial" w:cs="Arial"/>
                <w:bCs/>
                <w:color w:val="000000"/>
                <w:sz w:val="24"/>
                <w:szCs w:val="24"/>
                <w:lang w:val="en-US"/>
              </w:rPr>
            </w:pPr>
            <w:r w:rsidRPr="00AC0EE0">
              <w:rPr>
                <w:rFonts w:ascii="Arial" w:eastAsia="DengXian" w:hAnsi="Arial" w:cs="Arial"/>
                <w:bCs/>
                <w:color w:val="000000"/>
                <w:sz w:val="24"/>
                <w:szCs w:val="24"/>
              </w:rPr>
              <w:t>5</w:t>
            </w:r>
          </w:p>
        </w:tc>
        <w:tc>
          <w:tcPr>
            <w:tcW w:w="1116" w:type="dxa"/>
            <w:tcBorders>
              <w:top w:val="nil"/>
              <w:left w:val="nil"/>
              <w:bottom w:val="single" w:sz="8" w:space="0" w:color="auto"/>
              <w:right w:val="single" w:sz="8" w:space="0" w:color="auto"/>
            </w:tcBorders>
            <w:shd w:val="clear" w:color="auto" w:fill="auto"/>
            <w:vAlign w:val="center"/>
          </w:tcPr>
          <w:p w14:paraId="3179EE3F" w14:textId="77777777" w:rsidR="00C5646F" w:rsidRPr="00AC0EE0" w:rsidRDefault="00C5646F" w:rsidP="00AC0EE0">
            <w:pPr>
              <w:spacing w:after="0" w:line="240" w:lineRule="auto"/>
              <w:rPr>
                <w:rFonts w:ascii="Arial" w:eastAsia="DengXian" w:hAnsi="Arial" w:cs="Arial"/>
                <w:bCs/>
                <w:color w:val="000000"/>
                <w:sz w:val="24"/>
                <w:szCs w:val="24"/>
                <w:lang w:val="en-US"/>
              </w:rPr>
            </w:pPr>
            <w:r w:rsidRPr="00AC0EE0">
              <w:rPr>
                <w:rFonts w:ascii="Arial" w:eastAsia="DengXian" w:hAnsi="Arial" w:cs="Arial"/>
                <w:bCs/>
                <w:color w:val="000000"/>
                <w:sz w:val="24"/>
                <w:szCs w:val="24"/>
              </w:rPr>
              <w:t>0.4</w:t>
            </w:r>
          </w:p>
        </w:tc>
        <w:tc>
          <w:tcPr>
            <w:tcW w:w="700" w:type="dxa"/>
            <w:tcBorders>
              <w:top w:val="nil"/>
              <w:left w:val="nil"/>
              <w:bottom w:val="single" w:sz="8" w:space="0" w:color="auto"/>
              <w:right w:val="single" w:sz="8" w:space="0" w:color="auto"/>
            </w:tcBorders>
            <w:shd w:val="clear" w:color="auto" w:fill="auto"/>
            <w:vAlign w:val="center"/>
          </w:tcPr>
          <w:p w14:paraId="2DB5C66C" w14:textId="77777777" w:rsidR="00C5646F" w:rsidRPr="00AC0EE0" w:rsidRDefault="00C5646F" w:rsidP="00AC0EE0">
            <w:pPr>
              <w:spacing w:after="0" w:line="240" w:lineRule="auto"/>
              <w:rPr>
                <w:rFonts w:ascii="Arial" w:eastAsia="DengXian" w:hAnsi="Arial" w:cs="Arial"/>
                <w:bCs/>
                <w:color w:val="000000"/>
                <w:sz w:val="24"/>
                <w:szCs w:val="24"/>
                <w:lang w:val="en-US"/>
              </w:rPr>
            </w:pPr>
            <w:r w:rsidRPr="00AC0EE0">
              <w:rPr>
                <w:rFonts w:ascii="Arial" w:eastAsia="DengXian" w:hAnsi="Arial" w:cs="Arial"/>
                <w:bCs/>
                <w:color w:val="000000"/>
                <w:sz w:val="24"/>
                <w:szCs w:val="24"/>
              </w:rPr>
              <w:t>0.05</w:t>
            </w:r>
          </w:p>
        </w:tc>
        <w:tc>
          <w:tcPr>
            <w:tcW w:w="966" w:type="dxa"/>
            <w:tcBorders>
              <w:top w:val="nil"/>
              <w:left w:val="nil"/>
              <w:bottom w:val="single" w:sz="8" w:space="0" w:color="auto"/>
              <w:right w:val="single" w:sz="8" w:space="0" w:color="auto"/>
            </w:tcBorders>
            <w:shd w:val="clear" w:color="auto" w:fill="auto"/>
            <w:vAlign w:val="center"/>
          </w:tcPr>
          <w:p w14:paraId="3189E76A" w14:textId="77777777" w:rsidR="00C5646F" w:rsidRPr="00AC0EE0" w:rsidRDefault="00C5646F" w:rsidP="00AC0EE0">
            <w:pPr>
              <w:spacing w:after="0" w:line="240" w:lineRule="auto"/>
              <w:rPr>
                <w:rFonts w:ascii="Arial" w:eastAsia="DengXian" w:hAnsi="Arial" w:cs="Arial"/>
                <w:bCs/>
                <w:color w:val="000000"/>
                <w:sz w:val="24"/>
                <w:szCs w:val="24"/>
                <w:lang w:val="en-US"/>
              </w:rPr>
            </w:pPr>
            <w:r w:rsidRPr="00AC0EE0">
              <w:rPr>
                <w:rFonts w:ascii="Arial" w:eastAsia="DengXian" w:hAnsi="Arial" w:cs="Arial"/>
                <w:bCs/>
                <w:color w:val="000000"/>
                <w:sz w:val="24"/>
                <w:szCs w:val="24"/>
              </w:rPr>
              <w:t>0.9</w:t>
            </w:r>
          </w:p>
        </w:tc>
        <w:tc>
          <w:tcPr>
            <w:tcW w:w="992" w:type="dxa"/>
            <w:tcBorders>
              <w:top w:val="nil"/>
              <w:left w:val="nil"/>
              <w:bottom w:val="single" w:sz="8" w:space="0" w:color="auto"/>
              <w:right w:val="single" w:sz="8" w:space="0" w:color="auto"/>
            </w:tcBorders>
            <w:shd w:val="clear" w:color="auto" w:fill="auto"/>
            <w:vAlign w:val="center"/>
          </w:tcPr>
          <w:p w14:paraId="127FA09B" w14:textId="77777777" w:rsidR="00C5646F" w:rsidRPr="00AC0EE0" w:rsidRDefault="00C5646F" w:rsidP="00AC0EE0">
            <w:pPr>
              <w:spacing w:after="0" w:line="240" w:lineRule="auto"/>
              <w:rPr>
                <w:rFonts w:ascii="Arial" w:eastAsia="DengXian" w:hAnsi="Arial" w:cs="Arial"/>
                <w:bCs/>
                <w:color w:val="000000"/>
                <w:sz w:val="24"/>
                <w:szCs w:val="24"/>
                <w:lang w:val="en-US"/>
              </w:rPr>
            </w:pPr>
            <w:r w:rsidRPr="00AC0EE0">
              <w:rPr>
                <w:rFonts w:ascii="Arial" w:eastAsia="DengXian" w:hAnsi="Arial" w:cs="Arial"/>
                <w:bCs/>
                <w:color w:val="000000"/>
                <w:sz w:val="24"/>
                <w:szCs w:val="24"/>
                <w:lang w:val="en-US"/>
              </w:rPr>
              <w:t>99</w:t>
            </w:r>
          </w:p>
        </w:tc>
        <w:tc>
          <w:tcPr>
            <w:tcW w:w="850" w:type="dxa"/>
            <w:tcBorders>
              <w:top w:val="nil"/>
              <w:left w:val="nil"/>
              <w:bottom w:val="single" w:sz="8" w:space="0" w:color="auto"/>
              <w:right w:val="single" w:sz="8" w:space="0" w:color="auto"/>
            </w:tcBorders>
            <w:shd w:val="clear" w:color="auto" w:fill="auto"/>
            <w:vAlign w:val="center"/>
          </w:tcPr>
          <w:p w14:paraId="45411EA5" w14:textId="77777777" w:rsidR="00C5646F" w:rsidRPr="00AC0EE0" w:rsidRDefault="00C5646F" w:rsidP="00AC0EE0">
            <w:pPr>
              <w:spacing w:after="0" w:line="240" w:lineRule="auto"/>
              <w:rPr>
                <w:rFonts w:ascii="Arial" w:eastAsia="DengXian" w:hAnsi="Arial" w:cs="Arial"/>
                <w:bCs/>
                <w:color w:val="000000"/>
                <w:sz w:val="24"/>
                <w:szCs w:val="24"/>
                <w:lang w:val="en-US"/>
              </w:rPr>
            </w:pPr>
            <w:r w:rsidRPr="00AC0EE0">
              <w:rPr>
                <w:rFonts w:ascii="Arial" w:eastAsia="DengXian" w:hAnsi="Arial" w:cs="Arial"/>
                <w:bCs/>
                <w:color w:val="000000"/>
                <w:sz w:val="24"/>
                <w:szCs w:val="24"/>
              </w:rPr>
              <w:t>30%</w:t>
            </w:r>
          </w:p>
        </w:tc>
        <w:tc>
          <w:tcPr>
            <w:tcW w:w="1276" w:type="dxa"/>
            <w:tcBorders>
              <w:top w:val="nil"/>
              <w:left w:val="nil"/>
              <w:bottom w:val="single" w:sz="8" w:space="0" w:color="auto"/>
              <w:right w:val="single" w:sz="8" w:space="0" w:color="auto"/>
            </w:tcBorders>
            <w:shd w:val="clear" w:color="auto" w:fill="auto"/>
            <w:vAlign w:val="center"/>
          </w:tcPr>
          <w:p w14:paraId="6E416C97"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 xml:space="preserve">141 </w:t>
            </w:r>
          </w:p>
        </w:tc>
        <w:tc>
          <w:tcPr>
            <w:tcW w:w="1134" w:type="dxa"/>
            <w:tcBorders>
              <w:top w:val="nil"/>
              <w:left w:val="nil"/>
              <w:bottom w:val="single" w:sz="8" w:space="0" w:color="auto"/>
              <w:right w:val="single" w:sz="8" w:space="0" w:color="auto"/>
            </w:tcBorders>
            <w:shd w:val="clear" w:color="auto" w:fill="auto"/>
            <w:vAlign w:val="center"/>
          </w:tcPr>
          <w:p w14:paraId="5EEFD617" w14:textId="77777777" w:rsidR="00C5646F" w:rsidRPr="00AC0EE0" w:rsidRDefault="00C5646F" w:rsidP="00AC0EE0">
            <w:pPr>
              <w:spacing w:after="0" w:line="240" w:lineRule="auto"/>
              <w:rPr>
                <w:rFonts w:ascii="Arial" w:eastAsia="DengXian" w:hAnsi="Arial" w:cs="Arial"/>
                <w:bCs/>
                <w:color w:val="000000"/>
                <w:sz w:val="24"/>
                <w:szCs w:val="24"/>
                <w:lang w:val="en-US"/>
              </w:rPr>
            </w:pPr>
            <w:r w:rsidRPr="00AC0EE0">
              <w:rPr>
                <w:rFonts w:ascii="Arial" w:eastAsia="DengXian" w:hAnsi="Arial" w:cs="Arial"/>
                <w:bCs/>
                <w:color w:val="000000"/>
                <w:sz w:val="24"/>
                <w:szCs w:val="24"/>
              </w:rPr>
              <w:t>1128</w:t>
            </w:r>
          </w:p>
        </w:tc>
      </w:tr>
      <w:tr w:rsidR="00C5646F" w:rsidRPr="00AC0EE0" w14:paraId="69800D24" w14:textId="77777777" w:rsidTr="00BB1263">
        <w:trPr>
          <w:trHeight w:val="300"/>
        </w:trPr>
        <w:tc>
          <w:tcPr>
            <w:tcW w:w="566" w:type="dxa"/>
            <w:tcBorders>
              <w:top w:val="nil"/>
              <w:left w:val="single" w:sz="8" w:space="0" w:color="auto"/>
              <w:bottom w:val="single" w:sz="8" w:space="0" w:color="auto"/>
              <w:right w:val="single" w:sz="8" w:space="0" w:color="auto"/>
            </w:tcBorders>
            <w:shd w:val="clear" w:color="auto" w:fill="auto"/>
            <w:vAlign w:val="center"/>
          </w:tcPr>
          <w:p w14:paraId="1FFF7890"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40</w:t>
            </w:r>
          </w:p>
        </w:tc>
        <w:tc>
          <w:tcPr>
            <w:tcW w:w="548" w:type="dxa"/>
            <w:tcBorders>
              <w:top w:val="nil"/>
              <w:left w:val="nil"/>
              <w:bottom w:val="single" w:sz="8" w:space="0" w:color="auto"/>
              <w:right w:val="single" w:sz="8" w:space="0" w:color="auto"/>
            </w:tcBorders>
            <w:shd w:val="clear" w:color="auto" w:fill="auto"/>
            <w:vAlign w:val="center"/>
          </w:tcPr>
          <w:p w14:paraId="26C0F5D2"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30</w:t>
            </w:r>
          </w:p>
        </w:tc>
        <w:tc>
          <w:tcPr>
            <w:tcW w:w="1073" w:type="dxa"/>
            <w:tcBorders>
              <w:top w:val="nil"/>
              <w:left w:val="nil"/>
              <w:bottom w:val="single" w:sz="8" w:space="0" w:color="auto"/>
              <w:right w:val="single" w:sz="8" w:space="0" w:color="auto"/>
            </w:tcBorders>
            <w:shd w:val="clear" w:color="auto" w:fill="auto"/>
            <w:vAlign w:val="center"/>
          </w:tcPr>
          <w:p w14:paraId="53A33408"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8</w:t>
            </w:r>
          </w:p>
        </w:tc>
        <w:tc>
          <w:tcPr>
            <w:tcW w:w="1181" w:type="dxa"/>
            <w:tcBorders>
              <w:top w:val="nil"/>
              <w:left w:val="nil"/>
              <w:bottom w:val="single" w:sz="8" w:space="0" w:color="auto"/>
              <w:right w:val="single" w:sz="8" w:space="0" w:color="auto"/>
            </w:tcBorders>
            <w:shd w:val="clear" w:color="auto" w:fill="auto"/>
            <w:vAlign w:val="center"/>
          </w:tcPr>
          <w:p w14:paraId="37100055"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5</w:t>
            </w:r>
          </w:p>
        </w:tc>
        <w:tc>
          <w:tcPr>
            <w:tcW w:w="1116" w:type="dxa"/>
            <w:tcBorders>
              <w:top w:val="nil"/>
              <w:left w:val="nil"/>
              <w:bottom w:val="single" w:sz="8" w:space="0" w:color="auto"/>
              <w:right w:val="single" w:sz="8" w:space="0" w:color="auto"/>
            </w:tcBorders>
            <w:shd w:val="clear" w:color="auto" w:fill="auto"/>
            <w:vAlign w:val="center"/>
          </w:tcPr>
          <w:p w14:paraId="7BE98628"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0.15</w:t>
            </w:r>
          </w:p>
        </w:tc>
        <w:tc>
          <w:tcPr>
            <w:tcW w:w="700" w:type="dxa"/>
            <w:tcBorders>
              <w:top w:val="nil"/>
              <w:left w:val="nil"/>
              <w:bottom w:val="single" w:sz="8" w:space="0" w:color="auto"/>
              <w:right w:val="single" w:sz="8" w:space="0" w:color="auto"/>
            </w:tcBorders>
            <w:shd w:val="clear" w:color="auto" w:fill="auto"/>
            <w:vAlign w:val="center"/>
          </w:tcPr>
          <w:p w14:paraId="48CC9F19"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0.05</w:t>
            </w:r>
          </w:p>
        </w:tc>
        <w:tc>
          <w:tcPr>
            <w:tcW w:w="966" w:type="dxa"/>
            <w:tcBorders>
              <w:top w:val="nil"/>
              <w:left w:val="nil"/>
              <w:bottom w:val="single" w:sz="8" w:space="0" w:color="auto"/>
              <w:right w:val="single" w:sz="8" w:space="0" w:color="auto"/>
            </w:tcBorders>
            <w:shd w:val="clear" w:color="auto" w:fill="auto"/>
            <w:vAlign w:val="center"/>
          </w:tcPr>
          <w:p w14:paraId="6D005194"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0.9</w:t>
            </w:r>
          </w:p>
        </w:tc>
        <w:tc>
          <w:tcPr>
            <w:tcW w:w="992" w:type="dxa"/>
            <w:tcBorders>
              <w:top w:val="nil"/>
              <w:left w:val="nil"/>
              <w:bottom w:val="single" w:sz="8" w:space="0" w:color="auto"/>
              <w:right w:val="single" w:sz="8" w:space="0" w:color="auto"/>
            </w:tcBorders>
            <w:shd w:val="clear" w:color="auto" w:fill="auto"/>
            <w:vAlign w:val="center"/>
          </w:tcPr>
          <w:p w14:paraId="40469041"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lang w:val="en-US"/>
              </w:rPr>
              <w:t>93</w:t>
            </w:r>
          </w:p>
        </w:tc>
        <w:tc>
          <w:tcPr>
            <w:tcW w:w="850" w:type="dxa"/>
            <w:tcBorders>
              <w:top w:val="nil"/>
              <w:left w:val="nil"/>
              <w:bottom w:val="single" w:sz="8" w:space="0" w:color="auto"/>
              <w:right w:val="single" w:sz="8" w:space="0" w:color="auto"/>
            </w:tcBorders>
            <w:shd w:val="clear" w:color="auto" w:fill="auto"/>
            <w:vAlign w:val="center"/>
          </w:tcPr>
          <w:p w14:paraId="6E18E042"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30%</w:t>
            </w:r>
          </w:p>
        </w:tc>
        <w:tc>
          <w:tcPr>
            <w:tcW w:w="1276" w:type="dxa"/>
            <w:tcBorders>
              <w:top w:val="nil"/>
              <w:left w:val="nil"/>
              <w:bottom w:val="single" w:sz="8" w:space="0" w:color="auto"/>
              <w:right w:val="single" w:sz="8" w:space="0" w:color="auto"/>
            </w:tcBorders>
            <w:shd w:val="clear" w:color="auto" w:fill="auto"/>
            <w:vAlign w:val="center"/>
          </w:tcPr>
          <w:p w14:paraId="4B602B3A"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 xml:space="preserve">133 </w:t>
            </w:r>
          </w:p>
        </w:tc>
        <w:tc>
          <w:tcPr>
            <w:tcW w:w="1134" w:type="dxa"/>
            <w:tcBorders>
              <w:top w:val="nil"/>
              <w:left w:val="nil"/>
              <w:bottom w:val="single" w:sz="8" w:space="0" w:color="auto"/>
              <w:right w:val="single" w:sz="8" w:space="0" w:color="auto"/>
            </w:tcBorders>
            <w:shd w:val="clear" w:color="auto" w:fill="auto"/>
            <w:vAlign w:val="center"/>
          </w:tcPr>
          <w:p w14:paraId="43673599"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1064</w:t>
            </w:r>
          </w:p>
        </w:tc>
      </w:tr>
      <w:tr w:rsidR="00C5646F" w:rsidRPr="00AC0EE0" w14:paraId="29BA0529" w14:textId="77777777" w:rsidTr="00BB1263">
        <w:trPr>
          <w:trHeight w:val="300"/>
        </w:trPr>
        <w:tc>
          <w:tcPr>
            <w:tcW w:w="566" w:type="dxa"/>
            <w:tcBorders>
              <w:top w:val="nil"/>
              <w:left w:val="single" w:sz="8" w:space="0" w:color="auto"/>
              <w:bottom w:val="single" w:sz="8" w:space="0" w:color="auto"/>
              <w:right w:val="single" w:sz="8" w:space="0" w:color="auto"/>
            </w:tcBorders>
            <w:shd w:val="clear" w:color="auto" w:fill="auto"/>
            <w:vAlign w:val="center"/>
          </w:tcPr>
          <w:p w14:paraId="708500C2"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40</w:t>
            </w:r>
          </w:p>
        </w:tc>
        <w:tc>
          <w:tcPr>
            <w:tcW w:w="548" w:type="dxa"/>
            <w:tcBorders>
              <w:top w:val="nil"/>
              <w:left w:val="nil"/>
              <w:bottom w:val="single" w:sz="8" w:space="0" w:color="auto"/>
              <w:right w:val="single" w:sz="8" w:space="0" w:color="auto"/>
            </w:tcBorders>
            <w:shd w:val="clear" w:color="auto" w:fill="auto"/>
            <w:vAlign w:val="center"/>
          </w:tcPr>
          <w:p w14:paraId="397AF4C9"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25</w:t>
            </w:r>
          </w:p>
        </w:tc>
        <w:tc>
          <w:tcPr>
            <w:tcW w:w="1073" w:type="dxa"/>
            <w:tcBorders>
              <w:top w:val="nil"/>
              <w:left w:val="nil"/>
              <w:bottom w:val="single" w:sz="8" w:space="0" w:color="auto"/>
              <w:right w:val="single" w:sz="8" w:space="0" w:color="auto"/>
            </w:tcBorders>
            <w:shd w:val="clear" w:color="auto" w:fill="auto"/>
            <w:vAlign w:val="center"/>
          </w:tcPr>
          <w:p w14:paraId="3D0D827C"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8</w:t>
            </w:r>
          </w:p>
        </w:tc>
        <w:tc>
          <w:tcPr>
            <w:tcW w:w="1181" w:type="dxa"/>
            <w:tcBorders>
              <w:top w:val="nil"/>
              <w:left w:val="nil"/>
              <w:bottom w:val="single" w:sz="8" w:space="0" w:color="auto"/>
              <w:right w:val="single" w:sz="8" w:space="0" w:color="auto"/>
            </w:tcBorders>
            <w:shd w:val="clear" w:color="auto" w:fill="auto"/>
            <w:vAlign w:val="center"/>
          </w:tcPr>
          <w:p w14:paraId="4A53A31E"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5</w:t>
            </w:r>
          </w:p>
        </w:tc>
        <w:tc>
          <w:tcPr>
            <w:tcW w:w="1116" w:type="dxa"/>
            <w:tcBorders>
              <w:top w:val="nil"/>
              <w:left w:val="nil"/>
              <w:bottom w:val="single" w:sz="8" w:space="0" w:color="auto"/>
              <w:right w:val="single" w:sz="8" w:space="0" w:color="auto"/>
            </w:tcBorders>
            <w:shd w:val="clear" w:color="auto" w:fill="auto"/>
            <w:vAlign w:val="center"/>
          </w:tcPr>
          <w:p w14:paraId="05A58819"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0.4</w:t>
            </w:r>
          </w:p>
        </w:tc>
        <w:tc>
          <w:tcPr>
            <w:tcW w:w="700" w:type="dxa"/>
            <w:tcBorders>
              <w:top w:val="nil"/>
              <w:left w:val="nil"/>
              <w:bottom w:val="single" w:sz="8" w:space="0" w:color="auto"/>
              <w:right w:val="single" w:sz="8" w:space="0" w:color="auto"/>
            </w:tcBorders>
            <w:shd w:val="clear" w:color="auto" w:fill="auto"/>
            <w:vAlign w:val="center"/>
          </w:tcPr>
          <w:p w14:paraId="3A62E486"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0.05</w:t>
            </w:r>
          </w:p>
        </w:tc>
        <w:tc>
          <w:tcPr>
            <w:tcW w:w="966" w:type="dxa"/>
            <w:tcBorders>
              <w:top w:val="nil"/>
              <w:left w:val="nil"/>
              <w:bottom w:val="single" w:sz="8" w:space="0" w:color="auto"/>
              <w:right w:val="single" w:sz="8" w:space="0" w:color="auto"/>
            </w:tcBorders>
            <w:shd w:val="clear" w:color="auto" w:fill="auto"/>
            <w:vAlign w:val="center"/>
          </w:tcPr>
          <w:p w14:paraId="7EE5C06B"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0.9</w:t>
            </w:r>
          </w:p>
        </w:tc>
        <w:tc>
          <w:tcPr>
            <w:tcW w:w="992" w:type="dxa"/>
            <w:tcBorders>
              <w:top w:val="nil"/>
              <w:left w:val="nil"/>
              <w:bottom w:val="single" w:sz="8" w:space="0" w:color="auto"/>
              <w:right w:val="single" w:sz="8" w:space="0" w:color="auto"/>
            </w:tcBorders>
            <w:shd w:val="clear" w:color="auto" w:fill="auto"/>
            <w:vAlign w:val="center"/>
          </w:tcPr>
          <w:p w14:paraId="4F13BD9C"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lang w:val="en-US"/>
              </w:rPr>
              <w:t>42</w:t>
            </w:r>
          </w:p>
        </w:tc>
        <w:tc>
          <w:tcPr>
            <w:tcW w:w="850" w:type="dxa"/>
            <w:tcBorders>
              <w:top w:val="nil"/>
              <w:left w:val="nil"/>
              <w:bottom w:val="single" w:sz="8" w:space="0" w:color="auto"/>
              <w:right w:val="single" w:sz="8" w:space="0" w:color="auto"/>
            </w:tcBorders>
            <w:shd w:val="clear" w:color="auto" w:fill="auto"/>
            <w:vAlign w:val="center"/>
          </w:tcPr>
          <w:p w14:paraId="435DE383"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30%</w:t>
            </w:r>
          </w:p>
        </w:tc>
        <w:tc>
          <w:tcPr>
            <w:tcW w:w="1276" w:type="dxa"/>
            <w:tcBorders>
              <w:top w:val="nil"/>
              <w:left w:val="nil"/>
              <w:bottom w:val="single" w:sz="8" w:space="0" w:color="auto"/>
              <w:right w:val="single" w:sz="8" w:space="0" w:color="auto"/>
            </w:tcBorders>
            <w:shd w:val="clear" w:color="auto" w:fill="auto"/>
            <w:vAlign w:val="center"/>
          </w:tcPr>
          <w:p w14:paraId="03EDEA44"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 xml:space="preserve">60 </w:t>
            </w:r>
          </w:p>
        </w:tc>
        <w:tc>
          <w:tcPr>
            <w:tcW w:w="1134" w:type="dxa"/>
            <w:tcBorders>
              <w:top w:val="nil"/>
              <w:left w:val="nil"/>
              <w:bottom w:val="single" w:sz="8" w:space="0" w:color="auto"/>
              <w:right w:val="single" w:sz="8" w:space="0" w:color="auto"/>
            </w:tcBorders>
            <w:shd w:val="clear" w:color="auto" w:fill="auto"/>
            <w:vAlign w:val="center"/>
          </w:tcPr>
          <w:p w14:paraId="5940E5BA"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480</w:t>
            </w:r>
          </w:p>
        </w:tc>
      </w:tr>
      <w:tr w:rsidR="00C5646F" w:rsidRPr="00AC0EE0" w14:paraId="5349DBB0" w14:textId="77777777" w:rsidTr="00BB1263">
        <w:trPr>
          <w:trHeight w:val="300"/>
        </w:trPr>
        <w:tc>
          <w:tcPr>
            <w:tcW w:w="566" w:type="dxa"/>
            <w:tcBorders>
              <w:top w:val="nil"/>
              <w:left w:val="single" w:sz="8" w:space="0" w:color="auto"/>
              <w:bottom w:val="single" w:sz="8" w:space="0" w:color="auto"/>
              <w:right w:val="single" w:sz="8" w:space="0" w:color="auto"/>
            </w:tcBorders>
            <w:shd w:val="clear" w:color="auto" w:fill="auto"/>
            <w:vAlign w:val="center"/>
          </w:tcPr>
          <w:p w14:paraId="6064C1A5"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40</w:t>
            </w:r>
          </w:p>
        </w:tc>
        <w:tc>
          <w:tcPr>
            <w:tcW w:w="548" w:type="dxa"/>
            <w:tcBorders>
              <w:top w:val="nil"/>
              <w:left w:val="nil"/>
              <w:bottom w:val="single" w:sz="8" w:space="0" w:color="auto"/>
              <w:right w:val="single" w:sz="8" w:space="0" w:color="auto"/>
            </w:tcBorders>
            <w:shd w:val="clear" w:color="auto" w:fill="auto"/>
            <w:vAlign w:val="center"/>
          </w:tcPr>
          <w:p w14:paraId="1465C949"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25</w:t>
            </w:r>
          </w:p>
        </w:tc>
        <w:tc>
          <w:tcPr>
            <w:tcW w:w="1073" w:type="dxa"/>
            <w:tcBorders>
              <w:top w:val="nil"/>
              <w:left w:val="nil"/>
              <w:bottom w:val="single" w:sz="8" w:space="0" w:color="auto"/>
              <w:right w:val="single" w:sz="8" w:space="0" w:color="auto"/>
            </w:tcBorders>
            <w:shd w:val="clear" w:color="auto" w:fill="auto"/>
            <w:vAlign w:val="center"/>
          </w:tcPr>
          <w:p w14:paraId="1FE7B00A"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8</w:t>
            </w:r>
          </w:p>
        </w:tc>
        <w:tc>
          <w:tcPr>
            <w:tcW w:w="1181" w:type="dxa"/>
            <w:tcBorders>
              <w:top w:val="nil"/>
              <w:left w:val="nil"/>
              <w:bottom w:val="single" w:sz="8" w:space="0" w:color="auto"/>
              <w:right w:val="single" w:sz="8" w:space="0" w:color="auto"/>
            </w:tcBorders>
            <w:shd w:val="clear" w:color="auto" w:fill="auto"/>
            <w:vAlign w:val="center"/>
          </w:tcPr>
          <w:p w14:paraId="16594428"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5</w:t>
            </w:r>
          </w:p>
        </w:tc>
        <w:tc>
          <w:tcPr>
            <w:tcW w:w="1116" w:type="dxa"/>
            <w:tcBorders>
              <w:top w:val="nil"/>
              <w:left w:val="nil"/>
              <w:bottom w:val="single" w:sz="8" w:space="0" w:color="auto"/>
              <w:right w:val="single" w:sz="8" w:space="0" w:color="auto"/>
            </w:tcBorders>
            <w:shd w:val="clear" w:color="auto" w:fill="auto"/>
            <w:vAlign w:val="center"/>
          </w:tcPr>
          <w:p w14:paraId="799861CF"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0.15</w:t>
            </w:r>
          </w:p>
        </w:tc>
        <w:tc>
          <w:tcPr>
            <w:tcW w:w="700" w:type="dxa"/>
            <w:tcBorders>
              <w:top w:val="nil"/>
              <w:left w:val="nil"/>
              <w:bottom w:val="single" w:sz="8" w:space="0" w:color="auto"/>
              <w:right w:val="single" w:sz="8" w:space="0" w:color="auto"/>
            </w:tcBorders>
            <w:shd w:val="clear" w:color="auto" w:fill="auto"/>
            <w:vAlign w:val="center"/>
          </w:tcPr>
          <w:p w14:paraId="65ED33A4"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0.05</w:t>
            </w:r>
          </w:p>
        </w:tc>
        <w:tc>
          <w:tcPr>
            <w:tcW w:w="966" w:type="dxa"/>
            <w:tcBorders>
              <w:top w:val="nil"/>
              <w:left w:val="nil"/>
              <w:bottom w:val="single" w:sz="8" w:space="0" w:color="auto"/>
              <w:right w:val="single" w:sz="8" w:space="0" w:color="auto"/>
            </w:tcBorders>
            <w:shd w:val="clear" w:color="auto" w:fill="auto"/>
            <w:vAlign w:val="center"/>
          </w:tcPr>
          <w:p w14:paraId="57E2F4B7"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0.9</w:t>
            </w:r>
          </w:p>
        </w:tc>
        <w:tc>
          <w:tcPr>
            <w:tcW w:w="992" w:type="dxa"/>
            <w:tcBorders>
              <w:top w:val="nil"/>
              <w:left w:val="nil"/>
              <w:bottom w:val="single" w:sz="8" w:space="0" w:color="auto"/>
              <w:right w:val="single" w:sz="8" w:space="0" w:color="auto"/>
            </w:tcBorders>
            <w:shd w:val="clear" w:color="auto" w:fill="auto"/>
            <w:vAlign w:val="center"/>
          </w:tcPr>
          <w:p w14:paraId="38D2FE07"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lang w:val="en-US"/>
              </w:rPr>
              <w:t>36</w:t>
            </w:r>
          </w:p>
        </w:tc>
        <w:tc>
          <w:tcPr>
            <w:tcW w:w="850" w:type="dxa"/>
            <w:tcBorders>
              <w:top w:val="nil"/>
              <w:left w:val="nil"/>
              <w:bottom w:val="single" w:sz="8" w:space="0" w:color="auto"/>
              <w:right w:val="single" w:sz="8" w:space="0" w:color="auto"/>
            </w:tcBorders>
            <w:shd w:val="clear" w:color="auto" w:fill="auto"/>
            <w:vAlign w:val="center"/>
          </w:tcPr>
          <w:p w14:paraId="11681B74"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30%</w:t>
            </w:r>
          </w:p>
        </w:tc>
        <w:tc>
          <w:tcPr>
            <w:tcW w:w="1276" w:type="dxa"/>
            <w:tcBorders>
              <w:top w:val="nil"/>
              <w:left w:val="nil"/>
              <w:bottom w:val="single" w:sz="8" w:space="0" w:color="auto"/>
              <w:right w:val="single" w:sz="8" w:space="0" w:color="auto"/>
            </w:tcBorders>
            <w:shd w:val="clear" w:color="auto" w:fill="auto"/>
            <w:vAlign w:val="center"/>
          </w:tcPr>
          <w:p w14:paraId="61F1DA80"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 xml:space="preserve">51 </w:t>
            </w:r>
          </w:p>
        </w:tc>
        <w:tc>
          <w:tcPr>
            <w:tcW w:w="1134" w:type="dxa"/>
            <w:tcBorders>
              <w:top w:val="nil"/>
              <w:left w:val="nil"/>
              <w:bottom w:val="single" w:sz="8" w:space="0" w:color="auto"/>
              <w:right w:val="single" w:sz="8" w:space="0" w:color="auto"/>
            </w:tcBorders>
            <w:shd w:val="clear" w:color="auto" w:fill="auto"/>
            <w:vAlign w:val="center"/>
          </w:tcPr>
          <w:p w14:paraId="16584488"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408</w:t>
            </w:r>
          </w:p>
        </w:tc>
      </w:tr>
      <w:tr w:rsidR="00C5646F" w:rsidRPr="00AC0EE0" w14:paraId="1E8AF00F" w14:textId="77777777" w:rsidTr="00BB1263">
        <w:trPr>
          <w:trHeight w:val="300"/>
        </w:trPr>
        <w:tc>
          <w:tcPr>
            <w:tcW w:w="566" w:type="dxa"/>
            <w:tcBorders>
              <w:top w:val="nil"/>
              <w:left w:val="single" w:sz="8" w:space="0" w:color="auto"/>
              <w:bottom w:val="single" w:sz="8" w:space="0" w:color="auto"/>
              <w:right w:val="single" w:sz="8" w:space="0" w:color="auto"/>
            </w:tcBorders>
            <w:shd w:val="clear" w:color="auto" w:fill="auto"/>
            <w:vAlign w:val="center"/>
          </w:tcPr>
          <w:p w14:paraId="537DD750"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45</w:t>
            </w:r>
          </w:p>
        </w:tc>
        <w:tc>
          <w:tcPr>
            <w:tcW w:w="548" w:type="dxa"/>
            <w:tcBorders>
              <w:top w:val="nil"/>
              <w:left w:val="nil"/>
              <w:bottom w:val="single" w:sz="8" w:space="0" w:color="auto"/>
              <w:right w:val="single" w:sz="8" w:space="0" w:color="auto"/>
            </w:tcBorders>
            <w:shd w:val="clear" w:color="auto" w:fill="auto"/>
            <w:vAlign w:val="center"/>
          </w:tcPr>
          <w:p w14:paraId="1DB9F2E1"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35</w:t>
            </w:r>
          </w:p>
        </w:tc>
        <w:tc>
          <w:tcPr>
            <w:tcW w:w="1073" w:type="dxa"/>
            <w:tcBorders>
              <w:top w:val="nil"/>
              <w:left w:val="nil"/>
              <w:bottom w:val="single" w:sz="8" w:space="0" w:color="auto"/>
              <w:right w:val="single" w:sz="8" w:space="0" w:color="auto"/>
            </w:tcBorders>
            <w:shd w:val="clear" w:color="auto" w:fill="auto"/>
            <w:vAlign w:val="center"/>
          </w:tcPr>
          <w:p w14:paraId="01A75AEA"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8</w:t>
            </w:r>
          </w:p>
        </w:tc>
        <w:tc>
          <w:tcPr>
            <w:tcW w:w="1181" w:type="dxa"/>
            <w:tcBorders>
              <w:top w:val="nil"/>
              <w:left w:val="nil"/>
              <w:bottom w:val="single" w:sz="8" w:space="0" w:color="auto"/>
              <w:right w:val="single" w:sz="8" w:space="0" w:color="auto"/>
            </w:tcBorders>
            <w:shd w:val="clear" w:color="auto" w:fill="auto"/>
            <w:vAlign w:val="center"/>
          </w:tcPr>
          <w:p w14:paraId="0C5766D4"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5</w:t>
            </w:r>
          </w:p>
        </w:tc>
        <w:tc>
          <w:tcPr>
            <w:tcW w:w="1116" w:type="dxa"/>
            <w:tcBorders>
              <w:top w:val="nil"/>
              <w:left w:val="nil"/>
              <w:bottom w:val="single" w:sz="8" w:space="0" w:color="auto"/>
              <w:right w:val="single" w:sz="8" w:space="0" w:color="auto"/>
            </w:tcBorders>
            <w:shd w:val="clear" w:color="auto" w:fill="auto"/>
            <w:vAlign w:val="center"/>
          </w:tcPr>
          <w:p w14:paraId="10107FC1"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0.4</w:t>
            </w:r>
          </w:p>
        </w:tc>
        <w:tc>
          <w:tcPr>
            <w:tcW w:w="700" w:type="dxa"/>
            <w:tcBorders>
              <w:top w:val="nil"/>
              <w:left w:val="nil"/>
              <w:bottom w:val="single" w:sz="8" w:space="0" w:color="auto"/>
              <w:right w:val="single" w:sz="8" w:space="0" w:color="auto"/>
            </w:tcBorders>
            <w:shd w:val="clear" w:color="auto" w:fill="auto"/>
            <w:vAlign w:val="center"/>
          </w:tcPr>
          <w:p w14:paraId="6401B896"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0.05</w:t>
            </w:r>
          </w:p>
        </w:tc>
        <w:tc>
          <w:tcPr>
            <w:tcW w:w="966" w:type="dxa"/>
            <w:tcBorders>
              <w:top w:val="nil"/>
              <w:left w:val="nil"/>
              <w:bottom w:val="single" w:sz="8" w:space="0" w:color="auto"/>
              <w:right w:val="single" w:sz="8" w:space="0" w:color="auto"/>
            </w:tcBorders>
            <w:shd w:val="clear" w:color="auto" w:fill="auto"/>
            <w:vAlign w:val="center"/>
          </w:tcPr>
          <w:p w14:paraId="31132DCB"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0.9</w:t>
            </w:r>
          </w:p>
        </w:tc>
        <w:tc>
          <w:tcPr>
            <w:tcW w:w="992" w:type="dxa"/>
            <w:tcBorders>
              <w:top w:val="nil"/>
              <w:left w:val="nil"/>
              <w:bottom w:val="single" w:sz="8" w:space="0" w:color="auto"/>
              <w:right w:val="single" w:sz="8" w:space="0" w:color="auto"/>
            </w:tcBorders>
            <w:shd w:val="clear" w:color="auto" w:fill="auto"/>
            <w:vAlign w:val="center"/>
          </w:tcPr>
          <w:p w14:paraId="47D09811"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lang w:val="en-US"/>
              </w:rPr>
              <w:t>104</w:t>
            </w:r>
          </w:p>
        </w:tc>
        <w:tc>
          <w:tcPr>
            <w:tcW w:w="850" w:type="dxa"/>
            <w:tcBorders>
              <w:top w:val="nil"/>
              <w:left w:val="nil"/>
              <w:bottom w:val="single" w:sz="8" w:space="0" w:color="auto"/>
              <w:right w:val="single" w:sz="8" w:space="0" w:color="auto"/>
            </w:tcBorders>
            <w:shd w:val="clear" w:color="auto" w:fill="auto"/>
            <w:vAlign w:val="center"/>
          </w:tcPr>
          <w:p w14:paraId="28669D6B"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30%</w:t>
            </w:r>
          </w:p>
        </w:tc>
        <w:tc>
          <w:tcPr>
            <w:tcW w:w="1276" w:type="dxa"/>
            <w:tcBorders>
              <w:top w:val="nil"/>
              <w:left w:val="nil"/>
              <w:bottom w:val="single" w:sz="8" w:space="0" w:color="auto"/>
              <w:right w:val="single" w:sz="8" w:space="0" w:color="auto"/>
            </w:tcBorders>
            <w:shd w:val="clear" w:color="auto" w:fill="auto"/>
            <w:vAlign w:val="center"/>
          </w:tcPr>
          <w:p w14:paraId="03B1D22A"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 xml:space="preserve">149 </w:t>
            </w:r>
          </w:p>
        </w:tc>
        <w:tc>
          <w:tcPr>
            <w:tcW w:w="1134" w:type="dxa"/>
            <w:tcBorders>
              <w:top w:val="nil"/>
              <w:left w:val="nil"/>
              <w:bottom w:val="single" w:sz="8" w:space="0" w:color="auto"/>
              <w:right w:val="single" w:sz="8" w:space="0" w:color="auto"/>
            </w:tcBorders>
            <w:shd w:val="clear" w:color="auto" w:fill="auto"/>
            <w:vAlign w:val="center"/>
          </w:tcPr>
          <w:p w14:paraId="57D842E3"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1192</w:t>
            </w:r>
          </w:p>
        </w:tc>
      </w:tr>
      <w:tr w:rsidR="00C5646F" w:rsidRPr="00AC0EE0" w14:paraId="66315E40" w14:textId="77777777" w:rsidTr="00BB1263">
        <w:trPr>
          <w:trHeight w:val="300"/>
        </w:trPr>
        <w:tc>
          <w:tcPr>
            <w:tcW w:w="566" w:type="dxa"/>
            <w:tcBorders>
              <w:top w:val="nil"/>
              <w:left w:val="single" w:sz="8" w:space="0" w:color="auto"/>
              <w:bottom w:val="single" w:sz="8" w:space="0" w:color="auto"/>
              <w:right w:val="single" w:sz="8" w:space="0" w:color="auto"/>
            </w:tcBorders>
            <w:shd w:val="clear" w:color="auto" w:fill="auto"/>
            <w:vAlign w:val="center"/>
          </w:tcPr>
          <w:p w14:paraId="53283103"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lastRenderedPageBreak/>
              <w:t>45</w:t>
            </w:r>
          </w:p>
        </w:tc>
        <w:tc>
          <w:tcPr>
            <w:tcW w:w="548" w:type="dxa"/>
            <w:tcBorders>
              <w:top w:val="nil"/>
              <w:left w:val="nil"/>
              <w:bottom w:val="single" w:sz="8" w:space="0" w:color="auto"/>
              <w:right w:val="single" w:sz="8" w:space="0" w:color="auto"/>
            </w:tcBorders>
            <w:shd w:val="clear" w:color="auto" w:fill="auto"/>
            <w:vAlign w:val="center"/>
          </w:tcPr>
          <w:p w14:paraId="47ED1775"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35</w:t>
            </w:r>
          </w:p>
        </w:tc>
        <w:tc>
          <w:tcPr>
            <w:tcW w:w="1073" w:type="dxa"/>
            <w:tcBorders>
              <w:top w:val="nil"/>
              <w:left w:val="nil"/>
              <w:bottom w:val="single" w:sz="8" w:space="0" w:color="auto"/>
              <w:right w:val="single" w:sz="8" w:space="0" w:color="auto"/>
            </w:tcBorders>
            <w:shd w:val="clear" w:color="auto" w:fill="auto"/>
            <w:vAlign w:val="center"/>
          </w:tcPr>
          <w:p w14:paraId="6DA9B566"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8</w:t>
            </w:r>
          </w:p>
        </w:tc>
        <w:tc>
          <w:tcPr>
            <w:tcW w:w="1181" w:type="dxa"/>
            <w:tcBorders>
              <w:top w:val="nil"/>
              <w:left w:val="nil"/>
              <w:bottom w:val="single" w:sz="8" w:space="0" w:color="auto"/>
              <w:right w:val="single" w:sz="8" w:space="0" w:color="auto"/>
            </w:tcBorders>
            <w:shd w:val="clear" w:color="auto" w:fill="auto"/>
            <w:vAlign w:val="center"/>
          </w:tcPr>
          <w:p w14:paraId="22A0F85A"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5</w:t>
            </w:r>
          </w:p>
        </w:tc>
        <w:tc>
          <w:tcPr>
            <w:tcW w:w="1116" w:type="dxa"/>
            <w:tcBorders>
              <w:top w:val="nil"/>
              <w:left w:val="nil"/>
              <w:bottom w:val="single" w:sz="8" w:space="0" w:color="auto"/>
              <w:right w:val="single" w:sz="8" w:space="0" w:color="auto"/>
            </w:tcBorders>
            <w:shd w:val="clear" w:color="auto" w:fill="auto"/>
            <w:vAlign w:val="center"/>
          </w:tcPr>
          <w:p w14:paraId="1464568F"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0.15</w:t>
            </w:r>
          </w:p>
        </w:tc>
        <w:tc>
          <w:tcPr>
            <w:tcW w:w="700" w:type="dxa"/>
            <w:tcBorders>
              <w:top w:val="nil"/>
              <w:left w:val="nil"/>
              <w:bottom w:val="single" w:sz="8" w:space="0" w:color="auto"/>
              <w:right w:val="single" w:sz="8" w:space="0" w:color="auto"/>
            </w:tcBorders>
            <w:shd w:val="clear" w:color="auto" w:fill="auto"/>
            <w:vAlign w:val="center"/>
          </w:tcPr>
          <w:p w14:paraId="685978D3"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0.05</w:t>
            </w:r>
          </w:p>
        </w:tc>
        <w:tc>
          <w:tcPr>
            <w:tcW w:w="966" w:type="dxa"/>
            <w:tcBorders>
              <w:top w:val="nil"/>
              <w:left w:val="nil"/>
              <w:bottom w:val="single" w:sz="8" w:space="0" w:color="auto"/>
              <w:right w:val="single" w:sz="8" w:space="0" w:color="auto"/>
            </w:tcBorders>
            <w:shd w:val="clear" w:color="auto" w:fill="auto"/>
            <w:vAlign w:val="center"/>
          </w:tcPr>
          <w:p w14:paraId="4B7D1E6D"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0.9</w:t>
            </w:r>
          </w:p>
        </w:tc>
        <w:tc>
          <w:tcPr>
            <w:tcW w:w="992" w:type="dxa"/>
            <w:tcBorders>
              <w:top w:val="nil"/>
              <w:left w:val="nil"/>
              <w:bottom w:val="single" w:sz="8" w:space="0" w:color="auto"/>
              <w:right w:val="single" w:sz="8" w:space="0" w:color="auto"/>
            </w:tcBorders>
            <w:shd w:val="clear" w:color="auto" w:fill="auto"/>
            <w:vAlign w:val="center"/>
          </w:tcPr>
          <w:p w14:paraId="1A052B65"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lang w:val="en-US"/>
              </w:rPr>
              <w:t>99</w:t>
            </w:r>
          </w:p>
        </w:tc>
        <w:tc>
          <w:tcPr>
            <w:tcW w:w="850" w:type="dxa"/>
            <w:tcBorders>
              <w:top w:val="nil"/>
              <w:left w:val="nil"/>
              <w:bottom w:val="single" w:sz="8" w:space="0" w:color="auto"/>
              <w:right w:val="single" w:sz="8" w:space="0" w:color="auto"/>
            </w:tcBorders>
            <w:shd w:val="clear" w:color="auto" w:fill="auto"/>
            <w:vAlign w:val="center"/>
          </w:tcPr>
          <w:p w14:paraId="535E7577"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30%</w:t>
            </w:r>
          </w:p>
        </w:tc>
        <w:tc>
          <w:tcPr>
            <w:tcW w:w="1276" w:type="dxa"/>
            <w:tcBorders>
              <w:top w:val="nil"/>
              <w:left w:val="nil"/>
              <w:bottom w:val="single" w:sz="8" w:space="0" w:color="auto"/>
              <w:right w:val="single" w:sz="8" w:space="0" w:color="auto"/>
            </w:tcBorders>
            <w:shd w:val="clear" w:color="auto" w:fill="auto"/>
            <w:vAlign w:val="center"/>
          </w:tcPr>
          <w:p w14:paraId="69CD43C6"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 xml:space="preserve">141 </w:t>
            </w:r>
          </w:p>
        </w:tc>
        <w:tc>
          <w:tcPr>
            <w:tcW w:w="1134" w:type="dxa"/>
            <w:tcBorders>
              <w:top w:val="nil"/>
              <w:left w:val="nil"/>
              <w:bottom w:val="single" w:sz="8" w:space="0" w:color="auto"/>
              <w:right w:val="single" w:sz="8" w:space="0" w:color="auto"/>
            </w:tcBorders>
            <w:shd w:val="clear" w:color="auto" w:fill="auto"/>
            <w:vAlign w:val="center"/>
          </w:tcPr>
          <w:p w14:paraId="02ADF234"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1128</w:t>
            </w:r>
          </w:p>
        </w:tc>
      </w:tr>
      <w:tr w:rsidR="00C5646F" w:rsidRPr="00AC0EE0" w14:paraId="29E62EEA" w14:textId="77777777" w:rsidTr="00BB1263">
        <w:trPr>
          <w:trHeight w:val="300"/>
        </w:trPr>
        <w:tc>
          <w:tcPr>
            <w:tcW w:w="566" w:type="dxa"/>
            <w:tcBorders>
              <w:top w:val="nil"/>
              <w:left w:val="single" w:sz="8" w:space="0" w:color="auto"/>
              <w:bottom w:val="single" w:sz="8" w:space="0" w:color="auto"/>
              <w:right w:val="single" w:sz="8" w:space="0" w:color="auto"/>
            </w:tcBorders>
            <w:shd w:val="clear" w:color="auto" w:fill="auto"/>
            <w:vAlign w:val="center"/>
          </w:tcPr>
          <w:p w14:paraId="0EF9A149"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45</w:t>
            </w:r>
          </w:p>
        </w:tc>
        <w:tc>
          <w:tcPr>
            <w:tcW w:w="548" w:type="dxa"/>
            <w:tcBorders>
              <w:top w:val="nil"/>
              <w:left w:val="nil"/>
              <w:bottom w:val="single" w:sz="8" w:space="0" w:color="auto"/>
              <w:right w:val="single" w:sz="8" w:space="0" w:color="auto"/>
            </w:tcBorders>
            <w:shd w:val="clear" w:color="auto" w:fill="auto"/>
            <w:vAlign w:val="center"/>
          </w:tcPr>
          <w:p w14:paraId="19AD2472"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30</w:t>
            </w:r>
          </w:p>
        </w:tc>
        <w:tc>
          <w:tcPr>
            <w:tcW w:w="1073" w:type="dxa"/>
            <w:tcBorders>
              <w:top w:val="nil"/>
              <w:left w:val="nil"/>
              <w:bottom w:val="single" w:sz="8" w:space="0" w:color="auto"/>
              <w:right w:val="single" w:sz="8" w:space="0" w:color="auto"/>
            </w:tcBorders>
            <w:shd w:val="clear" w:color="auto" w:fill="auto"/>
            <w:vAlign w:val="center"/>
          </w:tcPr>
          <w:p w14:paraId="225BE25D"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8</w:t>
            </w:r>
          </w:p>
        </w:tc>
        <w:tc>
          <w:tcPr>
            <w:tcW w:w="1181" w:type="dxa"/>
            <w:tcBorders>
              <w:top w:val="nil"/>
              <w:left w:val="nil"/>
              <w:bottom w:val="single" w:sz="8" w:space="0" w:color="auto"/>
              <w:right w:val="single" w:sz="8" w:space="0" w:color="auto"/>
            </w:tcBorders>
            <w:shd w:val="clear" w:color="auto" w:fill="auto"/>
            <w:vAlign w:val="center"/>
          </w:tcPr>
          <w:p w14:paraId="3A07BF0F"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5</w:t>
            </w:r>
          </w:p>
        </w:tc>
        <w:tc>
          <w:tcPr>
            <w:tcW w:w="1116" w:type="dxa"/>
            <w:tcBorders>
              <w:top w:val="nil"/>
              <w:left w:val="nil"/>
              <w:bottom w:val="single" w:sz="8" w:space="0" w:color="auto"/>
              <w:right w:val="single" w:sz="8" w:space="0" w:color="auto"/>
            </w:tcBorders>
            <w:shd w:val="clear" w:color="auto" w:fill="auto"/>
            <w:vAlign w:val="center"/>
          </w:tcPr>
          <w:p w14:paraId="563981E8"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0.4</w:t>
            </w:r>
          </w:p>
        </w:tc>
        <w:tc>
          <w:tcPr>
            <w:tcW w:w="700" w:type="dxa"/>
            <w:tcBorders>
              <w:top w:val="nil"/>
              <w:left w:val="nil"/>
              <w:bottom w:val="single" w:sz="8" w:space="0" w:color="auto"/>
              <w:right w:val="single" w:sz="8" w:space="0" w:color="auto"/>
            </w:tcBorders>
            <w:shd w:val="clear" w:color="auto" w:fill="auto"/>
            <w:vAlign w:val="center"/>
          </w:tcPr>
          <w:p w14:paraId="77398ADA"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0.05</w:t>
            </w:r>
          </w:p>
        </w:tc>
        <w:tc>
          <w:tcPr>
            <w:tcW w:w="966" w:type="dxa"/>
            <w:tcBorders>
              <w:top w:val="nil"/>
              <w:left w:val="nil"/>
              <w:bottom w:val="single" w:sz="8" w:space="0" w:color="auto"/>
              <w:right w:val="single" w:sz="8" w:space="0" w:color="auto"/>
            </w:tcBorders>
            <w:shd w:val="clear" w:color="auto" w:fill="auto"/>
            <w:vAlign w:val="center"/>
          </w:tcPr>
          <w:p w14:paraId="7590CAC6"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0.9</w:t>
            </w:r>
          </w:p>
        </w:tc>
        <w:tc>
          <w:tcPr>
            <w:tcW w:w="992" w:type="dxa"/>
            <w:tcBorders>
              <w:top w:val="nil"/>
              <w:left w:val="nil"/>
              <w:bottom w:val="single" w:sz="8" w:space="0" w:color="auto"/>
              <w:right w:val="single" w:sz="8" w:space="0" w:color="auto"/>
            </w:tcBorders>
            <w:shd w:val="clear" w:color="auto" w:fill="auto"/>
            <w:vAlign w:val="center"/>
          </w:tcPr>
          <w:p w14:paraId="4EBFF841"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lang w:val="en-US"/>
              </w:rPr>
              <w:t>45</w:t>
            </w:r>
          </w:p>
        </w:tc>
        <w:tc>
          <w:tcPr>
            <w:tcW w:w="850" w:type="dxa"/>
            <w:tcBorders>
              <w:top w:val="nil"/>
              <w:left w:val="nil"/>
              <w:bottom w:val="single" w:sz="8" w:space="0" w:color="auto"/>
              <w:right w:val="single" w:sz="8" w:space="0" w:color="auto"/>
            </w:tcBorders>
            <w:shd w:val="clear" w:color="auto" w:fill="auto"/>
            <w:vAlign w:val="center"/>
          </w:tcPr>
          <w:p w14:paraId="35A3A5DD"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30%</w:t>
            </w:r>
          </w:p>
        </w:tc>
        <w:tc>
          <w:tcPr>
            <w:tcW w:w="1276" w:type="dxa"/>
            <w:tcBorders>
              <w:top w:val="nil"/>
              <w:left w:val="nil"/>
              <w:bottom w:val="single" w:sz="8" w:space="0" w:color="auto"/>
              <w:right w:val="single" w:sz="8" w:space="0" w:color="auto"/>
            </w:tcBorders>
            <w:shd w:val="clear" w:color="auto" w:fill="auto"/>
            <w:vAlign w:val="center"/>
          </w:tcPr>
          <w:p w14:paraId="621ED75D"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 xml:space="preserve">64 </w:t>
            </w:r>
          </w:p>
        </w:tc>
        <w:tc>
          <w:tcPr>
            <w:tcW w:w="1134" w:type="dxa"/>
            <w:tcBorders>
              <w:top w:val="nil"/>
              <w:left w:val="nil"/>
              <w:bottom w:val="single" w:sz="8" w:space="0" w:color="auto"/>
              <w:right w:val="single" w:sz="8" w:space="0" w:color="auto"/>
            </w:tcBorders>
            <w:shd w:val="clear" w:color="auto" w:fill="auto"/>
            <w:vAlign w:val="center"/>
          </w:tcPr>
          <w:p w14:paraId="543900F2"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512</w:t>
            </w:r>
          </w:p>
        </w:tc>
      </w:tr>
      <w:tr w:rsidR="00C5646F" w:rsidRPr="00AC0EE0" w14:paraId="4EE4B611" w14:textId="77777777" w:rsidTr="00BB1263">
        <w:trPr>
          <w:trHeight w:val="300"/>
        </w:trPr>
        <w:tc>
          <w:tcPr>
            <w:tcW w:w="566" w:type="dxa"/>
            <w:tcBorders>
              <w:top w:val="nil"/>
              <w:left w:val="single" w:sz="8" w:space="0" w:color="auto"/>
              <w:bottom w:val="single" w:sz="8" w:space="0" w:color="auto"/>
              <w:right w:val="single" w:sz="8" w:space="0" w:color="auto"/>
            </w:tcBorders>
            <w:shd w:val="clear" w:color="auto" w:fill="auto"/>
            <w:vAlign w:val="center"/>
          </w:tcPr>
          <w:p w14:paraId="7EA2892A"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45</w:t>
            </w:r>
          </w:p>
        </w:tc>
        <w:tc>
          <w:tcPr>
            <w:tcW w:w="548" w:type="dxa"/>
            <w:tcBorders>
              <w:top w:val="nil"/>
              <w:left w:val="nil"/>
              <w:bottom w:val="single" w:sz="8" w:space="0" w:color="auto"/>
              <w:right w:val="single" w:sz="8" w:space="0" w:color="auto"/>
            </w:tcBorders>
            <w:shd w:val="clear" w:color="auto" w:fill="auto"/>
            <w:vAlign w:val="center"/>
          </w:tcPr>
          <w:p w14:paraId="3C751F5F"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30</w:t>
            </w:r>
          </w:p>
        </w:tc>
        <w:tc>
          <w:tcPr>
            <w:tcW w:w="1073" w:type="dxa"/>
            <w:tcBorders>
              <w:top w:val="nil"/>
              <w:left w:val="nil"/>
              <w:bottom w:val="single" w:sz="8" w:space="0" w:color="auto"/>
              <w:right w:val="single" w:sz="8" w:space="0" w:color="auto"/>
            </w:tcBorders>
            <w:shd w:val="clear" w:color="auto" w:fill="auto"/>
            <w:vAlign w:val="center"/>
          </w:tcPr>
          <w:p w14:paraId="744156F3"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8</w:t>
            </w:r>
          </w:p>
        </w:tc>
        <w:tc>
          <w:tcPr>
            <w:tcW w:w="1181" w:type="dxa"/>
            <w:tcBorders>
              <w:top w:val="nil"/>
              <w:left w:val="nil"/>
              <w:bottom w:val="single" w:sz="8" w:space="0" w:color="auto"/>
              <w:right w:val="single" w:sz="8" w:space="0" w:color="auto"/>
            </w:tcBorders>
            <w:shd w:val="clear" w:color="auto" w:fill="auto"/>
            <w:vAlign w:val="center"/>
          </w:tcPr>
          <w:p w14:paraId="09B1A782"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5</w:t>
            </w:r>
          </w:p>
        </w:tc>
        <w:tc>
          <w:tcPr>
            <w:tcW w:w="1116" w:type="dxa"/>
            <w:tcBorders>
              <w:top w:val="nil"/>
              <w:left w:val="nil"/>
              <w:bottom w:val="single" w:sz="8" w:space="0" w:color="auto"/>
              <w:right w:val="single" w:sz="8" w:space="0" w:color="auto"/>
            </w:tcBorders>
            <w:shd w:val="clear" w:color="auto" w:fill="auto"/>
            <w:vAlign w:val="center"/>
          </w:tcPr>
          <w:p w14:paraId="7F73EA2F"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0.15</w:t>
            </w:r>
          </w:p>
        </w:tc>
        <w:tc>
          <w:tcPr>
            <w:tcW w:w="700" w:type="dxa"/>
            <w:tcBorders>
              <w:top w:val="nil"/>
              <w:left w:val="nil"/>
              <w:bottom w:val="single" w:sz="8" w:space="0" w:color="auto"/>
              <w:right w:val="single" w:sz="8" w:space="0" w:color="auto"/>
            </w:tcBorders>
            <w:shd w:val="clear" w:color="auto" w:fill="auto"/>
            <w:vAlign w:val="center"/>
          </w:tcPr>
          <w:p w14:paraId="1CEC039D"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0.05</w:t>
            </w:r>
          </w:p>
        </w:tc>
        <w:tc>
          <w:tcPr>
            <w:tcW w:w="966" w:type="dxa"/>
            <w:tcBorders>
              <w:top w:val="nil"/>
              <w:left w:val="nil"/>
              <w:bottom w:val="single" w:sz="8" w:space="0" w:color="auto"/>
              <w:right w:val="single" w:sz="8" w:space="0" w:color="auto"/>
            </w:tcBorders>
            <w:shd w:val="clear" w:color="auto" w:fill="auto"/>
            <w:vAlign w:val="center"/>
          </w:tcPr>
          <w:p w14:paraId="25535F4D"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0.9</w:t>
            </w:r>
          </w:p>
        </w:tc>
        <w:tc>
          <w:tcPr>
            <w:tcW w:w="992" w:type="dxa"/>
            <w:tcBorders>
              <w:top w:val="nil"/>
              <w:left w:val="nil"/>
              <w:bottom w:val="single" w:sz="8" w:space="0" w:color="auto"/>
              <w:right w:val="single" w:sz="8" w:space="0" w:color="auto"/>
            </w:tcBorders>
            <w:shd w:val="clear" w:color="auto" w:fill="auto"/>
            <w:vAlign w:val="center"/>
          </w:tcPr>
          <w:p w14:paraId="0A7BC878"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lang w:val="en-US"/>
              </w:rPr>
              <w:t>40</w:t>
            </w:r>
          </w:p>
        </w:tc>
        <w:tc>
          <w:tcPr>
            <w:tcW w:w="850" w:type="dxa"/>
            <w:tcBorders>
              <w:top w:val="nil"/>
              <w:left w:val="nil"/>
              <w:bottom w:val="single" w:sz="8" w:space="0" w:color="auto"/>
              <w:right w:val="single" w:sz="8" w:space="0" w:color="auto"/>
            </w:tcBorders>
            <w:shd w:val="clear" w:color="auto" w:fill="auto"/>
            <w:vAlign w:val="center"/>
          </w:tcPr>
          <w:p w14:paraId="49C65F9C"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30%</w:t>
            </w:r>
          </w:p>
        </w:tc>
        <w:tc>
          <w:tcPr>
            <w:tcW w:w="1276" w:type="dxa"/>
            <w:tcBorders>
              <w:top w:val="nil"/>
              <w:left w:val="nil"/>
              <w:bottom w:val="single" w:sz="8" w:space="0" w:color="auto"/>
              <w:right w:val="single" w:sz="8" w:space="0" w:color="auto"/>
            </w:tcBorders>
            <w:shd w:val="clear" w:color="auto" w:fill="auto"/>
            <w:vAlign w:val="center"/>
          </w:tcPr>
          <w:p w14:paraId="5A4ED077"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 xml:space="preserve">57 </w:t>
            </w:r>
          </w:p>
        </w:tc>
        <w:tc>
          <w:tcPr>
            <w:tcW w:w="1134" w:type="dxa"/>
            <w:tcBorders>
              <w:top w:val="nil"/>
              <w:left w:val="nil"/>
              <w:bottom w:val="single" w:sz="8" w:space="0" w:color="auto"/>
              <w:right w:val="single" w:sz="8" w:space="0" w:color="auto"/>
            </w:tcBorders>
            <w:shd w:val="clear" w:color="auto" w:fill="auto"/>
            <w:vAlign w:val="center"/>
          </w:tcPr>
          <w:p w14:paraId="1CA05B8B" w14:textId="77777777" w:rsidR="00C5646F" w:rsidRPr="00AC0EE0" w:rsidRDefault="00C5646F" w:rsidP="00AC0EE0">
            <w:pPr>
              <w:spacing w:after="0" w:line="240" w:lineRule="auto"/>
              <w:rPr>
                <w:rFonts w:ascii="Arial" w:eastAsia="DengXian" w:hAnsi="Arial" w:cs="Arial"/>
                <w:color w:val="000000"/>
                <w:sz w:val="24"/>
                <w:szCs w:val="24"/>
                <w:lang w:val="en-US"/>
              </w:rPr>
            </w:pPr>
            <w:r w:rsidRPr="00AC0EE0">
              <w:rPr>
                <w:rFonts w:ascii="Arial" w:eastAsia="DengXian" w:hAnsi="Arial" w:cs="Arial"/>
                <w:color w:val="000000"/>
                <w:sz w:val="24"/>
                <w:szCs w:val="24"/>
              </w:rPr>
              <w:t>456</w:t>
            </w:r>
          </w:p>
        </w:tc>
      </w:tr>
    </w:tbl>
    <w:p w14:paraId="4FB19401" w14:textId="77777777" w:rsidR="00C5646F" w:rsidRPr="00AC0EE0" w:rsidRDefault="00C5646F" w:rsidP="00AC0EE0">
      <w:pPr>
        <w:spacing w:after="0" w:line="240" w:lineRule="auto"/>
        <w:rPr>
          <w:rFonts w:ascii="Arial" w:hAnsi="Arial" w:cs="Arial"/>
          <w:sz w:val="24"/>
          <w:szCs w:val="24"/>
        </w:rPr>
      </w:pPr>
      <w:r w:rsidRPr="00AC0EE0">
        <w:rPr>
          <w:rFonts w:ascii="Arial" w:hAnsi="Arial" w:cs="Arial"/>
          <w:sz w:val="24"/>
          <w:szCs w:val="24"/>
        </w:rPr>
        <w:t xml:space="preserve">Note: *Pi: probability of HIV testing during intervention period; </w:t>
      </w:r>
      <w:r w:rsidRPr="00AC0EE0">
        <w:rPr>
          <w:rFonts w:ascii="Arial" w:hAnsi="Arial" w:cs="Arial"/>
          <w:sz w:val="24"/>
          <w:szCs w:val="24"/>
          <w:vertAlign w:val="superscript"/>
        </w:rPr>
        <w:t>$</w:t>
      </w:r>
      <w:r w:rsidRPr="00AC0EE0">
        <w:rPr>
          <w:rFonts w:ascii="Arial" w:hAnsi="Arial" w:cs="Arial"/>
          <w:sz w:val="24"/>
          <w:szCs w:val="24"/>
        </w:rPr>
        <w:t xml:space="preserve">Pc: probability of HIV testing during control period; </w:t>
      </w:r>
      <w:r w:rsidRPr="00AC0EE0">
        <w:rPr>
          <w:rFonts w:ascii="Arial" w:hAnsi="Arial" w:cs="Arial"/>
          <w:sz w:val="24"/>
          <w:szCs w:val="24"/>
          <w:vertAlign w:val="superscript"/>
        </w:rPr>
        <w:t>@</w:t>
      </w:r>
      <w:r w:rsidRPr="00AC0EE0">
        <w:rPr>
          <w:rFonts w:ascii="Arial" w:hAnsi="Arial" w:cs="Arial"/>
          <w:sz w:val="24"/>
          <w:szCs w:val="24"/>
        </w:rPr>
        <w:t xml:space="preserve"> usually between 0.15-0.4.</w:t>
      </w:r>
    </w:p>
    <w:p w14:paraId="22C0B937" w14:textId="568E2AA7" w:rsidR="00C5646F" w:rsidRPr="00AC0EE0" w:rsidRDefault="00C5646F" w:rsidP="00AC0EE0">
      <w:pPr>
        <w:pStyle w:val="Heading2"/>
        <w:spacing w:after="240" w:line="360" w:lineRule="auto"/>
        <w:rPr>
          <w:rFonts w:ascii="Arial" w:hAnsi="Arial" w:cs="Arial"/>
        </w:rPr>
      </w:pPr>
      <w:bookmarkStart w:id="42" w:name="_Toc495947928"/>
      <w:bookmarkStart w:id="43" w:name="_Toc495947929"/>
      <w:bookmarkEnd w:id="42"/>
      <w:r w:rsidRPr="00AC0EE0">
        <w:rPr>
          <w:rFonts w:ascii="Arial" w:hAnsi="Arial" w:cs="Arial"/>
        </w:rPr>
        <w:t>Analysis Plan</w:t>
      </w:r>
      <w:bookmarkEnd w:id="43"/>
    </w:p>
    <w:p w14:paraId="6FDA26DB" w14:textId="49BB2E00" w:rsidR="00F90BDE" w:rsidRPr="00AC0EE0" w:rsidRDefault="00F90BDE" w:rsidP="00AC0EE0">
      <w:pPr>
        <w:pStyle w:val="Heading3"/>
        <w:spacing w:after="240" w:line="360" w:lineRule="auto"/>
        <w:rPr>
          <w:rFonts w:ascii="Arial" w:hAnsi="Arial" w:cs="Arial"/>
        </w:rPr>
      </w:pPr>
      <w:bookmarkStart w:id="44" w:name="_Toc495947930"/>
      <w:r w:rsidRPr="00AC0EE0">
        <w:rPr>
          <w:rFonts w:ascii="Arial" w:hAnsi="Arial" w:cs="Arial"/>
        </w:rPr>
        <w:t>Primary Outcome Analyses</w:t>
      </w:r>
      <w:bookmarkEnd w:id="44"/>
    </w:p>
    <w:p w14:paraId="7029E3E1" w14:textId="5CFEDF5B" w:rsidR="00C5646F" w:rsidRPr="00AC0EE0" w:rsidRDefault="00C5646F" w:rsidP="00AC0EE0">
      <w:pPr>
        <w:spacing w:after="240" w:line="360" w:lineRule="auto"/>
        <w:rPr>
          <w:rFonts w:ascii="Arial" w:hAnsi="Arial" w:cs="Arial"/>
          <w:sz w:val="24"/>
          <w:szCs w:val="24"/>
        </w:rPr>
      </w:pPr>
      <w:r w:rsidRPr="00AC0EE0">
        <w:rPr>
          <w:rFonts w:ascii="Arial" w:hAnsi="Arial" w:cs="Arial"/>
          <w:sz w:val="24"/>
          <w:szCs w:val="24"/>
        </w:rPr>
        <w:t>The primary outcome will b</w:t>
      </w:r>
      <w:r w:rsidR="00F57136" w:rsidRPr="00AC0EE0">
        <w:rPr>
          <w:rFonts w:ascii="Arial" w:hAnsi="Arial" w:cs="Arial"/>
          <w:sz w:val="24"/>
          <w:szCs w:val="24"/>
        </w:rPr>
        <w:t>e self-reported HIV testing</w:t>
      </w:r>
      <w:r w:rsidRPr="00AC0EE0">
        <w:rPr>
          <w:rFonts w:ascii="Arial" w:hAnsi="Arial" w:cs="Arial"/>
          <w:sz w:val="24"/>
          <w:szCs w:val="24"/>
        </w:rPr>
        <w:t xml:space="preserve"> uptake </w:t>
      </w:r>
      <w:r w:rsidR="00F57136" w:rsidRPr="00AC0EE0">
        <w:rPr>
          <w:rFonts w:ascii="Arial" w:hAnsi="Arial" w:cs="Arial"/>
          <w:sz w:val="24"/>
          <w:szCs w:val="24"/>
        </w:rPr>
        <w:t>in the past three months</w:t>
      </w:r>
      <w:r w:rsidRPr="00AC0EE0">
        <w:rPr>
          <w:rFonts w:ascii="Arial" w:hAnsi="Arial" w:cs="Arial"/>
          <w:sz w:val="24"/>
          <w:szCs w:val="24"/>
        </w:rPr>
        <w:t>. We will examine the hypothesis comparing the superiority of the crowdsourced intervention compared to conventional HIV test uptake campaigns. In our study, since the outcome is binary, generalized linear mixed models (GLMM) and generalized estimating equations (GEE) can be used in our study for the primary outcome analysis. However, since we only have eight clusters, GLMM will be used for primary data analysis in our study; GLMM is preferred in studies with a small number of clusters</w:t>
      </w:r>
      <w:hyperlink w:anchor="_ENREF_30" w:tooltip="Hemming, 2015 #977" w:history="1">
        <w:r w:rsidR="00BF0854" w:rsidRPr="00AC0EE0">
          <w:rPr>
            <w:rFonts w:ascii="Arial" w:hAnsi="Arial" w:cs="Arial"/>
            <w:sz w:val="24"/>
            <w:szCs w:val="24"/>
          </w:rPr>
          <w:fldChar w:fldCharType="begin"/>
        </w:r>
        <w:r w:rsidR="00BF0854" w:rsidRPr="00AC0EE0">
          <w:rPr>
            <w:rFonts w:ascii="Arial" w:hAnsi="Arial" w:cs="Arial"/>
            <w:sz w:val="24"/>
            <w:szCs w:val="24"/>
          </w:rPr>
          <w:instrText xml:space="preserve"> ADDIN EN.CITE &lt;EndNote&gt;&lt;Cite&gt;&lt;Author&gt;Hemming&lt;/Author&gt;&lt;Year&gt;2015&lt;/Year&gt;&lt;RecNum&gt;977&lt;/RecNum&gt;&lt;DisplayText&gt;&lt;style face="superscript"&gt;30&lt;/style&gt;&lt;/DisplayText&gt;&lt;record&gt;&lt;rec-number&gt;977&lt;/rec-number&gt;&lt;foreign-keys&gt;&lt;key app="EN" db-id="axwt9f295fwsx6e050vv90zjsztfwrvxwawd" timestamp="1459394949"&gt;977&lt;/key&gt;&lt;/foreign-keys&gt;&lt;ref-type name="Journal Article"&gt;17&lt;/ref-type&gt;&lt;contributors&gt;&lt;authors&gt;&lt;author&gt;Hemming, Karla&lt;/author&gt;&lt;author&gt;Lilford, Richard&lt;/author&gt;&lt;author&gt;Girling, Alan J&lt;/author&gt;&lt;/authors&gt;&lt;/contributors&gt;&lt;titles&gt;&lt;title&gt;Stepped</w:instrText>
        </w:r>
        <w:r w:rsidR="00BF0854" w:rsidRPr="00AC0EE0">
          <w:rPr>
            <w:rFonts w:ascii="Cambria Math" w:hAnsi="Cambria Math" w:cs="Cambria Math"/>
            <w:sz w:val="24"/>
            <w:szCs w:val="24"/>
          </w:rPr>
          <w:instrText>‐</w:instrText>
        </w:r>
        <w:r w:rsidR="00BF0854" w:rsidRPr="00AC0EE0">
          <w:rPr>
            <w:rFonts w:ascii="Arial" w:hAnsi="Arial" w:cs="Arial"/>
            <w:sz w:val="24"/>
            <w:szCs w:val="24"/>
          </w:rPr>
          <w:instrText>wedge cluster randomised controlled trials: a generic framework including parallel and multiple</w:instrText>
        </w:r>
        <w:r w:rsidR="00BF0854" w:rsidRPr="00AC0EE0">
          <w:rPr>
            <w:rFonts w:ascii="Cambria Math" w:hAnsi="Cambria Math" w:cs="Cambria Math"/>
            <w:sz w:val="24"/>
            <w:szCs w:val="24"/>
          </w:rPr>
          <w:instrText>‐</w:instrText>
        </w:r>
        <w:r w:rsidR="00BF0854" w:rsidRPr="00AC0EE0">
          <w:rPr>
            <w:rFonts w:ascii="Arial" w:hAnsi="Arial" w:cs="Arial"/>
            <w:sz w:val="24"/>
            <w:szCs w:val="24"/>
          </w:rPr>
          <w:instrText>level designs&lt;/title&gt;&lt;secondary-title&gt;Statistics in medicine&lt;/secondary-title&gt;&lt;/titles&gt;&lt;periodical&gt;&lt;full-title&gt;Statistics in medicine&lt;/full-title&gt;&lt;/periodical&gt;&lt;pages&gt;181-196&lt;/pages&gt;&lt;volume&gt;34&lt;/volume&gt;&lt;number&gt;2&lt;/number&gt;&lt;dates&gt;&lt;year&gt;2015&lt;/year&gt;&lt;/dates&gt;&lt;isbn&gt;1097-0258&lt;/isbn&gt;&lt;urls&gt;&lt;/urls&gt;&lt;/record&gt;&lt;/Cite&gt;&lt;/EndNote&gt;</w:instrText>
        </w:r>
        <w:r w:rsidR="00BF0854" w:rsidRPr="00AC0EE0">
          <w:rPr>
            <w:rFonts w:ascii="Arial" w:hAnsi="Arial" w:cs="Arial"/>
            <w:sz w:val="24"/>
            <w:szCs w:val="24"/>
          </w:rPr>
          <w:fldChar w:fldCharType="separate"/>
        </w:r>
        <w:r w:rsidR="00BF0854" w:rsidRPr="00AC0EE0">
          <w:rPr>
            <w:rFonts w:ascii="Arial" w:hAnsi="Arial" w:cs="Arial"/>
            <w:noProof/>
            <w:sz w:val="24"/>
            <w:szCs w:val="24"/>
            <w:vertAlign w:val="superscript"/>
          </w:rPr>
          <w:t>30</w:t>
        </w:r>
        <w:r w:rsidR="00BF0854" w:rsidRPr="00AC0EE0">
          <w:rPr>
            <w:rFonts w:ascii="Arial" w:hAnsi="Arial" w:cs="Arial"/>
            <w:sz w:val="24"/>
            <w:szCs w:val="24"/>
          </w:rPr>
          <w:fldChar w:fldCharType="end"/>
        </w:r>
      </w:hyperlink>
      <w:r w:rsidRPr="00AC0EE0">
        <w:rPr>
          <w:rFonts w:ascii="Arial" w:hAnsi="Arial" w:cs="Arial"/>
          <w:sz w:val="24"/>
          <w:szCs w:val="24"/>
        </w:rPr>
        <w:t xml:space="preserve">. The model will include intervention status and time as fixed effects and site and individuals as random effects. The estimated intervention effects will be reported with 95% CIs and p values. Descriptive analysis will be used to summarize the characteristics and behaviours of the participants at baseline and follow-up surveys. </w:t>
      </w:r>
    </w:p>
    <w:p w14:paraId="12181E29" w14:textId="2CE0A439" w:rsidR="00C5646F" w:rsidRPr="00AC0EE0" w:rsidRDefault="00F90BDE" w:rsidP="00AC0EE0">
      <w:pPr>
        <w:pStyle w:val="Heading3"/>
        <w:spacing w:after="240" w:line="360" w:lineRule="auto"/>
        <w:rPr>
          <w:rFonts w:ascii="Arial" w:hAnsi="Arial" w:cs="Arial"/>
        </w:rPr>
      </w:pPr>
      <w:bookmarkStart w:id="45" w:name="_Toc495947931"/>
      <w:r w:rsidRPr="00AC0EE0">
        <w:rPr>
          <w:rFonts w:ascii="Arial" w:hAnsi="Arial" w:cs="Arial"/>
        </w:rPr>
        <w:t>Secondary Outcome Analyses</w:t>
      </w:r>
      <w:bookmarkEnd w:id="45"/>
    </w:p>
    <w:p w14:paraId="4108D99A" w14:textId="77777777" w:rsidR="00F90BDE" w:rsidRPr="00AC0EE0" w:rsidRDefault="00C5646F" w:rsidP="00AC0EE0">
      <w:pPr>
        <w:pStyle w:val="NoSpacing"/>
        <w:spacing w:after="240" w:line="360" w:lineRule="auto"/>
        <w:rPr>
          <w:rFonts w:ascii="Arial" w:hAnsi="Arial" w:cs="Arial"/>
          <w:sz w:val="24"/>
          <w:szCs w:val="24"/>
        </w:rPr>
      </w:pPr>
      <w:r w:rsidRPr="00AC0EE0">
        <w:rPr>
          <w:rFonts w:ascii="Arial" w:hAnsi="Arial" w:cs="Arial"/>
          <w:sz w:val="24"/>
          <w:szCs w:val="24"/>
        </w:rPr>
        <w:t xml:space="preserve">Similar analyses will be conducted for binary secondary outcomes (continues variables will be categorized into binary variable), including frequency of syphilis testing, frequency of HIV testing (among those with previous HIV testing), condomless sex, community engagement, awareness of HIV status, empowerment and others. In addition, since four cities will implement more intensive in-person events to promote engagement (Guangzhou, Shenzhen, Qingdao, and Jinan) during intervention development, sub-analysis will be conducted to evaluate the potential effect of in-person events to promote HIV testing and other secondary outcomes among Chinese MSM. In addition, secondary analysis will investigate an interaction effect between intervention and community engagement (both for engagement during the intervention development stage and engagement during the intervention implementation stage, at personal level). </w:t>
      </w:r>
    </w:p>
    <w:p w14:paraId="4A3A39F4" w14:textId="575EEE41" w:rsidR="00F90BDE" w:rsidRPr="00AC0EE0" w:rsidRDefault="00F90BDE" w:rsidP="00F90BDE">
      <w:pPr>
        <w:pStyle w:val="Heading3"/>
        <w:rPr>
          <w:rFonts w:ascii="Arial" w:hAnsi="Arial" w:cs="Arial"/>
        </w:rPr>
      </w:pPr>
      <w:bookmarkStart w:id="46" w:name="_Toc495947932"/>
      <w:r w:rsidRPr="00AC0EE0">
        <w:rPr>
          <w:rFonts w:ascii="Arial" w:hAnsi="Arial" w:cs="Arial"/>
        </w:rPr>
        <w:lastRenderedPageBreak/>
        <w:t>Sub-Analyses</w:t>
      </w:r>
      <w:bookmarkEnd w:id="46"/>
    </w:p>
    <w:p w14:paraId="58CB006A" w14:textId="0E15CBA7" w:rsidR="00C5646F" w:rsidRPr="00AC0EE0" w:rsidRDefault="00C5646F" w:rsidP="00DF2B6D">
      <w:pPr>
        <w:pStyle w:val="NoSpacing"/>
        <w:spacing w:line="360" w:lineRule="auto"/>
        <w:rPr>
          <w:rFonts w:ascii="Arial" w:hAnsi="Arial" w:cs="Arial"/>
          <w:sz w:val="24"/>
          <w:szCs w:val="24"/>
        </w:rPr>
      </w:pPr>
      <w:r w:rsidRPr="00AC0EE0">
        <w:rPr>
          <w:rFonts w:ascii="Arial" w:hAnsi="Arial" w:cs="Arial"/>
          <w:sz w:val="24"/>
          <w:szCs w:val="24"/>
        </w:rPr>
        <w:t xml:space="preserve">Sub-analysis will also be conducted to compare the effect of the intervention in participants with different age (less than 30 versus 30 or older), and to compare two delivery methods for individual-level intervention: WeChat message vs. SMS text message. </w:t>
      </w:r>
    </w:p>
    <w:p w14:paraId="1E70D44F" w14:textId="643BE26C" w:rsidR="00C25D5A" w:rsidRPr="00AC0EE0" w:rsidRDefault="00C25D5A" w:rsidP="00F90BDE">
      <w:pPr>
        <w:pStyle w:val="Heading1"/>
        <w:rPr>
          <w:rFonts w:ascii="Arial" w:hAnsi="Arial" w:cs="Arial"/>
        </w:rPr>
      </w:pPr>
      <w:bookmarkStart w:id="47" w:name="_Toc495947933"/>
      <w:r w:rsidRPr="00AC0EE0">
        <w:rPr>
          <w:rFonts w:ascii="Arial" w:hAnsi="Arial" w:cs="Arial"/>
        </w:rPr>
        <w:t xml:space="preserve">Ethical </w:t>
      </w:r>
      <w:r w:rsidR="007A13A8" w:rsidRPr="00AC0EE0">
        <w:rPr>
          <w:rFonts w:ascii="Arial" w:hAnsi="Arial" w:cs="Arial"/>
        </w:rPr>
        <w:t>considerations</w:t>
      </w:r>
      <w:bookmarkEnd w:id="47"/>
    </w:p>
    <w:p w14:paraId="0E81B2FA" w14:textId="5AFDEA74" w:rsidR="007A13A8" w:rsidRPr="00AC0EE0" w:rsidRDefault="007A13A8" w:rsidP="007A13A8">
      <w:pPr>
        <w:pStyle w:val="Heading2"/>
        <w:rPr>
          <w:rFonts w:ascii="Arial" w:hAnsi="Arial" w:cs="Arial"/>
        </w:rPr>
      </w:pPr>
      <w:bookmarkStart w:id="48" w:name="_Toc495947934"/>
      <w:r w:rsidRPr="00AC0EE0">
        <w:rPr>
          <w:rFonts w:ascii="Arial" w:hAnsi="Arial" w:cs="Arial"/>
        </w:rPr>
        <w:t>Risk Analysis</w:t>
      </w:r>
      <w:bookmarkEnd w:id="48"/>
    </w:p>
    <w:p w14:paraId="0D04150B" w14:textId="314C43BF" w:rsidR="007A13A8" w:rsidRPr="00AC0EE0" w:rsidRDefault="007A13A8" w:rsidP="00AC0EE0">
      <w:pPr>
        <w:pStyle w:val="Heading3"/>
        <w:rPr>
          <w:rFonts w:ascii="Arial" w:hAnsi="Arial" w:cs="Arial"/>
        </w:rPr>
      </w:pPr>
      <w:bookmarkStart w:id="49" w:name="_Toc495947935"/>
      <w:r w:rsidRPr="00AC0EE0">
        <w:rPr>
          <w:rFonts w:ascii="Arial" w:hAnsi="Arial" w:cs="Arial"/>
        </w:rPr>
        <w:t>Risks to the patient</w:t>
      </w:r>
      <w:bookmarkEnd w:id="49"/>
    </w:p>
    <w:p w14:paraId="04442C23" w14:textId="6243E110" w:rsidR="007A13A8" w:rsidRPr="00AC0EE0" w:rsidRDefault="004D30EF" w:rsidP="00AC0EE0">
      <w:pPr>
        <w:spacing w:line="360" w:lineRule="auto"/>
        <w:rPr>
          <w:rFonts w:ascii="Arial" w:hAnsi="Arial" w:cs="Arial"/>
          <w:sz w:val="24"/>
          <w:szCs w:val="24"/>
        </w:rPr>
      </w:pPr>
      <w:r w:rsidRPr="00AC0EE0">
        <w:rPr>
          <w:rFonts w:ascii="Arial" w:hAnsi="Arial" w:cs="Arial"/>
          <w:sz w:val="24"/>
          <w:szCs w:val="24"/>
        </w:rPr>
        <w:t>P</w:t>
      </w:r>
      <w:r w:rsidR="007A13A8" w:rsidRPr="00AC0EE0">
        <w:rPr>
          <w:rFonts w:ascii="Arial" w:hAnsi="Arial" w:cs="Arial"/>
          <w:sz w:val="24"/>
          <w:szCs w:val="24"/>
        </w:rPr>
        <w:t>articipants in the online cohort may feel embarrassed, anxious, or otherwise distressed by</w:t>
      </w:r>
      <w:r w:rsidRPr="00AC0EE0">
        <w:rPr>
          <w:rFonts w:ascii="Arial" w:hAnsi="Arial" w:cs="Arial"/>
          <w:sz w:val="24"/>
          <w:szCs w:val="24"/>
        </w:rPr>
        <w:t xml:space="preserve"> </w:t>
      </w:r>
      <w:r w:rsidR="007A13A8" w:rsidRPr="00AC0EE0">
        <w:rPr>
          <w:rFonts w:ascii="Arial" w:hAnsi="Arial" w:cs="Arial"/>
          <w:sz w:val="24"/>
          <w:szCs w:val="24"/>
        </w:rPr>
        <w:t>providing information of such a personal nature. Participants may also experience fatigue in</w:t>
      </w:r>
      <w:r w:rsidRPr="00AC0EE0">
        <w:rPr>
          <w:rFonts w:ascii="Arial" w:hAnsi="Arial" w:cs="Arial"/>
          <w:sz w:val="24"/>
          <w:szCs w:val="24"/>
        </w:rPr>
        <w:t xml:space="preserve"> </w:t>
      </w:r>
      <w:r w:rsidR="007A13A8" w:rsidRPr="00AC0EE0">
        <w:rPr>
          <w:rFonts w:ascii="Arial" w:hAnsi="Arial" w:cs="Arial"/>
          <w:sz w:val="24"/>
          <w:szCs w:val="24"/>
        </w:rPr>
        <w:t>response to the proposed evaluations (i.e., from looking at a computer screen).The study consent</w:t>
      </w:r>
      <w:r w:rsidRPr="00AC0EE0">
        <w:rPr>
          <w:rFonts w:ascii="Arial" w:hAnsi="Arial" w:cs="Arial"/>
          <w:sz w:val="24"/>
          <w:szCs w:val="24"/>
        </w:rPr>
        <w:t xml:space="preserve"> </w:t>
      </w:r>
      <w:r w:rsidR="007A13A8" w:rsidRPr="00AC0EE0">
        <w:rPr>
          <w:rFonts w:ascii="Arial" w:hAnsi="Arial" w:cs="Arial"/>
          <w:sz w:val="24"/>
          <w:szCs w:val="24"/>
        </w:rPr>
        <w:t>form will inform participants of confidentiality guidelines.</w:t>
      </w:r>
      <w:r w:rsidR="00064BB3" w:rsidRPr="00AC0EE0">
        <w:rPr>
          <w:rFonts w:ascii="Arial" w:hAnsi="Arial" w:cs="Arial"/>
          <w:sz w:val="24"/>
          <w:szCs w:val="24"/>
        </w:rPr>
        <w:t xml:space="preserve"> Strict security measures will be put in place to protect privacy and prevent confidentiality breaches (see section 8.1.3)</w:t>
      </w:r>
    </w:p>
    <w:p w14:paraId="00BC96CF" w14:textId="2DDF53B7" w:rsidR="004D30EF" w:rsidRPr="00AC0EE0" w:rsidRDefault="004D30EF" w:rsidP="00AC0EE0">
      <w:pPr>
        <w:pStyle w:val="Heading3"/>
        <w:spacing w:line="360" w:lineRule="auto"/>
        <w:rPr>
          <w:rFonts w:ascii="Arial" w:hAnsi="Arial" w:cs="Arial"/>
        </w:rPr>
      </w:pPr>
      <w:bookmarkStart w:id="50" w:name="_Toc495947936"/>
      <w:r w:rsidRPr="00AC0EE0">
        <w:rPr>
          <w:rFonts w:ascii="Arial" w:hAnsi="Arial" w:cs="Arial"/>
        </w:rPr>
        <w:t>Benefits of the study</w:t>
      </w:r>
      <w:bookmarkEnd w:id="50"/>
    </w:p>
    <w:p w14:paraId="1AECE5DC" w14:textId="5CD2DE1A" w:rsidR="00064BB3" w:rsidRPr="00AC0EE0" w:rsidRDefault="004D30EF" w:rsidP="00AC0EE0">
      <w:pPr>
        <w:spacing w:line="360" w:lineRule="auto"/>
        <w:rPr>
          <w:rFonts w:ascii="Arial" w:hAnsi="Arial" w:cs="Arial"/>
          <w:sz w:val="24"/>
          <w:szCs w:val="24"/>
        </w:rPr>
      </w:pPr>
      <w:r w:rsidRPr="00AC0EE0">
        <w:rPr>
          <w:rFonts w:ascii="Arial" w:hAnsi="Arial" w:cs="Arial"/>
          <w:sz w:val="24"/>
          <w:szCs w:val="24"/>
        </w:rPr>
        <w:t xml:space="preserve">Participants enrolled in this study are part of a population at high risk of HIV. The intervention of this study may influence participants to get HIV testing, as well as encourage safe sex practices. </w:t>
      </w:r>
      <w:r w:rsidR="00064BB3" w:rsidRPr="00AC0EE0">
        <w:rPr>
          <w:rFonts w:ascii="Arial" w:hAnsi="Arial" w:cs="Arial"/>
          <w:sz w:val="24"/>
          <w:szCs w:val="24"/>
        </w:rPr>
        <w:t xml:space="preserve">The most important direct benefit of participating in this study is that participants may obtain an HIV test and seek care after being exposed to the intervention. These men will receive HIV and risk reduction </w:t>
      </w:r>
      <w:proofErr w:type="spellStart"/>
      <w:r w:rsidR="00064BB3" w:rsidRPr="00AC0EE0">
        <w:rPr>
          <w:rFonts w:ascii="Arial" w:hAnsi="Arial" w:cs="Arial"/>
          <w:sz w:val="24"/>
          <w:szCs w:val="24"/>
        </w:rPr>
        <w:t>counseling</w:t>
      </w:r>
      <w:proofErr w:type="spellEnd"/>
      <w:r w:rsidR="00064BB3" w:rsidRPr="00AC0EE0">
        <w:rPr>
          <w:rFonts w:ascii="Arial" w:hAnsi="Arial" w:cs="Arial"/>
          <w:sz w:val="24"/>
          <w:szCs w:val="24"/>
        </w:rPr>
        <w:t xml:space="preserve"> at local VCT sites and care and/or care at ARV clinics. For men who are tested HIV-positive, they will be linked to treatment and care. Potential indirect benefits include psychological and social support, where staff will make appropriate referrals for psychological and social support services in their area. Another potential benefit is that participants may experience the altruistic benefit of participating in a study that contributes to health of MSM, and ultimately strengthening the MSM community in China.</w:t>
      </w:r>
    </w:p>
    <w:p w14:paraId="1C9A8B77" w14:textId="7E5B9841" w:rsidR="004D30EF" w:rsidRPr="00AC0EE0" w:rsidRDefault="004D30EF" w:rsidP="00AC0EE0">
      <w:pPr>
        <w:spacing w:line="360" w:lineRule="auto"/>
        <w:rPr>
          <w:rFonts w:ascii="Arial" w:hAnsi="Arial" w:cs="Arial"/>
          <w:sz w:val="24"/>
          <w:szCs w:val="24"/>
        </w:rPr>
      </w:pPr>
      <w:r w:rsidRPr="00AC0EE0">
        <w:rPr>
          <w:rFonts w:ascii="Arial" w:hAnsi="Arial" w:cs="Arial"/>
          <w:sz w:val="24"/>
          <w:szCs w:val="24"/>
        </w:rPr>
        <w:t xml:space="preserve">Further, the proposed study will make important contributions to the literature. The field of HIV interventions among young MSM in resource-limited settings is in its </w:t>
      </w:r>
      <w:r w:rsidRPr="00AC0EE0">
        <w:rPr>
          <w:rFonts w:ascii="Arial" w:hAnsi="Arial" w:cs="Arial"/>
          <w:sz w:val="24"/>
          <w:szCs w:val="24"/>
        </w:rPr>
        <w:lastRenderedPageBreak/>
        <w:t xml:space="preserve">infancy. This project will result in the creation of a MSM-targeted community-level intervention that will be fielded and evaluated in the Chinese setting. We will determine whether this type of intervention is acceptable among MSM in China and whether it has effect on increasing VCT uptake and linkage to care among Chinese MSM currently at high-risk for HIV acquisition. </w:t>
      </w:r>
    </w:p>
    <w:p w14:paraId="66BC39F7" w14:textId="212AE227" w:rsidR="004D30EF" w:rsidRPr="00AC0EE0" w:rsidRDefault="004D30EF" w:rsidP="00AC0EE0">
      <w:pPr>
        <w:spacing w:line="360" w:lineRule="auto"/>
        <w:rPr>
          <w:rFonts w:ascii="Arial" w:hAnsi="Arial" w:cs="Arial"/>
          <w:sz w:val="24"/>
          <w:szCs w:val="24"/>
        </w:rPr>
      </w:pPr>
      <w:r w:rsidRPr="00AC0EE0">
        <w:rPr>
          <w:rFonts w:ascii="Arial" w:hAnsi="Arial" w:cs="Arial"/>
          <w:sz w:val="24"/>
          <w:szCs w:val="24"/>
        </w:rPr>
        <w:t xml:space="preserve">In addition, the proposed intervention can be applied in other settings through other organizations, and can be easily scaled up. By partnering closely with community-based organizations and local public health officials, this project will generate capacity for the MSM community to carry out similar activities and further strengthen the relationship between community-based organizations and the local government. </w:t>
      </w:r>
    </w:p>
    <w:p w14:paraId="3F62C179" w14:textId="66BC557A" w:rsidR="004D30EF" w:rsidRPr="00AC0EE0" w:rsidRDefault="004D30EF" w:rsidP="00AC0EE0">
      <w:pPr>
        <w:spacing w:line="360" w:lineRule="auto"/>
        <w:rPr>
          <w:rFonts w:ascii="Arial" w:hAnsi="Arial" w:cs="Arial"/>
          <w:sz w:val="24"/>
          <w:szCs w:val="24"/>
        </w:rPr>
      </w:pPr>
      <w:r w:rsidRPr="00AC0EE0">
        <w:rPr>
          <w:rFonts w:ascii="Arial" w:hAnsi="Arial" w:cs="Arial"/>
          <w:sz w:val="24"/>
          <w:szCs w:val="24"/>
        </w:rPr>
        <w:t>Understand the effect of this intervention will be important for HIV prevention strategies in China. If the intervention has effect, this will be the first intervention designed to increase HIV testing and l</w:t>
      </w:r>
      <w:r w:rsidR="00064BB3" w:rsidRPr="00AC0EE0">
        <w:rPr>
          <w:rFonts w:ascii="Arial" w:hAnsi="Arial" w:cs="Arial"/>
          <w:sz w:val="24"/>
          <w:szCs w:val="24"/>
        </w:rPr>
        <w:t xml:space="preserve">inkage among young MSM in China. This study can serve as a starting point for understanding the </w:t>
      </w:r>
      <w:r w:rsidRPr="00AC0EE0">
        <w:rPr>
          <w:rFonts w:ascii="Arial" w:hAnsi="Arial" w:cs="Arial"/>
          <w:sz w:val="24"/>
          <w:szCs w:val="24"/>
        </w:rPr>
        <w:t xml:space="preserve">social and cultural considerations of such an intervention among a marginalized population in a resource-limited setting, </w:t>
      </w:r>
      <w:r w:rsidR="00064BB3" w:rsidRPr="00AC0EE0">
        <w:rPr>
          <w:rFonts w:ascii="Arial" w:hAnsi="Arial" w:cs="Arial"/>
          <w:sz w:val="24"/>
          <w:szCs w:val="24"/>
        </w:rPr>
        <w:t xml:space="preserve">and </w:t>
      </w:r>
      <w:r w:rsidRPr="00AC0EE0">
        <w:rPr>
          <w:rFonts w:ascii="Arial" w:hAnsi="Arial" w:cs="Arial"/>
          <w:sz w:val="24"/>
          <w:szCs w:val="24"/>
        </w:rPr>
        <w:t>the translation of such an intervention to other communities in Asia and among other key populations.</w:t>
      </w:r>
    </w:p>
    <w:p w14:paraId="5B8B4A1B" w14:textId="7171432C" w:rsidR="004D30EF" w:rsidRPr="00AC0EE0" w:rsidRDefault="004D30EF" w:rsidP="00AC0EE0">
      <w:pPr>
        <w:spacing w:line="360" w:lineRule="auto"/>
        <w:rPr>
          <w:rFonts w:ascii="Arial" w:hAnsi="Arial" w:cs="Arial"/>
          <w:sz w:val="24"/>
          <w:szCs w:val="24"/>
        </w:rPr>
      </w:pPr>
      <w:r w:rsidRPr="00AC0EE0">
        <w:rPr>
          <w:rFonts w:ascii="Arial" w:hAnsi="Arial" w:cs="Arial"/>
          <w:sz w:val="24"/>
          <w:szCs w:val="24"/>
        </w:rPr>
        <w:t>This is the first study to explore the use of crowdsourcing to improve HIV testing and linkage</w:t>
      </w:r>
      <w:r w:rsidR="00064BB3" w:rsidRPr="00AC0EE0">
        <w:rPr>
          <w:rFonts w:ascii="Arial" w:hAnsi="Arial" w:cs="Arial"/>
          <w:sz w:val="24"/>
          <w:szCs w:val="24"/>
        </w:rPr>
        <w:t xml:space="preserve"> </w:t>
      </w:r>
      <w:r w:rsidRPr="00AC0EE0">
        <w:rPr>
          <w:rFonts w:ascii="Arial" w:hAnsi="Arial" w:cs="Arial"/>
          <w:sz w:val="24"/>
          <w:szCs w:val="24"/>
        </w:rPr>
        <w:t>interventions. The data gathered from this research will help to inform crowdsourcing interventions</w:t>
      </w:r>
      <w:r w:rsidR="00064BB3" w:rsidRPr="00AC0EE0">
        <w:rPr>
          <w:rFonts w:ascii="Arial" w:hAnsi="Arial" w:cs="Arial"/>
          <w:sz w:val="24"/>
          <w:szCs w:val="24"/>
        </w:rPr>
        <w:t xml:space="preserve"> </w:t>
      </w:r>
      <w:r w:rsidRPr="00AC0EE0">
        <w:rPr>
          <w:rFonts w:ascii="Arial" w:hAnsi="Arial" w:cs="Arial"/>
          <w:sz w:val="24"/>
          <w:szCs w:val="24"/>
        </w:rPr>
        <w:t>in other middle-income settings and contexts.</w:t>
      </w:r>
      <w:r w:rsidR="00064BB3" w:rsidRPr="00AC0EE0">
        <w:rPr>
          <w:rFonts w:ascii="Arial" w:hAnsi="Arial" w:cs="Arial"/>
          <w:sz w:val="24"/>
          <w:szCs w:val="24"/>
        </w:rPr>
        <w:t xml:space="preserve"> </w:t>
      </w:r>
      <w:r w:rsidRPr="00AC0EE0">
        <w:rPr>
          <w:rFonts w:ascii="Arial" w:hAnsi="Arial" w:cs="Arial"/>
          <w:sz w:val="24"/>
          <w:szCs w:val="24"/>
        </w:rPr>
        <w:t>Findings from our study will be disseminated to journals focusing on HIV/AIDS, psychology,</w:t>
      </w:r>
      <w:r w:rsidR="00064BB3" w:rsidRPr="00AC0EE0">
        <w:rPr>
          <w:rFonts w:ascii="Arial" w:hAnsi="Arial" w:cs="Arial"/>
          <w:sz w:val="24"/>
          <w:szCs w:val="24"/>
        </w:rPr>
        <w:t xml:space="preserve"> </w:t>
      </w:r>
      <w:proofErr w:type="spellStart"/>
      <w:r w:rsidRPr="00AC0EE0">
        <w:rPr>
          <w:rFonts w:ascii="Arial" w:hAnsi="Arial" w:cs="Arial"/>
          <w:sz w:val="24"/>
          <w:szCs w:val="24"/>
        </w:rPr>
        <w:t>behavioral</w:t>
      </w:r>
      <w:proofErr w:type="spellEnd"/>
      <w:r w:rsidRPr="00AC0EE0">
        <w:rPr>
          <w:rFonts w:ascii="Arial" w:hAnsi="Arial" w:cs="Arial"/>
          <w:sz w:val="24"/>
          <w:szCs w:val="24"/>
        </w:rPr>
        <w:t xml:space="preserve"> science, public health and the social sciences. Papers will be submitted to the American</w:t>
      </w:r>
      <w:r w:rsidR="00064BB3" w:rsidRPr="00AC0EE0">
        <w:rPr>
          <w:rFonts w:ascii="Arial" w:hAnsi="Arial" w:cs="Arial"/>
          <w:sz w:val="24"/>
          <w:szCs w:val="24"/>
        </w:rPr>
        <w:t xml:space="preserve"> </w:t>
      </w:r>
      <w:r w:rsidRPr="00AC0EE0">
        <w:rPr>
          <w:rFonts w:ascii="Arial" w:hAnsi="Arial" w:cs="Arial"/>
          <w:sz w:val="24"/>
          <w:szCs w:val="24"/>
        </w:rPr>
        <w:t>Public Health Association, International AIDS Society, the Asian-Pacific Society on AIDS, and the</w:t>
      </w:r>
      <w:r w:rsidR="00064BB3" w:rsidRPr="00AC0EE0">
        <w:rPr>
          <w:rFonts w:ascii="Arial" w:hAnsi="Arial" w:cs="Arial"/>
          <w:sz w:val="24"/>
          <w:szCs w:val="24"/>
        </w:rPr>
        <w:t xml:space="preserve"> </w:t>
      </w:r>
      <w:r w:rsidRPr="00AC0EE0">
        <w:rPr>
          <w:rFonts w:ascii="Arial" w:hAnsi="Arial" w:cs="Arial"/>
          <w:sz w:val="24"/>
          <w:szCs w:val="24"/>
        </w:rPr>
        <w:t>Society for Epidemiologic Research conferences. Findings will also be disseminated to</w:t>
      </w:r>
      <w:r w:rsidR="00064BB3" w:rsidRPr="00AC0EE0">
        <w:rPr>
          <w:rFonts w:ascii="Arial" w:hAnsi="Arial" w:cs="Arial"/>
          <w:sz w:val="24"/>
          <w:szCs w:val="24"/>
        </w:rPr>
        <w:t xml:space="preserve"> </w:t>
      </w:r>
      <w:r w:rsidRPr="00AC0EE0">
        <w:rPr>
          <w:rFonts w:ascii="Arial" w:hAnsi="Arial" w:cs="Arial"/>
          <w:sz w:val="24"/>
          <w:szCs w:val="24"/>
        </w:rPr>
        <w:t>community-based organizations and local disease prevention agencies in China.</w:t>
      </w:r>
    </w:p>
    <w:p w14:paraId="56B5656F" w14:textId="75B8AC87" w:rsidR="00064BB3" w:rsidRPr="00AC0EE0" w:rsidRDefault="00064BB3" w:rsidP="00AC0EE0">
      <w:pPr>
        <w:pStyle w:val="Heading2"/>
        <w:rPr>
          <w:rFonts w:ascii="Arial" w:hAnsi="Arial" w:cs="Arial"/>
        </w:rPr>
      </w:pPr>
      <w:bookmarkStart w:id="51" w:name="_Toc495947937"/>
      <w:r w:rsidRPr="00AC0EE0">
        <w:rPr>
          <w:rFonts w:ascii="Arial" w:hAnsi="Arial" w:cs="Arial"/>
        </w:rPr>
        <w:t>Confidentiality</w:t>
      </w:r>
      <w:bookmarkEnd w:id="51"/>
    </w:p>
    <w:p w14:paraId="288D6F53" w14:textId="1310D1A0" w:rsidR="00064BB3" w:rsidRPr="00AC0EE0" w:rsidRDefault="00064BB3" w:rsidP="00AC0EE0">
      <w:pPr>
        <w:spacing w:line="360" w:lineRule="auto"/>
        <w:rPr>
          <w:rFonts w:ascii="Arial" w:hAnsi="Arial" w:cs="Arial"/>
          <w:sz w:val="24"/>
          <w:szCs w:val="24"/>
        </w:rPr>
      </w:pPr>
      <w:r w:rsidRPr="00AC0EE0">
        <w:rPr>
          <w:rFonts w:ascii="Arial" w:hAnsi="Arial" w:cs="Arial"/>
          <w:sz w:val="24"/>
          <w:szCs w:val="24"/>
        </w:rPr>
        <w:t xml:space="preserve">For the baseline and follow-up assessments, all data are directly entered into computers as participants complete the surveys. Programs to ensure accuracy, completeness, and internal consistency are automated. Data can be readily downloaded and converted to the format of commercially available statistical </w:t>
      </w:r>
      <w:r w:rsidRPr="00AC0EE0">
        <w:rPr>
          <w:rFonts w:ascii="Arial" w:hAnsi="Arial" w:cs="Arial"/>
          <w:sz w:val="24"/>
          <w:szCs w:val="24"/>
        </w:rPr>
        <w:lastRenderedPageBreak/>
        <w:t>software. During collection of the online portion of the study, all data will be transmitted securely using SSL (TLS) 128 bit encryption across the Internet (HTTP). SSL providers users with the assurance of access to a valid, “non-spoofed” site, and prevents data interception or tampering with sensitive information. The SSL certificate that will be used for this project will use 128-bit encryption, the preferred security level of government and financial institutions. 128-bit encryption offers protection that is virtually unbreakable. For example, if a hacker could crack a standard 40-bit SSL session in a day, it is estimated that it would take well beyond a trillion years to accomplish the same thing against a 128-bit SSL session. A dedicated server, which eliminates security issues involved with shared hosting environments where hundreds of websites and users reside on one shared web server as well as ensuring both physical and network security, will be used to house the data. Data will be located in a secured server at UNC Chapel Hill. The server will be configured with redundant hard drive array to ensure reliability. Access to the data will be password protected within the server’s firewall. Survey responses will be kept separately from participants’ email addresses; the two files will be linked with a non-descript, unique, randomly generally identifier. Only the PI and a designated senior staff member will have the password to access to the “key” that links the non-descript identifier to personally identifiable information. IP addresses of participant's computers will not be collected at any time. Cookies will not be used in any way to track participant activity. A quick link will exist on each survey page to provide participants a rapid way to switch to an innocuous website if their privacy is interrupted while completing the survey.</w:t>
      </w:r>
    </w:p>
    <w:p w14:paraId="46779C6C" w14:textId="369F4F94" w:rsidR="00064BB3" w:rsidRPr="00AC0EE0" w:rsidRDefault="00064BB3" w:rsidP="00AC0EE0">
      <w:pPr>
        <w:spacing w:line="360" w:lineRule="auto"/>
        <w:rPr>
          <w:rFonts w:ascii="Arial" w:hAnsi="Arial" w:cs="Arial"/>
          <w:sz w:val="24"/>
          <w:szCs w:val="24"/>
        </w:rPr>
      </w:pPr>
      <w:r w:rsidRPr="00AC0EE0">
        <w:rPr>
          <w:rFonts w:ascii="Arial" w:hAnsi="Arial" w:cs="Arial"/>
          <w:sz w:val="24"/>
          <w:szCs w:val="24"/>
        </w:rPr>
        <w:t>No presentation or publication of the study results will refer to participants individually. Manuscripts published regarding this work will be based on the accumulated database. Exceptions to confidentiality for participants are those required by law and include suspicion of child abuse, elder abuse, and threat of imminent action on suicidal or homicidal ideation. Participants will be informed of these exceptions in the informed consent process.</w:t>
      </w:r>
    </w:p>
    <w:p w14:paraId="6953D2E5" w14:textId="2442B97A" w:rsidR="004D30EF" w:rsidRPr="00AC0EE0" w:rsidRDefault="00064BB3" w:rsidP="00AC0EE0">
      <w:pPr>
        <w:spacing w:line="360" w:lineRule="auto"/>
        <w:rPr>
          <w:rFonts w:ascii="Arial" w:hAnsi="Arial" w:cs="Arial"/>
          <w:sz w:val="24"/>
          <w:szCs w:val="24"/>
        </w:rPr>
      </w:pPr>
      <w:r w:rsidRPr="00AC0EE0">
        <w:rPr>
          <w:rFonts w:ascii="Arial" w:hAnsi="Arial" w:cs="Arial"/>
          <w:sz w:val="24"/>
          <w:szCs w:val="24"/>
        </w:rPr>
        <w:t>The potential for deductive disclosure is unlikely. Individual identities and survey responses will not be directly linked to e-mail addresses or telephone numbers, as all identification will be re-coded by using a random number generator.</w:t>
      </w:r>
    </w:p>
    <w:p w14:paraId="774C7F12" w14:textId="2CA3D8CD" w:rsidR="00064BB3" w:rsidRPr="00AC0EE0" w:rsidRDefault="00064BB3" w:rsidP="00AC0EE0">
      <w:pPr>
        <w:pStyle w:val="Heading2"/>
        <w:rPr>
          <w:rFonts w:ascii="Arial" w:hAnsi="Arial" w:cs="Arial"/>
        </w:rPr>
      </w:pPr>
      <w:bookmarkStart w:id="52" w:name="_Toc495947938"/>
      <w:r w:rsidRPr="00AC0EE0">
        <w:rPr>
          <w:rFonts w:ascii="Arial" w:hAnsi="Arial" w:cs="Arial"/>
        </w:rPr>
        <w:lastRenderedPageBreak/>
        <w:t>Monitoring procedures</w:t>
      </w:r>
      <w:bookmarkEnd w:id="52"/>
    </w:p>
    <w:p w14:paraId="450C1AB4" w14:textId="13897174" w:rsidR="008F69B1" w:rsidRPr="00AC0EE0" w:rsidRDefault="008F69B1" w:rsidP="00AC0EE0">
      <w:pPr>
        <w:spacing w:line="360" w:lineRule="auto"/>
        <w:rPr>
          <w:rFonts w:ascii="Arial" w:hAnsi="Arial" w:cs="Arial"/>
          <w:sz w:val="24"/>
          <w:szCs w:val="24"/>
        </w:rPr>
      </w:pPr>
      <w:r w:rsidRPr="00AC0EE0">
        <w:rPr>
          <w:rFonts w:ascii="Arial" w:hAnsi="Arial" w:cs="Arial"/>
          <w:sz w:val="24"/>
          <w:szCs w:val="24"/>
        </w:rPr>
        <w:t xml:space="preserve">In accordance with the NIH Policy for Data and Safety Monitoring (06/10/1998), this research study will have an independent DSMB composed of the following world-recognized HIV experts: </w:t>
      </w:r>
      <w:proofErr w:type="spellStart"/>
      <w:r w:rsidRPr="00AC0EE0">
        <w:rPr>
          <w:rFonts w:ascii="Arial" w:hAnsi="Arial" w:cs="Arial"/>
          <w:sz w:val="24"/>
          <w:szCs w:val="24"/>
        </w:rPr>
        <w:t>Dr.</w:t>
      </w:r>
      <w:proofErr w:type="spellEnd"/>
      <w:r w:rsidRPr="00AC0EE0">
        <w:rPr>
          <w:rFonts w:ascii="Arial" w:hAnsi="Arial" w:cs="Arial"/>
          <w:sz w:val="24"/>
          <w:szCs w:val="24"/>
        </w:rPr>
        <w:t xml:space="preserve"> Paul </w:t>
      </w:r>
      <w:proofErr w:type="spellStart"/>
      <w:r w:rsidRPr="00AC0EE0">
        <w:rPr>
          <w:rFonts w:ascii="Arial" w:hAnsi="Arial" w:cs="Arial"/>
          <w:sz w:val="24"/>
          <w:szCs w:val="24"/>
        </w:rPr>
        <w:t>Volberding</w:t>
      </w:r>
      <w:proofErr w:type="spellEnd"/>
      <w:r w:rsidRPr="00AC0EE0">
        <w:rPr>
          <w:rFonts w:ascii="Arial" w:hAnsi="Arial" w:cs="Arial"/>
          <w:sz w:val="24"/>
          <w:szCs w:val="24"/>
        </w:rPr>
        <w:t xml:space="preserve"> (DSMB Chair), </w:t>
      </w:r>
      <w:proofErr w:type="spellStart"/>
      <w:r w:rsidRPr="00AC0EE0">
        <w:rPr>
          <w:rFonts w:ascii="Arial" w:hAnsi="Arial" w:cs="Arial"/>
          <w:sz w:val="24"/>
          <w:szCs w:val="24"/>
        </w:rPr>
        <w:t>Dr.</w:t>
      </w:r>
      <w:proofErr w:type="spellEnd"/>
      <w:r w:rsidRPr="00AC0EE0">
        <w:rPr>
          <w:rFonts w:ascii="Arial" w:hAnsi="Arial" w:cs="Arial"/>
          <w:sz w:val="24"/>
          <w:szCs w:val="24"/>
        </w:rPr>
        <w:t xml:space="preserve"> </w:t>
      </w:r>
      <w:proofErr w:type="spellStart"/>
      <w:r w:rsidRPr="00AC0EE0">
        <w:rPr>
          <w:rFonts w:ascii="Arial" w:hAnsi="Arial" w:cs="Arial"/>
          <w:sz w:val="24"/>
          <w:szCs w:val="24"/>
        </w:rPr>
        <w:t>Fujie</w:t>
      </w:r>
      <w:proofErr w:type="spellEnd"/>
      <w:r w:rsidRPr="00AC0EE0">
        <w:rPr>
          <w:rFonts w:ascii="Arial" w:hAnsi="Arial" w:cs="Arial"/>
          <w:sz w:val="24"/>
          <w:szCs w:val="24"/>
        </w:rPr>
        <w:t xml:space="preserve"> Zhang, </w:t>
      </w:r>
      <w:proofErr w:type="spellStart"/>
      <w:r w:rsidRPr="00AC0EE0">
        <w:rPr>
          <w:rFonts w:ascii="Arial" w:hAnsi="Arial" w:cs="Arial"/>
          <w:sz w:val="24"/>
          <w:szCs w:val="24"/>
        </w:rPr>
        <w:t>Dr.</w:t>
      </w:r>
      <w:proofErr w:type="spellEnd"/>
      <w:r w:rsidRPr="00AC0EE0">
        <w:rPr>
          <w:rFonts w:ascii="Arial" w:hAnsi="Arial" w:cs="Arial"/>
          <w:sz w:val="24"/>
          <w:szCs w:val="24"/>
        </w:rPr>
        <w:t xml:space="preserve"> </w:t>
      </w:r>
      <w:proofErr w:type="spellStart"/>
      <w:r w:rsidRPr="00AC0EE0">
        <w:rPr>
          <w:rFonts w:ascii="Arial" w:hAnsi="Arial" w:cs="Arial"/>
          <w:sz w:val="24"/>
          <w:szCs w:val="24"/>
        </w:rPr>
        <w:t>Jinkou</w:t>
      </w:r>
      <w:proofErr w:type="spellEnd"/>
      <w:r w:rsidRPr="00AC0EE0">
        <w:rPr>
          <w:rFonts w:ascii="Arial" w:hAnsi="Arial" w:cs="Arial"/>
          <w:sz w:val="24"/>
          <w:szCs w:val="24"/>
        </w:rPr>
        <w:t xml:space="preserve"> Zhao, </w:t>
      </w:r>
      <w:proofErr w:type="spellStart"/>
      <w:r w:rsidRPr="00AC0EE0">
        <w:rPr>
          <w:rFonts w:ascii="Arial" w:hAnsi="Arial" w:cs="Arial"/>
          <w:sz w:val="24"/>
          <w:szCs w:val="24"/>
        </w:rPr>
        <w:t>Dr.</w:t>
      </w:r>
      <w:proofErr w:type="spellEnd"/>
      <w:r w:rsidRPr="00AC0EE0">
        <w:rPr>
          <w:rFonts w:ascii="Arial" w:hAnsi="Arial" w:cs="Arial"/>
          <w:sz w:val="24"/>
          <w:szCs w:val="24"/>
        </w:rPr>
        <w:t xml:space="preserve"> George Rutherford, and </w:t>
      </w:r>
      <w:proofErr w:type="spellStart"/>
      <w:r w:rsidRPr="00AC0EE0">
        <w:rPr>
          <w:rFonts w:ascii="Arial" w:hAnsi="Arial" w:cs="Arial"/>
          <w:sz w:val="24"/>
          <w:szCs w:val="24"/>
        </w:rPr>
        <w:t>Dr.</w:t>
      </w:r>
      <w:proofErr w:type="spellEnd"/>
      <w:r w:rsidRPr="00AC0EE0">
        <w:rPr>
          <w:rFonts w:ascii="Arial" w:hAnsi="Arial" w:cs="Arial"/>
          <w:sz w:val="24"/>
          <w:szCs w:val="24"/>
        </w:rPr>
        <w:t xml:space="preserve"> William Wong. They will meet and during their initial meeting establish a charter with the following key components: monitoring procedures, frequency of monitoring, content of DSM report, collection and reporting of SAEs and AEs, reporting mechanisms of AEs/SAEs to IRBS and NIH, reporting mechanisms of IRB actions to the NIH, reporting mechanisms for changes or amendments to the protocol or consent form, potential risks and benefits to subjects, management of SAEs or other study risks, conflicts of interest, data acquisition and transmission, data analysis plans, trial stopping rules, and plans for interim analysis. The DSMB will convene in-person at least once per year at CROI or IAS meetings. The frequency of teleconference meetings will be greater during the intervention itself. </w:t>
      </w:r>
      <w:r w:rsidR="002F460B" w:rsidRPr="00AC0EE0">
        <w:rPr>
          <w:rFonts w:ascii="Arial" w:hAnsi="Arial" w:cs="Arial"/>
          <w:sz w:val="24"/>
          <w:szCs w:val="24"/>
        </w:rPr>
        <w:t>The study is registered in the Clinical Trials.gov database (NCT02796963).</w:t>
      </w:r>
    </w:p>
    <w:p w14:paraId="2F2804BB" w14:textId="5562E37C" w:rsidR="002F460B" w:rsidRPr="00AC0EE0" w:rsidRDefault="002F460B" w:rsidP="00AC0EE0">
      <w:pPr>
        <w:pStyle w:val="Heading2"/>
        <w:rPr>
          <w:rFonts w:ascii="Arial" w:hAnsi="Arial" w:cs="Arial"/>
          <w:szCs w:val="24"/>
        </w:rPr>
      </w:pPr>
      <w:bookmarkStart w:id="53" w:name="_Toc495947939"/>
      <w:r w:rsidRPr="00AC0EE0">
        <w:rPr>
          <w:rFonts w:ascii="Arial" w:hAnsi="Arial" w:cs="Arial"/>
        </w:rPr>
        <w:t>Compliance</w:t>
      </w:r>
      <w:bookmarkEnd w:id="53"/>
    </w:p>
    <w:p w14:paraId="6E8548C6" w14:textId="77777777" w:rsidR="002F460B" w:rsidRPr="00AC0EE0" w:rsidRDefault="002F460B" w:rsidP="002F460B">
      <w:pPr>
        <w:spacing w:line="360" w:lineRule="auto"/>
        <w:rPr>
          <w:rFonts w:ascii="Arial" w:hAnsi="Arial" w:cs="Arial"/>
          <w:sz w:val="24"/>
          <w:szCs w:val="24"/>
        </w:rPr>
      </w:pPr>
      <w:proofErr w:type="spellStart"/>
      <w:r w:rsidRPr="00AC0EE0">
        <w:rPr>
          <w:rFonts w:ascii="Arial" w:hAnsi="Arial" w:cs="Arial"/>
          <w:sz w:val="24"/>
          <w:szCs w:val="24"/>
        </w:rPr>
        <w:t>Dr.</w:t>
      </w:r>
      <w:proofErr w:type="spellEnd"/>
      <w:r w:rsidRPr="00AC0EE0">
        <w:rPr>
          <w:rFonts w:ascii="Arial" w:hAnsi="Arial" w:cs="Arial"/>
          <w:sz w:val="24"/>
          <w:szCs w:val="24"/>
        </w:rPr>
        <w:t xml:space="preserve"> Joseph Tucker will lead the development and implementation of the crowdsourcing intervention (and all related Guangdong Province research) and overall study coordination. </w:t>
      </w:r>
      <w:proofErr w:type="spellStart"/>
      <w:r w:rsidRPr="00AC0EE0">
        <w:rPr>
          <w:rFonts w:ascii="Arial" w:hAnsi="Arial" w:cs="Arial"/>
          <w:sz w:val="24"/>
          <w:szCs w:val="24"/>
        </w:rPr>
        <w:t>Dr.</w:t>
      </w:r>
      <w:proofErr w:type="spellEnd"/>
      <w:r w:rsidRPr="00AC0EE0">
        <w:rPr>
          <w:rFonts w:ascii="Arial" w:hAnsi="Arial" w:cs="Arial"/>
          <w:sz w:val="24"/>
          <w:szCs w:val="24"/>
        </w:rPr>
        <w:t xml:space="preserve"> Tucker will be responsible for fiscal and research administration. The PIs will communicate weekly, either by phone, email, Skype conference, or in person, to discuss the design, data analysis, subject safety, and all administrative responsibilities. All research results will be shared with PIs, key personnel, and consultants. The Co-PIs will work together to discuss any changes in the direction of the research project. </w:t>
      </w:r>
    </w:p>
    <w:p w14:paraId="5017A5AB" w14:textId="4A227E09" w:rsidR="008F69B1" w:rsidRPr="00AC0EE0" w:rsidRDefault="008F69B1" w:rsidP="00AC0EE0">
      <w:pPr>
        <w:pStyle w:val="Heading2"/>
        <w:rPr>
          <w:rFonts w:ascii="Arial" w:hAnsi="Arial" w:cs="Arial"/>
        </w:rPr>
      </w:pPr>
      <w:bookmarkStart w:id="54" w:name="_Toc495947369"/>
      <w:bookmarkStart w:id="55" w:name="_Toc495947419"/>
      <w:bookmarkStart w:id="56" w:name="_Toc495947940"/>
      <w:bookmarkStart w:id="57" w:name="_Toc495947941"/>
      <w:bookmarkEnd w:id="54"/>
      <w:bookmarkEnd w:id="55"/>
      <w:bookmarkEnd w:id="56"/>
      <w:r w:rsidRPr="00AC0EE0">
        <w:rPr>
          <w:rFonts w:ascii="Arial" w:hAnsi="Arial" w:cs="Arial"/>
        </w:rPr>
        <w:t>Participant withdrawal</w:t>
      </w:r>
      <w:bookmarkEnd w:id="57"/>
      <w:r w:rsidRPr="00AC0EE0">
        <w:rPr>
          <w:rFonts w:ascii="Arial" w:hAnsi="Arial" w:cs="Arial"/>
        </w:rPr>
        <w:t xml:space="preserve"> </w:t>
      </w:r>
    </w:p>
    <w:p w14:paraId="52DACBF2" w14:textId="20EAF9EB" w:rsidR="008F69B1" w:rsidRPr="00AC0EE0" w:rsidRDefault="008F69B1" w:rsidP="00AC0EE0">
      <w:pPr>
        <w:spacing w:line="360" w:lineRule="auto"/>
        <w:rPr>
          <w:rFonts w:ascii="Arial" w:hAnsi="Arial" w:cs="Arial"/>
          <w:sz w:val="24"/>
          <w:szCs w:val="24"/>
        </w:rPr>
      </w:pPr>
      <w:r w:rsidRPr="00AC0EE0">
        <w:rPr>
          <w:rFonts w:ascii="Arial" w:hAnsi="Arial" w:cs="Arial"/>
          <w:sz w:val="24"/>
          <w:szCs w:val="24"/>
        </w:rPr>
        <w:t xml:space="preserve">There are no specific procedures for withdrawing from the study. Participants are informed that they may withdraw at any time. </w:t>
      </w:r>
    </w:p>
    <w:p w14:paraId="0409E337" w14:textId="5B1D5178" w:rsidR="008F69B1" w:rsidRPr="00AC0EE0" w:rsidRDefault="00B70422" w:rsidP="00AC0EE0">
      <w:pPr>
        <w:pStyle w:val="Heading2"/>
        <w:rPr>
          <w:rFonts w:ascii="Arial" w:hAnsi="Arial" w:cs="Arial"/>
        </w:rPr>
      </w:pPr>
      <w:bookmarkStart w:id="58" w:name="_Toc495947942"/>
      <w:r w:rsidRPr="00AC0EE0">
        <w:rPr>
          <w:rFonts w:ascii="Arial" w:hAnsi="Arial" w:cs="Arial"/>
        </w:rPr>
        <w:t>Institutional review board</w:t>
      </w:r>
      <w:bookmarkEnd w:id="58"/>
    </w:p>
    <w:p w14:paraId="3079DAA9" w14:textId="6CCD4D8F" w:rsidR="002D6E2A" w:rsidRPr="00AC0EE0" w:rsidRDefault="00C25D5A" w:rsidP="008F69B1">
      <w:pPr>
        <w:spacing w:line="360" w:lineRule="auto"/>
        <w:rPr>
          <w:rFonts w:ascii="Arial" w:hAnsi="Arial" w:cs="Arial"/>
          <w:sz w:val="24"/>
          <w:szCs w:val="24"/>
        </w:rPr>
      </w:pPr>
      <w:r w:rsidRPr="00AC0EE0">
        <w:rPr>
          <w:rFonts w:ascii="Arial" w:hAnsi="Arial" w:cs="Arial"/>
          <w:sz w:val="24"/>
          <w:szCs w:val="24"/>
        </w:rPr>
        <w:t xml:space="preserve">IRB approval will be obtained from the following institutional ethical review boards prior to study enrolment: Guangdong Provincial Center for Skin Diseases and STI </w:t>
      </w:r>
      <w:r w:rsidRPr="00AC0EE0">
        <w:rPr>
          <w:rFonts w:ascii="Arial" w:hAnsi="Arial" w:cs="Arial"/>
          <w:sz w:val="24"/>
          <w:szCs w:val="24"/>
        </w:rPr>
        <w:lastRenderedPageBreak/>
        <w:t xml:space="preserve">Control, University of North Carolina at Chapel Hill, and University of California San Francisco.  </w:t>
      </w:r>
      <w:r w:rsidR="008F69B1" w:rsidRPr="00AC0EE0">
        <w:rPr>
          <w:rFonts w:ascii="Arial" w:hAnsi="Arial" w:cs="Arial"/>
          <w:sz w:val="24"/>
          <w:szCs w:val="24"/>
        </w:rPr>
        <w:t xml:space="preserve">The clinical investigator will present study progress reports to the IRB and the sponsor in accordance with government and institutional regulations and in agreement with the policy established with or by the sponsor. The IRB will be informed of any </w:t>
      </w:r>
      <w:r w:rsidR="002D6E2A" w:rsidRPr="00AC0EE0">
        <w:rPr>
          <w:rFonts w:ascii="Arial" w:hAnsi="Arial" w:cs="Arial"/>
          <w:sz w:val="24"/>
          <w:szCs w:val="24"/>
        </w:rPr>
        <w:t xml:space="preserve">modifications or </w:t>
      </w:r>
      <w:r w:rsidR="008F69B1" w:rsidRPr="00AC0EE0">
        <w:rPr>
          <w:rFonts w:ascii="Arial" w:hAnsi="Arial" w:cs="Arial"/>
          <w:sz w:val="24"/>
          <w:szCs w:val="24"/>
        </w:rPr>
        <w:t xml:space="preserve">amendments to the protocol. </w:t>
      </w:r>
      <w:r w:rsidR="002D6E2A" w:rsidRPr="00AC0EE0">
        <w:rPr>
          <w:rFonts w:ascii="Arial" w:hAnsi="Arial" w:cs="Arial"/>
          <w:sz w:val="24"/>
          <w:szCs w:val="24"/>
        </w:rPr>
        <w:t>The clinical investigator will obtain a</w:t>
      </w:r>
      <w:r w:rsidR="008F69B1" w:rsidRPr="00AC0EE0">
        <w:rPr>
          <w:rFonts w:ascii="Arial" w:hAnsi="Arial" w:cs="Arial"/>
          <w:sz w:val="24"/>
          <w:szCs w:val="24"/>
        </w:rPr>
        <w:t xml:space="preserve">pproval in writing from the IRB prior to implementation of any changes that increase subject risk or that alters the objectives of the study or validity of the data collected. </w:t>
      </w:r>
      <w:r w:rsidR="002D6E2A" w:rsidRPr="00AC0EE0">
        <w:rPr>
          <w:rFonts w:ascii="Arial" w:hAnsi="Arial" w:cs="Arial"/>
          <w:sz w:val="24"/>
          <w:szCs w:val="24"/>
        </w:rPr>
        <w:t xml:space="preserve">The resulting copy of the </w:t>
      </w:r>
      <w:r w:rsidR="008F69B1" w:rsidRPr="00AC0EE0">
        <w:rPr>
          <w:rFonts w:ascii="Arial" w:hAnsi="Arial" w:cs="Arial"/>
          <w:sz w:val="24"/>
          <w:szCs w:val="24"/>
        </w:rPr>
        <w:t xml:space="preserve">IRB approval </w:t>
      </w:r>
      <w:r w:rsidR="002D6E2A" w:rsidRPr="00AC0EE0">
        <w:rPr>
          <w:rFonts w:ascii="Arial" w:hAnsi="Arial" w:cs="Arial"/>
          <w:sz w:val="24"/>
          <w:szCs w:val="24"/>
        </w:rPr>
        <w:t xml:space="preserve">will also be provided </w:t>
      </w:r>
      <w:r w:rsidR="008F69B1" w:rsidRPr="00AC0EE0">
        <w:rPr>
          <w:rFonts w:ascii="Arial" w:hAnsi="Arial" w:cs="Arial"/>
          <w:sz w:val="24"/>
          <w:szCs w:val="24"/>
        </w:rPr>
        <w:t>to the sponsor.</w:t>
      </w:r>
    </w:p>
    <w:p w14:paraId="510F51C5" w14:textId="5163DFB2" w:rsidR="002D6E2A" w:rsidRPr="00AC0EE0" w:rsidRDefault="002D6E2A" w:rsidP="00AC0EE0">
      <w:pPr>
        <w:pStyle w:val="Heading2"/>
        <w:rPr>
          <w:rFonts w:ascii="Arial" w:hAnsi="Arial" w:cs="Arial"/>
        </w:rPr>
      </w:pPr>
      <w:bookmarkStart w:id="59" w:name="_Toc495947943"/>
      <w:r w:rsidRPr="00AC0EE0">
        <w:rPr>
          <w:rFonts w:ascii="Arial" w:hAnsi="Arial" w:cs="Arial"/>
        </w:rPr>
        <w:t>Informed consent</w:t>
      </w:r>
      <w:bookmarkEnd w:id="59"/>
    </w:p>
    <w:p w14:paraId="20A4103A" w14:textId="70CDA8B0" w:rsidR="002D6E2A" w:rsidRPr="00AC0EE0" w:rsidRDefault="00B70422" w:rsidP="00B70422">
      <w:pPr>
        <w:spacing w:line="360" w:lineRule="auto"/>
        <w:rPr>
          <w:rFonts w:ascii="Arial" w:hAnsi="Arial" w:cs="Arial"/>
          <w:sz w:val="24"/>
          <w:szCs w:val="24"/>
        </w:rPr>
      </w:pPr>
      <w:r w:rsidRPr="00AC0EE0">
        <w:rPr>
          <w:rFonts w:ascii="Arial" w:hAnsi="Arial" w:cs="Arial"/>
          <w:sz w:val="24"/>
          <w:szCs w:val="24"/>
        </w:rPr>
        <w:t>Before entering the online survey, participants will be presented with the consent form. Based on standards from previous Internet research studies, the participant will be required to answer 5 questions related to principal elements of informed consent described in the consent document. Participants will indicate their consent by selecting ‘‘I consent and wish to enter the study’’ or ‘‘I do not consent and wish to leave the study.’’ Links to ‘‘tell me more’’ and to ‘‘email the researchers first’’ will also be provided along with more detailed information about the study. The consent document will also explain that completion of the questionnaire will have to occur in one setting. Once participants consent to participate, the study questionnaire will be opened for completion.</w:t>
      </w:r>
    </w:p>
    <w:p w14:paraId="1CCD58EF" w14:textId="18CA8A3C" w:rsidR="00B70422" w:rsidRPr="00AC0EE0" w:rsidRDefault="00B70422" w:rsidP="00B70422">
      <w:pPr>
        <w:spacing w:line="360" w:lineRule="auto"/>
        <w:rPr>
          <w:rFonts w:ascii="Arial" w:hAnsi="Arial" w:cs="Arial"/>
          <w:sz w:val="24"/>
          <w:szCs w:val="24"/>
        </w:rPr>
      </w:pPr>
      <w:r w:rsidRPr="00AC0EE0">
        <w:rPr>
          <w:rFonts w:ascii="Arial" w:hAnsi="Arial" w:cs="Arial"/>
          <w:sz w:val="24"/>
          <w:szCs w:val="24"/>
        </w:rPr>
        <w:t xml:space="preserve">For participants under age 18, a waiver of parental permission will be requested. While the age for general consent is 18 years old in China, the age of consent for sex is 14 years old. Excluding this group would decrease our understanding of this vulnerable group. However, obtaining parental consent would effectively "out" participants in the survey to their parents, which could cause psychological harm, condemnation, and family </w:t>
      </w:r>
      <w:proofErr w:type="spellStart"/>
      <w:r w:rsidRPr="00AC0EE0">
        <w:rPr>
          <w:rFonts w:ascii="Arial" w:hAnsi="Arial" w:cs="Arial"/>
          <w:sz w:val="24"/>
          <w:szCs w:val="24"/>
        </w:rPr>
        <w:t>problems.The</w:t>
      </w:r>
      <w:proofErr w:type="spellEnd"/>
      <w:r w:rsidRPr="00AC0EE0">
        <w:rPr>
          <w:rFonts w:ascii="Arial" w:hAnsi="Arial" w:cs="Arial"/>
          <w:sz w:val="24"/>
          <w:szCs w:val="24"/>
        </w:rPr>
        <w:t xml:space="preserve"> Chinese IRB which is bound by Chinese laws and regulations has assessed the advantages and disadvantages of requiring parental consent and allowed a waiver of parental consent for 16 and 17 year olds.</w:t>
      </w:r>
    </w:p>
    <w:p w14:paraId="521C1A92" w14:textId="1E803D9B" w:rsidR="00B70422" w:rsidRPr="00AC0EE0" w:rsidRDefault="00B70422" w:rsidP="00B70422">
      <w:pPr>
        <w:spacing w:line="360" w:lineRule="auto"/>
        <w:rPr>
          <w:rFonts w:ascii="Arial" w:hAnsi="Arial" w:cs="Arial"/>
          <w:sz w:val="24"/>
          <w:szCs w:val="24"/>
        </w:rPr>
      </w:pPr>
      <w:r w:rsidRPr="00AC0EE0">
        <w:rPr>
          <w:rFonts w:ascii="Arial" w:hAnsi="Arial" w:cs="Arial"/>
          <w:sz w:val="24"/>
          <w:szCs w:val="24"/>
        </w:rPr>
        <w:t xml:space="preserve">Native Chinese speakers will be translating written consent forms to make sure that they are both valid and reliable. Online consent will be obtained using standard procedures developed by the Guangdong Provincial STI Control Center. The consent form will contain all elements of a written consent form required by the IRB </w:t>
      </w:r>
      <w:r w:rsidRPr="00AC0EE0">
        <w:rPr>
          <w:rFonts w:ascii="Arial" w:hAnsi="Arial" w:cs="Arial"/>
          <w:sz w:val="24"/>
          <w:szCs w:val="24"/>
        </w:rPr>
        <w:lastRenderedPageBreak/>
        <w:t>of the Guangdong Provincial STI Control Center, including the purpose of the study, the investigators, all procedures, the risks and benefits, and contacts for further information or to lodge complaints.</w:t>
      </w:r>
    </w:p>
    <w:p w14:paraId="6360C053" w14:textId="1CBFE915" w:rsidR="00B70422" w:rsidRPr="00AC0EE0" w:rsidRDefault="00B70422" w:rsidP="00B70422">
      <w:pPr>
        <w:spacing w:line="360" w:lineRule="auto"/>
        <w:rPr>
          <w:rFonts w:ascii="Arial" w:hAnsi="Arial" w:cs="Arial"/>
          <w:sz w:val="24"/>
          <w:szCs w:val="24"/>
        </w:rPr>
      </w:pPr>
      <w:r w:rsidRPr="00AC0EE0">
        <w:rPr>
          <w:rFonts w:ascii="Arial" w:hAnsi="Arial" w:cs="Arial"/>
          <w:sz w:val="24"/>
          <w:szCs w:val="24"/>
        </w:rPr>
        <w:t>Participants will not be required to sign a written consent form. The proposed research questions present no more than minimal risk of harm to subjects and involve no procedures for which written consent is normally required.</w:t>
      </w:r>
    </w:p>
    <w:p w14:paraId="1732BE5F" w14:textId="10BDFF5B" w:rsidR="00705572" w:rsidRPr="00AC0EE0" w:rsidRDefault="001A6372" w:rsidP="00DF2B6D">
      <w:pPr>
        <w:spacing w:line="360" w:lineRule="auto"/>
        <w:rPr>
          <w:rFonts w:ascii="Arial" w:eastAsia="宋体" w:hAnsi="Arial" w:cs="Arial"/>
          <w:color w:val="000000"/>
          <w:sz w:val="24"/>
          <w:szCs w:val="24"/>
        </w:rPr>
      </w:pPr>
      <w:bookmarkStart w:id="60" w:name="_Toc495947373"/>
      <w:bookmarkStart w:id="61" w:name="_Toc495947423"/>
      <w:bookmarkEnd w:id="60"/>
      <w:bookmarkEnd w:id="61"/>
      <w:r w:rsidRPr="00AC0EE0">
        <w:rPr>
          <w:rFonts w:ascii="Arial" w:eastAsia="宋体" w:hAnsi="Arial" w:cs="Arial"/>
          <w:color w:val="000000"/>
          <w:sz w:val="24"/>
          <w:szCs w:val="24"/>
        </w:rPr>
        <w:br w:type="page"/>
      </w:r>
    </w:p>
    <w:p w14:paraId="4C6B3332" w14:textId="77777777" w:rsidR="00804920" w:rsidRPr="00AC0EE0" w:rsidRDefault="00804920" w:rsidP="00D7054A">
      <w:pPr>
        <w:pStyle w:val="Heading1"/>
        <w:rPr>
          <w:rFonts w:ascii="Arial" w:hAnsi="Arial" w:cs="Arial"/>
        </w:rPr>
      </w:pPr>
      <w:bookmarkStart w:id="62" w:name="_Toc495947944"/>
      <w:r w:rsidRPr="00AC0EE0">
        <w:rPr>
          <w:rFonts w:ascii="Arial" w:hAnsi="Arial" w:cs="Arial"/>
        </w:rPr>
        <w:lastRenderedPageBreak/>
        <w:t>Appendix 1. Secondary outcomes measured as part of this RCT.</w:t>
      </w:r>
      <w:bookmarkEnd w:id="62"/>
    </w:p>
    <w:tbl>
      <w:tblPr>
        <w:tblStyle w:val="TableGrid"/>
        <w:tblW w:w="0" w:type="auto"/>
        <w:tblLook w:val="04A0" w:firstRow="1" w:lastRow="0" w:firstColumn="1" w:lastColumn="0" w:noHBand="0" w:noVBand="1"/>
      </w:tblPr>
      <w:tblGrid>
        <w:gridCol w:w="2442"/>
        <w:gridCol w:w="5854"/>
      </w:tblGrid>
      <w:tr w:rsidR="00804920" w:rsidRPr="00AC0EE0" w14:paraId="20804CC0" w14:textId="77777777">
        <w:tc>
          <w:tcPr>
            <w:tcW w:w="2442" w:type="dxa"/>
          </w:tcPr>
          <w:p w14:paraId="4797D4AA" w14:textId="77777777" w:rsidR="00804920" w:rsidRPr="00AC0EE0" w:rsidRDefault="00804920" w:rsidP="00D7054A">
            <w:pPr>
              <w:rPr>
                <w:rFonts w:ascii="Arial" w:hAnsi="Arial" w:cs="Arial"/>
                <w:b/>
                <w:sz w:val="24"/>
                <w:szCs w:val="24"/>
              </w:rPr>
            </w:pPr>
            <w:r w:rsidRPr="00AC0EE0">
              <w:rPr>
                <w:rFonts w:ascii="Arial" w:hAnsi="Arial" w:cs="Arial"/>
                <w:b/>
                <w:sz w:val="24"/>
                <w:szCs w:val="24"/>
              </w:rPr>
              <w:t>Secondary Outcome</w:t>
            </w:r>
          </w:p>
        </w:tc>
        <w:tc>
          <w:tcPr>
            <w:tcW w:w="5854" w:type="dxa"/>
          </w:tcPr>
          <w:p w14:paraId="26C64CE2" w14:textId="77777777" w:rsidR="00804920" w:rsidRPr="00AC0EE0" w:rsidRDefault="00804920" w:rsidP="00D7054A">
            <w:pPr>
              <w:rPr>
                <w:rFonts w:ascii="Arial" w:hAnsi="Arial" w:cs="Arial"/>
                <w:b/>
                <w:sz w:val="24"/>
                <w:szCs w:val="24"/>
              </w:rPr>
            </w:pPr>
            <w:r w:rsidRPr="00AC0EE0">
              <w:rPr>
                <w:rFonts w:ascii="Arial" w:hAnsi="Arial" w:cs="Arial"/>
                <w:b/>
                <w:sz w:val="24"/>
                <w:szCs w:val="24"/>
              </w:rPr>
              <w:t>Definition</w:t>
            </w:r>
          </w:p>
        </w:tc>
      </w:tr>
      <w:tr w:rsidR="00804920" w:rsidRPr="00AC0EE0" w14:paraId="794813EA" w14:textId="77777777">
        <w:tc>
          <w:tcPr>
            <w:tcW w:w="2442" w:type="dxa"/>
          </w:tcPr>
          <w:p w14:paraId="750D22A3" w14:textId="366B783F" w:rsidR="00804920" w:rsidRPr="00AC0EE0" w:rsidRDefault="00804920" w:rsidP="00D7054A">
            <w:pPr>
              <w:rPr>
                <w:rFonts w:ascii="Arial" w:hAnsi="Arial" w:cs="Arial"/>
                <w:i/>
                <w:color w:val="000000" w:themeColor="text1"/>
                <w:sz w:val="24"/>
                <w:szCs w:val="24"/>
              </w:rPr>
            </w:pPr>
            <w:r w:rsidRPr="00AC0EE0">
              <w:rPr>
                <w:rFonts w:ascii="Arial" w:hAnsi="Arial" w:cs="Arial"/>
                <w:i/>
                <w:color w:val="000000" w:themeColor="text1"/>
                <w:sz w:val="24"/>
                <w:szCs w:val="24"/>
              </w:rPr>
              <w:t xml:space="preserve">Incremental cost </w:t>
            </w:r>
            <w:r w:rsidR="00E4357F" w:rsidRPr="00AC0EE0">
              <w:rPr>
                <w:rFonts w:ascii="Arial" w:hAnsi="Arial" w:cs="Arial"/>
                <w:i/>
                <w:color w:val="000000" w:themeColor="text1"/>
                <w:sz w:val="24"/>
                <w:szCs w:val="24"/>
              </w:rPr>
              <w:t>(overall)</w:t>
            </w:r>
          </w:p>
        </w:tc>
        <w:tc>
          <w:tcPr>
            <w:tcW w:w="5854" w:type="dxa"/>
          </w:tcPr>
          <w:p w14:paraId="13F6AC99" w14:textId="45CC3A3C" w:rsidR="00804920" w:rsidRPr="00AC0EE0" w:rsidRDefault="00804920" w:rsidP="00D7054A">
            <w:pPr>
              <w:rPr>
                <w:rFonts w:ascii="Arial" w:hAnsi="Arial" w:cs="Arial"/>
                <w:color w:val="000000" w:themeColor="text1"/>
                <w:sz w:val="24"/>
                <w:szCs w:val="24"/>
              </w:rPr>
            </w:pPr>
            <w:r w:rsidRPr="00AC0EE0">
              <w:rPr>
                <w:rFonts w:ascii="Arial" w:hAnsi="Arial" w:cs="Arial"/>
                <w:color w:val="000000" w:themeColor="text1"/>
                <w:sz w:val="24"/>
                <w:szCs w:val="24"/>
              </w:rPr>
              <w:t>Incremental cost, defined as the cost associated with respective interventions (development, start-up, implementa</w:t>
            </w:r>
            <w:r w:rsidR="000A5D5A" w:rsidRPr="00AC0EE0">
              <w:rPr>
                <w:rFonts w:ascii="Arial" w:hAnsi="Arial" w:cs="Arial"/>
                <w:color w:val="000000" w:themeColor="text1"/>
                <w:sz w:val="24"/>
                <w:szCs w:val="24"/>
              </w:rPr>
              <w:t xml:space="preserve">tion, condom use, intervention </w:t>
            </w:r>
            <w:r w:rsidRPr="00AC0EE0">
              <w:rPr>
                <w:rFonts w:ascii="Arial" w:hAnsi="Arial" w:cs="Arial"/>
                <w:color w:val="000000" w:themeColor="text1"/>
                <w:sz w:val="24"/>
                <w:szCs w:val="24"/>
              </w:rPr>
              <w:t>per individual who reported no sex or sex with a condom during the follow-up period.</w:t>
            </w:r>
            <w:r w:rsidR="000A5D5A" w:rsidRPr="00AC0EE0">
              <w:rPr>
                <w:rFonts w:ascii="Arial" w:hAnsi="Arial" w:cs="Arial"/>
                <w:color w:val="000000" w:themeColor="text1"/>
                <w:sz w:val="24"/>
                <w:szCs w:val="24"/>
              </w:rPr>
              <w:t>)</w:t>
            </w:r>
          </w:p>
        </w:tc>
      </w:tr>
      <w:tr w:rsidR="00E4357F" w:rsidRPr="00AC0EE0" w14:paraId="5D1011A0" w14:textId="77777777">
        <w:tc>
          <w:tcPr>
            <w:tcW w:w="2442" w:type="dxa"/>
          </w:tcPr>
          <w:p w14:paraId="7DE6E6F9" w14:textId="424B8E8A" w:rsidR="00E4357F" w:rsidRPr="00AC0EE0" w:rsidRDefault="00E4357F" w:rsidP="00E4357F">
            <w:pPr>
              <w:rPr>
                <w:rFonts w:ascii="Arial" w:hAnsi="Arial" w:cs="Arial"/>
                <w:i/>
                <w:color w:val="000000" w:themeColor="text1"/>
                <w:sz w:val="24"/>
                <w:szCs w:val="24"/>
              </w:rPr>
            </w:pPr>
            <w:r w:rsidRPr="00AC0EE0">
              <w:rPr>
                <w:rFonts w:ascii="Arial" w:hAnsi="Arial" w:cs="Arial"/>
                <w:i/>
                <w:color w:val="000000" w:themeColor="text1"/>
                <w:sz w:val="24"/>
                <w:szCs w:val="24"/>
              </w:rPr>
              <w:t>Incremental cost for HIV self-testing</w:t>
            </w:r>
          </w:p>
        </w:tc>
        <w:tc>
          <w:tcPr>
            <w:tcW w:w="5854" w:type="dxa"/>
          </w:tcPr>
          <w:p w14:paraId="1E37C868" w14:textId="7B5538B0" w:rsidR="00E4357F" w:rsidRPr="00AC0EE0" w:rsidRDefault="00E4357F" w:rsidP="00E4357F">
            <w:pPr>
              <w:rPr>
                <w:rFonts w:ascii="Arial" w:hAnsi="Arial" w:cs="Arial"/>
                <w:color w:val="000000" w:themeColor="text1"/>
                <w:sz w:val="24"/>
                <w:szCs w:val="24"/>
              </w:rPr>
            </w:pPr>
            <w:r w:rsidRPr="00AC0EE0">
              <w:rPr>
                <w:rFonts w:ascii="Arial" w:hAnsi="Arial" w:cs="Arial"/>
                <w:color w:val="000000" w:themeColor="text1"/>
                <w:sz w:val="24"/>
                <w:szCs w:val="24"/>
              </w:rPr>
              <w:t>Incremental cost for HIV self-testing, defined as the cost associated with HIV self-testing (development, start-up, implementation, condom use, intervention per individual who reported no sex or sex with a condom during the follow-up period.)</w:t>
            </w:r>
          </w:p>
        </w:tc>
      </w:tr>
      <w:tr w:rsidR="00E4357F" w:rsidRPr="00AC0EE0" w14:paraId="20484C28" w14:textId="77777777">
        <w:tc>
          <w:tcPr>
            <w:tcW w:w="2442" w:type="dxa"/>
          </w:tcPr>
          <w:p w14:paraId="5D30E9E6" w14:textId="77777777" w:rsidR="00E4357F" w:rsidRPr="00AC0EE0" w:rsidRDefault="00E4357F" w:rsidP="00E4357F">
            <w:pPr>
              <w:rPr>
                <w:rFonts w:ascii="Arial" w:hAnsi="Arial" w:cs="Arial"/>
                <w:i/>
                <w:color w:val="000000" w:themeColor="text1"/>
                <w:sz w:val="24"/>
                <w:szCs w:val="24"/>
              </w:rPr>
            </w:pPr>
            <w:r w:rsidRPr="00AC0EE0">
              <w:rPr>
                <w:rFonts w:ascii="Arial" w:hAnsi="Arial" w:cs="Arial"/>
                <w:i/>
                <w:color w:val="000000" w:themeColor="text1"/>
                <w:sz w:val="24"/>
                <w:szCs w:val="24"/>
              </w:rPr>
              <w:t>Condom use</w:t>
            </w:r>
          </w:p>
        </w:tc>
        <w:tc>
          <w:tcPr>
            <w:tcW w:w="5854" w:type="dxa"/>
          </w:tcPr>
          <w:p w14:paraId="3889F9FE" w14:textId="187A563B" w:rsidR="00E4357F" w:rsidRPr="00AC0EE0" w:rsidRDefault="00E4357F" w:rsidP="00E4357F">
            <w:pPr>
              <w:rPr>
                <w:rFonts w:ascii="Arial" w:hAnsi="Arial" w:cs="Arial"/>
                <w:color w:val="000000" w:themeColor="text1"/>
                <w:sz w:val="24"/>
                <w:szCs w:val="24"/>
                <w:lang w:val="en-US"/>
              </w:rPr>
            </w:pPr>
            <w:r w:rsidRPr="00AC0EE0">
              <w:rPr>
                <w:rFonts w:ascii="Arial" w:hAnsi="Arial" w:cs="Arial"/>
                <w:color w:val="000000" w:themeColor="text1"/>
                <w:sz w:val="24"/>
                <w:szCs w:val="24"/>
              </w:rPr>
              <w:t xml:space="preserve">Frequency of men, </w:t>
            </w:r>
            <w:r w:rsidRPr="00AC0EE0">
              <w:rPr>
                <w:rFonts w:ascii="Arial" w:hAnsi="Arial" w:cs="Arial"/>
                <w:color w:val="000000" w:themeColor="text1"/>
                <w:sz w:val="24"/>
                <w:szCs w:val="24"/>
                <w:lang w:val="en-US"/>
              </w:rPr>
              <w:t>defined as the number of men who reported increased condom use (</w:t>
            </w:r>
            <w:r w:rsidRPr="00AC0EE0">
              <w:rPr>
                <w:rFonts w:ascii="Arial" w:hAnsi="Arial" w:cs="Arial"/>
                <w:color w:val="000000" w:themeColor="text1"/>
                <w:sz w:val="24"/>
                <w:szCs w:val="24"/>
              </w:rPr>
              <w:t>in anal, vaginal, and/or oral sex with either male and female sex partners</w:t>
            </w:r>
            <w:r w:rsidRPr="00AC0EE0">
              <w:rPr>
                <w:rFonts w:ascii="Arial" w:hAnsi="Arial" w:cs="Arial"/>
                <w:color w:val="000000" w:themeColor="text1"/>
                <w:sz w:val="24"/>
                <w:szCs w:val="24"/>
                <w:lang w:val="en-US"/>
              </w:rPr>
              <w:t>) comparing pre-intervention and post-intervention values</w:t>
            </w:r>
          </w:p>
        </w:tc>
      </w:tr>
      <w:tr w:rsidR="00E4357F" w:rsidRPr="00AC0EE0" w14:paraId="00617BDF" w14:textId="77777777">
        <w:tc>
          <w:tcPr>
            <w:tcW w:w="2442" w:type="dxa"/>
          </w:tcPr>
          <w:p w14:paraId="109E6DEE" w14:textId="77777777" w:rsidR="00E4357F" w:rsidRPr="00AC0EE0" w:rsidRDefault="00E4357F" w:rsidP="00E4357F">
            <w:pPr>
              <w:rPr>
                <w:rFonts w:ascii="Arial" w:hAnsi="Arial" w:cs="Arial"/>
                <w:color w:val="000000" w:themeColor="text1"/>
                <w:sz w:val="24"/>
                <w:szCs w:val="24"/>
                <w:vertAlign w:val="superscript"/>
              </w:rPr>
            </w:pPr>
            <w:r w:rsidRPr="00AC0EE0">
              <w:rPr>
                <w:rFonts w:ascii="Arial" w:hAnsi="Arial" w:cs="Arial"/>
                <w:i/>
                <w:color w:val="000000" w:themeColor="text1"/>
                <w:sz w:val="24"/>
                <w:szCs w:val="24"/>
              </w:rPr>
              <w:t>HIV testing social norms</w:t>
            </w:r>
            <w:r w:rsidRPr="00AC0EE0">
              <w:rPr>
                <w:rFonts w:ascii="Arial" w:hAnsi="Arial" w:cs="Arial"/>
                <w:color w:val="000000" w:themeColor="text1"/>
                <w:sz w:val="24"/>
                <w:szCs w:val="24"/>
                <w:vertAlign w:val="superscript"/>
              </w:rPr>
              <w:t xml:space="preserve"> 1</w:t>
            </w:r>
          </w:p>
        </w:tc>
        <w:tc>
          <w:tcPr>
            <w:tcW w:w="5854" w:type="dxa"/>
          </w:tcPr>
          <w:p w14:paraId="28EBFD4F" w14:textId="77777777" w:rsidR="00E4357F" w:rsidRPr="00AC0EE0" w:rsidRDefault="00E4357F" w:rsidP="00E4357F">
            <w:pPr>
              <w:rPr>
                <w:rFonts w:ascii="Arial" w:hAnsi="Arial" w:cs="Arial"/>
                <w:color w:val="000000" w:themeColor="text1"/>
                <w:sz w:val="24"/>
                <w:szCs w:val="24"/>
              </w:rPr>
            </w:pPr>
            <w:r w:rsidRPr="00AC0EE0">
              <w:rPr>
                <w:rFonts w:ascii="Arial" w:hAnsi="Arial" w:cs="Arial"/>
                <w:color w:val="000000" w:themeColor="text1"/>
                <w:sz w:val="24"/>
                <w:szCs w:val="24"/>
              </w:rPr>
              <w:t>Frequency of men, defined as number of men who report higher levels of social norms when comparing their pre-intervention and post-intervention HIV testing norms</w:t>
            </w:r>
          </w:p>
        </w:tc>
      </w:tr>
      <w:tr w:rsidR="00E4357F" w:rsidRPr="00AC0EE0" w14:paraId="02BB0964" w14:textId="77777777">
        <w:tc>
          <w:tcPr>
            <w:tcW w:w="2442" w:type="dxa"/>
          </w:tcPr>
          <w:p w14:paraId="36D9C805" w14:textId="77777777" w:rsidR="00E4357F" w:rsidRPr="00AC0EE0" w:rsidRDefault="00E4357F" w:rsidP="00E4357F">
            <w:pPr>
              <w:rPr>
                <w:rFonts w:ascii="Arial" w:hAnsi="Arial" w:cs="Arial"/>
                <w:color w:val="000000" w:themeColor="text1"/>
                <w:sz w:val="24"/>
                <w:szCs w:val="24"/>
                <w:vertAlign w:val="superscript"/>
              </w:rPr>
            </w:pPr>
            <w:r w:rsidRPr="00AC0EE0">
              <w:rPr>
                <w:rFonts w:ascii="Arial" w:hAnsi="Arial" w:cs="Arial"/>
                <w:i/>
                <w:color w:val="000000" w:themeColor="text1"/>
                <w:sz w:val="24"/>
                <w:szCs w:val="24"/>
              </w:rPr>
              <w:t xml:space="preserve">HIV testing self-efficacy </w:t>
            </w:r>
            <w:r w:rsidRPr="00AC0EE0">
              <w:rPr>
                <w:rFonts w:ascii="Arial" w:hAnsi="Arial" w:cs="Arial"/>
                <w:color w:val="000000" w:themeColor="text1"/>
                <w:sz w:val="24"/>
                <w:szCs w:val="24"/>
                <w:vertAlign w:val="superscript"/>
              </w:rPr>
              <w:t>2</w:t>
            </w:r>
          </w:p>
        </w:tc>
        <w:tc>
          <w:tcPr>
            <w:tcW w:w="5854" w:type="dxa"/>
          </w:tcPr>
          <w:p w14:paraId="5BDB2F86" w14:textId="77777777" w:rsidR="00E4357F" w:rsidRPr="00AC0EE0" w:rsidRDefault="00E4357F" w:rsidP="00E4357F">
            <w:pPr>
              <w:rPr>
                <w:rFonts w:ascii="Arial" w:hAnsi="Arial" w:cs="Arial"/>
                <w:color w:val="000000" w:themeColor="text1"/>
                <w:sz w:val="24"/>
                <w:szCs w:val="24"/>
              </w:rPr>
            </w:pPr>
            <w:r w:rsidRPr="00AC0EE0">
              <w:rPr>
                <w:rFonts w:ascii="Arial" w:hAnsi="Arial" w:cs="Arial"/>
                <w:color w:val="000000" w:themeColor="text1"/>
                <w:sz w:val="24"/>
                <w:szCs w:val="24"/>
              </w:rPr>
              <w:t>Frequency of men, defined as number of men who had an increase in HIV testing self-efficacy when comparing their pre-intervention and post-intervention self-efficacy</w:t>
            </w:r>
          </w:p>
        </w:tc>
      </w:tr>
      <w:tr w:rsidR="00E4357F" w:rsidRPr="00AC0EE0" w14:paraId="53F0277E" w14:textId="77777777">
        <w:tc>
          <w:tcPr>
            <w:tcW w:w="2442" w:type="dxa"/>
          </w:tcPr>
          <w:p w14:paraId="5C63EF68" w14:textId="77777777" w:rsidR="00E4357F" w:rsidRPr="00AC0EE0" w:rsidRDefault="00E4357F" w:rsidP="00E4357F">
            <w:pPr>
              <w:rPr>
                <w:rFonts w:ascii="Arial" w:hAnsi="Arial" w:cs="Arial"/>
                <w:color w:val="000000" w:themeColor="text1"/>
                <w:sz w:val="24"/>
                <w:szCs w:val="24"/>
                <w:vertAlign w:val="superscript"/>
              </w:rPr>
            </w:pPr>
            <w:r w:rsidRPr="00AC0EE0">
              <w:rPr>
                <w:rFonts w:ascii="Arial" w:hAnsi="Arial" w:cs="Arial"/>
                <w:i/>
                <w:color w:val="000000" w:themeColor="text1"/>
                <w:sz w:val="24"/>
                <w:szCs w:val="24"/>
              </w:rPr>
              <w:t>Community engagement/ MSM community affiliation</w:t>
            </w:r>
          </w:p>
        </w:tc>
        <w:tc>
          <w:tcPr>
            <w:tcW w:w="5854" w:type="dxa"/>
          </w:tcPr>
          <w:p w14:paraId="00E45DD3" w14:textId="77777777" w:rsidR="00E4357F" w:rsidRPr="00AC0EE0" w:rsidRDefault="00E4357F" w:rsidP="00E4357F">
            <w:pPr>
              <w:rPr>
                <w:rFonts w:ascii="Arial" w:hAnsi="Arial" w:cs="Arial"/>
                <w:color w:val="000000" w:themeColor="text1"/>
                <w:sz w:val="24"/>
                <w:szCs w:val="24"/>
              </w:rPr>
            </w:pPr>
            <w:r w:rsidRPr="00AC0EE0">
              <w:rPr>
                <w:rFonts w:ascii="Arial" w:hAnsi="Arial" w:cs="Arial"/>
                <w:color w:val="000000" w:themeColor="text1"/>
                <w:sz w:val="24"/>
                <w:szCs w:val="24"/>
              </w:rPr>
              <w:t xml:space="preserve">Frequency of men, defined as an increase in closer affiliation with the MSM community </w:t>
            </w:r>
            <w:r w:rsidRPr="00AC0EE0">
              <w:rPr>
                <w:rFonts w:ascii="Arial" w:hAnsi="Arial" w:cs="Arial"/>
                <w:sz w:val="24"/>
                <w:szCs w:val="24"/>
              </w:rPr>
              <w:t xml:space="preserve">(i.e., </w:t>
            </w:r>
            <w:proofErr w:type="spellStart"/>
            <w:r w:rsidRPr="00AC0EE0">
              <w:rPr>
                <w:rFonts w:ascii="Arial" w:hAnsi="Arial" w:cs="Arial"/>
                <w:sz w:val="24"/>
                <w:szCs w:val="24"/>
              </w:rPr>
              <w:t>tongzhi</w:t>
            </w:r>
            <w:proofErr w:type="spellEnd"/>
            <w:r w:rsidRPr="00AC0EE0">
              <w:rPr>
                <w:rFonts w:ascii="Arial" w:hAnsi="Arial" w:cs="Arial"/>
                <w:sz w:val="24"/>
                <w:szCs w:val="24"/>
              </w:rPr>
              <w:t xml:space="preserve"> circle, gay online networks or groups)</w:t>
            </w:r>
            <w:r w:rsidRPr="00AC0EE0" w:rsidDel="009207EE">
              <w:rPr>
                <w:rFonts w:ascii="Arial" w:hAnsi="Arial" w:cs="Arial"/>
                <w:color w:val="000000" w:themeColor="text1"/>
                <w:sz w:val="24"/>
                <w:szCs w:val="24"/>
              </w:rPr>
              <w:t xml:space="preserve"> </w:t>
            </w:r>
            <w:r w:rsidRPr="00AC0EE0">
              <w:rPr>
                <w:rFonts w:ascii="Arial" w:hAnsi="Arial" w:cs="Arial"/>
                <w:color w:val="000000" w:themeColor="text1"/>
                <w:sz w:val="24"/>
                <w:szCs w:val="24"/>
              </w:rPr>
              <w:t>when comparing their pre-intervention and post-intervention engagement</w:t>
            </w:r>
          </w:p>
        </w:tc>
      </w:tr>
      <w:tr w:rsidR="00E4357F" w:rsidRPr="00AC0EE0" w14:paraId="192A08EB" w14:textId="77777777">
        <w:tc>
          <w:tcPr>
            <w:tcW w:w="2442" w:type="dxa"/>
          </w:tcPr>
          <w:p w14:paraId="3F27DD53" w14:textId="77777777" w:rsidR="00E4357F" w:rsidRPr="00AC0EE0" w:rsidRDefault="00E4357F" w:rsidP="00E4357F">
            <w:pPr>
              <w:rPr>
                <w:rFonts w:ascii="Arial" w:hAnsi="Arial" w:cs="Arial"/>
                <w:i/>
                <w:color w:val="000000" w:themeColor="text1"/>
                <w:sz w:val="24"/>
                <w:szCs w:val="24"/>
              </w:rPr>
            </w:pPr>
            <w:r w:rsidRPr="00AC0EE0">
              <w:rPr>
                <w:rFonts w:ascii="Arial" w:hAnsi="Arial" w:cs="Arial"/>
                <w:i/>
                <w:color w:val="000000" w:themeColor="text1"/>
                <w:sz w:val="24"/>
                <w:szCs w:val="24"/>
              </w:rPr>
              <w:t>Campaign engagement</w:t>
            </w:r>
          </w:p>
        </w:tc>
        <w:tc>
          <w:tcPr>
            <w:tcW w:w="5854" w:type="dxa"/>
          </w:tcPr>
          <w:p w14:paraId="77628234" w14:textId="77777777" w:rsidR="00E4357F" w:rsidRPr="00AC0EE0" w:rsidRDefault="00E4357F" w:rsidP="00E4357F">
            <w:pPr>
              <w:rPr>
                <w:rFonts w:ascii="Arial" w:hAnsi="Arial" w:cs="Arial"/>
                <w:color w:val="000000" w:themeColor="text1"/>
                <w:sz w:val="24"/>
                <w:szCs w:val="24"/>
              </w:rPr>
            </w:pPr>
            <w:r w:rsidRPr="00AC0EE0">
              <w:rPr>
                <w:rFonts w:ascii="Arial" w:hAnsi="Arial" w:cs="Arial"/>
                <w:color w:val="000000" w:themeColor="text1"/>
                <w:sz w:val="24"/>
                <w:szCs w:val="24"/>
              </w:rPr>
              <w:t>Frequency of men, defined as number of men who had an increase in taking part in the HIV testing campaign when comparing their pre-intervention and post-intervention engagement</w:t>
            </w:r>
          </w:p>
        </w:tc>
      </w:tr>
      <w:tr w:rsidR="00E4357F" w:rsidRPr="00AC0EE0" w14:paraId="7F82E356" w14:textId="77777777">
        <w:tc>
          <w:tcPr>
            <w:tcW w:w="2442" w:type="dxa"/>
          </w:tcPr>
          <w:p w14:paraId="7CA4D4F1" w14:textId="458F110B" w:rsidR="00E4357F" w:rsidRPr="00AC0EE0" w:rsidRDefault="00E4357F" w:rsidP="00E4357F">
            <w:pPr>
              <w:rPr>
                <w:rFonts w:ascii="Arial" w:hAnsi="Arial" w:cs="Arial"/>
                <w:i/>
                <w:color w:val="000000" w:themeColor="text1"/>
                <w:sz w:val="24"/>
                <w:szCs w:val="24"/>
              </w:rPr>
            </w:pPr>
            <w:r w:rsidRPr="00AC0EE0">
              <w:rPr>
                <w:rFonts w:ascii="Arial" w:hAnsi="Arial" w:cs="Arial"/>
                <w:i/>
                <w:color w:val="000000" w:themeColor="text1"/>
                <w:sz w:val="24"/>
                <w:szCs w:val="24"/>
              </w:rPr>
              <w:t>HIV self-testing (self-report)</w:t>
            </w:r>
          </w:p>
        </w:tc>
        <w:tc>
          <w:tcPr>
            <w:tcW w:w="5854" w:type="dxa"/>
          </w:tcPr>
          <w:p w14:paraId="5A8A1CE2" w14:textId="77777777" w:rsidR="00E4357F" w:rsidRPr="00AC0EE0" w:rsidRDefault="00E4357F" w:rsidP="00E4357F">
            <w:pPr>
              <w:rPr>
                <w:rFonts w:ascii="Arial" w:hAnsi="Arial" w:cs="Arial"/>
                <w:color w:val="000000" w:themeColor="text1"/>
                <w:sz w:val="24"/>
                <w:szCs w:val="24"/>
              </w:rPr>
            </w:pPr>
            <w:r w:rsidRPr="00AC0EE0">
              <w:rPr>
                <w:rFonts w:ascii="Arial" w:hAnsi="Arial" w:cs="Arial"/>
                <w:color w:val="000000" w:themeColor="text1"/>
                <w:sz w:val="24"/>
                <w:szCs w:val="24"/>
              </w:rPr>
              <w:t xml:space="preserve">Frequency of men, defined as the number of men who reported being self-tested for HIV during the previous three months </w:t>
            </w:r>
          </w:p>
        </w:tc>
      </w:tr>
      <w:tr w:rsidR="00E4357F" w:rsidRPr="00AC0EE0" w14:paraId="1DBCE7F6" w14:textId="77777777">
        <w:tc>
          <w:tcPr>
            <w:tcW w:w="2442" w:type="dxa"/>
          </w:tcPr>
          <w:p w14:paraId="5F243C45" w14:textId="11B927C7" w:rsidR="00E4357F" w:rsidRPr="00AC0EE0" w:rsidRDefault="00E4357F" w:rsidP="00E4357F">
            <w:pPr>
              <w:rPr>
                <w:rFonts w:ascii="Arial" w:hAnsi="Arial" w:cs="Arial"/>
                <w:i/>
                <w:color w:val="000000" w:themeColor="text1"/>
                <w:sz w:val="24"/>
                <w:szCs w:val="24"/>
              </w:rPr>
            </w:pPr>
            <w:r w:rsidRPr="00AC0EE0">
              <w:rPr>
                <w:rFonts w:ascii="Arial" w:hAnsi="Arial" w:cs="Arial"/>
                <w:i/>
                <w:color w:val="000000" w:themeColor="text1"/>
                <w:sz w:val="24"/>
                <w:szCs w:val="24"/>
              </w:rPr>
              <w:t>HIV self-testing (confirmed)</w:t>
            </w:r>
          </w:p>
        </w:tc>
        <w:tc>
          <w:tcPr>
            <w:tcW w:w="5854" w:type="dxa"/>
          </w:tcPr>
          <w:p w14:paraId="0C290BF8" w14:textId="7C8898A7" w:rsidR="00E4357F" w:rsidRPr="00AC0EE0" w:rsidRDefault="00E4357F" w:rsidP="00E4357F">
            <w:pPr>
              <w:rPr>
                <w:rFonts w:ascii="Arial" w:hAnsi="Arial" w:cs="Arial"/>
                <w:color w:val="000000" w:themeColor="text1"/>
                <w:sz w:val="24"/>
                <w:szCs w:val="24"/>
              </w:rPr>
            </w:pPr>
            <w:r w:rsidRPr="00AC0EE0">
              <w:rPr>
                <w:rFonts w:ascii="Arial" w:hAnsi="Arial" w:cs="Arial"/>
                <w:color w:val="000000" w:themeColor="text1"/>
                <w:sz w:val="24"/>
                <w:szCs w:val="24"/>
              </w:rPr>
              <w:t>Frequency of men, defined as the number of men who received HIV self-test kits during the previous three months</w:t>
            </w:r>
          </w:p>
        </w:tc>
      </w:tr>
      <w:tr w:rsidR="00E4357F" w:rsidRPr="00AC0EE0" w14:paraId="2716356E" w14:textId="77777777">
        <w:tc>
          <w:tcPr>
            <w:tcW w:w="2442" w:type="dxa"/>
          </w:tcPr>
          <w:p w14:paraId="5B586742" w14:textId="77777777" w:rsidR="00E4357F" w:rsidRPr="00AC0EE0" w:rsidRDefault="00E4357F" w:rsidP="00E4357F">
            <w:pPr>
              <w:rPr>
                <w:rFonts w:ascii="Arial" w:hAnsi="Arial" w:cs="Arial"/>
                <w:i/>
                <w:color w:val="000000" w:themeColor="text1"/>
                <w:sz w:val="24"/>
                <w:szCs w:val="24"/>
                <w:vertAlign w:val="superscript"/>
              </w:rPr>
            </w:pPr>
            <w:r w:rsidRPr="00AC0EE0">
              <w:rPr>
                <w:rFonts w:ascii="Arial" w:hAnsi="Arial" w:cs="Arial"/>
                <w:i/>
                <w:sz w:val="24"/>
                <w:szCs w:val="24"/>
              </w:rPr>
              <w:t>Anticipated HIV stigma</w:t>
            </w:r>
            <w:r w:rsidRPr="00AC0EE0">
              <w:rPr>
                <w:rFonts w:ascii="Arial" w:hAnsi="Arial" w:cs="Arial"/>
                <w:color w:val="000000" w:themeColor="text1"/>
                <w:sz w:val="24"/>
                <w:szCs w:val="24"/>
              </w:rPr>
              <w:t xml:space="preserve"> </w:t>
            </w:r>
            <w:r w:rsidRPr="00AC0EE0">
              <w:rPr>
                <w:rFonts w:ascii="Arial" w:hAnsi="Arial" w:cs="Arial"/>
                <w:color w:val="000000" w:themeColor="text1"/>
                <w:sz w:val="24"/>
                <w:szCs w:val="24"/>
                <w:vertAlign w:val="superscript"/>
              </w:rPr>
              <w:t>3</w:t>
            </w:r>
          </w:p>
        </w:tc>
        <w:tc>
          <w:tcPr>
            <w:tcW w:w="5854" w:type="dxa"/>
          </w:tcPr>
          <w:p w14:paraId="697E231E" w14:textId="77777777" w:rsidR="00E4357F" w:rsidRPr="00AC0EE0" w:rsidRDefault="00E4357F" w:rsidP="00E4357F">
            <w:pPr>
              <w:rPr>
                <w:rFonts w:ascii="Arial" w:hAnsi="Arial" w:cs="Arial"/>
                <w:color w:val="000000" w:themeColor="text1"/>
                <w:sz w:val="24"/>
                <w:szCs w:val="24"/>
              </w:rPr>
            </w:pPr>
            <w:r w:rsidRPr="00AC0EE0">
              <w:rPr>
                <w:rFonts w:ascii="Arial" w:hAnsi="Arial" w:cs="Arial"/>
                <w:color w:val="000000" w:themeColor="text1"/>
                <w:sz w:val="24"/>
                <w:szCs w:val="24"/>
              </w:rPr>
              <w:t>Frequency of men, defined as number of men who report anticipated HIV stigma when comparing their pre-intervention and post-intervention</w:t>
            </w:r>
          </w:p>
        </w:tc>
      </w:tr>
      <w:tr w:rsidR="00E4357F" w:rsidRPr="00AC0EE0" w14:paraId="259FC849" w14:textId="77777777">
        <w:tc>
          <w:tcPr>
            <w:tcW w:w="2442" w:type="dxa"/>
          </w:tcPr>
          <w:p w14:paraId="1A0C7649" w14:textId="77777777" w:rsidR="00E4357F" w:rsidRPr="00AC0EE0" w:rsidRDefault="00E4357F" w:rsidP="00E4357F">
            <w:pPr>
              <w:rPr>
                <w:rFonts w:ascii="Arial" w:hAnsi="Arial" w:cs="Arial"/>
                <w:i/>
                <w:color w:val="000000" w:themeColor="text1"/>
                <w:sz w:val="24"/>
                <w:szCs w:val="24"/>
              </w:rPr>
            </w:pPr>
            <w:r w:rsidRPr="00AC0EE0">
              <w:rPr>
                <w:rFonts w:ascii="Arial" w:hAnsi="Arial" w:cs="Arial"/>
                <w:i/>
                <w:color w:val="000000" w:themeColor="text1"/>
                <w:sz w:val="24"/>
                <w:szCs w:val="24"/>
              </w:rPr>
              <w:t xml:space="preserve">Syphilis testing </w:t>
            </w:r>
          </w:p>
        </w:tc>
        <w:tc>
          <w:tcPr>
            <w:tcW w:w="5854" w:type="dxa"/>
          </w:tcPr>
          <w:p w14:paraId="6B228045" w14:textId="77777777" w:rsidR="00E4357F" w:rsidRPr="00AC0EE0" w:rsidRDefault="00E4357F" w:rsidP="00E4357F">
            <w:pPr>
              <w:rPr>
                <w:rFonts w:ascii="Arial" w:hAnsi="Arial" w:cs="Arial"/>
                <w:color w:val="000000" w:themeColor="text1"/>
                <w:sz w:val="24"/>
                <w:szCs w:val="24"/>
              </w:rPr>
            </w:pPr>
            <w:r w:rsidRPr="00AC0EE0">
              <w:rPr>
                <w:rFonts w:ascii="Arial" w:hAnsi="Arial" w:cs="Arial"/>
                <w:color w:val="000000" w:themeColor="text1"/>
                <w:sz w:val="24"/>
                <w:szCs w:val="24"/>
              </w:rPr>
              <w:t>Frequency of men, defined as the number of men who reported being tested for syphilis (excluding HIV) during the previous three months</w:t>
            </w:r>
          </w:p>
        </w:tc>
      </w:tr>
      <w:tr w:rsidR="00E4357F" w:rsidRPr="00AC0EE0" w14:paraId="7701196F" w14:textId="77777777">
        <w:tc>
          <w:tcPr>
            <w:tcW w:w="2442" w:type="dxa"/>
          </w:tcPr>
          <w:p w14:paraId="7DD35DAD" w14:textId="77777777" w:rsidR="00E4357F" w:rsidRPr="00AC0EE0" w:rsidRDefault="00E4357F" w:rsidP="00E4357F">
            <w:pPr>
              <w:rPr>
                <w:rFonts w:ascii="Arial" w:hAnsi="Arial" w:cs="Arial"/>
                <w:i/>
                <w:color w:val="000000" w:themeColor="text1"/>
                <w:sz w:val="24"/>
                <w:szCs w:val="24"/>
              </w:rPr>
            </w:pPr>
            <w:r w:rsidRPr="00AC0EE0">
              <w:rPr>
                <w:rFonts w:ascii="Arial" w:hAnsi="Arial" w:cs="Arial"/>
                <w:i/>
                <w:color w:val="000000" w:themeColor="text1"/>
                <w:sz w:val="24"/>
                <w:szCs w:val="24"/>
              </w:rPr>
              <w:lastRenderedPageBreak/>
              <w:t>Weibo engagement</w:t>
            </w:r>
          </w:p>
        </w:tc>
        <w:tc>
          <w:tcPr>
            <w:tcW w:w="5854" w:type="dxa"/>
          </w:tcPr>
          <w:p w14:paraId="30BDA8CA" w14:textId="77777777" w:rsidR="00E4357F" w:rsidRPr="00AC0EE0" w:rsidRDefault="00E4357F" w:rsidP="00E4357F">
            <w:pPr>
              <w:rPr>
                <w:rFonts w:ascii="Arial" w:hAnsi="Arial" w:cs="Arial"/>
                <w:color w:val="000000" w:themeColor="text1"/>
                <w:sz w:val="24"/>
                <w:szCs w:val="24"/>
              </w:rPr>
            </w:pPr>
            <w:r w:rsidRPr="00AC0EE0">
              <w:rPr>
                <w:rFonts w:ascii="Arial" w:hAnsi="Arial" w:cs="Arial"/>
                <w:color w:val="000000" w:themeColor="text1"/>
                <w:sz w:val="24"/>
                <w:szCs w:val="24"/>
              </w:rPr>
              <w:t>Frequency of men, defined as the number of men who reported using Weibo in the past three months to give or receive information about HIV testing comparing their pre-intervention and post-intervention engagement (Except the intervention delivered by SESH)</w:t>
            </w:r>
          </w:p>
        </w:tc>
      </w:tr>
      <w:tr w:rsidR="00E4357F" w:rsidRPr="00AC0EE0" w14:paraId="30FEA226" w14:textId="77777777">
        <w:tc>
          <w:tcPr>
            <w:tcW w:w="2442" w:type="dxa"/>
          </w:tcPr>
          <w:p w14:paraId="00399F2E" w14:textId="77777777" w:rsidR="00E4357F" w:rsidRPr="00AC0EE0" w:rsidRDefault="00E4357F" w:rsidP="00E4357F">
            <w:pPr>
              <w:rPr>
                <w:rFonts w:ascii="Arial" w:hAnsi="Arial" w:cs="Arial"/>
                <w:i/>
                <w:color w:val="000000" w:themeColor="text1"/>
                <w:sz w:val="24"/>
                <w:szCs w:val="24"/>
              </w:rPr>
            </w:pPr>
            <w:proofErr w:type="spellStart"/>
            <w:r w:rsidRPr="00AC0EE0">
              <w:rPr>
                <w:rFonts w:ascii="Arial" w:hAnsi="Arial" w:cs="Arial"/>
                <w:i/>
                <w:color w:val="000000" w:themeColor="text1"/>
                <w:sz w:val="24"/>
                <w:szCs w:val="24"/>
              </w:rPr>
              <w:t>Wechat</w:t>
            </w:r>
            <w:proofErr w:type="spellEnd"/>
            <w:r w:rsidRPr="00AC0EE0">
              <w:rPr>
                <w:rFonts w:ascii="Arial" w:hAnsi="Arial" w:cs="Arial"/>
                <w:i/>
                <w:color w:val="000000" w:themeColor="text1"/>
                <w:sz w:val="24"/>
                <w:szCs w:val="24"/>
              </w:rPr>
              <w:t xml:space="preserve"> engagement</w:t>
            </w:r>
          </w:p>
        </w:tc>
        <w:tc>
          <w:tcPr>
            <w:tcW w:w="5854" w:type="dxa"/>
          </w:tcPr>
          <w:p w14:paraId="3D9C51E5" w14:textId="77777777" w:rsidR="00E4357F" w:rsidRPr="00AC0EE0" w:rsidRDefault="00E4357F" w:rsidP="00E4357F">
            <w:pPr>
              <w:rPr>
                <w:rFonts w:ascii="Arial" w:hAnsi="Arial" w:cs="Arial"/>
                <w:color w:val="000000" w:themeColor="text1"/>
                <w:sz w:val="24"/>
                <w:szCs w:val="24"/>
              </w:rPr>
            </w:pPr>
            <w:r w:rsidRPr="00AC0EE0">
              <w:rPr>
                <w:rFonts w:ascii="Arial" w:hAnsi="Arial" w:cs="Arial"/>
                <w:color w:val="000000" w:themeColor="text1"/>
                <w:sz w:val="24"/>
                <w:szCs w:val="24"/>
              </w:rPr>
              <w:t xml:space="preserve">Frequency of men, defined as the number of men who reported using </w:t>
            </w:r>
            <w:proofErr w:type="spellStart"/>
            <w:r w:rsidRPr="00AC0EE0">
              <w:rPr>
                <w:rFonts w:ascii="Arial" w:hAnsi="Arial" w:cs="Arial"/>
                <w:color w:val="000000" w:themeColor="text1"/>
                <w:sz w:val="24"/>
                <w:szCs w:val="24"/>
              </w:rPr>
              <w:t>Wechat</w:t>
            </w:r>
            <w:proofErr w:type="spellEnd"/>
            <w:r w:rsidRPr="00AC0EE0">
              <w:rPr>
                <w:rFonts w:ascii="Arial" w:hAnsi="Arial" w:cs="Arial"/>
                <w:color w:val="000000" w:themeColor="text1"/>
                <w:sz w:val="24"/>
                <w:szCs w:val="24"/>
              </w:rPr>
              <w:t xml:space="preserve"> in the past three months to give or receive information about HIV testing comparing their pre-intervention and post-intervention engagement (Except the intervention delivered by SESH)</w:t>
            </w:r>
          </w:p>
        </w:tc>
      </w:tr>
      <w:tr w:rsidR="00E4357F" w:rsidRPr="00AC0EE0" w14:paraId="52922A23" w14:textId="77777777">
        <w:tc>
          <w:tcPr>
            <w:tcW w:w="2442" w:type="dxa"/>
          </w:tcPr>
          <w:p w14:paraId="339F5982" w14:textId="77777777" w:rsidR="00E4357F" w:rsidRPr="00AC0EE0" w:rsidRDefault="00E4357F" w:rsidP="00AC0EE0">
            <w:pPr>
              <w:rPr>
                <w:rFonts w:ascii="Arial" w:hAnsi="Arial" w:cs="Arial"/>
                <w:sz w:val="24"/>
                <w:szCs w:val="24"/>
              </w:rPr>
            </w:pPr>
            <w:r w:rsidRPr="00AC0EE0">
              <w:rPr>
                <w:rFonts w:ascii="Arial" w:hAnsi="Arial" w:cs="Arial"/>
                <w:sz w:val="24"/>
                <w:szCs w:val="24"/>
              </w:rPr>
              <w:t>QQ engagement</w:t>
            </w:r>
          </w:p>
        </w:tc>
        <w:tc>
          <w:tcPr>
            <w:tcW w:w="5854" w:type="dxa"/>
          </w:tcPr>
          <w:p w14:paraId="03399191" w14:textId="77777777" w:rsidR="00E4357F" w:rsidRPr="00AC0EE0" w:rsidRDefault="00E4357F" w:rsidP="00E4357F">
            <w:pPr>
              <w:rPr>
                <w:rFonts w:ascii="Arial" w:hAnsi="Arial" w:cs="Arial"/>
                <w:color w:val="000000" w:themeColor="text1"/>
                <w:sz w:val="24"/>
                <w:szCs w:val="24"/>
              </w:rPr>
            </w:pPr>
            <w:r w:rsidRPr="00AC0EE0">
              <w:rPr>
                <w:rFonts w:ascii="Arial" w:hAnsi="Arial" w:cs="Arial"/>
                <w:color w:val="000000" w:themeColor="text1"/>
                <w:sz w:val="24"/>
                <w:szCs w:val="24"/>
              </w:rPr>
              <w:t>Frequency of men, defined as the number of men who reported using QQ in the past three months to give or receive information about HIV testing comparing their pre-intervention and post-intervention engagement (Except the intervention delivered by SESH)</w:t>
            </w:r>
          </w:p>
        </w:tc>
      </w:tr>
      <w:tr w:rsidR="00E4357F" w:rsidRPr="00AC0EE0" w14:paraId="64745C36" w14:textId="77777777">
        <w:trPr>
          <w:trHeight w:val="1219"/>
        </w:trPr>
        <w:tc>
          <w:tcPr>
            <w:tcW w:w="2442" w:type="dxa"/>
          </w:tcPr>
          <w:p w14:paraId="4C675EFA" w14:textId="77777777" w:rsidR="00E4357F" w:rsidRPr="00AC0EE0" w:rsidRDefault="00E4357F" w:rsidP="00AC0EE0">
            <w:pPr>
              <w:rPr>
                <w:rFonts w:ascii="Arial" w:hAnsi="Arial" w:cs="Arial"/>
                <w:sz w:val="24"/>
                <w:szCs w:val="24"/>
              </w:rPr>
            </w:pPr>
            <w:r w:rsidRPr="00AC0EE0">
              <w:rPr>
                <w:rFonts w:ascii="Arial" w:hAnsi="Arial" w:cs="Arial"/>
                <w:sz w:val="24"/>
                <w:szCs w:val="24"/>
              </w:rPr>
              <w:t>Mobile app engagement</w:t>
            </w:r>
          </w:p>
        </w:tc>
        <w:tc>
          <w:tcPr>
            <w:tcW w:w="5854" w:type="dxa"/>
          </w:tcPr>
          <w:p w14:paraId="34B37AA2" w14:textId="77777777" w:rsidR="00E4357F" w:rsidRPr="00AC0EE0" w:rsidRDefault="00E4357F" w:rsidP="00E4357F">
            <w:pPr>
              <w:rPr>
                <w:rFonts w:ascii="Arial" w:hAnsi="Arial" w:cs="Arial"/>
                <w:color w:val="000000" w:themeColor="text1"/>
                <w:sz w:val="24"/>
                <w:szCs w:val="24"/>
              </w:rPr>
            </w:pPr>
            <w:r w:rsidRPr="00AC0EE0">
              <w:rPr>
                <w:rFonts w:ascii="Arial" w:hAnsi="Arial" w:cs="Arial"/>
                <w:color w:val="000000" w:themeColor="text1"/>
                <w:sz w:val="24"/>
                <w:szCs w:val="24"/>
              </w:rPr>
              <w:t>Frequency of men, defined as the number of men who reported using mobile apps in the past three months to give or receive information about HIV testing comparing their pre-intervention and post-intervention engagement</w:t>
            </w:r>
          </w:p>
        </w:tc>
      </w:tr>
    </w:tbl>
    <w:p w14:paraId="5F0268C5" w14:textId="77777777" w:rsidR="00804920" w:rsidRPr="00AC0EE0" w:rsidRDefault="00804920" w:rsidP="00D7054A">
      <w:pPr>
        <w:spacing w:line="240" w:lineRule="auto"/>
        <w:rPr>
          <w:rFonts w:ascii="Arial" w:hAnsi="Arial" w:cs="Arial"/>
          <w:color w:val="000000" w:themeColor="text1"/>
          <w:sz w:val="16"/>
          <w:szCs w:val="16"/>
        </w:rPr>
      </w:pPr>
    </w:p>
    <w:p w14:paraId="7A7A2FA5" w14:textId="77777777" w:rsidR="00804920" w:rsidRPr="00AC0EE0" w:rsidRDefault="00804920" w:rsidP="00D7054A">
      <w:pPr>
        <w:spacing w:line="240" w:lineRule="auto"/>
        <w:rPr>
          <w:rFonts w:ascii="Arial" w:hAnsi="Arial" w:cs="Arial"/>
          <w:color w:val="000000" w:themeColor="text1"/>
          <w:sz w:val="16"/>
          <w:szCs w:val="16"/>
        </w:rPr>
      </w:pPr>
      <w:r w:rsidRPr="00AC0EE0">
        <w:rPr>
          <w:rFonts w:ascii="Arial" w:hAnsi="Arial" w:cs="Arial"/>
          <w:color w:val="000000" w:themeColor="text1"/>
          <w:sz w:val="16"/>
          <w:szCs w:val="16"/>
          <w:vertAlign w:val="superscript"/>
        </w:rPr>
        <w:t xml:space="preserve">1 </w:t>
      </w:r>
      <w:r w:rsidRPr="00AC0EE0">
        <w:rPr>
          <w:rFonts w:ascii="Arial" w:hAnsi="Arial" w:cs="Arial"/>
          <w:color w:val="000000" w:themeColor="text1"/>
          <w:sz w:val="16"/>
          <w:szCs w:val="16"/>
        </w:rPr>
        <w:t>HIV testing social norms will be measured using six survey items that are each on a five point Likert scale.  Increased HIV testing social norms will be defined as having an increase from baseline in any two of these six survey items and dichotomized accordingly</w:t>
      </w:r>
      <w:r w:rsidR="00887846" w:rsidRPr="00AC0EE0">
        <w:rPr>
          <w:rFonts w:ascii="Arial" w:hAnsi="Arial" w:cs="Arial"/>
          <w:color w:val="000000" w:themeColor="text1"/>
          <w:sz w:val="16"/>
          <w:szCs w:val="16"/>
        </w:rPr>
        <w:t xml:space="preserve"> (social norm change will be categorized into three groups: increased, stable and decreased social norm)</w:t>
      </w:r>
      <w:r w:rsidRPr="00AC0EE0">
        <w:rPr>
          <w:rFonts w:ascii="Arial" w:hAnsi="Arial" w:cs="Arial"/>
          <w:color w:val="000000" w:themeColor="text1"/>
          <w:sz w:val="16"/>
          <w:szCs w:val="16"/>
        </w:rPr>
        <w:t xml:space="preserve">.  The HIV testing social norm outcome will be assessed in the entire group as well as the subgroup of men who were referred by their friends. This is adapted from </w:t>
      </w:r>
      <w:proofErr w:type="spellStart"/>
      <w:r w:rsidRPr="00AC0EE0">
        <w:rPr>
          <w:rFonts w:ascii="Arial" w:hAnsi="Arial" w:cs="Arial"/>
          <w:color w:val="000000" w:themeColor="text1"/>
          <w:sz w:val="16"/>
          <w:szCs w:val="16"/>
        </w:rPr>
        <w:t>Pettifor</w:t>
      </w:r>
      <w:proofErr w:type="spellEnd"/>
      <w:r w:rsidRPr="00AC0EE0">
        <w:rPr>
          <w:rFonts w:ascii="Arial" w:hAnsi="Arial" w:cs="Arial"/>
          <w:color w:val="000000" w:themeColor="text1"/>
          <w:sz w:val="16"/>
          <w:szCs w:val="16"/>
        </w:rPr>
        <w:t xml:space="preserve">, A., MacPhail, C., </w:t>
      </w:r>
      <w:proofErr w:type="spellStart"/>
      <w:r w:rsidRPr="00AC0EE0">
        <w:rPr>
          <w:rFonts w:ascii="Arial" w:hAnsi="Arial" w:cs="Arial"/>
          <w:color w:val="000000" w:themeColor="text1"/>
          <w:sz w:val="16"/>
          <w:szCs w:val="16"/>
        </w:rPr>
        <w:t>Suchindran</w:t>
      </w:r>
      <w:proofErr w:type="spellEnd"/>
      <w:r w:rsidRPr="00AC0EE0">
        <w:rPr>
          <w:rFonts w:ascii="Arial" w:hAnsi="Arial" w:cs="Arial"/>
          <w:color w:val="000000" w:themeColor="text1"/>
          <w:sz w:val="16"/>
          <w:szCs w:val="16"/>
        </w:rPr>
        <w:t>, S, &amp; Delany-</w:t>
      </w:r>
      <w:proofErr w:type="spellStart"/>
      <w:r w:rsidRPr="00AC0EE0">
        <w:rPr>
          <w:rFonts w:ascii="Arial" w:hAnsi="Arial" w:cs="Arial"/>
          <w:color w:val="000000" w:themeColor="text1"/>
          <w:sz w:val="16"/>
          <w:szCs w:val="16"/>
        </w:rPr>
        <w:t>Moretlwe</w:t>
      </w:r>
      <w:proofErr w:type="spellEnd"/>
      <w:r w:rsidRPr="00AC0EE0">
        <w:rPr>
          <w:rFonts w:ascii="Arial" w:hAnsi="Arial" w:cs="Arial"/>
          <w:color w:val="000000" w:themeColor="text1"/>
          <w:sz w:val="16"/>
          <w:szCs w:val="16"/>
        </w:rPr>
        <w:t xml:space="preserve">, S. (2015). Factors associated with HIV testing among public sector clinic attendees in </w:t>
      </w:r>
      <w:proofErr w:type="spellStart"/>
      <w:r w:rsidRPr="00AC0EE0">
        <w:rPr>
          <w:rFonts w:ascii="Arial" w:hAnsi="Arial" w:cs="Arial"/>
          <w:color w:val="000000" w:themeColor="text1"/>
          <w:sz w:val="16"/>
          <w:szCs w:val="16"/>
        </w:rPr>
        <w:t>Johanesburg</w:t>
      </w:r>
      <w:proofErr w:type="spellEnd"/>
      <w:r w:rsidRPr="00AC0EE0">
        <w:rPr>
          <w:rFonts w:ascii="Arial" w:hAnsi="Arial" w:cs="Arial"/>
          <w:color w:val="000000" w:themeColor="text1"/>
          <w:sz w:val="16"/>
          <w:szCs w:val="16"/>
        </w:rPr>
        <w:t xml:space="preserve">, South Africa. AIDS and </w:t>
      </w:r>
      <w:proofErr w:type="spellStart"/>
      <w:r w:rsidRPr="00AC0EE0">
        <w:rPr>
          <w:rFonts w:ascii="Arial" w:hAnsi="Arial" w:cs="Arial"/>
          <w:color w:val="000000" w:themeColor="text1"/>
          <w:sz w:val="16"/>
          <w:szCs w:val="16"/>
        </w:rPr>
        <w:t>Behavior</w:t>
      </w:r>
      <w:proofErr w:type="spellEnd"/>
      <w:r w:rsidRPr="00AC0EE0">
        <w:rPr>
          <w:rFonts w:ascii="Arial" w:hAnsi="Arial" w:cs="Arial"/>
          <w:color w:val="000000" w:themeColor="text1"/>
          <w:sz w:val="16"/>
          <w:szCs w:val="16"/>
        </w:rPr>
        <w:t>, 14, 913-921.</w:t>
      </w:r>
    </w:p>
    <w:p w14:paraId="3C82C43A" w14:textId="77777777" w:rsidR="00804920" w:rsidRPr="00AC0EE0" w:rsidRDefault="00804920" w:rsidP="00D7054A">
      <w:pPr>
        <w:spacing w:line="240" w:lineRule="auto"/>
        <w:rPr>
          <w:rFonts w:ascii="Arial" w:hAnsi="Arial" w:cs="Arial"/>
          <w:color w:val="000000" w:themeColor="text1"/>
          <w:sz w:val="16"/>
          <w:szCs w:val="16"/>
        </w:rPr>
      </w:pPr>
      <w:r w:rsidRPr="00AC0EE0">
        <w:rPr>
          <w:rFonts w:ascii="Arial" w:hAnsi="Arial" w:cs="Arial"/>
          <w:color w:val="000000" w:themeColor="text1"/>
          <w:sz w:val="16"/>
          <w:szCs w:val="16"/>
          <w:vertAlign w:val="superscript"/>
        </w:rPr>
        <w:t xml:space="preserve">2 </w:t>
      </w:r>
      <w:r w:rsidRPr="00AC0EE0">
        <w:rPr>
          <w:rFonts w:ascii="Arial" w:hAnsi="Arial" w:cs="Arial"/>
          <w:color w:val="000000" w:themeColor="text1"/>
          <w:sz w:val="16"/>
          <w:szCs w:val="16"/>
        </w:rPr>
        <w:t>Self-efficacy will be measured using six survey items that are each on a five point Likert scale.  Increased self-efficacy will be defined as having an increase from baseline in any two of these seven survey items and dichotomized accordingly</w:t>
      </w:r>
      <w:r w:rsidR="00887846" w:rsidRPr="00AC0EE0">
        <w:rPr>
          <w:rFonts w:ascii="Arial" w:hAnsi="Arial" w:cs="Arial"/>
          <w:color w:val="000000" w:themeColor="text1"/>
          <w:sz w:val="16"/>
          <w:szCs w:val="16"/>
        </w:rPr>
        <w:t xml:space="preserve"> (</w:t>
      </w:r>
      <w:r w:rsidR="0027112F" w:rsidRPr="00AC0EE0">
        <w:rPr>
          <w:rFonts w:ascii="Arial" w:hAnsi="Arial" w:cs="Arial"/>
          <w:color w:val="000000" w:themeColor="text1"/>
          <w:sz w:val="16"/>
          <w:szCs w:val="16"/>
        </w:rPr>
        <w:t>self-efficacy change will be categorized into three groups: increased, stable and decreased self-efficacy</w:t>
      </w:r>
      <w:r w:rsidR="00887846" w:rsidRPr="00AC0EE0">
        <w:rPr>
          <w:rFonts w:ascii="Arial" w:hAnsi="Arial" w:cs="Arial"/>
          <w:color w:val="000000" w:themeColor="text1"/>
          <w:sz w:val="16"/>
          <w:szCs w:val="16"/>
        </w:rPr>
        <w:t>)</w:t>
      </w:r>
      <w:r w:rsidRPr="00AC0EE0">
        <w:rPr>
          <w:rFonts w:ascii="Arial" w:hAnsi="Arial" w:cs="Arial"/>
          <w:color w:val="000000" w:themeColor="text1"/>
          <w:sz w:val="16"/>
          <w:szCs w:val="16"/>
        </w:rPr>
        <w:t xml:space="preserve">.  This is adapted from Gu, J., Lau, J. T. F., &amp; </w:t>
      </w:r>
      <w:proofErr w:type="spellStart"/>
      <w:r w:rsidRPr="00AC0EE0">
        <w:rPr>
          <w:rFonts w:ascii="Arial" w:hAnsi="Arial" w:cs="Arial"/>
          <w:color w:val="000000" w:themeColor="text1"/>
          <w:sz w:val="16"/>
          <w:szCs w:val="16"/>
        </w:rPr>
        <w:t>Tsui</w:t>
      </w:r>
      <w:proofErr w:type="spellEnd"/>
      <w:r w:rsidRPr="00AC0EE0">
        <w:rPr>
          <w:rFonts w:ascii="Arial" w:hAnsi="Arial" w:cs="Arial"/>
          <w:color w:val="000000" w:themeColor="text1"/>
          <w:sz w:val="16"/>
          <w:szCs w:val="16"/>
        </w:rPr>
        <w:t>, H. (2011). Psychological factors in association with uptake of voluntary counselling and testing for HIV among men who have sex with men in Hong Kong. Public Health, 125, 275-282.</w:t>
      </w:r>
    </w:p>
    <w:p w14:paraId="7FAEC580" w14:textId="77777777" w:rsidR="00804920" w:rsidRPr="00AC0EE0" w:rsidRDefault="006A6E69" w:rsidP="00D7054A">
      <w:pPr>
        <w:spacing w:line="240" w:lineRule="auto"/>
        <w:rPr>
          <w:rFonts w:ascii="Arial" w:eastAsia="宋体" w:hAnsi="Arial" w:cs="Arial"/>
          <w:color w:val="000000"/>
          <w:sz w:val="16"/>
          <w:szCs w:val="16"/>
        </w:rPr>
      </w:pPr>
      <w:r w:rsidRPr="00AC0EE0">
        <w:rPr>
          <w:rFonts w:ascii="Arial" w:hAnsi="Arial" w:cs="Arial"/>
          <w:color w:val="000000" w:themeColor="text1"/>
          <w:sz w:val="16"/>
          <w:szCs w:val="16"/>
          <w:vertAlign w:val="superscript"/>
        </w:rPr>
        <w:t>3</w:t>
      </w:r>
      <w:r w:rsidR="00804920" w:rsidRPr="00AC0EE0">
        <w:rPr>
          <w:rFonts w:ascii="Arial" w:hAnsi="Arial" w:cs="Arial"/>
          <w:color w:val="000000" w:themeColor="text1"/>
          <w:sz w:val="16"/>
          <w:szCs w:val="16"/>
        </w:rPr>
        <w:t xml:space="preserve"> The Anticipated HIV Stigma will be assessed using 7 survey items that are each on a four </w:t>
      </w:r>
      <w:r w:rsidR="00BB24ED" w:rsidRPr="00AC0EE0">
        <w:rPr>
          <w:rFonts w:ascii="Arial" w:hAnsi="Arial" w:cs="Arial"/>
          <w:color w:val="000000" w:themeColor="text1"/>
          <w:sz w:val="16"/>
          <w:szCs w:val="16"/>
        </w:rPr>
        <w:t xml:space="preserve">point </w:t>
      </w:r>
      <w:r w:rsidR="00804920" w:rsidRPr="00AC0EE0">
        <w:rPr>
          <w:rFonts w:ascii="Arial" w:hAnsi="Arial" w:cs="Arial"/>
          <w:color w:val="000000" w:themeColor="text1"/>
          <w:sz w:val="16"/>
          <w:szCs w:val="16"/>
        </w:rPr>
        <w:t>Likert scale. Reduced anticipated HIV stigma will be defined as having a decrease from baseline in the mean score</w:t>
      </w:r>
      <w:r w:rsidR="0027112F" w:rsidRPr="00AC0EE0">
        <w:rPr>
          <w:rFonts w:ascii="Arial" w:hAnsi="Arial" w:cs="Arial"/>
          <w:color w:val="000000" w:themeColor="text1"/>
          <w:sz w:val="16"/>
          <w:szCs w:val="16"/>
        </w:rPr>
        <w:t xml:space="preserve"> (Continuous variable)</w:t>
      </w:r>
      <w:r w:rsidR="00804920" w:rsidRPr="00AC0EE0">
        <w:rPr>
          <w:rFonts w:ascii="Arial" w:hAnsi="Arial" w:cs="Arial"/>
          <w:color w:val="000000" w:themeColor="text1"/>
          <w:sz w:val="16"/>
          <w:szCs w:val="16"/>
        </w:rPr>
        <w:t xml:space="preserve">. This is adapted from Golub, S. A. &amp; </w:t>
      </w:r>
      <w:proofErr w:type="spellStart"/>
      <w:r w:rsidR="00804920" w:rsidRPr="00AC0EE0">
        <w:rPr>
          <w:rFonts w:ascii="Arial" w:hAnsi="Arial" w:cs="Arial"/>
          <w:color w:val="000000" w:themeColor="text1"/>
          <w:sz w:val="16"/>
          <w:szCs w:val="16"/>
        </w:rPr>
        <w:t>Gamarel</w:t>
      </w:r>
      <w:proofErr w:type="spellEnd"/>
      <w:r w:rsidR="00804920" w:rsidRPr="00AC0EE0">
        <w:rPr>
          <w:rFonts w:ascii="Arial" w:hAnsi="Arial" w:cs="Arial"/>
          <w:color w:val="000000" w:themeColor="text1"/>
          <w:sz w:val="16"/>
          <w:szCs w:val="16"/>
        </w:rPr>
        <w:t xml:space="preserve">, K. E. (2013). The impact of anticipated HIV stigma on delays in HIV testing </w:t>
      </w:r>
      <w:proofErr w:type="spellStart"/>
      <w:r w:rsidR="00804920" w:rsidRPr="00AC0EE0">
        <w:rPr>
          <w:rFonts w:ascii="Arial" w:hAnsi="Arial" w:cs="Arial"/>
          <w:color w:val="000000" w:themeColor="text1"/>
          <w:sz w:val="16"/>
          <w:szCs w:val="16"/>
        </w:rPr>
        <w:t>behaviors</w:t>
      </w:r>
      <w:proofErr w:type="spellEnd"/>
      <w:r w:rsidR="00804920" w:rsidRPr="00AC0EE0">
        <w:rPr>
          <w:rFonts w:ascii="Arial" w:hAnsi="Arial" w:cs="Arial"/>
          <w:color w:val="000000" w:themeColor="text1"/>
          <w:sz w:val="16"/>
          <w:szCs w:val="16"/>
        </w:rPr>
        <w:t>: Findings from a community-based sample of men who have sex with men and transgender women in New York City. AIDS Patient Care and STDs, 27(11), 621-627.</w:t>
      </w:r>
    </w:p>
    <w:p w14:paraId="6EDBB6EF" w14:textId="77777777" w:rsidR="00194AC2" w:rsidRPr="00AC0EE0" w:rsidRDefault="00194AC2" w:rsidP="00D7054A">
      <w:pPr>
        <w:pStyle w:val="NoSpacing"/>
        <w:rPr>
          <w:rFonts w:ascii="Arial" w:hAnsi="Arial" w:cs="Arial"/>
          <w:sz w:val="24"/>
          <w:szCs w:val="24"/>
        </w:rPr>
      </w:pPr>
    </w:p>
    <w:p w14:paraId="7E05DD57" w14:textId="77777777" w:rsidR="00630C8D" w:rsidRPr="00AC0EE0" w:rsidRDefault="00630C8D" w:rsidP="00D7054A">
      <w:pPr>
        <w:spacing w:line="240" w:lineRule="auto"/>
        <w:rPr>
          <w:rFonts w:ascii="Arial" w:hAnsi="Arial" w:cs="Arial"/>
          <w:sz w:val="24"/>
          <w:szCs w:val="24"/>
        </w:rPr>
      </w:pPr>
    </w:p>
    <w:p w14:paraId="42094FD0" w14:textId="77777777" w:rsidR="00630C8D" w:rsidRPr="00AC0EE0" w:rsidRDefault="00630C8D" w:rsidP="00D7054A">
      <w:pPr>
        <w:spacing w:line="240" w:lineRule="auto"/>
        <w:rPr>
          <w:rFonts w:ascii="Arial" w:hAnsi="Arial" w:cs="Arial"/>
          <w:sz w:val="24"/>
          <w:szCs w:val="24"/>
        </w:rPr>
      </w:pPr>
    </w:p>
    <w:p w14:paraId="7A47A61E" w14:textId="77777777" w:rsidR="00C51FF5" w:rsidRPr="00AC0EE0" w:rsidRDefault="00C51FF5" w:rsidP="00D7054A">
      <w:pPr>
        <w:spacing w:line="240" w:lineRule="auto"/>
        <w:rPr>
          <w:rFonts w:ascii="Arial" w:hAnsi="Arial" w:cs="Arial"/>
          <w:sz w:val="24"/>
          <w:szCs w:val="24"/>
        </w:rPr>
      </w:pPr>
      <w:r w:rsidRPr="00AC0EE0">
        <w:rPr>
          <w:rFonts w:ascii="Arial" w:hAnsi="Arial" w:cs="Arial"/>
          <w:sz w:val="24"/>
          <w:szCs w:val="24"/>
        </w:rPr>
        <w:br w:type="page"/>
      </w:r>
    </w:p>
    <w:p w14:paraId="29BCB8A6" w14:textId="77777777" w:rsidR="00E3163B" w:rsidRPr="00AC0EE0" w:rsidRDefault="00C51FF5" w:rsidP="00E01B59">
      <w:pPr>
        <w:pStyle w:val="Heading1"/>
        <w:rPr>
          <w:rFonts w:ascii="Arial" w:hAnsi="Arial" w:cs="Arial"/>
        </w:rPr>
      </w:pPr>
      <w:bookmarkStart w:id="63" w:name="_Toc495947945"/>
      <w:r w:rsidRPr="00AC0EE0">
        <w:rPr>
          <w:rFonts w:ascii="Arial" w:hAnsi="Arial" w:cs="Arial"/>
        </w:rPr>
        <w:lastRenderedPageBreak/>
        <w:t>References</w:t>
      </w:r>
      <w:bookmarkEnd w:id="63"/>
    </w:p>
    <w:p w14:paraId="1F881BEA" w14:textId="77777777" w:rsidR="00BF0854" w:rsidRPr="00AC0EE0" w:rsidRDefault="00BF0854" w:rsidP="00BF0854">
      <w:pPr>
        <w:pStyle w:val="EndNoteBibliography"/>
        <w:spacing w:after="0"/>
        <w:rPr>
          <w:rFonts w:ascii="Arial" w:hAnsi="Arial" w:cs="Arial"/>
          <w:sz w:val="18"/>
          <w:szCs w:val="18"/>
        </w:rPr>
      </w:pPr>
      <w:r w:rsidRPr="00AC0EE0">
        <w:rPr>
          <w:rFonts w:ascii="Arial" w:hAnsi="Arial" w:cs="Arial"/>
          <w:sz w:val="18"/>
          <w:szCs w:val="18"/>
        </w:rPr>
        <w:fldChar w:fldCharType="begin"/>
      </w:r>
      <w:r w:rsidRPr="00AC0EE0">
        <w:rPr>
          <w:rFonts w:ascii="Arial" w:hAnsi="Arial" w:cs="Arial"/>
          <w:sz w:val="18"/>
          <w:szCs w:val="18"/>
        </w:rPr>
        <w:instrText xml:space="preserve"> ADDIN EN.REFLIST </w:instrText>
      </w:r>
      <w:r w:rsidRPr="00AC0EE0">
        <w:rPr>
          <w:rFonts w:ascii="Arial" w:hAnsi="Arial" w:cs="Arial"/>
          <w:sz w:val="18"/>
          <w:szCs w:val="18"/>
        </w:rPr>
        <w:fldChar w:fldCharType="separate"/>
      </w:r>
      <w:bookmarkStart w:id="64" w:name="_ENREF_1"/>
      <w:r w:rsidRPr="00AC0EE0">
        <w:rPr>
          <w:rFonts w:ascii="Arial" w:hAnsi="Arial" w:cs="Arial"/>
          <w:sz w:val="18"/>
          <w:szCs w:val="18"/>
        </w:rPr>
        <w:t>1.</w:t>
      </w:r>
      <w:r w:rsidRPr="00AC0EE0">
        <w:rPr>
          <w:rFonts w:ascii="Arial" w:hAnsi="Arial" w:cs="Arial"/>
          <w:sz w:val="18"/>
          <w:szCs w:val="18"/>
        </w:rPr>
        <w:tab/>
        <w:t>He N, Detels R. The HIV epidemic in China: history, response, and challenge. Cell Res 2005;15:825-32.</w:t>
      </w:r>
      <w:bookmarkEnd w:id="64"/>
    </w:p>
    <w:p w14:paraId="78014F53" w14:textId="77777777" w:rsidR="00BF0854" w:rsidRPr="00AC0EE0" w:rsidRDefault="00BF0854" w:rsidP="00BF0854">
      <w:pPr>
        <w:pStyle w:val="EndNoteBibliography"/>
        <w:spacing w:after="0"/>
        <w:rPr>
          <w:rFonts w:ascii="Arial" w:hAnsi="Arial" w:cs="Arial"/>
          <w:sz w:val="18"/>
          <w:szCs w:val="18"/>
        </w:rPr>
      </w:pPr>
      <w:bookmarkStart w:id="65" w:name="_ENREF_2"/>
      <w:r w:rsidRPr="00AC0EE0">
        <w:rPr>
          <w:rFonts w:ascii="Arial" w:hAnsi="Arial" w:cs="Arial"/>
          <w:sz w:val="18"/>
          <w:szCs w:val="18"/>
        </w:rPr>
        <w:t>2.</w:t>
      </w:r>
      <w:r w:rsidRPr="00AC0EE0">
        <w:rPr>
          <w:rFonts w:ascii="Arial" w:hAnsi="Arial" w:cs="Arial"/>
          <w:sz w:val="18"/>
          <w:szCs w:val="18"/>
        </w:rPr>
        <w:tab/>
        <w:t>2015 China AIDS Response Progress Report, National Health and Family Planning Commission of the People’s Republic of China. 2015.</w:t>
      </w:r>
      <w:bookmarkEnd w:id="65"/>
    </w:p>
    <w:p w14:paraId="0C5C4EA6" w14:textId="77777777" w:rsidR="00BF0854" w:rsidRPr="00AC0EE0" w:rsidRDefault="00BF0854" w:rsidP="00BF0854">
      <w:pPr>
        <w:pStyle w:val="EndNoteBibliography"/>
        <w:spacing w:after="0"/>
        <w:rPr>
          <w:rFonts w:ascii="Arial" w:hAnsi="Arial" w:cs="Arial"/>
          <w:sz w:val="18"/>
          <w:szCs w:val="18"/>
        </w:rPr>
      </w:pPr>
      <w:bookmarkStart w:id="66" w:name="_ENREF_3"/>
      <w:r w:rsidRPr="00AC0EE0">
        <w:rPr>
          <w:rFonts w:ascii="Arial" w:hAnsi="Arial" w:cs="Arial"/>
          <w:sz w:val="18"/>
          <w:szCs w:val="18"/>
        </w:rPr>
        <w:t>3.</w:t>
      </w:r>
      <w:r w:rsidRPr="00AC0EE0">
        <w:rPr>
          <w:rFonts w:ascii="Arial" w:hAnsi="Arial" w:cs="Arial"/>
          <w:sz w:val="18"/>
          <w:szCs w:val="18"/>
        </w:rPr>
        <w:tab/>
        <w:t>Tang W, Han L, Best J, et al. Crowdsourcing HIV Testing: A Pragmatic, Non-Inferiority Randomized Controlled Trial in China. Clinical Infectious Diseases 2016;62:1436-42.</w:t>
      </w:r>
      <w:bookmarkEnd w:id="66"/>
    </w:p>
    <w:p w14:paraId="1A1993A8" w14:textId="77777777" w:rsidR="00BF0854" w:rsidRPr="00AC0EE0" w:rsidRDefault="00BF0854" w:rsidP="00BF0854">
      <w:pPr>
        <w:pStyle w:val="EndNoteBibliography"/>
        <w:spacing w:after="0"/>
        <w:rPr>
          <w:rFonts w:ascii="Arial" w:hAnsi="Arial" w:cs="Arial"/>
          <w:sz w:val="18"/>
          <w:szCs w:val="18"/>
        </w:rPr>
      </w:pPr>
      <w:bookmarkStart w:id="67" w:name="_ENREF_4"/>
      <w:r w:rsidRPr="00AC0EE0">
        <w:rPr>
          <w:rFonts w:ascii="Arial" w:hAnsi="Arial" w:cs="Arial"/>
          <w:sz w:val="18"/>
          <w:szCs w:val="18"/>
        </w:rPr>
        <w:t>4.</w:t>
      </w:r>
      <w:r w:rsidRPr="00AC0EE0">
        <w:rPr>
          <w:rFonts w:ascii="Arial" w:hAnsi="Arial" w:cs="Arial"/>
          <w:sz w:val="18"/>
          <w:szCs w:val="18"/>
        </w:rPr>
        <w:tab/>
        <w:t>UNAIDS. The Gap Report2014.</w:t>
      </w:r>
      <w:bookmarkEnd w:id="67"/>
    </w:p>
    <w:p w14:paraId="4EA7ABF2" w14:textId="77D2B40A" w:rsidR="00BF0854" w:rsidRPr="00AC0EE0" w:rsidRDefault="00BF0854" w:rsidP="00BF0854">
      <w:pPr>
        <w:pStyle w:val="EndNoteBibliography"/>
        <w:spacing w:after="0"/>
        <w:rPr>
          <w:rFonts w:ascii="Arial" w:hAnsi="Arial" w:cs="Arial"/>
          <w:sz w:val="18"/>
          <w:szCs w:val="18"/>
        </w:rPr>
      </w:pPr>
      <w:bookmarkStart w:id="68" w:name="_ENREF_5"/>
      <w:r w:rsidRPr="00AC0EE0">
        <w:rPr>
          <w:rFonts w:ascii="Arial" w:hAnsi="Arial" w:cs="Arial"/>
          <w:sz w:val="18"/>
          <w:szCs w:val="18"/>
        </w:rPr>
        <w:t>5.</w:t>
      </w:r>
      <w:r w:rsidRPr="00AC0EE0">
        <w:rPr>
          <w:rFonts w:ascii="Arial" w:hAnsi="Arial" w:cs="Arial"/>
          <w:sz w:val="18"/>
          <w:szCs w:val="18"/>
        </w:rPr>
        <w:tab/>
        <w:t xml:space="preserve">HIV/AIDS: Men who have sex with men. 2015. at </w:t>
      </w:r>
      <w:hyperlink r:id="rId12" w:history="1">
        <w:r w:rsidRPr="00AC0EE0">
          <w:rPr>
            <w:rStyle w:val="Hyperlink"/>
            <w:rFonts w:ascii="Arial" w:hAnsi="Arial" w:cs="Arial"/>
            <w:sz w:val="18"/>
            <w:szCs w:val="18"/>
          </w:rPr>
          <w:t>http://www.who.int/hiv/topics/msm/en/</w:t>
        </w:r>
      </w:hyperlink>
      <w:r w:rsidRPr="00AC0EE0">
        <w:rPr>
          <w:rFonts w:ascii="Arial" w:hAnsi="Arial" w:cs="Arial"/>
          <w:sz w:val="18"/>
          <w:szCs w:val="18"/>
        </w:rPr>
        <w:t>.)</w:t>
      </w:r>
      <w:bookmarkEnd w:id="68"/>
    </w:p>
    <w:p w14:paraId="6475FDD4" w14:textId="77777777" w:rsidR="00BF0854" w:rsidRPr="00AC0EE0" w:rsidRDefault="00BF0854" w:rsidP="00BF0854">
      <w:pPr>
        <w:pStyle w:val="EndNoteBibliography"/>
        <w:spacing w:after="0"/>
        <w:rPr>
          <w:rFonts w:ascii="Arial" w:hAnsi="Arial" w:cs="Arial"/>
          <w:sz w:val="18"/>
          <w:szCs w:val="18"/>
        </w:rPr>
      </w:pPr>
      <w:bookmarkStart w:id="69" w:name="_ENREF_6"/>
      <w:r w:rsidRPr="00AC0EE0">
        <w:rPr>
          <w:rFonts w:ascii="Arial" w:hAnsi="Arial" w:cs="Arial"/>
          <w:sz w:val="18"/>
          <w:szCs w:val="18"/>
        </w:rPr>
        <w:t>6.</w:t>
      </w:r>
      <w:r w:rsidRPr="00AC0EE0">
        <w:rPr>
          <w:rFonts w:ascii="Arial" w:hAnsi="Arial" w:cs="Arial"/>
          <w:sz w:val="18"/>
          <w:szCs w:val="18"/>
        </w:rPr>
        <w:tab/>
        <w:t>Beyrer C, Baral SD, Griensven F, et al. Global epidemiology of HIV infection in men who have sex with men. Lancet 2012;380.</w:t>
      </w:r>
      <w:bookmarkEnd w:id="69"/>
    </w:p>
    <w:p w14:paraId="70712911" w14:textId="77777777" w:rsidR="00BF0854" w:rsidRPr="00AC0EE0" w:rsidRDefault="00BF0854" w:rsidP="00BF0854">
      <w:pPr>
        <w:pStyle w:val="EndNoteBibliography"/>
        <w:spacing w:after="0"/>
        <w:rPr>
          <w:rFonts w:ascii="Arial" w:hAnsi="Arial" w:cs="Arial"/>
          <w:sz w:val="18"/>
          <w:szCs w:val="18"/>
        </w:rPr>
      </w:pPr>
      <w:bookmarkStart w:id="70" w:name="_ENREF_7"/>
      <w:r w:rsidRPr="00AC0EE0">
        <w:rPr>
          <w:rFonts w:ascii="Arial" w:hAnsi="Arial" w:cs="Arial"/>
          <w:sz w:val="18"/>
          <w:szCs w:val="18"/>
        </w:rPr>
        <w:t>7.</w:t>
      </w:r>
      <w:r w:rsidRPr="00AC0EE0">
        <w:rPr>
          <w:rFonts w:ascii="Arial" w:hAnsi="Arial" w:cs="Arial"/>
          <w:sz w:val="18"/>
          <w:szCs w:val="18"/>
        </w:rPr>
        <w:tab/>
        <w:t>Beyrer C, Andrea L. Wirtz, Damian Walker, Bejamin Johns, Frangiscos Sifakis, and Stefan D. Baral. The Global HIV Epidemics among Men who have Sex with Men. Washington DC: World Bank; 2011.</w:t>
      </w:r>
      <w:bookmarkEnd w:id="70"/>
    </w:p>
    <w:p w14:paraId="29066F3B" w14:textId="77777777" w:rsidR="00BF0854" w:rsidRPr="00AC0EE0" w:rsidRDefault="00BF0854" w:rsidP="00BF0854">
      <w:pPr>
        <w:pStyle w:val="EndNoteBibliography"/>
        <w:spacing w:after="0"/>
        <w:rPr>
          <w:rFonts w:ascii="Arial" w:hAnsi="Arial" w:cs="Arial"/>
          <w:sz w:val="18"/>
          <w:szCs w:val="18"/>
        </w:rPr>
      </w:pPr>
      <w:bookmarkStart w:id="71" w:name="_ENREF_8"/>
      <w:r w:rsidRPr="00AC0EE0">
        <w:rPr>
          <w:rFonts w:ascii="Arial" w:hAnsi="Arial" w:cs="Arial"/>
          <w:sz w:val="18"/>
          <w:szCs w:val="18"/>
        </w:rPr>
        <w:t>8.</w:t>
      </w:r>
      <w:r w:rsidRPr="00AC0EE0">
        <w:rPr>
          <w:rFonts w:ascii="Arial" w:hAnsi="Arial" w:cs="Arial"/>
          <w:sz w:val="18"/>
          <w:szCs w:val="18"/>
        </w:rPr>
        <w:tab/>
        <w:t>Tucker JD, Wong FY, Nehl EJ, Zhang F. HIV testing and care systems focused on sexually transmitted HIV in China. Sex Transm Infect 2012;88:116-9.</w:t>
      </w:r>
      <w:bookmarkEnd w:id="71"/>
    </w:p>
    <w:p w14:paraId="6F1D1980" w14:textId="77777777" w:rsidR="00BF0854" w:rsidRPr="00AC0EE0" w:rsidRDefault="00BF0854" w:rsidP="00BF0854">
      <w:pPr>
        <w:pStyle w:val="EndNoteBibliography"/>
        <w:spacing w:after="0"/>
        <w:rPr>
          <w:rFonts w:ascii="Arial" w:hAnsi="Arial" w:cs="Arial"/>
          <w:sz w:val="18"/>
          <w:szCs w:val="18"/>
        </w:rPr>
      </w:pPr>
      <w:bookmarkStart w:id="72" w:name="_ENREF_9"/>
      <w:r w:rsidRPr="00AC0EE0">
        <w:rPr>
          <w:rFonts w:ascii="Arial" w:hAnsi="Arial" w:cs="Arial"/>
          <w:sz w:val="18"/>
          <w:szCs w:val="18"/>
        </w:rPr>
        <w:t>9.</w:t>
      </w:r>
      <w:r w:rsidRPr="00AC0EE0">
        <w:rPr>
          <w:rFonts w:ascii="Arial" w:hAnsi="Arial" w:cs="Arial"/>
          <w:sz w:val="18"/>
          <w:szCs w:val="18"/>
        </w:rPr>
        <w:tab/>
        <w:t>Li X, Lu H, Ma X, et al. HIV/AIDS-related stigmatizing and discriminatory attitudes and recent HIV testing among men who have sex with men in Beijing. AIDS Behav 2012;16:499-507.</w:t>
      </w:r>
      <w:bookmarkEnd w:id="72"/>
    </w:p>
    <w:p w14:paraId="0C07EFCB" w14:textId="77777777" w:rsidR="00BF0854" w:rsidRPr="00AC0EE0" w:rsidRDefault="00BF0854" w:rsidP="00BF0854">
      <w:pPr>
        <w:pStyle w:val="EndNoteBibliography"/>
        <w:spacing w:after="0"/>
        <w:rPr>
          <w:rFonts w:ascii="Arial" w:hAnsi="Arial" w:cs="Arial"/>
          <w:sz w:val="18"/>
          <w:szCs w:val="18"/>
        </w:rPr>
      </w:pPr>
      <w:bookmarkStart w:id="73" w:name="_ENREF_10"/>
      <w:r w:rsidRPr="00AC0EE0">
        <w:rPr>
          <w:rFonts w:ascii="Arial" w:hAnsi="Arial" w:cs="Arial"/>
          <w:sz w:val="18"/>
          <w:szCs w:val="18"/>
        </w:rPr>
        <w:t>10.</w:t>
      </w:r>
      <w:r w:rsidRPr="00AC0EE0">
        <w:rPr>
          <w:rFonts w:ascii="Arial" w:hAnsi="Arial" w:cs="Arial"/>
          <w:sz w:val="18"/>
          <w:szCs w:val="18"/>
        </w:rPr>
        <w:tab/>
        <w:t>Neilands TB, Steward WT, Choi KH. Assessment of stigma towards homosexuality in China: a study of men who have sex with men. Archives of sexual behavior 2008;37:838-44.</w:t>
      </w:r>
      <w:bookmarkEnd w:id="73"/>
    </w:p>
    <w:p w14:paraId="596E0D2F" w14:textId="77777777" w:rsidR="00BF0854" w:rsidRPr="00AC0EE0" w:rsidRDefault="00BF0854" w:rsidP="00BF0854">
      <w:pPr>
        <w:pStyle w:val="EndNoteBibliography"/>
        <w:spacing w:after="0"/>
        <w:rPr>
          <w:rFonts w:ascii="Arial" w:hAnsi="Arial" w:cs="Arial"/>
          <w:sz w:val="18"/>
          <w:szCs w:val="18"/>
        </w:rPr>
      </w:pPr>
      <w:bookmarkStart w:id="74" w:name="_ENREF_11"/>
      <w:r w:rsidRPr="00AC0EE0">
        <w:rPr>
          <w:rFonts w:ascii="Arial" w:hAnsi="Arial" w:cs="Arial"/>
          <w:sz w:val="18"/>
          <w:szCs w:val="18"/>
        </w:rPr>
        <w:t>11.</w:t>
      </w:r>
      <w:r w:rsidRPr="00AC0EE0">
        <w:rPr>
          <w:rFonts w:ascii="Arial" w:hAnsi="Arial" w:cs="Arial"/>
          <w:sz w:val="18"/>
          <w:szCs w:val="18"/>
        </w:rPr>
        <w:tab/>
        <w:t>Wei C, Cheung DH, Yan H, Li J, Shi L-e, Raymond HF. The Impact of Homophobia and HIV Stigma on HIV Testing Uptake among Chinese Men Who Have Sex with Men: A Mediation Analysis. Journal of acquired immune deficiency syndromes (1999) 2016;71:87-93.</w:t>
      </w:r>
      <w:bookmarkEnd w:id="74"/>
    </w:p>
    <w:p w14:paraId="0E79B4BC" w14:textId="77777777" w:rsidR="00BF0854" w:rsidRPr="00AC0EE0" w:rsidRDefault="00BF0854" w:rsidP="00BF0854">
      <w:pPr>
        <w:pStyle w:val="EndNoteBibliography"/>
        <w:spacing w:after="0"/>
        <w:rPr>
          <w:rFonts w:ascii="Arial" w:hAnsi="Arial" w:cs="Arial"/>
          <w:sz w:val="18"/>
          <w:szCs w:val="18"/>
        </w:rPr>
      </w:pPr>
      <w:bookmarkStart w:id="75" w:name="_ENREF_12"/>
      <w:r w:rsidRPr="00AC0EE0">
        <w:rPr>
          <w:rFonts w:ascii="Arial" w:hAnsi="Arial" w:cs="Arial"/>
          <w:sz w:val="18"/>
          <w:szCs w:val="18"/>
        </w:rPr>
        <w:t>12.</w:t>
      </w:r>
      <w:r w:rsidRPr="00AC0EE0">
        <w:rPr>
          <w:rFonts w:ascii="Arial" w:hAnsi="Arial" w:cs="Arial"/>
          <w:sz w:val="18"/>
          <w:szCs w:val="18"/>
        </w:rPr>
        <w:tab/>
        <w:t>Zou H, Hu N, Xin Q, Beck J. HIV testing among men who have sex with men in China: a systematic review and meta-analysis. AIDS Behav 2012;16.</w:t>
      </w:r>
      <w:bookmarkEnd w:id="75"/>
    </w:p>
    <w:p w14:paraId="615F7D0E" w14:textId="77777777" w:rsidR="00BF0854" w:rsidRPr="00AC0EE0" w:rsidRDefault="00BF0854" w:rsidP="00BF0854">
      <w:pPr>
        <w:pStyle w:val="EndNoteBibliography"/>
        <w:spacing w:after="0"/>
        <w:rPr>
          <w:rFonts w:ascii="Arial" w:hAnsi="Arial" w:cs="Arial"/>
          <w:sz w:val="18"/>
          <w:szCs w:val="18"/>
        </w:rPr>
      </w:pPr>
      <w:bookmarkStart w:id="76" w:name="_ENREF_13"/>
      <w:r w:rsidRPr="00AC0EE0">
        <w:rPr>
          <w:rFonts w:ascii="Arial" w:hAnsi="Arial" w:cs="Arial"/>
          <w:sz w:val="18"/>
          <w:szCs w:val="18"/>
        </w:rPr>
        <w:t>13.</w:t>
      </w:r>
      <w:r w:rsidRPr="00AC0EE0">
        <w:rPr>
          <w:rFonts w:ascii="Arial" w:hAnsi="Arial" w:cs="Arial"/>
          <w:sz w:val="18"/>
          <w:szCs w:val="18"/>
        </w:rPr>
        <w:tab/>
        <w:t>Chow EP, Wilson DP, Zhang L. The rate of HIV testing is increasing among men who have sex with men in China. HIV medicine 2012;13:255-63.</w:t>
      </w:r>
      <w:bookmarkEnd w:id="76"/>
    </w:p>
    <w:p w14:paraId="43B3AF64" w14:textId="77777777" w:rsidR="00BF0854" w:rsidRPr="00AC0EE0" w:rsidRDefault="00BF0854" w:rsidP="00BF0854">
      <w:pPr>
        <w:pStyle w:val="EndNoteBibliography"/>
        <w:spacing w:after="0"/>
        <w:rPr>
          <w:rFonts w:ascii="Arial" w:hAnsi="Arial" w:cs="Arial"/>
          <w:sz w:val="18"/>
          <w:szCs w:val="18"/>
        </w:rPr>
      </w:pPr>
      <w:bookmarkStart w:id="77" w:name="_ENREF_14"/>
      <w:r w:rsidRPr="00AC0EE0">
        <w:rPr>
          <w:rFonts w:ascii="Arial" w:hAnsi="Arial" w:cs="Arial"/>
          <w:sz w:val="18"/>
          <w:szCs w:val="18"/>
        </w:rPr>
        <w:t>14.</w:t>
      </w:r>
      <w:r w:rsidRPr="00AC0EE0">
        <w:rPr>
          <w:rFonts w:ascii="Arial" w:hAnsi="Arial" w:cs="Arial"/>
          <w:sz w:val="18"/>
          <w:szCs w:val="18"/>
        </w:rPr>
        <w:tab/>
        <w:t>Zhang L, Gray RT, Wilson DP. Modelling the epidemiological impact of scaling up HIV testing and antiretroviral treatment in China. Sex Health 2012;9:261-71.</w:t>
      </w:r>
      <w:bookmarkEnd w:id="77"/>
    </w:p>
    <w:p w14:paraId="757AFC77" w14:textId="77777777" w:rsidR="00BF0854" w:rsidRPr="00AC0EE0" w:rsidRDefault="00BF0854" w:rsidP="00BF0854">
      <w:pPr>
        <w:pStyle w:val="EndNoteBibliography"/>
        <w:spacing w:after="0"/>
        <w:rPr>
          <w:rFonts w:ascii="Arial" w:hAnsi="Arial" w:cs="Arial"/>
          <w:sz w:val="18"/>
          <w:szCs w:val="18"/>
        </w:rPr>
      </w:pPr>
      <w:bookmarkStart w:id="78" w:name="_ENREF_15"/>
      <w:r w:rsidRPr="00AC0EE0">
        <w:rPr>
          <w:rFonts w:ascii="Arial" w:hAnsi="Arial" w:cs="Arial"/>
          <w:sz w:val="18"/>
          <w:szCs w:val="18"/>
        </w:rPr>
        <w:t>15.</w:t>
      </w:r>
      <w:r w:rsidRPr="00AC0EE0">
        <w:rPr>
          <w:rFonts w:ascii="Arial" w:hAnsi="Arial" w:cs="Arial"/>
          <w:sz w:val="18"/>
          <w:szCs w:val="18"/>
        </w:rPr>
        <w:tab/>
        <w:t>Bull SS, Levine D, Black SR, Schmiege S, Santelli J. Social Media–Delivered Sexual Health Intervention: A Cluster Randomized Controlled Trial. American journal of preventive medicine 2012;43:467-74.</w:t>
      </w:r>
      <w:bookmarkEnd w:id="78"/>
    </w:p>
    <w:p w14:paraId="61F61A1C" w14:textId="77777777" w:rsidR="00BF0854" w:rsidRPr="00AC0EE0" w:rsidRDefault="00BF0854" w:rsidP="00BF0854">
      <w:pPr>
        <w:pStyle w:val="EndNoteBibliography"/>
        <w:spacing w:after="0"/>
        <w:rPr>
          <w:rFonts w:ascii="Arial" w:hAnsi="Arial" w:cs="Arial"/>
          <w:sz w:val="18"/>
          <w:szCs w:val="18"/>
        </w:rPr>
      </w:pPr>
      <w:bookmarkStart w:id="79" w:name="_ENREF_16"/>
      <w:r w:rsidRPr="00AC0EE0">
        <w:rPr>
          <w:rFonts w:ascii="Arial" w:hAnsi="Arial" w:cs="Arial"/>
          <w:sz w:val="18"/>
          <w:szCs w:val="18"/>
        </w:rPr>
        <w:t>16.</w:t>
      </w:r>
      <w:r w:rsidRPr="00AC0EE0">
        <w:rPr>
          <w:rFonts w:ascii="Arial" w:hAnsi="Arial" w:cs="Arial"/>
          <w:sz w:val="18"/>
          <w:szCs w:val="18"/>
        </w:rPr>
        <w:tab/>
        <w:t>Wei C, Herrick A, Raymond HF, Anglemyer A, Gerbase A, Noar SM. Social marketing interventions to increase HIV/STI testing uptake among men who have sex with men and male-to-female transgender women. The Cochrane database of systematic reviews 2011:Cd009337.</w:t>
      </w:r>
      <w:bookmarkEnd w:id="79"/>
    </w:p>
    <w:p w14:paraId="728C8A4C" w14:textId="77777777" w:rsidR="00BF0854" w:rsidRPr="00AC0EE0" w:rsidRDefault="00BF0854" w:rsidP="00BF0854">
      <w:pPr>
        <w:pStyle w:val="EndNoteBibliography"/>
        <w:spacing w:after="0"/>
        <w:rPr>
          <w:rFonts w:ascii="Arial" w:hAnsi="Arial" w:cs="Arial"/>
          <w:sz w:val="18"/>
          <w:szCs w:val="18"/>
        </w:rPr>
      </w:pPr>
      <w:bookmarkStart w:id="80" w:name="_ENREF_17"/>
      <w:r w:rsidRPr="00AC0EE0">
        <w:rPr>
          <w:rFonts w:ascii="Arial" w:hAnsi="Arial" w:cs="Arial"/>
          <w:sz w:val="18"/>
          <w:szCs w:val="18"/>
        </w:rPr>
        <w:t>17.</w:t>
      </w:r>
      <w:r w:rsidRPr="00AC0EE0">
        <w:rPr>
          <w:rFonts w:ascii="Arial" w:hAnsi="Arial" w:cs="Arial"/>
          <w:sz w:val="18"/>
          <w:szCs w:val="18"/>
        </w:rPr>
        <w:tab/>
        <w:t>Swan M. Crowdsourced health research studies: an important emerging complement to clinical trials in the public health research ecosystem. Journal of medical Internet research 2012;14:e46.</w:t>
      </w:r>
      <w:bookmarkEnd w:id="80"/>
    </w:p>
    <w:p w14:paraId="35F4F833" w14:textId="77777777" w:rsidR="00BF0854" w:rsidRPr="00AC0EE0" w:rsidRDefault="00BF0854" w:rsidP="00BF0854">
      <w:pPr>
        <w:pStyle w:val="EndNoteBibliography"/>
        <w:spacing w:after="0"/>
        <w:rPr>
          <w:rFonts w:ascii="Arial" w:hAnsi="Arial" w:cs="Arial"/>
          <w:sz w:val="18"/>
          <w:szCs w:val="18"/>
        </w:rPr>
      </w:pPr>
      <w:bookmarkStart w:id="81" w:name="_ENREF_18"/>
      <w:r w:rsidRPr="00AC0EE0">
        <w:rPr>
          <w:rFonts w:ascii="Arial" w:hAnsi="Arial" w:cs="Arial"/>
          <w:sz w:val="18"/>
          <w:szCs w:val="18"/>
        </w:rPr>
        <w:t>18.</w:t>
      </w:r>
      <w:r w:rsidRPr="00AC0EE0">
        <w:rPr>
          <w:rFonts w:ascii="Arial" w:hAnsi="Arial" w:cs="Arial"/>
          <w:sz w:val="18"/>
          <w:szCs w:val="18"/>
        </w:rPr>
        <w:tab/>
        <w:t>Naslund JA, Aschbrenner KA, Marsch LA, McHugo GJ, Bartels SJ. Crowdsourcing for conducting randomized trials of internet delivered interventions in people with serious mental illness: A systematic review. Contemporary clinical trials 2015;44:77-88.</w:t>
      </w:r>
      <w:bookmarkEnd w:id="81"/>
    </w:p>
    <w:p w14:paraId="3D395F9D" w14:textId="77777777" w:rsidR="00BF0854" w:rsidRPr="00AC0EE0" w:rsidRDefault="00BF0854" w:rsidP="00BF0854">
      <w:pPr>
        <w:pStyle w:val="EndNoteBibliography"/>
        <w:spacing w:after="0"/>
        <w:rPr>
          <w:rFonts w:ascii="Arial" w:hAnsi="Arial" w:cs="Arial"/>
          <w:sz w:val="18"/>
          <w:szCs w:val="18"/>
        </w:rPr>
      </w:pPr>
      <w:bookmarkStart w:id="82" w:name="_ENREF_19"/>
      <w:r w:rsidRPr="00AC0EE0">
        <w:rPr>
          <w:rFonts w:ascii="Arial" w:hAnsi="Arial" w:cs="Arial"/>
          <w:sz w:val="18"/>
          <w:szCs w:val="18"/>
        </w:rPr>
        <w:t>19.</w:t>
      </w:r>
      <w:r w:rsidRPr="00AC0EE0">
        <w:rPr>
          <w:rFonts w:ascii="Arial" w:hAnsi="Arial" w:cs="Arial"/>
          <w:sz w:val="18"/>
          <w:szCs w:val="18"/>
        </w:rPr>
        <w:tab/>
        <w:t>Surowiecki J. The Wisdom of the Crowds. New York: Anchor; 2004.</w:t>
      </w:r>
      <w:bookmarkEnd w:id="82"/>
    </w:p>
    <w:p w14:paraId="6DB94526" w14:textId="77777777" w:rsidR="00BF0854" w:rsidRPr="00AC0EE0" w:rsidRDefault="00BF0854" w:rsidP="00BF0854">
      <w:pPr>
        <w:pStyle w:val="EndNoteBibliography"/>
        <w:spacing w:after="0"/>
        <w:rPr>
          <w:rFonts w:ascii="Arial" w:hAnsi="Arial" w:cs="Arial"/>
          <w:sz w:val="18"/>
          <w:szCs w:val="18"/>
        </w:rPr>
      </w:pPr>
      <w:bookmarkStart w:id="83" w:name="_ENREF_20"/>
      <w:r w:rsidRPr="00AC0EE0">
        <w:rPr>
          <w:rFonts w:ascii="Arial" w:hAnsi="Arial" w:cs="Arial"/>
          <w:sz w:val="18"/>
          <w:szCs w:val="18"/>
        </w:rPr>
        <w:t>20.</w:t>
      </w:r>
      <w:r w:rsidRPr="00AC0EE0">
        <w:rPr>
          <w:rFonts w:ascii="Arial" w:hAnsi="Arial" w:cs="Arial"/>
          <w:sz w:val="18"/>
          <w:szCs w:val="18"/>
        </w:rPr>
        <w:tab/>
        <w:t>Parvanta C, Roth Y, Keller H. Crowdsourcing 101: a few basics to make you the leader of the pack. Health promotion practice 2013;14:163-7.</w:t>
      </w:r>
      <w:bookmarkEnd w:id="83"/>
    </w:p>
    <w:p w14:paraId="0DE3B13F" w14:textId="77777777" w:rsidR="00BF0854" w:rsidRPr="00AC0EE0" w:rsidRDefault="00BF0854" w:rsidP="00BF0854">
      <w:pPr>
        <w:pStyle w:val="EndNoteBibliography"/>
        <w:spacing w:after="0"/>
        <w:rPr>
          <w:rFonts w:ascii="Arial" w:hAnsi="Arial" w:cs="Arial"/>
          <w:sz w:val="18"/>
          <w:szCs w:val="18"/>
        </w:rPr>
      </w:pPr>
      <w:bookmarkStart w:id="84" w:name="_ENREF_21"/>
      <w:r w:rsidRPr="00AC0EE0">
        <w:rPr>
          <w:rFonts w:ascii="Arial" w:hAnsi="Arial" w:cs="Arial"/>
          <w:sz w:val="18"/>
          <w:szCs w:val="18"/>
        </w:rPr>
        <w:t>21.</w:t>
      </w:r>
      <w:r w:rsidRPr="00AC0EE0">
        <w:rPr>
          <w:rFonts w:ascii="Arial" w:hAnsi="Arial" w:cs="Arial"/>
          <w:sz w:val="18"/>
          <w:szCs w:val="18"/>
        </w:rPr>
        <w:tab/>
        <w:t>Ranard BL, Ha YP, Meisel ZF, et al. Crowdsourcing--harnessing the masses to advance health and medicine, a systematic review. Journal of general internal medicine 2014;29:187-203.</w:t>
      </w:r>
      <w:bookmarkEnd w:id="84"/>
    </w:p>
    <w:p w14:paraId="4BA8F1B1" w14:textId="77777777" w:rsidR="00BF0854" w:rsidRPr="00AC0EE0" w:rsidRDefault="00BF0854" w:rsidP="00BF0854">
      <w:pPr>
        <w:pStyle w:val="EndNoteBibliography"/>
        <w:spacing w:after="0"/>
        <w:rPr>
          <w:rFonts w:ascii="Arial" w:hAnsi="Arial" w:cs="Arial"/>
          <w:sz w:val="18"/>
          <w:szCs w:val="18"/>
        </w:rPr>
      </w:pPr>
      <w:bookmarkStart w:id="85" w:name="_ENREF_22"/>
      <w:r w:rsidRPr="00AC0EE0">
        <w:rPr>
          <w:rFonts w:ascii="Arial" w:hAnsi="Arial" w:cs="Arial"/>
          <w:sz w:val="18"/>
          <w:szCs w:val="18"/>
        </w:rPr>
        <w:t>22.</w:t>
      </w:r>
      <w:r w:rsidRPr="00AC0EE0">
        <w:rPr>
          <w:rFonts w:ascii="Arial" w:hAnsi="Arial" w:cs="Arial"/>
          <w:sz w:val="18"/>
          <w:szCs w:val="18"/>
        </w:rPr>
        <w:tab/>
        <w:t>Tang W, Han L, Best J, et al. Crowdsourcing HIV Test Promotion Videos: A Noninferiority Randomized Controlled Trial in China. Clin Infect Dis 2016;62.</w:t>
      </w:r>
      <w:bookmarkEnd w:id="85"/>
    </w:p>
    <w:p w14:paraId="4081A84A" w14:textId="77777777" w:rsidR="00BF0854" w:rsidRPr="00AC0EE0" w:rsidRDefault="00BF0854" w:rsidP="00BF0854">
      <w:pPr>
        <w:pStyle w:val="EndNoteBibliography"/>
        <w:spacing w:after="0"/>
        <w:rPr>
          <w:rFonts w:ascii="Arial" w:hAnsi="Arial" w:cs="Arial"/>
          <w:sz w:val="18"/>
          <w:szCs w:val="18"/>
        </w:rPr>
      </w:pPr>
      <w:bookmarkStart w:id="86" w:name="_ENREF_23"/>
      <w:r w:rsidRPr="00AC0EE0">
        <w:rPr>
          <w:rFonts w:ascii="Arial" w:hAnsi="Arial" w:cs="Arial"/>
          <w:sz w:val="18"/>
          <w:szCs w:val="18"/>
        </w:rPr>
        <w:t>23.</w:t>
      </w:r>
      <w:r w:rsidRPr="00AC0EE0">
        <w:rPr>
          <w:rFonts w:ascii="Arial" w:hAnsi="Arial" w:cs="Arial"/>
          <w:sz w:val="18"/>
          <w:szCs w:val="18"/>
        </w:rPr>
        <w:tab/>
        <w:t>Tang W, Mao J, Liu C, et al. Reimagining Health Communication: A Non-Inferiority Randomized Controlled Trial of Crowdsourcing in China. Durban: International AIDS Society; 2016.</w:t>
      </w:r>
      <w:bookmarkEnd w:id="86"/>
    </w:p>
    <w:p w14:paraId="37BFBDD6" w14:textId="77777777" w:rsidR="00BF0854" w:rsidRPr="00AC0EE0" w:rsidRDefault="00BF0854" w:rsidP="00BF0854">
      <w:pPr>
        <w:pStyle w:val="EndNoteBibliography"/>
        <w:spacing w:after="0"/>
        <w:rPr>
          <w:rFonts w:ascii="Arial" w:hAnsi="Arial" w:cs="Arial"/>
          <w:sz w:val="18"/>
          <w:szCs w:val="18"/>
        </w:rPr>
      </w:pPr>
      <w:bookmarkStart w:id="87" w:name="_ENREF_24"/>
      <w:r w:rsidRPr="00AC0EE0">
        <w:rPr>
          <w:rFonts w:ascii="Arial" w:hAnsi="Arial" w:cs="Arial"/>
          <w:sz w:val="18"/>
          <w:szCs w:val="18"/>
        </w:rPr>
        <w:t>24.</w:t>
      </w:r>
      <w:r w:rsidRPr="00AC0EE0">
        <w:rPr>
          <w:rFonts w:ascii="Arial" w:hAnsi="Arial" w:cs="Arial"/>
          <w:sz w:val="18"/>
          <w:szCs w:val="18"/>
        </w:rPr>
        <w:tab/>
        <w:t>Zhang W, Schaffer D. Qualitative Evaluation of Community Engagement as part of an Innovation Contest. Guangzhou2015.</w:t>
      </w:r>
      <w:bookmarkEnd w:id="87"/>
    </w:p>
    <w:p w14:paraId="4E439C20" w14:textId="77777777" w:rsidR="00BF0854" w:rsidRPr="00AC0EE0" w:rsidRDefault="00BF0854" w:rsidP="00BF0854">
      <w:pPr>
        <w:pStyle w:val="EndNoteBibliography"/>
        <w:spacing w:after="0"/>
        <w:rPr>
          <w:rFonts w:ascii="Arial" w:hAnsi="Arial" w:cs="Arial"/>
          <w:sz w:val="18"/>
          <w:szCs w:val="18"/>
        </w:rPr>
      </w:pPr>
      <w:bookmarkStart w:id="88" w:name="_ENREF_25"/>
      <w:r w:rsidRPr="00AC0EE0">
        <w:rPr>
          <w:rFonts w:ascii="Arial" w:hAnsi="Arial" w:cs="Arial"/>
          <w:sz w:val="18"/>
          <w:szCs w:val="18"/>
        </w:rPr>
        <w:t>25.</w:t>
      </w:r>
      <w:r w:rsidRPr="00AC0EE0">
        <w:rPr>
          <w:rFonts w:ascii="Arial" w:hAnsi="Arial" w:cs="Arial"/>
          <w:sz w:val="18"/>
          <w:szCs w:val="18"/>
        </w:rPr>
        <w:tab/>
        <w:t>Hemming K, Haines TP, Chilton PJ, Girling AJ, Lilford RJ. The stepped wedge cluster randomised trial: rationale, design, analysis, and reporting. BMJ : British Medical Journal 2015;350.</w:t>
      </w:r>
      <w:bookmarkEnd w:id="88"/>
    </w:p>
    <w:p w14:paraId="1EEAD75E" w14:textId="77777777" w:rsidR="00BF0854" w:rsidRPr="00AC0EE0" w:rsidRDefault="00BF0854" w:rsidP="00BF0854">
      <w:pPr>
        <w:pStyle w:val="EndNoteBibliography"/>
        <w:spacing w:after="0"/>
        <w:rPr>
          <w:rFonts w:ascii="Arial" w:hAnsi="Arial" w:cs="Arial"/>
          <w:sz w:val="18"/>
          <w:szCs w:val="18"/>
        </w:rPr>
      </w:pPr>
      <w:bookmarkStart w:id="89" w:name="_ENREF_26"/>
      <w:r w:rsidRPr="00AC0EE0">
        <w:rPr>
          <w:rFonts w:ascii="Arial" w:hAnsi="Arial" w:cs="Arial"/>
          <w:sz w:val="18"/>
          <w:szCs w:val="18"/>
        </w:rPr>
        <w:t>26.</w:t>
      </w:r>
      <w:r w:rsidRPr="00AC0EE0">
        <w:rPr>
          <w:rFonts w:ascii="Arial" w:hAnsi="Arial" w:cs="Arial"/>
          <w:sz w:val="18"/>
          <w:szCs w:val="18"/>
        </w:rPr>
        <w:tab/>
        <w:t>Tang W, Mao J, Liu C, et al. Reimagining Health Communication: A Non-Inferiority Randomized Controlled Trial of Crowdsourcing in China.  International AIDS Society. Durban, South Africa2016.</w:t>
      </w:r>
      <w:bookmarkEnd w:id="89"/>
    </w:p>
    <w:p w14:paraId="7ED37449" w14:textId="77777777" w:rsidR="00BF0854" w:rsidRPr="00AC0EE0" w:rsidRDefault="00BF0854" w:rsidP="00BF0854">
      <w:pPr>
        <w:pStyle w:val="EndNoteBibliography"/>
        <w:spacing w:after="0"/>
        <w:rPr>
          <w:rFonts w:ascii="Arial" w:hAnsi="Arial" w:cs="Arial"/>
          <w:sz w:val="18"/>
          <w:szCs w:val="18"/>
        </w:rPr>
      </w:pPr>
      <w:bookmarkStart w:id="90" w:name="_ENREF_27"/>
      <w:r w:rsidRPr="00AC0EE0">
        <w:rPr>
          <w:rFonts w:ascii="Arial" w:hAnsi="Arial" w:cs="Arial"/>
          <w:sz w:val="18"/>
          <w:szCs w:val="18"/>
        </w:rPr>
        <w:t>27.</w:t>
      </w:r>
      <w:r w:rsidRPr="00AC0EE0">
        <w:rPr>
          <w:rFonts w:ascii="Arial" w:hAnsi="Arial" w:cs="Arial"/>
          <w:sz w:val="18"/>
          <w:szCs w:val="18"/>
        </w:rPr>
        <w:tab/>
        <w:t>Walker A, Ko N. Bringing Medicine to the Digital Age via Hackathons and Beyond. J Med Syst 2016;40:98.</w:t>
      </w:r>
      <w:bookmarkEnd w:id="90"/>
    </w:p>
    <w:p w14:paraId="118FF4E8" w14:textId="77777777" w:rsidR="00BF0854" w:rsidRPr="00AC0EE0" w:rsidRDefault="00BF0854" w:rsidP="00BF0854">
      <w:pPr>
        <w:pStyle w:val="EndNoteBibliography"/>
        <w:spacing w:after="0"/>
        <w:rPr>
          <w:rFonts w:ascii="Arial" w:hAnsi="Arial" w:cs="Arial"/>
          <w:sz w:val="18"/>
          <w:szCs w:val="18"/>
        </w:rPr>
      </w:pPr>
      <w:bookmarkStart w:id="91" w:name="_ENREF_28"/>
      <w:r w:rsidRPr="00AC0EE0">
        <w:rPr>
          <w:rFonts w:ascii="Arial" w:hAnsi="Arial" w:cs="Arial"/>
          <w:sz w:val="18"/>
          <w:szCs w:val="18"/>
        </w:rPr>
        <w:t>28.</w:t>
      </w:r>
      <w:r w:rsidRPr="00AC0EE0">
        <w:rPr>
          <w:rFonts w:ascii="Arial" w:hAnsi="Arial" w:cs="Arial"/>
          <w:sz w:val="18"/>
          <w:szCs w:val="18"/>
        </w:rPr>
        <w:tab/>
        <w:t>DePasse JW, Carroll R, Ippolito A, et al. Less noise, more hacking: how to deploy principles from MIT's hacking medicine to accelerate health care. Int J Technol Assess Health Care 2014;30:260-4.</w:t>
      </w:r>
      <w:bookmarkEnd w:id="91"/>
    </w:p>
    <w:p w14:paraId="43291B6D" w14:textId="77777777" w:rsidR="00BF0854" w:rsidRPr="00AC0EE0" w:rsidRDefault="00BF0854" w:rsidP="00BF0854">
      <w:pPr>
        <w:pStyle w:val="EndNoteBibliography"/>
        <w:spacing w:after="0"/>
        <w:rPr>
          <w:rFonts w:ascii="Arial" w:hAnsi="Arial" w:cs="Arial"/>
          <w:sz w:val="18"/>
          <w:szCs w:val="18"/>
        </w:rPr>
      </w:pPr>
      <w:bookmarkStart w:id="92" w:name="_ENREF_29"/>
      <w:r w:rsidRPr="00AC0EE0">
        <w:rPr>
          <w:rFonts w:ascii="Arial" w:hAnsi="Arial" w:cs="Arial"/>
          <w:sz w:val="18"/>
          <w:szCs w:val="18"/>
        </w:rPr>
        <w:t>29.</w:t>
      </w:r>
      <w:r w:rsidRPr="00AC0EE0">
        <w:rPr>
          <w:rFonts w:ascii="Arial" w:hAnsi="Arial" w:cs="Arial"/>
          <w:sz w:val="18"/>
          <w:szCs w:val="18"/>
        </w:rPr>
        <w:tab/>
        <w:t>Hussey MA, Hughes JP. Design and analysis of stepped wedge cluster randomized trials. Contemporary clinical trials 2007;28:182-91.</w:t>
      </w:r>
      <w:bookmarkEnd w:id="92"/>
    </w:p>
    <w:p w14:paraId="01C48D6D" w14:textId="77777777" w:rsidR="00BF0854" w:rsidRPr="00AC0EE0" w:rsidRDefault="00BF0854" w:rsidP="00BF0854">
      <w:pPr>
        <w:pStyle w:val="EndNoteBibliography"/>
        <w:rPr>
          <w:rFonts w:ascii="Arial" w:hAnsi="Arial" w:cs="Arial"/>
          <w:sz w:val="18"/>
          <w:szCs w:val="18"/>
        </w:rPr>
      </w:pPr>
      <w:bookmarkStart w:id="93" w:name="_ENREF_30"/>
      <w:r w:rsidRPr="00AC0EE0">
        <w:rPr>
          <w:rFonts w:ascii="Arial" w:hAnsi="Arial" w:cs="Arial"/>
          <w:sz w:val="18"/>
          <w:szCs w:val="18"/>
        </w:rPr>
        <w:t>30.</w:t>
      </w:r>
      <w:r w:rsidRPr="00AC0EE0">
        <w:rPr>
          <w:rFonts w:ascii="Arial" w:hAnsi="Arial" w:cs="Arial"/>
          <w:sz w:val="18"/>
          <w:szCs w:val="18"/>
        </w:rPr>
        <w:tab/>
        <w:t>Hemming K, Lilford R, Girling AJ. Stepped</w:t>
      </w:r>
      <w:r w:rsidRPr="00AC0EE0">
        <w:rPr>
          <w:rFonts w:ascii="Cambria Math" w:hAnsi="Cambria Math" w:cs="Cambria Math"/>
          <w:sz w:val="18"/>
          <w:szCs w:val="18"/>
        </w:rPr>
        <w:t>‐</w:t>
      </w:r>
      <w:r w:rsidRPr="00AC0EE0">
        <w:rPr>
          <w:rFonts w:ascii="Arial" w:hAnsi="Arial" w:cs="Arial"/>
          <w:sz w:val="18"/>
          <w:szCs w:val="18"/>
        </w:rPr>
        <w:t>wedge cluster randomised controlled trials: a generic framework including parallel and multiple</w:t>
      </w:r>
      <w:r w:rsidRPr="00AC0EE0">
        <w:rPr>
          <w:rFonts w:ascii="Cambria Math" w:hAnsi="Cambria Math" w:cs="Cambria Math"/>
          <w:sz w:val="18"/>
          <w:szCs w:val="18"/>
        </w:rPr>
        <w:t>‐</w:t>
      </w:r>
      <w:r w:rsidRPr="00AC0EE0">
        <w:rPr>
          <w:rFonts w:ascii="Arial" w:hAnsi="Arial" w:cs="Arial"/>
          <w:sz w:val="18"/>
          <w:szCs w:val="18"/>
        </w:rPr>
        <w:t>level designs. Statistics in medicine 2015;34:181-96.</w:t>
      </w:r>
      <w:bookmarkEnd w:id="93"/>
    </w:p>
    <w:p w14:paraId="50FECD98" w14:textId="04F3CF03" w:rsidR="00CB2C3E" w:rsidRPr="00AC0EE0" w:rsidRDefault="00BF0854" w:rsidP="00AC0EE0">
      <w:pPr>
        <w:spacing w:after="120" w:line="240" w:lineRule="auto"/>
        <w:contextualSpacing/>
        <w:rPr>
          <w:rFonts w:ascii="Arial" w:hAnsi="Arial" w:cs="Arial"/>
          <w:sz w:val="18"/>
          <w:szCs w:val="18"/>
        </w:rPr>
      </w:pPr>
      <w:r w:rsidRPr="00AC0EE0">
        <w:rPr>
          <w:rFonts w:ascii="Arial" w:hAnsi="Arial" w:cs="Arial"/>
          <w:sz w:val="18"/>
          <w:szCs w:val="18"/>
        </w:rPr>
        <w:fldChar w:fldCharType="end"/>
      </w:r>
    </w:p>
    <w:sectPr w:rsidR="00CB2C3E" w:rsidRPr="00AC0EE0" w:rsidSect="00AF2A53">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594B" w14:textId="77777777" w:rsidR="0009105B" w:rsidRDefault="0009105B" w:rsidP="00B66EB2">
      <w:pPr>
        <w:spacing w:after="0" w:line="240" w:lineRule="auto"/>
      </w:pPr>
      <w:r>
        <w:separator/>
      </w:r>
    </w:p>
  </w:endnote>
  <w:endnote w:type="continuationSeparator" w:id="0">
    <w:p w14:paraId="41C177D6" w14:textId="77777777" w:rsidR="0009105B" w:rsidRDefault="0009105B" w:rsidP="00B6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F6AF0" w14:textId="2028855E" w:rsidR="00645062" w:rsidRPr="00AC0EE0" w:rsidRDefault="00645062">
    <w:pPr>
      <w:pStyle w:val="Footer"/>
      <w:rPr>
        <w:rFonts w:ascii="Arial" w:hAnsi="Arial" w:cs="Arial"/>
        <w:noProof/>
        <w:sz w:val="20"/>
        <w:szCs w:val="20"/>
      </w:rPr>
    </w:pPr>
    <w:r w:rsidRPr="00AC0EE0">
      <w:rPr>
        <w:rFonts w:ascii="Arial" w:hAnsi="Arial" w:cs="Arial"/>
        <w:sz w:val="20"/>
        <w:szCs w:val="20"/>
      </w:rPr>
      <w:t>CONFIDENTIAL</w:t>
    </w:r>
    <w:r w:rsidRPr="00AC0EE0">
      <w:rPr>
        <w:rFonts w:ascii="Arial" w:hAnsi="Arial" w:cs="Arial"/>
        <w:sz w:val="20"/>
        <w:szCs w:val="20"/>
      </w:rPr>
      <w:ptab w:relativeTo="margin" w:alignment="right" w:leader="none"/>
    </w:r>
    <w:r w:rsidRPr="00AC0EE0">
      <w:rPr>
        <w:rFonts w:ascii="Arial" w:hAnsi="Arial" w:cs="Arial"/>
        <w:sz w:val="20"/>
        <w:szCs w:val="20"/>
      </w:rPr>
      <w:t xml:space="preserve">Page </w:t>
    </w:r>
    <w:r w:rsidRPr="00AC0EE0">
      <w:rPr>
        <w:rFonts w:ascii="Arial" w:hAnsi="Arial" w:cs="Arial"/>
        <w:sz w:val="20"/>
        <w:szCs w:val="20"/>
      </w:rPr>
      <w:fldChar w:fldCharType="begin"/>
    </w:r>
    <w:r w:rsidRPr="00AC0EE0">
      <w:rPr>
        <w:rFonts w:ascii="Arial" w:hAnsi="Arial" w:cs="Arial"/>
        <w:sz w:val="20"/>
        <w:szCs w:val="20"/>
      </w:rPr>
      <w:instrText xml:space="preserve"> PAGE   \* MERGEFORMAT </w:instrText>
    </w:r>
    <w:r w:rsidRPr="00AC0EE0">
      <w:rPr>
        <w:rFonts w:ascii="Arial" w:hAnsi="Arial" w:cs="Arial"/>
        <w:sz w:val="20"/>
        <w:szCs w:val="20"/>
      </w:rPr>
      <w:fldChar w:fldCharType="separate"/>
    </w:r>
    <w:r w:rsidR="009D0D46">
      <w:rPr>
        <w:rFonts w:ascii="Arial" w:hAnsi="Arial" w:cs="Arial"/>
        <w:noProof/>
        <w:sz w:val="20"/>
        <w:szCs w:val="20"/>
      </w:rPr>
      <w:t>12</w:t>
    </w:r>
    <w:r w:rsidRPr="00AC0EE0">
      <w:rPr>
        <w:rFonts w:ascii="Arial" w:hAnsi="Arial" w:cs="Arial"/>
        <w:noProof/>
        <w:sz w:val="20"/>
        <w:szCs w:val="20"/>
      </w:rPr>
      <w:fldChar w:fldCharType="end"/>
    </w:r>
    <w:r w:rsidRPr="00AC0EE0">
      <w:rPr>
        <w:rFonts w:ascii="Arial" w:hAnsi="Arial" w:cs="Arial"/>
        <w:noProof/>
        <w:sz w:val="20"/>
        <w:szCs w:val="20"/>
      </w:rPr>
      <w:t xml:space="preserve"> of </w:t>
    </w:r>
    <w:r w:rsidRPr="00AC0EE0">
      <w:rPr>
        <w:rFonts w:ascii="Arial" w:hAnsi="Arial" w:cs="Arial"/>
        <w:noProof/>
        <w:sz w:val="20"/>
        <w:szCs w:val="20"/>
      </w:rPr>
      <w:fldChar w:fldCharType="begin"/>
    </w:r>
    <w:r w:rsidRPr="00AC0EE0">
      <w:rPr>
        <w:rFonts w:ascii="Arial" w:hAnsi="Arial" w:cs="Arial"/>
        <w:noProof/>
        <w:sz w:val="20"/>
        <w:szCs w:val="20"/>
      </w:rPr>
      <w:instrText xml:space="preserve"> NUMPAGES  \* Arabic  \* MERGEFORMAT </w:instrText>
    </w:r>
    <w:r w:rsidRPr="00AC0EE0">
      <w:rPr>
        <w:rFonts w:ascii="Arial" w:hAnsi="Arial" w:cs="Arial"/>
        <w:noProof/>
        <w:sz w:val="20"/>
        <w:szCs w:val="20"/>
      </w:rPr>
      <w:fldChar w:fldCharType="separate"/>
    </w:r>
    <w:r w:rsidR="009D0D46">
      <w:rPr>
        <w:rFonts w:ascii="Arial" w:hAnsi="Arial" w:cs="Arial"/>
        <w:noProof/>
        <w:sz w:val="20"/>
        <w:szCs w:val="20"/>
      </w:rPr>
      <w:t>28</w:t>
    </w:r>
    <w:r w:rsidRPr="00AC0EE0">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C9E26" w14:textId="77777777" w:rsidR="0009105B" w:rsidRDefault="0009105B" w:rsidP="00B66EB2">
      <w:pPr>
        <w:spacing w:after="0" w:line="240" w:lineRule="auto"/>
      </w:pPr>
      <w:r>
        <w:separator/>
      </w:r>
    </w:p>
  </w:footnote>
  <w:footnote w:type="continuationSeparator" w:id="0">
    <w:p w14:paraId="5B002D3F" w14:textId="77777777" w:rsidR="0009105B" w:rsidRDefault="0009105B" w:rsidP="00B66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A3D" w14:textId="284A61B8" w:rsidR="00645062" w:rsidRPr="00AC0EE0" w:rsidRDefault="00645062">
    <w:pPr>
      <w:pStyle w:val="Header"/>
      <w:rPr>
        <w:rFonts w:ascii="Arial" w:hAnsi="Arial" w:cs="Arial"/>
        <w:sz w:val="20"/>
        <w:szCs w:val="20"/>
      </w:rPr>
    </w:pPr>
    <w:r w:rsidRPr="00AC0EE0">
      <w:rPr>
        <w:rFonts w:ascii="Arial" w:hAnsi="Arial" w:cs="Arial"/>
        <w:sz w:val="20"/>
        <w:szCs w:val="20"/>
      </w:rPr>
      <w:t>Version 1.8</w:t>
    </w:r>
    <w:r w:rsidRPr="00AC0EE0">
      <w:rPr>
        <w:rFonts w:ascii="Arial" w:hAnsi="Arial" w:cs="Arial"/>
        <w:sz w:val="20"/>
        <w:szCs w:val="20"/>
      </w:rPr>
      <w:ptab w:relativeTo="margin" w:alignment="center" w:leader="none"/>
    </w:r>
    <w:r w:rsidRPr="00AC0EE0">
      <w:rPr>
        <w:rFonts w:ascii="Arial" w:hAnsi="Arial" w:cs="Arial"/>
        <w:sz w:val="20"/>
        <w:szCs w:val="20"/>
      </w:rPr>
      <w:t>Master Protocol</w:t>
    </w:r>
    <w:r w:rsidRPr="00AC0EE0">
      <w:rPr>
        <w:rFonts w:ascii="Arial" w:hAnsi="Arial" w:cs="Arial"/>
        <w:sz w:val="20"/>
        <w:szCs w:val="20"/>
      </w:rPr>
      <w:ptab w:relativeTo="margin" w:alignment="right" w:leader="none"/>
    </w:r>
    <w:r w:rsidRPr="00AC0EE0">
      <w:rPr>
        <w:rFonts w:ascii="Arial" w:hAnsi="Arial" w:cs="Arial"/>
        <w:sz w:val="20"/>
        <w:szCs w:val="20"/>
      </w:rPr>
      <w:t>Effective 28 April 2017</w:t>
    </w:r>
    <w:sdt>
      <w:sdtPr>
        <w:rPr>
          <w:rFonts w:ascii="Arial" w:hAnsi="Arial" w:cs="Arial"/>
          <w:sz w:val="20"/>
          <w:szCs w:val="20"/>
        </w:rPr>
        <w:id w:val="-26345981"/>
        <w:docPartObj>
          <w:docPartGallery w:val="Watermarks"/>
          <w:docPartUnique/>
        </w:docPartObj>
      </w:sdtPr>
      <w:sdtEndPr/>
      <w:sdtContent>
        <w:r w:rsidR="0009105B">
          <w:rPr>
            <w:rFonts w:ascii="Arial" w:hAnsi="Arial" w:cs="Arial"/>
            <w:noProof/>
            <w:sz w:val="20"/>
            <w:szCs w:val="20"/>
            <w:lang w:val="en-US" w:eastAsia="zh-TW"/>
          </w:rPr>
          <w:pict w14:anchorId="799D3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B24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38D80644"/>
    <w:lvl w:ilvl="0">
      <w:start w:val="1"/>
      <w:numFmt w:val="decimal"/>
      <w:lvlText w:val="%1."/>
      <w:lvlJc w:val="left"/>
      <w:pPr>
        <w:tabs>
          <w:tab w:val="num" w:pos="360"/>
        </w:tabs>
        <w:ind w:left="360" w:hanging="360"/>
      </w:pPr>
    </w:lvl>
  </w:abstractNum>
  <w:abstractNum w:abstractNumId="2" w15:restartNumberingAfterBreak="0">
    <w:nsid w:val="0C3B528E"/>
    <w:multiLevelType w:val="hybridMultilevel"/>
    <w:tmpl w:val="ABD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55246"/>
    <w:multiLevelType w:val="hybridMultilevel"/>
    <w:tmpl w:val="7BF01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7AE1"/>
    <w:multiLevelType w:val="hybridMultilevel"/>
    <w:tmpl w:val="C7045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C289A"/>
    <w:multiLevelType w:val="hybridMultilevel"/>
    <w:tmpl w:val="280EE3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A50ED"/>
    <w:multiLevelType w:val="hybridMultilevel"/>
    <w:tmpl w:val="C11A7E0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60A31EE"/>
    <w:multiLevelType w:val="hybridMultilevel"/>
    <w:tmpl w:val="543C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U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UI"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372FB"/>
    <w:multiLevelType w:val="hybridMultilevel"/>
    <w:tmpl w:val="89DAE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egoe U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egoe U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egoe UI"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901CDE"/>
    <w:multiLevelType w:val="hybridMultilevel"/>
    <w:tmpl w:val="351031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48E21CB"/>
    <w:multiLevelType w:val="hybridMultilevel"/>
    <w:tmpl w:val="B2701F30"/>
    <w:lvl w:ilvl="0" w:tplc="8F0C48F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E4A3A"/>
    <w:multiLevelType w:val="hybridMultilevel"/>
    <w:tmpl w:val="443403FA"/>
    <w:lvl w:ilvl="0" w:tplc="05A25E8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U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U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F2729"/>
    <w:multiLevelType w:val="hybridMultilevel"/>
    <w:tmpl w:val="0DAC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04BC4"/>
    <w:multiLevelType w:val="hybridMultilevel"/>
    <w:tmpl w:val="A138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40314"/>
    <w:multiLevelType w:val="hybridMultilevel"/>
    <w:tmpl w:val="98F8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41F93"/>
    <w:multiLevelType w:val="multilevel"/>
    <w:tmpl w:val="B882FB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F0E75AA"/>
    <w:multiLevelType w:val="hybridMultilevel"/>
    <w:tmpl w:val="38B6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U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UI"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A1D37"/>
    <w:multiLevelType w:val="hybridMultilevel"/>
    <w:tmpl w:val="EC8A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36BE1"/>
    <w:multiLevelType w:val="hybridMultilevel"/>
    <w:tmpl w:val="BF383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egoe U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egoe U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egoe UI"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2722BC"/>
    <w:multiLevelType w:val="hybridMultilevel"/>
    <w:tmpl w:val="90E8A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E7AE5"/>
    <w:multiLevelType w:val="multilevel"/>
    <w:tmpl w:val="F0AE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957F41"/>
    <w:multiLevelType w:val="multilevel"/>
    <w:tmpl w:val="66E2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57625C"/>
    <w:multiLevelType w:val="hybridMultilevel"/>
    <w:tmpl w:val="D4F41A0A"/>
    <w:lvl w:ilvl="0" w:tplc="69A411A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1A16A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5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5C46F74"/>
    <w:multiLevelType w:val="hybridMultilevel"/>
    <w:tmpl w:val="44087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D84404"/>
    <w:multiLevelType w:val="hybridMultilevel"/>
    <w:tmpl w:val="2B98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A7181"/>
    <w:multiLevelType w:val="multilevel"/>
    <w:tmpl w:val="02C8238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7" w15:restartNumberingAfterBreak="0">
    <w:nsid w:val="78842A4F"/>
    <w:multiLevelType w:val="hybridMultilevel"/>
    <w:tmpl w:val="504AB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ED7416"/>
    <w:multiLevelType w:val="hybridMultilevel"/>
    <w:tmpl w:val="2C44B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2"/>
  </w:num>
  <w:num w:numId="3">
    <w:abstractNumId w:val="15"/>
  </w:num>
  <w:num w:numId="4">
    <w:abstractNumId w:val="26"/>
  </w:num>
  <w:num w:numId="5">
    <w:abstractNumId w:val="28"/>
  </w:num>
  <w:num w:numId="6">
    <w:abstractNumId w:val="18"/>
  </w:num>
  <w:num w:numId="7">
    <w:abstractNumId w:val="8"/>
  </w:num>
  <w:num w:numId="8">
    <w:abstractNumId w:val="16"/>
  </w:num>
  <w:num w:numId="9">
    <w:abstractNumId w:val="7"/>
  </w:num>
  <w:num w:numId="10">
    <w:abstractNumId w:val="27"/>
  </w:num>
  <w:num w:numId="11">
    <w:abstractNumId w:val="11"/>
  </w:num>
  <w:num w:numId="12">
    <w:abstractNumId w:val="17"/>
  </w:num>
  <w:num w:numId="13">
    <w:abstractNumId w:val="10"/>
  </w:num>
  <w:num w:numId="14">
    <w:abstractNumId w:val="9"/>
  </w:num>
  <w:num w:numId="15">
    <w:abstractNumId w:val="6"/>
  </w:num>
  <w:num w:numId="16">
    <w:abstractNumId w:val="2"/>
  </w:num>
  <w:num w:numId="17">
    <w:abstractNumId w:val="14"/>
  </w:num>
  <w:num w:numId="18">
    <w:abstractNumId w:val="3"/>
  </w:num>
  <w:num w:numId="19">
    <w:abstractNumId w:val="13"/>
  </w:num>
  <w:num w:numId="20">
    <w:abstractNumId w:val="25"/>
  </w:num>
  <w:num w:numId="21">
    <w:abstractNumId w:val="5"/>
  </w:num>
  <w:num w:numId="22">
    <w:abstractNumId w:val="19"/>
  </w:num>
  <w:num w:numId="23">
    <w:abstractNumId w:val="1"/>
  </w:num>
  <w:num w:numId="24">
    <w:abstractNumId w:val="0"/>
  </w:num>
  <w:num w:numId="25">
    <w:abstractNumId w:val="23"/>
  </w:num>
  <w:num w:numId="26">
    <w:abstractNumId w:val="12"/>
  </w:num>
  <w:num w:numId="27">
    <w:abstractNumId w:val="21"/>
  </w:num>
  <w:num w:numId="28">
    <w:abstractNumId w:val="20"/>
  </w:num>
  <w:num w:numId="29">
    <w:abstractNumId w:val="4"/>
  </w:num>
  <w:num w:numId="30">
    <w:abstractNumId w:val="23"/>
  </w:num>
  <w:num w:numId="31">
    <w:abstractNumId w:val="23"/>
  </w:num>
  <w:num w:numId="32">
    <w:abstractNumId w:val="23"/>
  </w:num>
  <w:num w:numId="33">
    <w:abstractNumId w:val="2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wMjc0MbIwMzM2MDVU0lEKTi0uzszPAykwqgUA1NUh1CwAAAA="/>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test0wd6aprdwefpdsx0vw22ewdtwwxa0fx&quot;&gt;StepWedgeProtocol&lt;record-ids&gt;&lt;item&gt;3&lt;/item&gt;&lt;item&gt;6&lt;/item&gt;&lt;item&gt;7&lt;/item&gt;&lt;item&gt;15&lt;/item&gt;&lt;item&gt;42&lt;/item&gt;&lt;item&gt;60&lt;/item&gt;&lt;item&gt;71&lt;/item&gt;&lt;item&gt;86&lt;/item&gt;&lt;item&gt;87&lt;/item&gt;&lt;item&gt;90&lt;/item&gt;&lt;item&gt;92&lt;/item&gt;&lt;item&gt;93&lt;/item&gt;&lt;item&gt;94&lt;/item&gt;&lt;item&gt;95&lt;/item&gt;&lt;item&gt;96&lt;/item&gt;&lt;item&gt;97&lt;/item&gt;&lt;item&gt;98&lt;/item&gt;&lt;item&gt;99&lt;/item&gt;&lt;item&gt;100&lt;/item&gt;&lt;item&gt;101&lt;/item&gt;&lt;item&gt;102&lt;/item&gt;&lt;item&gt;103&lt;/item&gt;&lt;item&gt;105&lt;/item&gt;&lt;/record-ids&gt;&lt;/item&gt;&lt;/Libraries&gt;"/>
  </w:docVars>
  <w:rsids>
    <w:rsidRoot w:val="00762EC9"/>
    <w:rsid w:val="00000A8C"/>
    <w:rsid w:val="00003254"/>
    <w:rsid w:val="00004D6C"/>
    <w:rsid w:val="00010A2B"/>
    <w:rsid w:val="000133BB"/>
    <w:rsid w:val="000137F8"/>
    <w:rsid w:val="00026C6F"/>
    <w:rsid w:val="00027525"/>
    <w:rsid w:val="0003269A"/>
    <w:rsid w:val="00040768"/>
    <w:rsid w:val="0004456B"/>
    <w:rsid w:val="000517C1"/>
    <w:rsid w:val="000528D2"/>
    <w:rsid w:val="00055A3A"/>
    <w:rsid w:val="00062CF6"/>
    <w:rsid w:val="00063FD3"/>
    <w:rsid w:val="00064564"/>
    <w:rsid w:val="00064BB3"/>
    <w:rsid w:val="000666C7"/>
    <w:rsid w:val="00070C93"/>
    <w:rsid w:val="00074B6B"/>
    <w:rsid w:val="00085AF9"/>
    <w:rsid w:val="00086323"/>
    <w:rsid w:val="00086A96"/>
    <w:rsid w:val="0009091E"/>
    <w:rsid w:val="0009105B"/>
    <w:rsid w:val="000949F7"/>
    <w:rsid w:val="000955A8"/>
    <w:rsid w:val="00095B32"/>
    <w:rsid w:val="00096E59"/>
    <w:rsid w:val="00097060"/>
    <w:rsid w:val="000A2279"/>
    <w:rsid w:val="000A5D5A"/>
    <w:rsid w:val="000A6AB7"/>
    <w:rsid w:val="000A6E01"/>
    <w:rsid w:val="000A7334"/>
    <w:rsid w:val="000B2090"/>
    <w:rsid w:val="000B26C2"/>
    <w:rsid w:val="000C18E1"/>
    <w:rsid w:val="000C28F1"/>
    <w:rsid w:val="000C39CA"/>
    <w:rsid w:val="000C4B02"/>
    <w:rsid w:val="000C6198"/>
    <w:rsid w:val="000D79F0"/>
    <w:rsid w:val="000F1C03"/>
    <w:rsid w:val="000F2171"/>
    <w:rsid w:val="000F5817"/>
    <w:rsid w:val="000F6C9F"/>
    <w:rsid w:val="000F7B15"/>
    <w:rsid w:val="0010373A"/>
    <w:rsid w:val="00105388"/>
    <w:rsid w:val="00106374"/>
    <w:rsid w:val="00107E01"/>
    <w:rsid w:val="00110D8C"/>
    <w:rsid w:val="00111252"/>
    <w:rsid w:val="00112AC9"/>
    <w:rsid w:val="0012676C"/>
    <w:rsid w:val="001313F2"/>
    <w:rsid w:val="00132074"/>
    <w:rsid w:val="0013276A"/>
    <w:rsid w:val="00135805"/>
    <w:rsid w:val="00146D95"/>
    <w:rsid w:val="0015191A"/>
    <w:rsid w:val="00153E4F"/>
    <w:rsid w:val="001554C4"/>
    <w:rsid w:val="00162365"/>
    <w:rsid w:val="0016280C"/>
    <w:rsid w:val="001640BA"/>
    <w:rsid w:val="00166484"/>
    <w:rsid w:val="0017415D"/>
    <w:rsid w:val="00176EEF"/>
    <w:rsid w:val="00181D9F"/>
    <w:rsid w:val="00186B83"/>
    <w:rsid w:val="00194AC2"/>
    <w:rsid w:val="0019630D"/>
    <w:rsid w:val="001966CC"/>
    <w:rsid w:val="001A2A6F"/>
    <w:rsid w:val="001A30F3"/>
    <w:rsid w:val="001A4956"/>
    <w:rsid w:val="001A6372"/>
    <w:rsid w:val="001B010D"/>
    <w:rsid w:val="001B1F43"/>
    <w:rsid w:val="001B7F2E"/>
    <w:rsid w:val="001C2B90"/>
    <w:rsid w:val="001C749A"/>
    <w:rsid w:val="001D1FB2"/>
    <w:rsid w:val="001D25FA"/>
    <w:rsid w:val="001E4911"/>
    <w:rsid w:val="001F28B7"/>
    <w:rsid w:val="001F6CC0"/>
    <w:rsid w:val="001F74E0"/>
    <w:rsid w:val="00202176"/>
    <w:rsid w:val="002040AA"/>
    <w:rsid w:val="0022231C"/>
    <w:rsid w:val="00223AD2"/>
    <w:rsid w:val="002264AD"/>
    <w:rsid w:val="00226BCD"/>
    <w:rsid w:val="00227FBA"/>
    <w:rsid w:val="00244788"/>
    <w:rsid w:val="002466BE"/>
    <w:rsid w:val="00250C7D"/>
    <w:rsid w:val="00255C2C"/>
    <w:rsid w:val="002561C4"/>
    <w:rsid w:val="0026046A"/>
    <w:rsid w:val="00263271"/>
    <w:rsid w:val="00265C63"/>
    <w:rsid w:val="0026660A"/>
    <w:rsid w:val="0027112F"/>
    <w:rsid w:val="00273554"/>
    <w:rsid w:val="002745B4"/>
    <w:rsid w:val="002746B8"/>
    <w:rsid w:val="002761C3"/>
    <w:rsid w:val="00283D20"/>
    <w:rsid w:val="00284005"/>
    <w:rsid w:val="00284536"/>
    <w:rsid w:val="00284BFA"/>
    <w:rsid w:val="00284E9D"/>
    <w:rsid w:val="00285D04"/>
    <w:rsid w:val="00285EF1"/>
    <w:rsid w:val="002862E5"/>
    <w:rsid w:val="0029282C"/>
    <w:rsid w:val="002A2B51"/>
    <w:rsid w:val="002A3909"/>
    <w:rsid w:val="002C5C90"/>
    <w:rsid w:val="002C7352"/>
    <w:rsid w:val="002C7E4A"/>
    <w:rsid w:val="002D0567"/>
    <w:rsid w:val="002D6E2A"/>
    <w:rsid w:val="002D6E4B"/>
    <w:rsid w:val="002E1EC7"/>
    <w:rsid w:val="002E35B0"/>
    <w:rsid w:val="002F2E09"/>
    <w:rsid w:val="002F460B"/>
    <w:rsid w:val="003030D4"/>
    <w:rsid w:val="00303438"/>
    <w:rsid w:val="00303DEE"/>
    <w:rsid w:val="00310FD4"/>
    <w:rsid w:val="00312D25"/>
    <w:rsid w:val="00312F64"/>
    <w:rsid w:val="00316AE6"/>
    <w:rsid w:val="00317169"/>
    <w:rsid w:val="0032336C"/>
    <w:rsid w:val="00331880"/>
    <w:rsid w:val="00331F42"/>
    <w:rsid w:val="00332231"/>
    <w:rsid w:val="00334F24"/>
    <w:rsid w:val="00335D50"/>
    <w:rsid w:val="00336BFB"/>
    <w:rsid w:val="0035140E"/>
    <w:rsid w:val="00354107"/>
    <w:rsid w:val="00360ADA"/>
    <w:rsid w:val="00360D1E"/>
    <w:rsid w:val="0036130C"/>
    <w:rsid w:val="00365C55"/>
    <w:rsid w:val="00377EE0"/>
    <w:rsid w:val="0038440F"/>
    <w:rsid w:val="00385B42"/>
    <w:rsid w:val="00385F91"/>
    <w:rsid w:val="003860D8"/>
    <w:rsid w:val="003901D4"/>
    <w:rsid w:val="003904DF"/>
    <w:rsid w:val="00392AE7"/>
    <w:rsid w:val="00393538"/>
    <w:rsid w:val="003A7247"/>
    <w:rsid w:val="003B04AD"/>
    <w:rsid w:val="003B179E"/>
    <w:rsid w:val="003B3D28"/>
    <w:rsid w:val="003C092F"/>
    <w:rsid w:val="003C34CB"/>
    <w:rsid w:val="003C515C"/>
    <w:rsid w:val="003C541E"/>
    <w:rsid w:val="003D74BB"/>
    <w:rsid w:val="003E0D27"/>
    <w:rsid w:val="003E2AB6"/>
    <w:rsid w:val="003E6DB2"/>
    <w:rsid w:val="003E7D33"/>
    <w:rsid w:val="003F08F7"/>
    <w:rsid w:val="003F0DFC"/>
    <w:rsid w:val="003F1ED0"/>
    <w:rsid w:val="003F4C44"/>
    <w:rsid w:val="003F7896"/>
    <w:rsid w:val="00401280"/>
    <w:rsid w:val="00401A9E"/>
    <w:rsid w:val="0040326C"/>
    <w:rsid w:val="00403A5D"/>
    <w:rsid w:val="00406D8E"/>
    <w:rsid w:val="00416ED5"/>
    <w:rsid w:val="00422609"/>
    <w:rsid w:val="00422CFD"/>
    <w:rsid w:val="004267C2"/>
    <w:rsid w:val="0042767B"/>
    <w:rsid w:val="004302C1"/>
    <w:rsid w:val="00432066"/>
    <w:rsid w:val="0044351A"/>
    <w:rsid w:val="004435B5"/>
    <w:rsid w:val="004436DD"/>
    <w:rsid w:val="00444198"/>
    <w:rsid w:val="0046094B"/>
    <w:rsid w:val="00467D39"/>
    <w:rsid w:val="00470F07"/>
    <w:rsid w:val="0047102B"/>
    <w:rsid w:val="00473111"/>
    <w:rsid w:val="00475046"/>
    <w:rsid w:val="004770F1"/>
    <w:rsid w:val="00480BD9"/>
    <w:rsid w:val="00481192"/>
    <w:rsid w:val="0048168D"/>
    <w:rsid w:val="00485C6E"/>
    <w:rsid w:val="004901D6"/>
    <w:rsid w:val="004932DC"/>
    <w:rsid w:val="00493A6C"/>
    <w:rsid w:val="00496E22"/>
    <w:rsid w:val="00496F95"/>
    <w:rsid w:val="004A045A"/>
    <w:rsid w:val="004A579F"/>
    <w:rsid w:val="004A5EAD"/>
    <w:rsid w:val="004B0F62"/>
    <w:rsid w:val="004B220F"/>
    <w:rsid w:val="004B2A75"/>
    <w:rsid w:val="004B386C"/>
    <w:rsid w:val="004B6657"/>
    <w:rsid w:val="004B67C5"/>
    <w:rsid w:val="004B6D20"/>
    <w:rsid w:val="004B773D"/>
    <w:rsid w:val="004C53BE"/>
    <w:rsid w:val="004C7390"/>
    <w:rsid w:val="004C7CBC"/>
    <w:rsid w:val="004D2423"/>
    <w:rsid w:val="004D30EF"/>
    <w:rsid w:val="004D6395"/>
    <w:rsid w:val="004E14EA"/>
    <w:rsid w:val="004E3CB1"/>
    <w:rsid w:val="004F1873"/>
    <w:rsid w:val="004F1DB3"/>
    <w:rsid w:val="004F46D3"/>
    <w:rsid w:val="005032B0"/>
    <w:rsid w:val="00511552"/>
    <w:rsid w:val="005157BC"/>
    <w:rsid w:val="00521FEF"/>
    <w:rsid w:val="0052417D"/>
    <w:rsid w:val="005243A0"/>
    <w:rsid w:val="00524BA2"/>
    <w:rsid w:val="00526860"/>
    <w:rsid w:val="005268BC"/>
    <w:rsid w:val="00527C54"/>
    <w:rsid w:val="00534B4A"/>
    <w:rsid w:val="00546048"/>
    <w:rsid w:val="005468D8"/>
    <w:rsid w:val="005507DC"/>
    <w:rsid w:val="005528E8"/>
    <w:rsid w:val="005535FD"/>
    <w:rsid w:val="00557864"/>
    <w:rsid w:val="00562D79"/>
    <w:rsid w:val="005639E2"/>
    <w:rsid w:val="00564BF4"/>
    <w:rsid w:val="005675A1"/>
    <w:rsid w:val="00572B96"/>
    <w:rsid w:val="005745EB"/>
    <w:rsid w:val="00574D16"/>
    <w:rsid w:val="00574F72"/>
    <w:rsid w:val="005805CE"/>
    <w:rsid w:val="00583216"/>
    <w:rsid w:val="0058322B"/>
    <w:rsid w:val="005864F7"/>
    <w:rsid w:val="005912AE"/>
    <w:rsid w:val="00592B34"/>
    <w:rsid w:val="005931FD"/>
    <w:rsid w:val="005965F5"/>
    <w:rsid w:val="00596805"/>
    <w:rsid w:val="005A613A"/>
    <w:rsid w:val="005B1119"/>
    <w:rsid w:val="005B2B5D"/>
    <w:rsid w:val="005B628B"/>
    <w:rsid w:val="005B76C9"/>
    <w:rsid w:val="005C226B"/>
    <w:rsid w:val="005C4B3F"/>
    <w:rsid w:val="005C52A3"/>
    <w:rsid w:val="005C6F16"/>
    <w:rsid w:val="005C7FBA"/>
    <w:rsid w:val="005D3D95"/>
    <w:rsid w:val="005D6313"/>
    <w:rsid w:val="005D6A62"/>
    <w:rsid w:val="005E0937"/>
    <w:rsid w:val="005E0FF3"/>
    <w:rsid w:val="005E24D3"/>
    <w:rsid w:val="005F21C8"/>
    <w:rsid w:val="005F42F9"/>
    <w:rsid w:val="005F71DC"/>
    <w:rsid w:val="00602056"/>
    <w:rsid w:val="00602570"/>
    <w:rsid w:val="0060299B"/>
    <w:rsid w:val="00603E5C"/>
    <w:rsid w:val="006045AF"/>
    <w:rsid w:val="00604642"/>
    <w:rsid w:val="00607197"/>
    <w:rsid w:val="00611C44"/>
    <w:rsid w:val="00611DCC"/>
    <w:rsid w:val="00623E1A"/>
    <w:rsid w:val="00625A5C"/>
    <w:rsid w:val="00627A4C"/>
    <w:rsid w:val="00630C8D"/>
    <w:rsid w:val="0063352C"/>
    <w:rsid w:val="006341F2"/>
    <w:rsid w:val="006343D0"/>
    <w:rsid w:val="00634967"/>
    <w:rsid w:val="00636EFA"/>
    <w:rsid w:val="0064190F"/>
    <w:rsid w:val="006431FB"/>
    <w:rsid w:val="00645062"/>
    <w:rsid w:val="006476F6"/>
    <w:rsid w:val="00651D44"/>
    <w:rsid w:val="006534F1"/>
    <w:rsid w:val="00654B0E"/>
    <w:rsid w:val="00654C54"/>
    <w:rsid w:val="00656C99"/>
    <w:rsid w:val="00656ED0"/>
    <w:rsid w:val="00660458"/>
    <w:rsid w:val="0066093E"/>
    <w:rsid w:val="00673DE2"/>
    <w:rsid w:val="00680A11"/>
    <w:rsid w:val="006914C3"/>
    <w:rsid w:val="00693481"/>
    <w:rsid w:val="006966B1"/>
    <w:rsid w:val="006A284E"/>
    <w:rsid w:val="006A559F"/>
    <w:rsid w:val="006A5761"/>
    <w:rsid w:val="006A6E69"/>
    <w:rsid w:val="006B605A"/>
    <w:rsid w:val="006C362E"/>
    <w:rsid w:val="006D5208"/>
    <w:rsid w:val="006D5EF4"/>
    <w:rsid w:val="006D5F20"/>
    <w:rsid w:val="006D76DD"/>
    <w:rsid w:val="006E2814"/>
    <w:rsid w:val="006E2916"/>
    <w:rsid w:val="006F1CAD"/>
    <w:rsid w:val="006F2C2C"/>
    <w:rsid w:val="006F2D96"/>
    <w:rsid w:val="006F5BD7"/>
    <w:rsid w:val="006F5F4D"/>
    <w:rsid w:val="007025BD"/>
    <w:rsid w:val="007051F5"/>
    <w:rsid w:val="00705572"/>
    <w:rsid w:val="00711566"/>
    <w:rsid w:val="00715041"/>
    <w:rsid w:val="007151FC"/>
    <w:rsid w:val="00715E21"/>
    <w:rsid w:val="00721B09"/>
    <w:rsid w:val="00722DFD"/>
    <w:rsid w:val="00722EEF"/>
    <w:rsid w:val="00724B4F"/>
    <w:rsid w:val="00726150"/>
    <w:rsid w:val="00732A3B"/>
    <w:rsid w:val="00732F1C"/>
    <w:rsid w:val="007408D7"/>
    <w:rsid w:val="00741CB3"/>
    <w:rsid w:val="00745B50"/>
    <w:rsid w:val="007523E9"/>
    <w:rsid w:val="0075311D"/>
    <w:rsid w:val="007553B0"/>
    <w:rsid w:val="00755B8F"/>
    <w:rsid w:val="00757EC3"/>
    <w:rsid w:val="00761E9E"/>
    <w:rsid w:val="007629BD"/>
    <w:rsid w:val="00762EC9"/>
    <w:rsid w:val="007645D4"/>
    <w:rsid w:val="00767CAA"/>
    <w:rsid w:val="00767FF6"/>
    <w:rsid w:val="00770D75"/>
    <w:rsid w:val="00772D6B"/>
    <w:rsid w:val="00775EDA"/>
    <w:rsid w:val="007804D4"/>
    <w:rsid w:val="0078119C"/>
    <w:rsid w:val="00791892"/>
    <w:rsid w:val="007945D0"/>
    <w:rsid w:val="00795057"/>
    <w:rsid w:val="0079663A"/>
    <w:rsid w:val="007A13A8"/>
    <w:rsid w:val="007A24C8"/>
    <w:rsid w:val="007B093B"/>
    <w:rsid w:val="007B302A"/>
    <w:rsid w:val="007B445F"/>
    <w:rsid w:val="007C043D"/>
    <w:rsid w:val="007C0CDC"/>
    <w:rsid w:val="007C28F8"/>
    <w:rsid w:val="007C460A"/>
    <w:rsid w:val="007C5C31"/>
    <w:rsid w:val="007C6422"/>
    <w:rsid w:val="007D344C"/>
    <w:rsid w:val="007E0D6D"/>
    <w:rsid w:val="007E2815"/>
    <w:rsid w:val="007E35EF"/>
    <w:rsid w:val="007E3D2D"/>
    <w:rsid w:val="007E628E"/>
    <w:rsid w:val="007E65A0"/>
    <w:rsid w:val="007F3268"/>
    <w:rsid w:val="007F666C"/>
    <w:rsid w:val="007F7295"/>
    <w:rsid w:val="00800CB5"/>
    <w:rsid w:val="00803C0A"/>
    <w:rsid w:val="008042BC"/>
    <w:rsid w:val="00804920"/>
    <w:rsid w:val="00810956"/>
    <w:rsid w:val="0081486F"/>
    <w:rsid w:val="00815502"/>
    <w:rsid w:val="008201F9"/>
    <w:rsid w:val="00821044"/>
    <w:rsid w:val="008218F6"/>
    <w:rsid w:val="0082376F"/>
    <w:rsid w:val="00825FBA"/>
    <w:rsid w:val="00832988"/>
    <w:rsid w:val="008332DE"/>
    <w:rsid w:val="00834885"/>
    <w:rsid w:val="00837F6B"/>
    <w:rsid w:val="00837F94"/>
    <w:rsid w:val="00842B1F"/>
    <w:rsid w:val="0084463B"/>
    <w:rsid w:val="008448B1"/>
    <w:rsid w:val="008459E7"/>
    <w:rsid w:val="00850B97"/>
    <w:rsid w:val="0085213A"/>
    <w:rsid w:val="0085236C"/>
    <w:rsid w:val="00852820"/>
    <w:rsid w:val="00852A32"/>
    <w:rsid w:val="00852F6B"/>
    <w:rsid w:val="008532E7"/>
    <w:rsid w:val="0086080C"/>
    <w:rsid w:val="00864837"/>
    <w:rsid w:val="00867983"/>
    <w:rsid w:val="00873D5E"/>
    <w:rsid w:val="00874BC7"/>
    <w:rsid w:val="00874D54"/>
    <w:rsid w:val="00874FC3"/>
    <w:rsid w:val="00876BFE"/>
    <w:rsid w:val="00880AAA"/>
    <w:rsid w:val="0088279E"/>
    <w:rsid w:val="00885260"/>
    <w:rsid w:val="00887846"/>
    <w:rsid w:val="00887B08"/>
    <w:rsid w:val="00893415"/>
    <w:rsid w:val="0089785B"/>
    <w:rsid w:val="008A3312"/>
    <w:rsid w:val="008A4FDC"/>
    <w:rsid w:val="008B1248"/>
    <w:rsid w:val="008B1833"/>
    <w:rsid w:val="008B35E7"/>
    <w:rsid w:val="008B4C95"/>
    <w:rsid w:val="008C052D"/>
    <w:rsid w:val="008C12D9"/>
    <w:rsid w:val="008C2128"/>
    <w:rsid w:val="008D02D9"/>
    <w:rsid w:val="008D2411"/>
    <w:rsid w:val="008E1074"/>
    <w:rsid w:val="008E5909"/>
    <w:rsid w:val="008E6132"/>
    <w:rsid w:val="008E723F"/>
    <w:rsid w:val="008F0646"/>
    <w:rsid w:val="008F0BF6"/>
    <w:rsid w:val="008F1717"/>
    <w:rsid w:val="008F1AC7"/>
    <w:rsid w:val="008F1CAD"/>
    <w:rsid w:val="008F25FA"/>
    <w:rsid w:val="008F447C"/>
    <w:rsid w:val="008F69B1"/>
    <w:rsid w:val="0090216B"/>
    <w:rsid w:val="00903AFF"/>
    <w:rsid w:val="00903F96"/>
    <w:rsid w:val="00906ECA"/>
    <w:rsid w:val="00920DD9"/>
    <w:rsid w:val="009230F2"/>
    <w:rsid w:val="00933579"/>
    <w:rsid w:val="00935069"/>
    <w:rsid w:val="009352F9"/>
    <w:rsid w:val="009354E0"/>
    <w:rsid w:val="009362CB"/>
    <w:rsid w:val="00943DE3"/>
    <w:rsid w:val="00944D8F"/>
    <w:rsid w:val="009452F6"/>
    <w:rsid w:val="00952F60"/>
    <w:rsid w:val="00953BC8"/>
    <w:rsid w:val="0095454F"/>
    <w:rsid w:val="0095506C"/>
    <w:rsid w:val="00961177"/>
    <w:rsid w:val="009703B9"/>
    <w:rsid w:val="00973798"/>
    <w:rsid w:val="0097480F"/>
    <w:rsid w:val="009768BD"/>
    <w:rsid w:val="009778A6"/>
    <w:rsid w:val="009802D7"/>
    <w:rsid w:val="00981721"/>
    <w:rsid w:val="00981C23"/>
    <w:rsid w:val="00987F3D"/>
    <w:rsid w:val="0099206A"/>
    <w:rsid w:val="00992B6D"/>
    <w:rsid w:val="009A3C24"/>
    <w:rsid w:val="009A4B1D"/>
    <w:rsid w:val="009A581E"/>
    <w:rsid w:val="009B07DB"/>
    <w:rsid w:val="009B60BC"/>
    <w:rsid w:val="009D0D46"/>
    <w:rsid w:val="009D6412"/>
    <w:rsid w:val="009D7D59"/>
    <w:rsid w:val="009E1880"/>
    <w:rsid w:val="009E6324"/>
    <w:rsid w:val="009E6D25"/>
    <w:rsid w:val="009E6D9E"/>
    <w:rsid w:val="009F01EF"/>
    <w:rsid w:val="009F04D4"/>
    <w:rsid w:val="009F2499"/>
    <w:rsid w:val="009F30AB"/>
    <w:rsid w:val="009F5BDB"/>
    <w:rsid w:val="00A0063A"/>
    <w:rsid w:val="00A120E9"/>
    <w:rsid w:val="00A149F8"/>
    <w:rsid w:val="00A16C1E"/>
    <w:rsid w:val="00A16DF1"/>
    <w:rsid w:val="00A20ED5"/>
    <w:rsid w:val="00A20EF5"/>
    <w:rsid w:val="00A22A54"/>
    <w:rsid w:val="00A322E7"/>
    <w:rsid w:val="00A353C5"/>
    <w:rsid w:val="00A35811"/>
    <w:rsid w:val="00A35938"/>
    <w:rsid w:val="00A40C30"/>
    <w:rsid w:val="00A45DF2"/>
    <w:rsid w:val="00A4697D"/>
    <w:rsid w:val="00A4754B"/>
    <w:rsid w:val="00A50753"/>
    <w:rsid w:val="00A55B18"/>
    <w:rsid w:val="00A62271"/>
    <w:rsid w:val="00A66C6A"/>
    <w:rsid w:val="00A70F2B"/>
    <w:rsid w:val="00A723A3"/>
    <w:rsid w:val="00A7241C"/>
    <w:rsid w:val="00A74EAE"/>
    <w:rsid w:val="00A75BF9"/>
    <w:rsid w:val="00A76CA3"/>
    <w:rsid w:val="00A801DC"/>
    <w:rsid w:val="00A809E3"/>
    <w:rsid w:val="00A8285B"/>
    <w:rsid w:val="00A83D9C"/>
    <w:rsid w:val="00A874AF"/>
    <w:rsid w:val="00A91CC6"/>
    <w:rsid w:val="00A93F4F"/>
    <w:rsid w:val="00A9745F"/>
    <w:rsid w:val="00AA07BB"/>
    <w:rsid w:val="00AA6CC5"/>
    <w:rsid w:val="00AA7BDE"/>
    <w:rsid w:val="00AB147C"/>
    <w:rsid w:val="00AB32B5"/>
    <w:rsid w:val="00AC097A"/>
    <w:rsid w:val="00AC0EE0"/>
    <w:rsid w:val="00AC32F4"/>
    <w:rsid w:val="00AC3444"/>
    <w:rsid w:val="00AD3B2F"/>
    <w:rsid w:val="00AD47F3"/>
    <w:rsid w:val="00AD5844"/>
    <w:rsid w:val="00AD75FD"/>
    <w:rsid w:val="00AD7DB2"/>
    <w:rsid w:val="00AE047D"/>
    <w:rsid w:val="00AE2CD4"/>
    <w:rsid w:val="00AE4ADE"/>
    <w:rsid w:val="00AF189F"/>
    <w:rsid w:val="00AF27B6"/>
    <w:rsid w:val="00AF2A53"/>
    <w:rsid w:val="00AF33E5"/>
    <w:rsid w:val="00AF6C6D"/>
    <w:rsid w:val="00AF6F31"/>
    <w:rsid w:val="00B00287"/>
    <w:rsid w:val="00B14CCC"/>
    <w:rsid w:val="00B17636"/>
    <w:rsid w:val="00B20963"/>
    <w:rsid w:val="00B23E08"/>
    <w:rsid w:val="00B23F74"/>
    <w:rsid w:val="00B27EB7"/>
    <w:rsid w:val="00B338AD"/>
    <w:rsid w:val="00B365DE"/>
    <w:rsid w:val="00B4147A"/>
    <w:rsid w:val="00B43F39"/>
    <w:rsid w:val="00B44078"/>
    <w:rsid w:val="00B519C0"/>
    <w:rsid w:val="00B627FB"/>
    <w:rsid w:val="00B64649"/>
    <w:rsid w:val="00B66EB2"/>
    <w:rsid w:val="00B70422"/>
    <w:rsid w:val="00B77358"/>
    <w:rsid w:val="00B81B29"/>
    <w:rsid w:val="00B81DEC"/>
    <w:rsid w:val="00B824E0"/>
    <w:rsid w:val="00B91DD6"/>
    <w:rsid w:val="00B9243A"/>
    <w:rsid w:val="00B93EE6"/>
    <w:rsid w:val="00B93F62"/>
    <w:rsid w:val="00B9739C"/>
    <w:rsid w:val="00BB01D9"/>
    <w:rsid w:val="00BB08BD"/>
    <w:rsid w:val="00BB1263"/>
    <w:rsid w:val="00BB24ED"/>
    <w:rsid w:val="00BB28F2"/>
    <w:rsid w:val="00BB3558"/>
    <w:rsid w:val="00BB400D"/>
    <w:rsid w:val="00BB43D6"/>
    <w:rsid w:val="00BB44F5"/>
    <w:rsid w:val="00BB5661"/>
    <w:rsid w:val="00BC2DD1"/>
    <w:rsid w:val="00BC586C"/>
    <w:rsid w:val="00BC72F5"/>
    <w:rsid w:val="00BD1868"/>
    <w:rsid w:val="00BD1DB1"/>
    <w:rsid w:val="00BD3089"/>
    <w:rsid w:val="00BD36E0"/>
    <w:rsid w:val="00BD62B4"/>
    <w:rsid w:val="00BD7F2D"/>
    <w:rsid w:val="00BE3387"/>
    <w:rsid w:val="00BE462F"/>
    <w:rsid w:val="00BE4DB3"/>
    <w:rsid w:val="00BF0854"/>
    <w:rsid w:val="00C04676"/>
    <w:rsid w:val="00C072DE"/>
    <w:rsid w:val="00C076E9"/>
    <w:rsid w:val="00C07F71"/>
    <w:rsid w:val="00C12709"/>
    <w:rsid w:val="00C13195"/>
    <w:rsid w:val="00C16780"/>
    <w:rsid w:val="00C2066A"/>
    <w:rsid w:val="00C25D5A"/>
    <w:rsid w:val="00C26908"/>
    <w:rsid w:val="00C50932"/>
    <w:rsid w:val="00C51EED"/>
    <w:rsid w:val="00C51FF5"/>
    <w:rsid w:val="00C5646F"/>
    <w:rsid w:val="00C57D85"/>
    <w:rsid w:val="00C637AC"/>
    <w:rsid w:val="00C816AA"/>
    <w:rsid w:val="00C83169"/>
    <w:rsid w:val="00C8436A"/>
    <w:rsid w:val="00C869F9"/>
    <w:rsid w:val="00C93843"/>
    <w:rsid w:val="00C967AC"/>
    <w:rsid w:val="00C971A0"/>
    <w:rsid w:val="00C97B24"/>
    <w:rsid w:val="00CA071F"/>
    <w:rsid w:val="00CA25B0"/>
    <w:rsid w:val="00CA6904"/>
    <w:rsid w:val="00CB2C3E"/>
    <w:rsid w:val="00CB7588"/>
    <w:rsid w:val="00CC285F"/>
    <w:rsid w:val="00CC425F"/>
    <w:rsid w:val="00CC428B"/>
    <w:rsid w:val="00CC6C12"/>
    <w:rsid w:val="00CD430A"/>
    <w:rsid w:val="00CD6ADE"/>
    <w:rsid w:val="00CE1974"/>
    <w:rsid w:val="00CE409A"/>
    <w:rsid w:val="00CE509C"/>
    <w:rsid w:val="00CE6E5B"/>
    <w:rsid w:val="00CF2EFF"/>
    <w:rsid w:val="00CF65B5"/>
    <w:rsid w:val="00D009B6"/>
    <w:rsid w:val="00D035EF"/>
    <w:rsid w:val="00D10681"/>
    <w:rsid w:val="00D15C08"/>
    <w:rsid w:val="00D1669E"/>
    <w:rsid w:val="00D25969"/>
    <w:rsid w:val="00D331F1"/>
    <w:rsid w:val="00D336D1"/>
    <w:rsid w:val="00D43492"/>
    <w:rsid w:val="00D4729D"/>
    <w:rsid w:val="00D54AFA"/>
    <w:rsid w:val="00D56034"/>
    <w:rsid w:val="00D579E2"/>
    <w:rsid w:val="00D60592"/>
    <w:rsid w:val="00D6385F"/>
    <w:rsid w:val="00D67C86"/>
    <w:rsid w:val="00D7054A"/>
    <w:rsid w:val="00D73ED2"/>
    <w:rsid w:val="00D77847"/>
    <w:rsid w:val="00D822A0"/>
    <w:rsid w:val="00D85ABA"/>
    <w:rsid w:val="00D85F8F"/>
    <w:rsid w:val="00D918F6"/>
    <w:rsid w:val="00D92EFF"/>
    <w:rsid w:val="00DA6690"/>
    <w:rsid w:val="00DA6AFA"/>
    <w:rsid w:val="00DA6E1A"/>
    <w:rsid w:val="00DB3D4C"/>
    <w:rsid w:val="00DB4358"/>
    <w:rsid w:val="00DC533D"/>
    <w:rsid w:val="00DD0483"/>
    <w:rsid w:val="00DD27FB"/>
    <w:rsid w:val="00DD3FE1"/>
    <w:rsid w:val="00DE1056"/>
    <w:rsid w:val="00DE3006"/>
    <w:rsid w:val="00DE455D"/>
    <w:rsid w:val="00DE5952"/>
    <w:rsid w:val="00DE6AC9"/>
    <w:rsid w:val="00DE7072"/>
    <w:rsid w:val="00DF05DD"/>
    <w:rsid w:val="00DF0F98"/>
    <w:rsid w:val="00DF2B6D"/>
    <w:rsid w:val="00DF5042"/>
    <w:rsid w:val="00DF5CF4"/>
    <w:rsid w:val="00E01B59"/>
    <w:rsid w:val="00E01CBA"/>
    <w:rsid w:val="00E0221A"/>
    <w:rsid w:val="00E04C8B"/>
    <w:rsid w:val="00E17ACE"/>
    <w:rsid w:val="00E233F2"/>
    <w:rsid w:val="00E2442D"/>
    <w:rsid w:val="00E3163B"/>
    <w:rsid w:val="00E37E69"/>
    <w:rsid w:val="00E40EB5"/>
    <w:rsid w:val="00E4144D"/>
    <w:rsid w:val="00E4237B"/>
    <w:rsid w:val="00E427D3"/>
    <w:rsid w:val="00E4357F"/>
    <w:rsid w:val="00E456AF"/>
    <w:rsid w:val="00E477EB"/>
    <w:rsid w:val="00E57989"/>
    <w:rsid w:val="00E57DBC"/>
    <w:rsid w:val="00E62DC3"/>
    <w:rsid w:val="00E67D52"/>
    <w:rsid w:val="00E84999"/>
    <w:rsid w:val="00E86D38"/>
    <w:rsid w:val="00E8721F"/>
    <w:rsid w:val="00E9703B"/>
    <w:rsid w:val="00EA4F70"/>
    <w:rsid w:val="00EB0938"/>
    <w:rsid w:val="00EB2FED"/>
    <w:rsid w:val="00EB4DC0"/>
    <w:rsid w:val="00EC2393"/>
    <w:rsid w:val="00EC4FBA"/>
    <w:rsid w:val="00EC5D99"/>
    <w:rsid w:val="00EC719D"/>
    <w:rsid w:val="00ED025B"/>
    <w:rsid w:val="00ED7482"/>
    <w:rsid w:val="00EE479C"/>
    <w:rsid w:val="00EE480D"/>
    <w:rsid w:val="00EF4EB3"/>
    <w:rsid w:val="00EF6215"/>
    <w:rsid w:val="00F0091E"/>
    <w:rsid w:val="00F00CE6"/>
    <w:rsid w:val="00F0344C"/>
    <w:rsid w:val="00F03DDE"/>
    <w:rsid w:val="00F07BB6"/>
    <w:rsid w:val="00F15C82"/>
    <w:rsid w:val="00F1708D"/>
    <w:rsid w:val="00F20D68"/>
    <w:rsid w:val="00F2151B"/>
    <w:rsid w:val="00F2228A"/>
    <w:rsid w:val="00F3153D"/>
    <w:rsid w:val="00F35BE3"/>
    <w:rsid w:val="00F40862"/>
    <w:rsid w:val="00F40A69"/>
    <w:rsid w:val="00F420A0"/>
    <w:rsid w:val="00F44979"/>
    <w:rsid w:val="00F44E72"/>
    <w:rsid w:val="00F466AF"/>
    <w:rsid w:val="00F51764"/>
    <w:rsid w:val="00F555E1"/>
    <w:rsid w:val="00F57136"/>
    <w:rsid w:val="00F61FD6"/>
    <w:rsid w:val="00F62685"/>
    <w:rsid w:val="00F65274"/>
    <w:rsid w:val="00F6688D"/>
    <w:rsid w:val="00F67782"/>
    <w:rsid w:val="00F72775"/>
    <w:rsid w:val="00F759FA"/>
    <w:rsid w:val="00F77F46"/>
    <w:rsid w:val="00F81BB0"/>
    <w:rsid w:val="00F8200D"/>
    <w:rsid w:val="00F8665E"/>
    <w:rsid w:val="00F866EB"/>
    <w:rsid w:val="00F90BDE"/>
    <w:rsid w:val="00F920C3"/>
    <w:rsid w:val="00F93F7F"/>
    <w:rsid w:val="00F97469"/>
    <w:rsid w:val="00FA024F"/>
    <w:rsid w:val="00FA3006"/>
    <w:rsid w:val="00FA4C28"/>
    <w:rsid w:val="00FB1E54"/>
    <w:rsid w:val="00FB2A2E"/>
    <w:rsid w:val="00FC1A2C"/>
    <w:rsid w:val="00FC30C5"/>
    <w:rsid w:val="00FC33B7"/>
    <w:rsid w:val="00FC379D"/>
    <w:rsid w:val="00FC471D"/>
    <w:rsid w:val="00FC5A0A"/>
    <w:rsid w:val="00FC6410"/>
    <w:rsid w:val="00FC7613"/>
    <w:rsid w:val="00FD10BD"/>
    <w:rsid w:val="00FD2B62"/>
    <w:rsid w:val="00FD4D79"/>
    <w:rsid w:val="00FD6A43"/>
    <w:rsid w:val="00FE0C66"/>
    <w:rsid w:val="00FE3977"/>
    <w:rsid w:val="00FF0034"/>
    <w:rsid w:val="00FF1059"/>
    <w:rsid w:val="00FF58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99A294"/>
  <w15:docId w15:val="{E843154B-C352-438C-A07B-5D1273D9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2128"/>
  </w:style>
  <w:style w:type="paragraph" w:styleId="Heading1">
    <w:name w:val="heading 1"/>
    <w:basedOn w:val="Normal"/>
    <w:next w:val="Normal"/>
    <w:link w:val="Heading1Char"/>
    <w:rsid w:val="00E4237B"/>
    <w:pPr>
      <w:keepNext/>
      <w:keepLines/>
      <w:numPr>
        <w:numId w:val="25"/>
      </w:numPr>
      <w:spacing w:before="480" w:after="0" w:line="480" w:lineRule="auto"/>
      <w:outlineLvl w:val="0"/>
    </w:pPr>
    <w:rPr>
      <w:rFonts w:ascii="Times New Roman" w:eastAsiaTheme="majorEastAsia" w:hAnsi="Times New Roman" w:cstheme="majorBidi"/>
      <w:b/>
      <w:bCs/>
      <w:sz w:val="28"/>
      <w:szCs w:val="32"/>
    </w:rPr>
  </w:style>
  <w:style w:type="paragraph" w:styleId="Heading2">
    <w:name w:val="heading 2"/>
    <w:basedOn w:val="Normal"/>
    <w:next w:val="Normal"/>
    <w:link w:val="Heading2Char"/>
    <w:rsid w:val="00E4237B"/>
    <w:pPr>
      <w:keepNext/>
      <w:keepLines/>
      <w:numPr>
        <w:ilvl w:val="1"/>
        <w:numId w:val="25"/>
      </w:numPr>
      <w:spacing w:before="200" w:after="0" w:line="480" w:lineRule="auto"/>
      <w:ind w:left="576"/>
      <w:outlineLvl w:val="1"/>
    </w:pPr>
    <w:rPr>
      <w:rFonts w:ascii="Times New Roman" w:eastAsiaTheme="majorEastAsia" w:hAnsi="Times New Roman" w:cstheme="majorBidi"/>
      <w:b/>
      <w:bCs/>
      <w:i/>
      <w:sz w:val="24"/>
      <w:szCs w:val="26"/>
    </w:rPr>
  </w:style>
  <w:style w:type="paragraph" w:styleId="Heading3">
    <w:name w:val="heading 3"/>
    <w:basedOn w:val="Normal"/>
    <w:next w:val="Normal"/>
    <w:link w:val="Heading3Char"/>
    <w:rsid w:val="00E4237B"/>
    <w:pPr>
      <w:keepNext/>
      <w:keepLines/>
      <w:numPr>
        <w:ilvl w:val="2"/>
        <w:numId w:val="25"/>
      </w:numPr>
      <w:spacing w:before="200" w:after="0" w:line="480" w:lineRule="auto"/>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rsid w:val="007C0CDC"/>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7C0CDC"/>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7C0CDC"/>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rsid w:val="00BB1263"/>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rsid w:val="00BB1263"/>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rsid w:val="00BB1263"/>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492"/>
    <w:pPr>
      <w:ind w:left="720"/>
      <w:contextualSpacing/>
    </w:pPr>
  </w:style>
  <w:style w:type="paragraph" w:styleId="NoSpacing">
    <w:name w:val="No Spacing"/>
    <w:link w:val="NoSpacingChar"/>
    <w:uiPriority w:val="1"/>
    <w:qFormat/>
    <w:rsid w:val="0046094B"/>
    <w:pPr>
      <w:spacing w:after="0" w:line="240" w:lineRule="auto"/>
    </w:pPr>
    <w:rPr>
      <w:lang w:val="en-US"/>
    </w:rPr>
  </w:style>
  <w:style w:type="table" w:styleId="TableGrid">
    <w:name w:val="Table Grid"/>
    <w:basedOn w:val="TableNormal"/>
    <w:uiPriority w:val="59"/>
    <w:rsid w:val="0046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6094B"/>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46094B"/>
    <w:rPr>
      <w:lang w:val="en-US"/>
    </w:rPr>
  </w:style>
  <w:style w:type="character" w:customStyle="1" w:styleId="EndNoteBibliographyTitleChar">
    <w:name w:val="EndNote Bibliography Title Char"/>
    <w:basedOn w:val="NoSpacingChar"/>
    <w:link w:val="EndNoteBibliographyTitle"/>
    <w:rsid w:val="0046094B"/>
    <w:rPr>
      <w:rFonts w:ascii="Calibri" w:hAnsi="Calibri" w:cs="Calibri"/>
      <w:noProof/>
      <w:lang w:val="en-US"/>
    </w:rPr>
  </w:style>
  <w:style w:type="paragraph" w:customStyle="1" w:styleId="EndNoteBibliography">
    <w:name w:val="EndNote Bibliography"/>
    <w:basedOn w:val="Normal"/>
    <w:link w:val="EndNoteBibliographyChar"/>
    <w:rsid w:val="0046094B"/>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46094B"/>
    <w:rPr>
      <w:rFonts w:ascii="Calibri" w:hAnsi="Calibri" w:cs="Calibri"/>
      <w:noProof/>
      <w:lang w:val="en-US"/>
    </w:rPr>
  </w:style>
  <w:style w:type="character" w:styleId="Hyperlink">
    <w:name w:val="Hyperlink"/>
    <w:basedOn w:val="DefaultParagraphFont"/>
    <w:uiPriority w:val="99"/>
    <w:unhideWhenUsed/>
    <w:rsid w:val="0046094B"/>
    <w:rPr>
      <w:color w:val="0000FF" w:themeColor="hyperlink"/>
      <w:u w:val="single"/>
    </w:rPr>
  </w:style>
  <w:style w:type="paragraph" w:styleId="Caption">
    <w:name w:val="caption"/>
    <w:basedOn w:val="Normal"/>
    <w:next w:val="Normal"/>
    <w:uiPriority w:val="35"/>
    <w:unhideWhenUsed/>
    <w:qFormat/>
    <w:rsid w:val="008F1AC7"/>
    <w:pPr>
      <w:spacing w:line="240" w:lineRule="auto"/>
    </w:pPr>
    <w:rPr>
      <w:b/>
      <w:bCs/>
      <w:color w:val="4F81BD" w:themeColor="accent1"/>
      <w:sz w:val="18"/>
      <w:szCs w:val="18"/>
    </w:rPr>
  </w:style>
  <w:style w:type="paragraph" w:styleId="Header">
    <w:name w:val="header"/>
    <w:basedOn w:val="Normal"/>
    <w:link w:val="HeaderChar"/>
    <w:uiPriority w:val="99"/>
    <w:unhideWhenUsed/>
    <w:rsid w:val="00B66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EB2"/>
    <w:rPr>
      <w:lang w:val="en-US"/>
    </w:rPr>
  </w:style>
  <w:style w:type="paragraph" w:styleId="Footer">
    <w:name w:val="footer"/>
    <w:basedOn w:val="Normal"/>
    <w:link w:val="FooterChar"/>
    <w:uiPriority w:val="99"/>
    <w:unhideWhenUsed/>
    <w:rsid w:val="00B66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EB2"/>
    <w:rPr>
      <w:lang w:val="en-US"/>
    </w:rPr>
  </w:style>
  <w:style w:type="paragraph" w:styleId="BalloonText">
    <w:name w:val="Balloon Text"/>
    <w:basedOn w:val="Normal"/>
    <w:link w:val="BalloonTextChar"/>
    <w:uiPriority w:val="99"/>
    <w:semiHidden/>
    <w:unhideWhenUsed/>
    <w:rsid w:val="004B66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657"/>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7C5C31"/>
    <w:rPr>
      <w:sz w:val="16"/>
      <w:szCs w:val="16"/>
    </w:rPr>
  </w:style>
  <w:style w:type="paragraph" w:styleId="CommentText">
    <w:name w:val="annotation text"/>
    <w:basedOn w:val="Normal"/>
    <w:link w:val="CommentTextChar"/>
    <w:uiPriority w:val="99"/>
    <w:semiHidden/>
    <w:unhideWhenUsed/>
    <w:rsid w:val="007C5C31"/>
    <w:pPr>
      <w:spacing w:line="240" w:lineRule="auto"/>
    </w:pPr>
    <w:rPr>
      <w:sz w:val="20"/>
      <w:szCs w:val="20"/>
    </w:rPr>
  </w:style>
  <w:style w:type="character" w:customStyle="1" w:styleId="CommentTextChar">
    <w:name w:val="Comment Text Char"/>
    <w:basedOn w:val="DefaultParagraphFont"/>
    <w:link w:val="CommentText"/>
    <w:uiPriority w:val="99"/>
    <w:semiHidden/>
    <w:rsid w:val="007C5C31"/>
    <w:rPr>
      <w:sz w:val="20"/>
      <w:szCs w:val="20"/>
      <w:lang w:val="en-US"/>
    </w:rPr>
  </w:style>
  <w:style w:type="paragraph" w:styleId="CommentSubject">
    <w:name w:val="annotation subject"/>
    <w:basedOn w:val="CommentText"/>
    <w:next w:val="CommentText"/>
    <w:link w:val="CommentSubjectChar"/>
    <w:uiPriority w:val="99"/>
    <w:semiHidden/>
    <w:unhideWhenUsed/>
    <w:rsid w:val="007C5C31"/>
    <w:rPr>
      <w:b/>
      <w:bCs/>
    </w:rPr>
  </w:style>
  <w:style w:type="character" w:customStyle="1" w:styleId="CommentSubjectChar">
    <w:name w:val="Comment Subject Char"/>
    <w:basedOn w:val="CommentTextChar"/>
    <w:link w:val="CommentSubject"/>
    <w:uiPriority w:val="99"/>
    <w:semiHidden/>
    <w:rsid w:val="007C5C31"/>
    <w:rPr>
      <w:b/>
      <w:bCs/>
      <w:sz w:val="20"/>
      <w:szCs w:val="20"/>
      <w:lang w:val="en-US"/>
    </w:rPr>
  </w:style>
  <w:style w:type="character" w:styleId="PlaceholderText">
    <w:name w:val="Placeholder Text"/>
    <w:basedOn w:val="DefaultParagraphFont"/>
    <w:uiPriority w:val="99"/>
    <w:semiHidden/>
    <w:rsid w:val="004D6395"/>
    <w:rPr>
      <w:color w:val="808080"/>
    </w:rPr>
  </w:style>
  <w:style w:type="paragraph" w:styleId="Date">
    <w:name w:val="Date"/>
    <w:basedOn w:val="Normal"/>
    <w:next w:val="Normal"/>
    <w:link w:val="DateChar"/>
    <w:uiPriority w:val="99"/>
    <w:semiHidden/>
    <w:unhideWhenUsed/>
    <w:rsid w:val="001A4956"/>
  </w:style>
  <w:style w:type="character" w:customStyle="1" w:styleId="DateChar">
    <w:name w:val="Date Char"/>
    <w:basedOn w:val="DefaultParagraphFont"/>
    <w:link w:val="Date"/>
    <w:uiPriority w:val="99"/>
    <w:semiHidden/>
    <w:rsid w:val="001A4956"/>
    <w:rPr>
      <w:lang w:val="en-US"/>
    </w:rPr>
  </w:style>
  <w:style w:type="paragraph" w:styleId="Revision">
    <w:name w:val="Revision"/>
    <w:hidden/>
    <w:uiPriority w:val="99"/>
    <w:semiHidden/>
    <w:rsid w:val="00107E01"/>
    <w:pPr>
      <w:spacing w:after="0" w:line="240" w:lineRule="auto"/>
    </w:pPr>
    <w:rPr>
      <w:lang w:val="en-US"/>
    </w:rPr>
  </w:style>
  <w:style w:type="character" w:styleId="FollowedHyperlink">
    <w:name w:val="FollowedHyperlink"/>
    <w:basedOn w:val="DefaultParagraphFont"/>
    <w:uiPriority w:val="99"/>
    <w:rsid w:val="00630C8D"/>
    <w:rPr>
      <w:color w:val="993366"/>
      <w:u w:val="single"/>
    </w:rPr>
  </w:style>
  <w:style w:type="paragraph" w:customStyle="1" w:styleId="font5">
    <w:name w:val="font5"/>
    <w:basedOn w:val="Normal"/>
    <w:rsid w:val="00630C8D"/>
    <w:pPr>
      <w:spacing w:beforeLines="1" w:afterLines="1" w:line="240" w:lineRule="auto"/>
    </w:pPr>
    <w:rPr>
      <w:rFonts w:ascii="Arial" w:eastAsia="宋体" w:hAnsi="Arial"/>
      <w:color w:val="333333"/>
      <w:lang w:eastAsia="en-US"/>
    </w:rPr>
  </w:style>
  <w:style w:type="paragraph" w:customStyle="1" w:styleId="font6">
    <w:name w:val="font6"/>
    <w:basedOn w:val="Normal"/>
    <w:rsid w:val="00630C8D"/>
    <w:pPr>
      <w:spacing w:beforeLines="1" w:afterLines="1" w:line="240" w:lineRule="auto"/>
    </w:pPr>
    <w:rPr>
      <w:rFonts w:ascii="Arial" w:eastAsia="宋体" w:hAnsi="Arial"/>
      <w:color w:val="865357"/>
      <w:lang w:eastAsia="en-US"/>
    </w:rPr>
  </w:style>
  <w:style w:type="paragraph" w:customStyle="1" w:styleId="xl24">
    <w:name w:val="xl24"/>
    <w:basedOn w:val="Normal"/>
    <w:rsid w:val="00630C8D"/>
    <w:pPr>
      <w:spacing w:beforeLines="1" w:afterLines="1" w:line="240" w:lineRule="auto"/>
      <w:textAlignment w:val="center"/>
    </w:pPr>
    <w:rPr>
      <w:rFonts w:ascii="Arial" w:eastAsia="宋体" w:hAnsi="Arial"/>
      <w:color w:val="333333"/>
      <w:sz w:val="20"/>
      <w:szCs w:val="20"/>
      <w:lang w:eastAsia="en-US"/>
    </w:rPr>
  </w:style>
  <w:style w:type="paragraph" w:customStyle="1" w:styleId="xl25">
    <w:name w:val="xl25"/>
    <w:basedOn w:val="Normal"/>
    <w:rsid w:val="00630C8D"/>
    <w:pPr>
      <w:spacing w:beforeLines="1" w:afterLines="1" w:line="240" w:lineRule="auto"/>
      <w:textAlignment w:val="center"/>
    </w:pPr>
    <w:rPr>
      <w:rFonts w:ascii="Times" w:eastAsia="宋体" w:hAnsi="Times"/>
      <w:color w:val="0000D4"/>
      <w:sz w:val="20"/>
      <w:szCs w:val="20"/>
      <w:u w:val="single"/>
      <w:lang w:eastAsia="en-US"/>
    </w:rPr>
  </w:style>
  <w:style w:type="paragraph" w:customStyle="1" w:styleId="xl26">
    <w:name w:val="xl26"/>
    <w:basedOn w:val="Normal"/>
    <w:rsid w:val="00630C8D"/>
    <w:pPr>
      <w:shd w:val="clear" w:color="auto" w:fill="FCF305"/>
      <w:spacing w:beforeLines="1" w:afterLines="1" w:line="240" w:lineRule="auto"/>
    </w:pPr>
    <w:rPr>
      <w:rFonts w:ascii="Times" w:eastAsia="宋体" w:hAnsi="Times"/>
      <w:sz w:val="20"/>
      <w:szCs w:val="20"/>
      <w:lang w:eastAsia="en-US"/>
    </w:rPr>
  </w:style>
  <w:style w:type="paragraph" w:customStyle="1" w:styleId="xl27">
    <w:name w:val="xl27"/>
    <w:basedOn w:val="Normal"/>
    <w:rsid w:val="00630C8D"/>
    <w:pPr>
      <w:shd w:val="clear" w:color="auto" w:fill="FCF305"/>
      <w:spacing w:beforeLines="1" w:afterLines="1" w:line="240" w:lineRule="auto"/>
      <w:textAlignment w:val="center"/>
    </w:pPr>
    <w:rPr>
      <w:rFonts w:ascii="Arial" w:eastAsia="宋体" w:hAnsi="Arial"/>
      <w:color w:val="333333"/>
      <w:sz w:val="20"/>
      <w:szCs w:val="20"/>
      <w:lang w:eastAsia="en-US"/>
    </w:rPr>
  </w:style>
  <w:style w:type="character" w:customStyle="1" w:styleId="Heading1Char">
    <w:name w:val="Heading 1 Char"/>
    <w:basedOn w:val="DefaultParagraphFont"/>
    <w:link w:val="Heading1"/>
    <w:rsid w:val="00E4237B"/>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rsid w:val="00E4237B"/>
    <w:rPr>
      <w:rFonts w:ascii="Times New Roman" w:eastAsiaTheme="majorEastAsia" w:hAnsi="Times New Roman" w:cstheme="majorBidi"/>
      <w:b/>
      <w:bCs/>
      <w:i/>
      <w:sz w:val="24"/>
      <w:szCs w:val="26"/>
    </w:rPr>
  </w:style>
  <w:style w:type="character" w:customStyle="1" w:styleId="Heading5Char">
    <w:name w:val="Heading 5 Char"/>
    <w:basedOn w:val="DefaultParagraphFont"/>
    <w:link w:val="Heading5"/>
    <w:rsid w:val="007C0CD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7C0CDC"/>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rsid w:val="00E4237B"/>
    <w:rPr>
      <w:rFonts w:ascii="Times New Roman" w:eastAsiaTheme="majorEastAsia" w:hAnsi="Times New Roman" w:cstheme="majorBidi"/>
      <w:b/>
      <w:bCs/>
      <w:color w:val="000000" w:themeColor="text1"/>
      <w:sz w:val="24"/>
    </w:rPr>
  </w:style>
  <w:style w:type="character" w:customStyle="1" w:styleId="Heading6Char">
    <w:name w:val="Heading 6 Char"/>
    <w:basedOn w:val="DefaultParagraphFont"/>
    <w:link w:val="Heading6"/>
    <w:rsid w:val="007C0CD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BB12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BB12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BB1263"/>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E01B59"/>
    <w:pPr>
      <w:numPr>
        <w:numId w:val="0"/>
      </w:numPr>
      <w:spacing w:line="276" w:lineRule="auto"/>
      <w:outlineLvl w:val="9"/>
    </w:pPr>
    <w:rPr>
      <w:rFonts w:asciiTheme="majorHAnsi" w:hAnsiTheme="majorHAnsi"/>
      <w:color w:val="365F91" w:themeColor="accent1" w:themeShade="BF"/>
      <w:szCs w:val="28"/>
      <w:lang w:val="en-US" w:eastAsia="en-US"/>
    </w:rPr>
  </w:style>
  <w:style w:type="paragraph" w:styleId="TOC1">
    <w:name w:val="toc 1"/>
    <w:basedOn w:val="Normal"/>
    <w:next w:val="Normal"/>
    <w:autoRedefine/>
    <w:uiPriority w:val="39"/>
    <w:unhideWhenUsed/>
    <w:rsid w:val="0038440F"/>
    <w:pPr>
      <w:spacing w:before="120" w:after="0"/>
    </w:pPr>
    <w:rPr>
      <w:b/>
      <w:sz w:val="24"/>
      <w:szCs w:val="24"/>
    </w:rPr>
  </w:style>
  <w:style w:type="paragraph" w:styleId="TOC2">
    <w:name w:val="toc 2"/>
    <w:basedOn w:val="Normal"/>
    <w:next w:val="Normal"/>
    <w:autoRedefine/>
    <w:uiPriority w:val="39"/>
    <w:unhideWhenUsed/>
    <w:rsid w:val="00E01B59"/>
    <w:pPr>
      <w:spacing w:after="0"/>
      <w:ind w:left="220"/>
    </w:pPr>
    <w:rPr>
      <w:b/>
    </w:rPr>
  </w:style>
  <w:style w:type="paragraph" w:styleId="TOC3">
    <w:name w:val="toc 3"/>
    <w:basedOn w:val="Normal"/>
    <w:next w:val="Normal"/>
    <w:autoRedefine/>
    <w:uiPriority w:val="39"/>
    <w:unhideWhenUsed/>
    <w:rsid w:val="00E01B59"/>
    <w:pPr>
      <w:spacing w:after="0"/>
      <w:ind w:left="440"/>
    </w:pPr>
  </w:style>
  <w:style w:type="paragraph" w:styleId="TOC4">
    <w:name w:val="toc 4"/>
    <w:basedOn w:val="Normal"/>
    <w:next w:val="Normal"/>
    <w:autoRedefine/>
    <w:unhideWhenUsed/>
    <w:rsid w:val="00E01B59"/>
    <w:pPr>
      <w:spacing w:after="0"/>
      <w:ind w:left="660"/>
    </w:pPr>
    <w:rPr>
      <w:sz w:val="20"/>
      <w:szCs w:val="20"/>
    </w:rPr>
  </w:style>
  <w:style w:type="paragraph" w:styleId="TOC5">
    <w:name w:val="toc 5"/>
    <w:basedOn w:val="Normal"/>
    <w:next w:val="Normal"/>
    <w:autoRedefine/>
    <w:unhideWhenUsed/>
    <w:rsid w:val="00E01B59"/>
    <w:pPr>
      <w:spacing w:after="0"/>
      <w:ind w:left="880"/>
    </w:pPr>
    <w:rPr>
      <w:sz w:val="20"/>
      <w:szCs w:val="20"/>
    </w:rPr>
  </w:style>
  <w:style w:type="paragraph" w:styleId="TOC6">
    <w:name w:val="toc 6"/>
    <w:basedOn w:val="Normal"/>
    <w:next w:val="Normal"/>
    <w:autoRedefine/>
    <w:unhideWhenUsed/>
    <w:rsid w:val="00E01B59"/>
    <w:pPr>
      <w:spacing w:after="0"/>
      <w:ind w:left="1100"/>
    </w:pPr>
    <w:rPr>
      <w:sz w:val="20"/>
      <w:szCs w:val="20"/>
    </w:rPr>
  </w:style>
  <w:style w:type="paragraph" w:styleId="TOC7">
    <w:name w:val="toc 7"/>
    <w:basedOn w:val="Normal"/>
    <w:next w:val="Normal"/>
    <w:autoRedefine/>
    <w:unhideWhenUsed/>
    <w:rsid w:val="00E01B59"/>
    <w:pPr>
      <w:spacing w:after="0"/>
      <w:ind w:left="1320"/>
    </w:pPr>
    <w:rPr>
      <w:sz w:val="20"/>
      <w:szCs w:val="20"/>
    </w:rPr>
  </w:style>
  <w:style w:type="paragraph" w:styleId="TOC8">
    <w:name w:val="toc 8"/>
    <w:basedOn w:val="Normal"/>
    <w:next w:val="Normal"/>
    <w:autoRedefine/>
    <w:unhideWhenUsed/>
    <w:rsid w:val="00E01B59"/>
    <w:pPr>
      <w:spacing w:after="0"/>
      <w:ind w:left="1540"/>
    </w:pPr>
    <w:rPr>
      <w:sz w:val="20"/>
      <w:szCs w:val="20"/>
    </w:rPr>
  </w:style>
  <w:style w:type="paragraph" w:styleId="TOC9">
    <w:name w:val="toc 9"/>
    <w:basedOn w:val="Normal"/>
    <w:next w:val="Normal"/>
    <w:autoRedefine/>
    <w:unhideWhenUsed/>
    <w:rsid w:val="00E01B59"/>
    <w:pPr>
      <w:spacing w:after="0"/>
      <w:ind w:left="1760"/>
    </w:pPr>
    <w:rPr>
      <w:sz w:val="20"/>
      <w:szCs w:val="20"/>
    </w:rPr>
  </w:style>
  <w:style w:type="character" w:customStyle="1" w:styleId="apple-converted-space">
    <w:name w:val="apple-converted-space"/>
    <w:basedOn w:val="DefaultParagraphFont"/>
    <w:rsid w:val="00EF4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0302">
      <w:bodyDiv w:val="1"/>
      <w:marLeft w:val="0"/>
      <w:marRight w:val="0"/>
      <w:marTop w:val="0"/>
      <w:marBottom w:val="0"/>
      <w:divBdr>
        <w:top w:val="none" w:sz="0" w:space="0" w:color="auto"/>
        <w:left w:val="none" w:sz="0" w:space="0" w:color="auto"/>
        <w:bottom w:val="none" w:sz="0" w:space="0" w:color="auto"/>
        <w:right w:val="none" w:sz="0" w:space="0" w:color="auto"/>
      </w:divBdr>
    </w:div>
    <w:div w:id="49304855">
      <w:bodyDiv w:val="1"/>
      <w:marLeft w:val="0"/>
      <w:marRight w:val="0"/>
      <w:marTop w:val="0"/>
      <w:marBottom w:val="0"/>
      <w:divBdr>
        <w:top w:val="none" w:sz="0" w:space="0" w:color="auto"/>
        <w:left w:val="none" w:sz="0" w:space="0" w:color="auto"/>
        <w:bottom w:val="none" w:sz="0" w:space="0" w:color="auto"/>
        <w:right w:val="none" w:sz="0" w:space="0" w:color="auto"/>
      </w:divBdr>
    </w:div>
    <w:div w:id="60521887">
      <w:bodyDiv w:val="1"/>
      <w:marLeft w:val="0"/>
      <w:marRight w:val="0"/>
      <w:marTop w:val="0"/>
      <w:marBottom w:val="0"/>
      <w:divBdr>
        <w:top w:val="none" w:sz="0" w:space="0" w:color="auto"/>
        <w:left w:val="none" w:sz="0" w:space="0" w:color="auto"/>
        <w:bottom w:val="none" w:sz="0" w:space="0" w:color="auto"/>
        <w:right w:val="none" w:sz="0" w:space="0" w:color="auto"/>
      </w:divBdr>
    </w:div>
    <w:div w:id="89283722">
      <w:bodyDiv w:val="1"/>
      <w:marLeft w:val="0"/>
      <w:marRight w:val="0"/>
      <w:marTop w:val="0"/>
      <w:marBottom w:val="0"/>
      <w:divBdr>
        <w:top w:val="none" w:sz="0" w:space="0" w:color="auto"/>
        <w:left w:val="none" w:sz="0" w:space="0" w:color="auto"/>
        <w:bottom w:val="none" w:sz="0" w:space="0" w:color="auto"/>
        <w:right w:val="none" w:sz="0" w:space="0" w:color="auto"/>
      </w:divBdr>
    </w:div>
    <w:div w:id="114756027">
      <w:bodyDiv w:val="1"/>
      <w:marLeft w:val="0"/>
      <w:marRight w:val="0"/>
      <w:marTop w:val="0"/>
      <w:marBottom w:val="0"/>
      <w:divBdr>
        <w:top w:val="none" w:sz="0" w:space="0" w:color="auto"/>
        <w:left w:val="none" w:sz="0" w:space="0" w:color="auto"/>
        <w:bottom w:val="none" w:sz="0" w:space="0" w:color="auto"/>
        <w:right w:val="none" w:sz="0" w:space="0" w:color="auto"/>
      </w:divBdr>
    </w:div>
    <w:div w:id="133570927">
      <w:bodyDiv w:val="1"/>
      <w:marLeft w:val="0"/>
      <w:marRight w:val="0"/>
      <w:marTop w:val="0"/>
      <w:marBottom w:val="0"/>
      <w:divBdr>
        <w:top w:val="none" w:sz="0" w:space="0" w:color="auto"/>
        <w:left w:val="none" w:sz="0" w:space="0" w:color="auto"/>
        <w:bottom w:val="none" w:sz="0" w:space="0" w:color="auto"/>
        <w:right w:val="none" w:sz="0" w:space="0" w:color="auto"/>
      </w:divBdr>
    </w:div>
    <w:div w:id="178080594">
      <w:bodyDiv w:val="1"/>
      <w:marLeft w:val="0"/>
      <w:marRight w:val="0"/>
      <w:marTop w:val="0"/>
      <w:marBottom w:val="0"/>
      <w:divBdr>
        <w:top w:val="none" w:sz="0" w:space="0" w:color="auto"/>
        <w:left w:val="none" w:sz="0" w:space="0" w:color="auto"/>
        <w:bottom w:val="none" w:sz="0" w:space="0" w:color="auto"/>
        <w:right w:val="none" w:sz="0" w:space="0" w:color="auto"/>
      </w:divBdr>
    </w:div>
    <w:div w:id="227881414">
      <w:bodyDiv w:val="1"/>
      <w:marLeft w:val="0"/>
      <w:marRight w:val="0"/>
      <w:marTop w:val="0"/>
      <w:marBottom w:val="0"/>
      <w:divBdr>
        <w:top w:val="none" w:sz="0" w:space="0" w:color="auto"/>
        <w:left w:val="none" w:sz="0" w:space="0" w:color="auto"/>
        <w:bottom w:val="none" w:sz="0" w:space="0" w:color="auto"/>
        <w:right w:val="none" w:sz="0" w:space="0" w:color="auto"/>
      </w:divBdr>
    </w:div>
    <w:div w:id="250355567">
      <w:bodyDiv w:val="1"/>
      <w:marLeft w:val="0"/>
      <w:marRight w:val="0"/>
      <w:marTop w:val="0"/>
      <w:marBottom w:val="0"/>
      <w:divBdr>
        <w:top w:val="none" w:sz="0" w:space="0" w:color="auto"/>
        <w:left w:val="none" w:sz="0" w:space="0" w:color="auto"/>
        <w:bottom w:val="none" w:sz="0" w:space="0" w:color="auto"/>
        <w:right w:val="none" w:sz="0" w:space="0" w:color="auto"/>
      </w:divBdr>
    </w:div>
    <w:div w:id="262764033">
      <w:bodyDiv w:val="1"/>
      <w:marLeft w:val="0"/>
      <w:marRight w:val="0"/>
      <w:marTop w:val="0"/>
      <w:marBottom w:val="0"/>
      <w:divBdr>
        <w:top w:val="none" w:sz="0" w:space="0" w:color="auto"/>
        <w:left w:val="none" w:sz="0" w:space="0" w:color="auto"/>
        <w:bottom w:val="none" w:sz="0" w:space="0" w:color="auto"/>
        <w:right w:val="none" w:sz="0" w:space="0" w:color="auto"/>
      </w:divBdr>
    </w:div>
    <w:div w:id="282735089">
      <w:bodyDiv w:val="1"/>
      <w:marLeft w:val="0"/>
      <w:marRight w:val="0"/>
      <w:marTop w:val="0"/>
      <w:marBottom w:val="0"/>
      <w:divBdr>
        <w:top w:val="none" w:sz="0" w:space="0" w:color="auto"/>
        <w:left w:val="none" w:sz="0" w:space="0" w:color="auto"/>
        <w:bottom w:val="none" w:sz="0" w:space="0" w:color="auto"/>
        <w:right w:val="none" w:sz="0" w:space="0" w:color="auto"/>
      </w:divBdr>
    </w:div>
    <w:div w:id="341206400">
      <w:bodyDiv w:val="1"/>
      <w:marLeft w:val="0"/>
      <w:marRight w:val="0"/>
      <w:marTop w:val="0"/>
      <w:marBottom w:val="0"/>
      <w:divBdr>
        <w:top w:val="none" w:sz="0" w:space="0" w:color="auto"/>
        <w:left w:val="none" w:sz="0" w:space="0" w:color="auto"/>
        <w:bottom w:val="none" w:sz="0" w:space="0" w:color="auto"/>
        <w:right w:val="none" w:sz="0" w:space="0" w:color="auto"/>
      </w:divBdr>
    </w:div>
    <w:div w:id="341779325">
      <w:bodyDiv w:val="1"/>
      <w:marLeft w:val="0"/>
      <w:marRight w:val="0"/>
      <w:marTop w:val="0"/>
      <w:marBottom w:val="0"/>
      <w:divBdr>
        <w:top w:val="none" w:sz="0" w:space="0" w:color="auto"/>
        <w:left w:val="none" w:sz="0" w:space="0" w:color="auto"/>
        <w:bottom w:val="none" w:sz="0" w:space="0" w:color="auto"/>
        <w:right w:val="none" w:sz="0" w:space="0" w:color="auto"/>
      </w:divBdr>
    </w:div>
    <w:div w:id="354505241">
      <w:bodyDiv w:val="1"/>
      <w:marLeft w:val="0"/>
      <w:marRight w:val="0"/>
      <w:marTop w:val="0"/>
      <w:marBottom w:val="0"/>
      <w:divBdr>
        <w:top w:val="none" w:sz="0" w:space="0" w:color="auto"/>
        <w:left w:val="none" w:sz="0" w:space="0" w:color="auto"/>
        <w:bottom w:val="none" w:sz="0" w:space="0" w:color="auto"/>
        <w:right w:val="none" w:sz="0" w:space="0" w:color="auto"/>
      </w:divBdr>
    </w:div>
    <w:div w:id="357434479">
      <w:bodyDiv w:val="1"/>
      <w:marLeft w:val="0"/>
      <w:marRight w:val="0"/>
      <w:marTop w:val="0"/>
      <w:marBottom w:val="0"/>
      <w:divBdr>
        <w:top w:val="none" w:sz="0" w:space="0" w:color="auto"/>
        <w:left w:val="none" w:sz="0" w:space="0" w:color="auto"/>
        <w:bottom w:val="none" w:sz="0" w:space="0" w:color="auto"/>
        <w:right w:val="none" w:sz="0" w:space="0" w:color="auto"/>
      </w:divBdr>
    </w:div>
    <w:div w:id="421147067">
      <w:bodyDiv w:val="1"/>
      <w:marLeft w:val="0"/>
      <w:marRight w:val="0"/>
      <w:marTop w:val="0"/>
      <w:marBottom w:val="0"/>
      <w:divBdr>
        <w:top w:val="none" w:sz="0" w:space="0" w:color="auto"/>
        <w:left w:val="none" w:sz="0" w:space="0" w:color="auto"/>
        <w:bottom w:val="none" w:sz="0" w:space="0" w:color="auto"/>
        <w:right w:val="none" w:sz="0" w:space="0" w:color="auto"/>
      </w:divBdr>
    </w:div>
    <w:div w:id="480972468">
      <w:bodyDiv w:val="1"/>
      <w:marLeft w:val="0"/>
      <w:marRight w:val="0"/>
      <w:marTop w:val="0"/>
      <w:marBottom w:val="0"/>
      <w:divBdr>
        <w:top w:val="none" w:sz="0" w:space="0" w:color="auto"/>
        <w:left w:val="none" w:sz="0" w:space="0" w:color="auto"/>
        <w:bottom w:val="none" w:sz="0" w:space="0" w:color="auto"/>
        <w:right w:val="none" w:sz="0" w:space="0" w:color="auto"/>
      </w:divBdr>
    </w:div>
    <w:div w:id="508715659">
      <w:bodyDiv w:val="1"/>
      <w:marLeft w:val="0"/>
      <w:marRight w:val="0"/>
      <w:marTop w:val="0"/>
      <w:marBottom w:val="0"/>
      <w:divBdr>
        <w:top w:val="none" w:sz="0" w:space="0" w:color="auto"/>
        <w:left w:val="none" w:sz="0" w:space="0" w:color="auto"/>
        <w:bottom w:val="none" w:sz="0" w:space="0" w:color="auto"/>
        <w:right w:val="none" w:sz="0" w:space="0" w:color="auto"/>
      </w:divBdr>
    </w:div>
    <w:div w:id="522860421">
      <w:bodyDiv w:val="1"/>
      <w:marLeft w:val="0"/>
      <w:marRight w:val="0"/>
      <w:marTop w:val="0"/>
      <w:marBottom w:val="0"/>
      <w:divBdr>
        <w:top w:val="none" w:sz="0" w:space="0" w:color="auto"/>
        <w:left w:val="none" w:sz="0" w:space="0" w:color="auto"/>
        <w:bottom w:val="none" w:sz="0" w:space="0" w:color="auto"/>
        <w:right w:val="none" w:sz="0" w:space="0" w:color="auto"/>
      </w:divBdr>
    </w:div>
    <w:div w:id="527762243">
      <w:bodyDiv w:val="1"/>
      <w:marLeft w:val="0"/>
      <w:marRight w:val="0"/>
      <w:marTop w:val="0"/>
      <w:marBottom w:val="0"/>
      <w:divBdr>
        <w:top w:val="none" w:sz="0" w:space="0" w:color="auto"/>
        <w:left w:val="none" w:sz="0" w:space="0" w:color="auto"/>
        <w:bottom w:val="none" w:sz="0" w:space="0" w:color="auto"/>
        <w:right w:val="none" w:sz="0" w:space="0" w:color="auto"/>
      </w:divBdr>
      <w:divsChild>
        <w:div w:id="1297758196">
          <w:marLeft w:val="806"/>
          <w:marRight w:val="0"/>
          <w:marTop w:val="0"/>
          <w:marBottom w:val="0"/>
          <w:divBdr>
            <w:top w:val="none" w:sz="0" w:space="0" w:color="auto"/>
            <w:left w:val="none" w:sz="0" w:space="0" w:color="auto"/>
            <w:bottom w:val="none" w:sz="0" w:space="0" w:color="auto"/>
            <w:right w:val="none" w:sz="0" w:space="0" w:color="auto"/>
          </w:divBdr>
        </w:div>
      </w:divsChild>
    </w:div>
    <w:div w:id="588853111">
      <w:bodyDiv w:val="1"/>
      <w:marLeft w:val="0"/>
      <w:marRight w:val="0"/>
      <w:marTop w:val="0"/>
      <w:marBottom w:val="0"/>
      <w:divBdr>
        <w:top w:val="none" w:sz="0" w:space="0" w:color="auto"/>
        <w:left w:val="none" w:sz="0" w:space="0" w:color="auto"/>
        <w:bottom w:val="none" w:sz="0" w:space="0" w:color="auto"/>
        <w:right w:val="none" w:sz="0" w:space="0" w:color="auto"/>
      </w:divBdr>
    </w:div>
    <w:div w:id="644050537">
      <w:bodyDiv w:val="1"/>
      <w:marLeft w:val="0"/>
      <w:marRight w:val="0"/>
      <w:marTop w:val="0"/>
      <w:marBottom w:val="0"/>
      <w:divBdr>
        <w:top w:val="none" w:sz="0" w:space="0" w:color="auto"/>
        <w:left w:val="none" w:sz="0" w:space="0" w:color="auto"/>
        <w:bottom w:val="none" w:sz="0" w:space="0" w:color="auto"/>
        <w:right w:val="none" w:sz="0" w:space="0" w:color="auto"/>
      </w:divBdr>
    </w:div>
    <w:div w:id="711613908">
      <w:bodyDiv w:val="1"/>
      <w:marLeft w:val="0"/>
      <w:marRight w:val="0"/>
      <w:marTop w:val="0"/>
      <w:marBottom w:val="0"/>
      <w:divBdr>
        <w:top w:val="none" w:sz="0" w:space="0" w:color="auto"/>
        <w:left w:val="none" w:sz="0" w:space="0" w:color="auto"/>
        <w:bottom w:val="none" w:sz="0" w:space="0" w:color="auto"/>
        <w:right w:val="none" w:sz="0" w:space="0" w:color="auto"/>
      </w:divBdr>
    </w:div>
    <w:div w:id="749546300">
      <w:bodyDiv w:val="1"/>
      <w:marLeft w:val="0"/>
      <w:marRight w:val="0"/>
      <w:marTop w:val="0"/>
      <w:marBottom w:val="0"/>
      <w:divBdr>
        <w:top w:val="none" w:sz="0" w:space="0" w:color="auto"/>
        <w:left w:val="none" w:sz="0" w:space="0" w:color="auto"/>
        <w:bottom w:val="none" w:sz="0" w:space="0" w:color="auto"/>
        <w:right w:val="none" w:sz="0" w:space="0" w:color="auto"/>
      </w:divBdr>
    </w:div>
    <w:div w:id="758989227">
      <w:bodyDiv w:val="1"/>
      <w:marLeft w:val="0"/>
      <w:marRight w:val="0"/>
      <w:marTop w:val="0"/>
      <w:marBottom w:val="0"/>
      <w:divBdr>
        <w:top w:val="none" w:sz="0" w:space="0" w:color="auto"/>
        <w:left w:val="none" w:sz="0" w:space="0" w:color="auto"/>
        <w:bottom w:val="none" w:sz="0" w:space="0" w:color="auto"/>
        <w:right w:val="none" w:sz="0" w:space="0" w:color="auto"/>
      </w:divBdr>
    </w:div>
    <w:div w:id="768621281">
      <w:bodyDiv w:val="1"/>
      <w:marLeft w:val="0"/>
      <w:marRight w:val="0"/>
      <w:marTop w:val="0"/>
      <w:marBottom w:val="0"/>
      <w:divBdr>
        <w:top w:val="none" w:sz="0" w:space="0" w:color="auto"/>
        <w:left w:val="none" w:sz="0" w:space="0" w:color="auto"/>
        <w:bottom w:val="none" w:sz="0" w:space="0" w:color="auto"/>
        <w:right w:val="none" w:sz="0" w:space="0" w:color="auto"/>
      </w:divBdr>
    </w:div>
    <w:div w:id="827939174">
      <w:bodyDiv w:val="1"/>
      <w:marLeft w:val="0"/>
      <w:marRight w:val="0"/>
      <w:marTop w:val="0"/>
      <w:marBottom w:val="0"/>
      <w:divBdr>
        <w:top w:val="none" w:sz="0" w:space="0" w:color="auto"/>
        <w:left w:val="none" w:sz="0" w:space="0" w:color="auto"/>
        <w:bottom w:val="none" w:sz="0" w:space="0" w:color="auto"/>
        <w:right w:val="none" w:sz="0" w:space="0" w:color="auto"/>
      </w:divBdr>
      <w:divsChild>
        <w:div w:id="1046489305">
          <w:marLeft w:val="806"/>
          <w:marRight w:val="0"/>
          <w:marTop w:val="0"/>
          <w:marBottom w:val="0"/>
          <w:divBdr>
            <w:top w:val="none" w:sz="0" w:space="0" w:color="auto"/>
            <w:left w:val="none" w:sz="0" w:space="0" w:color="auto"/>
            <w:bottom w:val="none" w:sz="0" w:space="0" w:color="auto"/>
            <w:right w:val="none" w:sz="0" w:space="0" w:color="auto"/>
          </w:divBdr>
        </w:div>
      </w:divsChild>
    </w:div>
    <w:div w:id="834227319">
      <w:bodyDiv w:val="1"/>
      <w:marLeft w:val="0"/>
      <w:marRight w:val="0"/>
      <w:marTop w:val="0"/>
      <w:marBottom w:val="0"/>
      <w:divBdr>
        <w:top w:val="none" w:sz="0" w:space="0" w:color="auto"/>
        <w:left w:val="none" w:sz="0" w:space="0" w:color="auto"/>
        <w:bottom w:val="none" w:sz="0" w:space="0" w:color="auto"/>
        <w:right w:val="none" w:sz="0" w:space="0" w:color="auto"/>
      </w:divBdr>
    </w:div>
    <w:div w:id="867374385">
      <w:bodyDiv w:val="1"/>
      <w:marLeft w:val="0"/>
      <w:marRight w:val="0"/>
      <w:marTop w:val="0"/>
      <w:marBottom w:val="0"/>
      <w:divBdr>
        <w:top w:val="none" w:sz="0" w:space="0" w:color="auto"/>
        <w:left w:val="none" w:sz="0" w:space="0" w:color="auto"/>
        <w:bottom w:val="none" w:sz="0" w:space="0" w:color="auto"/>
        <w:right w:val="none" w:sz="0" w:space="0" w:color="auto"/>
      </w:divBdr>
    </w:div>
    <w:div w:id="909192395">
      <w:bodyDiv w:val="1"/>
      <w:marLeft w:val="0"/>
      <w:marRight w:val="0"/>
      <w:marTop w:val="0"/>
      <w:marBottom w:val="0"/>
      <w:divBdr>
        <w:top w:val="none" w:sz="0" w:space="0" w:color="auto"/>
        <w:left w:val="none" w:sz="0" w:space="0" w:color="auto"/>
        <w:bottom w:val="none" w:sz="0" w:space="0" w:color="auto"/>
        <w:right w:val="none" w:sz="0" w:space="0" w:color="auto"/>
      </w:divBdr>
    </w:div>
    <w:div w:id="963076461">
      <w:bodyDiv w:val="1"/>
      <w:marLeft w:val="0"/>
      <w:marRight w:val="0"/>
      <w:marTop w:val="0"/>
      <w:marBottom w:val="0"/>
      <w:divBdr>
        <w:top w:val="none" w:sz="0" w:space="0" w:color="auto"/>
        <w:left w:val="none" w:sz="0" w:space="0" w:color="auto"/>
        <w:bottom w:val="none" w:sz="0" w:space="0" w:color="auto"/>
        <w:right w:val="none" w:sz="0" w:space="0" w:color="auto"/>
      </w:divBdr>
    </w:div>
    <w:div w:id="1064377632">
      <w:bodyDiv w:val="1"/>
      <w:marLeft w:val="0"/>
      <w:marRight w:val="0"/>
      <w:marTop w:val="0"/>
      <w:marBottom w:val="0"/>
      <w:divBdr>
        <w:top w:val="none" w:sz="0" w:space="0" w:color="auto"/>
        <w:left w:val="none" w:sz="0" w:space="0" w:color="auto"/>
        <w:bottom w:val="none" w:sz="0" w:space="0" w:color="auto"/>
        <w:right w:val="none" w:sz="0" w:space="0" w:color="auto"/>
      </w:divBdr>
    </w:div>
    <w:div w:id="1066299633">
      <w:bodyDiv w:val="1"/>
      <w:marLeft w:val="0"/>
      <w:marRight w:val="0"/>
      <w:marTop w:val="0"/>
      <w:marBottom w:val="0"/>
      <w:divBdr>
        <w:top w:val="none" w:sz="0" w:space="0" w:color="auto"/>
        <w:left w:val="none" w:sz="0" w:space="0" w:color="auto"/>
        <w:bottom w:val="none" w:sz="0" w:space="0" w:color="auto"/>
        <w:right w:val="none" w:sz="0" w:space="0" w:color="auto"/>
      </w:divBdr>
    </w:div>
    <w:div w:id="1067335327">
      <w:bodyDiv w:val="1"/>
      <w:marLeft w:val="0"/>
      <w:marRight w:val="0"/>
      <w:marTop w:val="0"/>
      <w:marBottom w:val="0"/>
      <w:divBdr>
        <w:top w:val="none" w:sz="0" w:space="0" w:color="auto"/>
        <w:left w:val="none" w:sz="0" w:space="0" w:color="auto"/>
        <w:bottom w:val="none" w:sz="0" w:space="0" w:color="auto"/>
        <w:right w:val="none" w:sz="0" w:space="0" w:color="auto"/>
      </w:divBdr>
    </w:div>
    <w:div w:id="1085566489">
      <w:bodyDiv w:val="1"/>
      <w:marLeft w:val="0"/>
      <w:marRight w:val="0"/>
      <w:marTop w:val="0"/>
      <w:marBottom w:val="0"/>
      <w:divBdr>
        <w:top w:val="none" w:sz="0" w:space="0" w:color="auto"/>
        <w:left w:val="none" w:sz="0" w:space="0" w:color="auto"/>
        <w:bottom w:val="none" w:sz="0" w:space="0" w:color="auto"/>
        <w:right w:val="none" w:sz="0" w:space="0" w:color="auto"/>
      </w:divBdr>
    </w:div>
    <w:div w:id="1139345771">
      <w:bodyDiv w:val="1"/>
      <w:marLeft w:val="0"/>
      <w:marRight w:val="0"/>
      <w:marTop w:val="0"/>
      <w:marBottom w:val="0"/>
      <w:divBdr>
        <w:top w:val="none" w:sz="0" w:space="0" w:color="auto"/>
        <w:left w:val="none" w:sz="0" w:space="0" w:color="auto"/>
        <w:bottom w:val="none" w:sz="0" w:space="0" w:color="auto"/>
        <w:right w:val="none" w:sz="0" w:space="0" w:color="auto"/>
      </w:divBdr>
    </w:div>
    <w:div w:id="1158157231">
      <w:bodyDiv w:val="1"/>
      <w:marLeft w:val="0"/>
      <w:marRight w:val="0"/>
      <w:marTop w:val="0"/>
      <w:marBottom w:val="0"/>
      <w:divBdr>
        <w:top w:val="none" w:sz="0" w:space="0" w:color="auto"/>
        <w:left w:val="none" w:sz="0" w:space="0" w:color="auto"/>
        <w:bottom w:val="none" w:sz="0" w:space="0" w:color="auto"/>
        <w:right w:val="none" w:sz="0" w:space="0" w:color="auto"/>
      </w:divBdr>
    </w:div>
    <w:div w:id="1203976124">
      <w:bodyDiv w:val="1"/>
      <w:marLeft w:val="0"/>
      <w:marRight w:val="0"/>
      <w:marTop w:val="0"/>
      <w:marBottom w:val="0"/>
      <w:divBdr>
        <w:top w:val="none" w:sz="0" w:space="0" w:color="auto"/>
        <w:left w:val="none" w:sz="0" w:space="0" w:color="auto"/>
        <w:bottom w:val="none" w:sz="0" w:space="0" w:color="auto"/>
        <w:right w:val="none" w:sz="0" w:space="0" w:color="auto"/>
      </w:divBdr>
    </w:div>
    <w:div w:id="1235436478">
      <w:bodyDiv w:val="1"/>
      <w:marLeft w:val="0"/>
      <w:marRight w:val="0"/>
      <w:marTop w:val="0"/>
      <w:marBottom w:val="0"/>
      <w:divBdr>
        <w:top w:val="none" w:sz="0" w:space="0" w:color="auto"/>
        <w:left w:val="none" w:sz="0" w:space="0" w:color="auto"/>
        <w:bottom w:val="none" w:sz="0" w:space="0" w:color="auto"/>
        <w:right w:val="none" w:sz="0" w:space="0" w:color="auto"/>
      </w:divBdr>
    </w:div>
    <w:div w:id="1238203902">
      <w:bodyDiv w:val="1"/>
      <w:marLeft w:val="0"/>
      <w:marRight w:val="0"/>
      <w:marTop w:val="0"/>
      <w:marBottom w:val="0"/>
      <w:divBdr>
        <w:top w:val="none" w:sz="0" w:space="0" w:color="auto"/>
        <w:left w:val="none" w:sz="0" w:space="0" w:color="auto"/>
        <w:bottom w:val="none" w:sz="0" w:space="0" w:color="auto"/>
        <w:right w:val="none" w:sz="0" w:space="0" w:color="auto"/>
      </w:divBdr>
    </w:div>
    <w:div w:id="1243374928">
      <w:bodyDiv w:val="1"/>
      <w:marLeft w:val="0"/>
      <w:marRight w:val="0"/>
      <w:marTop w:val="0"/>
      <w:marBottom w:val="0"/>
      <w:divBdr>
        <w:top w:val="none" w:sz="0" w:space="0" w:color="auto"/>
        <w:left w:val="none" w:sz="0" w:space="0" w:color="auto"/>
        <w:bottom w:val="none" w:sz="0" w:space="0" w:color="auto"/>
        <w:right w:val="none" w:sz="0" w:space="0" w:color="auto"/>
      </w:divBdr>
    </w:div>
    <w:div w:id="1318144468">
      <w:bodyDiv w:val="1"/>
      <w:marLeft w:val="0"/>
      <w:marRight w:val="0"/>
      <w:marTop w:val="0"/>
      <w:marBottom w:val="0"/>
      <w:divBdr>
        <w:top w:val="none" w:sz="0" w:space="0" w:color="auto"/>
        <w:left w:val="none" w:sz="0" w:space="0" w:color="auto"/>
        <w:bottom w:val="none" w:sz="0" w:space="0" w:color="auto"/>
        <w:right w:val="none" w:sz="0" w:space="0" w:color="auto"/>
      </w:divBdr>
    </w:div>
    <w:div w:id="1324312618">
      <w:bodyDiv w:val="1"/>
      <w:marLeft w:val="0"/>
      <w:marRight w:val="0"/>
      <w:marTop w:val="0"/>
      <w:marBottom w:val="0"/>
      <w:divBdr>
        <w:top w:val="none" w:sz="0" w:space="0" w:color="auto"/>
        <w:left w:val="none" w:sz="0" w:space="0" w:color="auto"/>
        <w:bottom w:val="none" w:sz="0" w:space="0" w:color="auto"/>
        <w:right w:val="none" w:sz="0" w:space="0" w:color="auto"/>
      </w:divBdr>
    </w:div>
    <w:div w:id="1435203316">
      <w:bodyDiv w:val="1"/>
      <w:marLeft w:val="0"/>
      <w:marRight w:val="0"/>
      <w:marTop w:val="0"/>
      <w:marBottom w:val="0"/>
      <w:divBdr>
        <w:top w:val="none" w:sz="0" w:space="0" w:color="auto"/>
        <w:left w:val="none" w:sz="0" w:space="0" w:color="auto"/>
        <w:bottom w:val="none" w:sz="0" w:space="0" w:color="auto"/>
        <w:right w:val="none" w:sz="0" w:space="0" w:color="auto"/>
      </w:divBdr>
    </w:div>
    <w:div w:id="1456369746">
      <w:bodyDiv w:val="1"/>
      <w:marLeft w:val="0"/>
      <w:marRight w:val="0"/>
      <w:marTop w:val="0"/>
      <w:marBottom w:val="0"/>
      <w:divBdr>
        <w:top w:val="none" w:sz="0" w:space="0" w:color="auto"/>
        <w:left w:val="none" w:sz="0" w:space="0" w:color="auto"/>
        <w:bottom w:val="none" w:sz="0" w:space="0" w:color="auto"/>
        <w:right w:val="none" w:sz="0" w:space="0" w:color="auto"/>
      </w:divBdr>
    </w:div>
    <w:div w:id="1478572013">
      <w:bodyDiv w:val="1"/>
      <w:marLeft w:val="0"/>
      <w:marRight w:val="0"/>
      <w:marTop w:val="0"/>
      <w:marBottom w:val="0"/>
      <w:divBdr>
        <w:top w:val="none" w:sz="0" w:space="0" w:color="auto"/>
        <w:left w:val="none" w:sz="0" w:space="0" w:color="auto"/>
        <w:bottom w:val="none" w:sz="0" w:space="0" w:color="auto"/>
        <w:right w:val="none" w:sz="0" w:space="0" w:color="auto"/>
      </w:divBdr>
    </w:div>
    <w:div w:id="1505124137">
      <w:bodyDiv w:val="1"/>
      <w:marLeft w:val="0"/>
      <w:marRight w:val="0"/>
      <w:marTop w:val="0"/>
      <w:marBottom w:val="0"/>
      <w:divBdr>
        <w:top w:val="none" w:sz="0" w:space="0" w:color="auto"/>
        <w:left w:val="none" w:sz="0" w:space="0" w:color="auto"/>
        <w:bottom w:val="none" w:sz="0" w:space="0" w:color="auto"/>
        <w:right w:val="none" w:sz="0" w:space="0" w:color="auto"/>
      </w:divBdr>
    </w:div>
    <w:div w:id="1530682933">
      <w:bodyDiv w:val="1"/>
      <w:marLeft w:val="0"/>
      <w:marRight w:val="0"/>
      <w:marTop w:val="0"/>
      <w:marBottom w:val="0"/>
      <w:divBdr>
        <w:top w:val="none" w:sz="0" w:space="0" w:color="auto"/>
        <w:left w:val="none" w:sz="0" w:space="0" w:color="auto"/>
        <w:bottom w:val="none" w:sz="0" w:space="0" w:color="auto"/>
        <w:right w:val="none" w:sz="0" w:space="0" w:color="auto"/>
      </w:divBdr>
    </w:div>
    <w:div w:id="1615792472">
      <w:bodyDiv w:val="1"/>
      <w:marLeft w:val="0"/>
      <w:marRight w:val="0"/>
      <w:marTop w:val="0"/>
      <w:marBottom w:val="0"/>
      <w:divBdr>
        <w:top w:val="none" w:sz="0" w:space="0" w:color="auto"/>
        <w:left w:val="none" w:sz="0" w:space="0" w:color="auto"/>
        <w:bottom w:val="none" w:sz="0" w:space="0" w:color="auto"/>
        <w:right w:val="none" w:sz="0" w:space="0" w:color="auto"/>
      </w:divBdr>
    </w:div>
    <w:div w:id="1638341112">
      <w:bodyDiv w:val="1"/>
      <w:marLeft w:val="0"/>
      <w:marRight w:val="0"/>
      <w:marTop w:val="0"/>
      <w:marBottom w:val="0"/>
      <w:divBdr>
        <w:top w:val="none" w:sz="0" w:space="0" w:color="auto"/>
        <w:left w:val="none" w:sz="0" w:space="0" w:color="auto"/>
        <w:bottom w:val="none" w:sz="0" w:space="0" w:color="auto"/>
        <w:right w:val="none" w:sz="0" w:space="0" w:color="auto"/>
      </w:divBdr>
    </w:div>
    <w:div w:id="1640115535">
      <w:bodyDiv w:val="1"/>
      <w:marLeft w:val="0"/>
      <w:marRight w:val="0"/>
      <w:marTop w:val="0"/>
      <w:marBottom w:val="0"/>
      <w:divBdr>
        <w:top w:val="none" w:sz="0" w:space="0" w:color="auto"/>
        <w:left w:val="none" w:sz="0" w:space="0" w:color="auto"/>
        <w:bottom w:val="none" w:sz="0" w:space="0" w:color="auto"/>
        <w:right w:val="none" w:sz="0" w:space="0" w:color="auto"/>
      </w:divBdr>
    </w:div>
    <w:div w:id="1640457978">
      <w:bodyDiv w:val="1"/>
      <w:marLeft w:val="0"/>
      <w:marRight w:val="0"/>
      <w:marTop w:val="0"/>
      <w:marBottom w:val="0"/>
      <w:divBdr>
        <w:top w:val="none" w:sz="0" w:space="0" w:color="auto"/>
        <w:left w:val="none" w:sz="0" w:space="0" w:color="auto"/>
        <w:bottom w:val="none" w:sz="0" w:space="0" w:color="auto"/>
        <w:right w:val="none" w:sz="0" w:space="0" w:color="auto"/>
      </w:divBdr>
    </w:div>
    <w:div w:id="1672563084">
      <w:bodyDiv w:val="1"/>
      <w:marLeft w:val="0"/>
      <w:marRight w:val="0"/>
      <w:marTop w:val="0"/>
      <w:marBottom w:val="0"/>
      <w:divBdr>
        <w:top w:val="none" w:sz="0" w:space="0" w:color="auto"/>
        <w:left w:val="none" w:sz="0" w:space="0" w:color="auto"/>
        <w:bottom w:val="none" w:sz="0" w:space="0" w:color="auto"/>
        <w:right w:val="none" w:sz="0" w:space="0" w:color="auto"/>
      </w:divBdr>
    </w:div>
    <w:div w:id="1751388069">
      <w:bodyDiv w:val="1"/>
      <w:marLeft w:val="0"/>
      <w:marRight w:val="0"/>
      <w:marTop w:val="0"/>
      <w:marBottom w:val="0"/>
      <w:divBdr>
        <w:top w:val="none" w:sz="0" w:space="0" w:color="auto"/>
        <w:left w:val="none" w:sz="0" w:space="0" w:color="auto"/>
        <w:bottom w:val="none" w:sz="0" w:space="0" w:color="auto"/>
        <w:right w:val="none" w:sz="0" w:space="0" w:color="auto"/>
      </w:divBdr>
    </w:div>
    <w:div w:id="1803838116">
      <w:bodyDiv w:val="1"/>
      <w:marLeft w:val="0"/>
      <w:marRight w:val="0"/>
      <w:marTop w:val="0"/>
      <w:marBottom w:val="0"/>
      <w:divBdr>
        <w:top w:val="none" w:sz="0" w:space="0" w:color="auto"/>
        <w:left w:val="none" w:sz="0" w:space="0" w:color="auto"/>
        <w:bottom w:val="none" w:sz="0" w:space="0" w:color="auto"/>
        <w:right w:val="none" w:sz="0" w:space="0" w:color="auto"/>
      </w:divBdr>
    </w:div>
    <w:div w:id="1930502135">
      <w:bodyDiv w:val="1"/>
      <w:marLeft w:val="0"/>
      <w:marRight w:val="0"/>
      <w:marTop w:val="0"/>
      <w:marBottom w:val="0"/>
      <w:divBdr>
        <w:top w:val="none" w:sz="0" w:space="0" w:color="auto"/>
        <w:left w:val="none" w:sz="0" w:space="0" w:color="auto"/>
        <w:bottom w:val="none" w:sz="0" w:space="0" w:color="auto"/>
        <w:right w:val="none" w:sz="0" w:space="0" w:color="auto"/>
      </w:divBdr>
    </w:div>
    <w:div w:id="1963924830">
      <w:bodyDiv w:val="1"/>
      <w:marLeft w:val="0"/>
      <w:marRight w:val="0"/>
      <w:marTop w:val="0"/>
      <w:marBottom w:val="0"/>
      <w:divBdr>
        <w:top w:val="none" w:sz="0" w:space="0" w:color="auto"/>
        <w:left w:val="none" w:sz="0" w:space="0" w:color="auto"/>
        <w:bottom w:val="none" w:sz="0" w:space="0" w:color="auto"/>
        <w:right w:val="none" w:sz="0" w:space="0" w:color="auto"/>
      </w:divBdr>
    </w:div>
    <w:div w:id="1977954901">
      <w:bodyDiv w:val="1"/>
      <w:marLeft w:val="0"/>
      <w:marRight w:val="0"/>
      <w:marTop w:val="0"/>
      <w:marBottom w:val="0"/>
      <w:divBdr>
        <w:top w:val="none" w:sz="0" w:space="0" w:color="auto"/>
        <w:left w:val="none" w:sz="0" w:space="0" w:color="auto"/>
        <w:bottom w:val="none" w:sz="0" w:space="0" w:color="auto"/>
        <w:right w:val="none" w:sz="0" w:space="0" w:color="auto"/>
      </w:divBdr>
    </w:div>
    <w:div w:id="1987780516">
      <w:bodyDiv w:val="1"/>
      <w:marLeft w:val="0"/>
      <w:marRight w:val="0"/>
      <w:marTop w:val="0"/>
      <w:marBottom w:val="0"/>
      <w:divBdr>
        <w:top w:val="none" w:sz="0" w:space="0" w:color="auto"/>
        <w:left w:val="none" w:sz="0" w:space="0" w:color="auto"/>
        <w:bottom w:val="none" w:sz="0" w:space="0" w:color="auto"/>
        <w:right w:val="none" w:sz="0" w:space="0" w:color="auto"/>
      </w:divBdr>
    </w:div>
    <w:div w:id="2102405175">
      <w:bodyDiv w:val="1"/>
      <w:marLeft w:val="0"/>
      <w:marRight w:val="0"/>
      <w:marTop w:val="0"/>
      <w:marBottom w:val="0"/>
      <w:divBdr>
        <w:top w:val="none" w:sz="0" w:space="0" w:color="auto"/>
        <w:left w:val="none" w:sz="0" w:space="0" w:color="auto"/>
        <w:bottom w:val="none" w:sz="0" w:space="0" w:color="auto"/>
        <w:right w:val="none" w:sz="0" w:space="0" w:color="auto"/>
      </w:divBdr>
    </w:div>
    <w:div w:id="21449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shglobal.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hiv/topics/msm/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ulty.washington.edu/jphughes/pub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iencedirect.com.libproxy.lib.unc.edu/science/article/pii/S155171440600063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6D1E-6A47-4107-9DBD-2D017E44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12793</Words>
  <Characters>72924</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Tucker</dc:creator>
  <cp:lastModifiedBy>Weiming Tang</cp:lastModifiedBy>
  <cp:revision>3</cp:revision>
  <cp:lastPrinted>2015-03-01T04:03:00Z</cp:lastPrinted>
  <dcterms:created xsi:type="dcterms:W3CDTF">2018-07-14T07:54:00Z</dcterms:created>
  <dcterms:modified xsi:type="dcterms:W3CDTF">2018-07-14T08:04:00Z</dcterms:modified>
</cp:coreProperties>
</file>