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368" w:rsidRPr="00805BAD" w:rsidRDefault="005D0368" w:rsidP="005D0368">
      <w:pPr>
        <w:pageBreakBefore/>
        <w:rPr>
          <w:rFonts w:ascii="Times New Roman" w:eastAsiaTheme="minorEastAsia" w:hAnsi="Times New Roman"/>
          <w:sz w:val="24"/>
          <w:szCs w:val="24"/>
        </w:rPr>
      </w:pPr>
      <w:bookmarkStart w:id="0" w:name="OLE_LINK24"/>
      <w:bookmarkStart w:id="1" w:name="OLE_LINK23"/>
      <w:r w:rsidRPr="00805BAD">
        <w:rPr>
          <w:rFonts w:ascii="Times New Roman" w:hAnsi="Times New Roman"/>
          <w:b/>
          <w:sz w:val="24"/>
          <w:szCs w:val="24"/>
        </w:rPr>
        <w:t>Supplementa</w:t>
      </w:r>
      <w:r w:rsidRPr="00805BAD">
        <w:rPr>
          <w:rFonts w:ascii="Times New Roman" w:hAnsi="Times New Roman" w:hint="eastAsia"/>
          <w:b/>
          <w:sz w:val="24"/>
          <w:szCs w:val="24"/>
        </w:rPr>
        <w:t>ry</w:t>
      </w:r>
      <w:r w:rsidRPr="00805BAD">
        <w:rPr>
          <w:rFonts w:ascii="Times New Roman" w:hAnsi="Times New Roman"/>
          <w:b/>
          <w:sz w:val="24"/>
          <w:szCs w:val="24"/>
        </w:rPr>
        <w:t xml:space="preserve"> Table</w:t>
      </w:r>
      <w:bookmarkEnd w:id="0"/>
      <w:bookmarkEnd w:id="1"/>
      <w:r w:rsidRPr="00805BAD">
        <w:rPr>
          <w:rFonts w:ascii="Times New Roman" w:hAnsi="Times New Roman" w:hint="eastAsia"/>
          <w:b/>
          <w:sz w:val="24"/>
          <w:szCs w:val="24"/>
        </w:rPr>
        <w:t xml:space="preserve"> </w:t>
      </w:r>
      <w:r w:rsidRPr="00805BAD">
        <w:rPr>
          <w:rFonts w:ascii="Times New Roman" w:eastAsiaTheme="minorEastAsia" w:hAnsi="Times New Roman" w:hint="eastAsia"/>
          <w:b/>
          <w:sz w:val="24"/>
          <w:szCs w:val="24"/>
        </w:rPr>
        <w:t>1</w:t>
      </w:r>
      <w:r w:rsidRPr="00805BAD">
        <w:rPr>
          <w:rFonts w:ascii="Times New Roman" w:hAnsi="Times New Roman"/>
          <w:sz w:val="24"/>
          <w:szCs w:val="24"/>
        </w:rPr>
        <w:t xml:space="preserve">                                                                                                                                              Mean C</w:t>
      </w:r>
      <w:r w:rsidRPr="00805BAD">
        <w:rPr>
          <w:rFonts w:ascii="Times New Roman" w:hAnsi="Times New Roman" w:hint="eastAsia"/>
          <w:sz w:val="24"/>
          <w:szCs w:val="24"/>
          <w:vertAlign w:val="subscript"/>
        </w:rPr>
        <w:t>t</w:t>
      </w:r>
      <w:r w:rsidRPr="00805BAD">
        <w:rPr>
          <w:rFonts w:ascii="Times New Roman" w:hAnsi="Times New Roman"/>
          <w:sz w:val="24"/>
          <w:szCs w:val="24"/>
        </w:rPr>
        <w:t xml:space="preserve"> values of </w:t>
      </w:r>
      <w:r w:rsidRPr="00805BAD">
        <w:rPr>
          <w:rFonts w:ascii="Times New Roman" w:eastAsiaTheme="minorEastAsia" w:hAnsi="Times New Roman" w:hint="eastAsia"/>
          <w:sz w:val="24"/>
          <w:szCs w:val="24"/>
        </w:rPr>
        <w:t>7</w:t>
      </w:r>
      <w:r w:rsidRPr="00805BAD">
        <w:rPr>
          <w:rFonts w:ascii="Times New Roman" w:hAnsi="Times New Roman"/>
          <w:sz w:val="24"/>
          <w:szCs w:val="24"/>
        </w:rPr>
        <w:t xml:space="preserve"> candidate reference genes in different samples of</w:t>
      </w:r>
      <w:r w:rsidRPr="00805BAD">
        <w:rPr>
          <w:rFonts w:ascii="Times New Roman" w:hAnsi="Times New Roman"/>
          <w:i/>
          <w:sz w:val="24"/>
          <w:szCs w:val="24"/>
        </w:rPr>
        <w:t xml:space="preserve"> </w:t>
      </w:r>
      <w:r w:rsidRPr="00805BAD">
        <w:rPr>
          <w:rFonts w:ascii="Times New Roman" w:eastAsiaTheme="minorEastAsia" w:hAnsi="Times New Roman" w:hint="eastAsia"/>
          <w:i/>
          <w:sz w:val="24"/>
          <w:szCs w:val="24"/>
        </w:rPr>
        <w:t>Cannabis</w:t>
      </w:r>
    </w:p>
    <w:tbl>
      <w:tblPr>
        <w:tblW w:w="9531" w:type="dxa"/>
        <w:tblBorders>
          <w:top w:val="single" w:sz="4" w:space="0" w:color="000001"/>
          <w:bottom w:val="single" w:sz="4" w:space="0" w:color="000001"/>
          <w:insideH w:val="single" w:sz="4" w:space="0" w:color="000001"/>
        </w:tblBorders>
        <w:tblLayout w:type="fixed"/>
        <w:tblLook w:val="04A0"/>
      </w:tblPr>
      <w:tblGrid>
        <w:gridCol w:w="984"/>
        <w:gridCol w:w="1746"/>
        <w:gridCol w:w="1891"/>
        <w:gridCol w:w="1746"/>
        <w:gridCol w:w="1891"/>
        <w:gridCol w:w="1273"/>
      </w:tblGrid>
      <w:tr w:rsidR="005D0368" w:rsidTr="00805BAD">
        <w:trPr>
          <w:trHeight w:val="790"/>
        </w:trPr>
        <w:tc>
          <w:tcPr>
            <w:tcW w:w="984" w:type="dxa"/>
            <w:tcBorders>
              <w:top w:val="single" w:sz="4" w:space="0" w:color="000001"/>
              <w:left w:val="nil"/>
              <w:bottom w:val="single" w:sz="4" w:space="0" w:color="000001"/>
              <w:right w:val="nil"/>
            </w:tcBorders>
            <w:vAlign w:val="center"/>
          </w:tcPr>
          <w:p w:rsidR="005D0368" w:rsidRDefault="005D0368" w:rsidP="00805BAD">
            <w:pPr>
              <w:spacing w:after="0"/>
              <w:jc w:val="center"/>
              <w:rPr>
                <w:rFonts w:ascii="Times New Roman" w:eastAsia="Droid Sans Fallback" w:hAnsi="Times New Roman"/>
                <w:sz w:val="16"/>
                <w:szCs w:val="16"/>
              </w:rPr>
            </w:pPr>
          </w:p>
          <w:p w:rsidR="005D0368" w:rsidRDefault="005D0368" w:rsidP="00805BAD">
            <w:pPr>
              <w:spacing w:after="0"/>
              <w:jc w:val="center"/>
              <w:rPr>
                <w:rFonts w:ascii="Times New Roman" w:eastAsia="Droid Sans Fallback" w:hAnsi="Times New Roman"/>
                <w:sz w:val="16"/>
                <w:szCs w:val="16"/>
                <w:lang w:eastAsia="en-US"/>
              </w:rPr>
            </w:pPr>
            <w:r>
              <w:rPr>
                <w:rFonts w:ascii="Times New Roman" w:hAnsi="Times New Roman"/>
                <w:sz w:val="16"/>
                <w:szCs w:val="16"/>
              </w:rPr>
              <w:t>Gene</w:t>
            </w:r>
          </w:p>
        </w:tc>
        <w:tc>
          <w:tcPr>
            <w:tcW w:w="1746" w:type="dxa"/>
            <w:tcBorders>
              <w:top w:val="single" w:sz="4" w:space="0" w:color="000001"/>
              <w:left w:val="nil"/>
              <w:bottom w:val="single" w:sz="4" w:space="0" w:color="000001"/>
              <w:right w:val="nil"/>
            </w:tcBorders>
            <w:vAlign w:val="center"/>
          </w:tcPr>
          <w:p w:rsidR="005D0368" w:rsidRDefault="00805BAD" w:rsidP="00805BAD">
            <w:pPr>
              <w:spacing w:after="0"/>
              <w:ind w:firstLineChars="150" w:firstLine="240"/>
              <w:jc w:val="center"/>
              <w:rPr>
                <w:rFonts w:ascii="Arial" w:hAnsi="Arial" w:cs="Arial"/>
                <w:sz w:val="16"/>
                <w:szCs w:val="16"/>
              </w:rPr>
            </w:pPr>
            <w:bookmarkStart w:id="2" w:name="OLE_LINK1"/>
            <w:bookmarkStart w:id="3" w:name="OLE_LINK3"/>
            <w:bookmarkStart w:id="4" w:name="OLE_LINK4"/>
            <w:r>
              <w:rPr>
                <w:rFonts w:ascii="Arial" w:hAnsi="Arial" w:cs="Arial" w:hint="eastAsia"/>
                <w:sz w:val="16"/>
                <w:szCs w:val="16"/>
              </w:rPr>
              <w:t>Different organ</w:t>
            </w:r>
            <w:r w:rsidR="005D0368">
              <w:rPr>
                <w:rFonts w:ascii="Arial" w:hAnsi="Arial" w:cs="Arial" w:hint="eastAsia"/>
                <w:sz w:val="16"/>
                <w:szCs w:val="16"/>
              </w:rPr>
              <w:t>s</w:t>
            </w:r>
            <w:bookmarkEnd w:id="2"/>
          </w:p>
          <w:bookmarkEnd w:id="3"/>
          <w:bookmarkEnd w:id="4"/>
          <w:p w:rsidR="00805BAD" w:rsidRDefault="005D0368" w:rsidP="00805BAD">
            <w:pPr>
              <w:spacing w:after="0"/>
              <w:jc w:val="center"/>
              <w:rPr>
                <w:rFonts w:ascii="Arial" w:hAnsi="Arial" w:cs="Arial"/>
                <w:sz w:val="16"/>
                <w:szCs w:val="16"/>
              </w:rPr>
            </w:pPr>
            <w:r>
              <w:rPr>
                <w:rFonts w:ascii="Arial" w:hAnsi="Arial" w:cs="Arial" w:hint="eastAsia"/>
                <w:sz w:val="16"/>
                <w:szCs w:val="16"/>
              </w:rPr>
              <w:t xml:space="preserve">of wild </w:t>
            </w:r>
            <w:r w:rsidRPr="006713D4">
              <w:rPr>
                <w:rFonts w:ascii="Arial" w:hAnsi="Arial" w:cs="Arial" w:hint="eastAsia"/>
                <w:i/>
                <w:sz w:val="16"/>
                <w:szCs w:val="16"/>
              </w:rPr>
              <w:t>Cannabis</w:t>
            </w:r>
          </w:p>
          <w:p w:rsidR="005D0368" w:rsidRDefault="005D0368" w:rsidP="00805BAD">
            <w:pPr>
              <w:spacing w:after="0"/>
              <w:ind w:firstLineChars="150" w:firstLine="240"/>
              <w:jc w:val="center"/>
              <w:rPr>
                <w:rFonts w:ascii="Times New Roman" w:eastAsia="Droid Sans Fallback" w:hAnsi="Times New Roman"/>
                <w:sz w:val="16"/>
                <w:szCs w:val="16"/>
                <w:lang w:eastAsia="en-US"/>
              </w:rPr>
            </w:pPr>
            <w:r>
              <w:rPr>
                <w:rFonts w:ascii="Arial" w:hAnsi="Arial" w:cs="Arial"/>
                <w:sz w:val="16"/>
                <w:szCs w:val="16"/>
              </w:rPr>
              <w:t>Mean C</w:t>
            </w:r>
            <w:r>
              <w:rPr>
                <w:rFonts w:ascii="Arial" w:hAnsi="Arial" w:cs="Arial" w:hint="eastAsia"/>
                <w:sz w:val="16"/>
                <w:szCs w:val="16"/>
              </w:rPr>
              <w:t>t</w:t>
            </w:r>
            <w:r>
              <w:rPr>
                <w:rFonts w:ascii="Arial" w:hAnsi="Arial" w:cs="Arial"/>
                <w:sz w:val="16"/>
                <w:szCs w:val="16"/>
              </w:rPr>
              <w:t>±SD</w:t>
            </w:r>
          </w:p>
        </w:tc>
        <w:tc>
          <w:tcPr>
            <w:tcW w:w="1891" w:type="dxa"/>
            <w:tcBorders>
              <w:top w:val="single" w:sz="4" w:space="0" w:color="000001"/>
              <w:left w:val="nil"/>
              <w:bottom w:val="single" w:sz="4" w:space="0" w:color="000001"/>
              <w:right w:val="nil"/>
            </w:tcBorders>
            <w:vAlign w:val="center"/>
          </w:tcPr>
          <w:p w:rsidR="00805BAD" w:rsidRDefault="00805BAD" w:rsidP="00805BAD">
            <w:pPr>
              <w:spacing w:after="0"/>
              <w:ind w:firstLineChars="100" w:firstLine="160"/>
              <w:jc w:val="center"/>
              <w:rPr>
                <w:rFonts w:ascii="Arial" w:hAnsi="Arial" w:cs="Arial"/>
                <w:sz w:val="16"/>
                <w:szCs w:val="16"/>
              </w:rPr>
            </w:pPr>
            <w:r>
              <w:rPr>
                <w:rFonts w:ascii="Arial" w:hAnsi="Arial" w:cs="Arial"/>
                <w:sz w:val="16"/>
                <w:szCs w:val="16"/>
              </w:rPr>
              <w:t>Different organs</w:t>
            </w:r>
          </w:p>
          <w:p w:rsidR="00805BAD" w:rsidRDefault="005D0368" w:rsidP="00805BAD">
            <w:pPr>
              <w:spacing w:after="0"/>
              <w:jc w:val="center"/>
              <w:rPr>
                <w:rFonts w:ascii="Arial" w:hAnsi="Arial" w:cs="Arial"/>
                <w:sz w:val="16"/>
                <w:szCs w:val="16"/>
              </w:rPr>
            </w:pPr>
            <w:r>
              <w:rPr>
                <w:rFonts w:ascii="Arial" w:hAnsi="Arial" w:cs="Arial" w:hint="eastAsia"/>
                <w:sz w:val="16"/>
                <w:szCs w:val="16"/>
              </w:rPr>
              <w:t>o</w:t>
            </w:r>
            <w:r>
              <w:rPr>
                <w:rFonts w:ascii="Arial" w:hAnsi="Arial" w:cs="Arial"/>
                <w:sz w:val="16"/>
                <w:szCs w:val="16"/>
              </w:rPr>
              <w:t xml:space="preserve">f </w:t>
            </w:r>
            <w:r>
              <w:rPr>
                <w:rFonts w:ascii="Arial" w:hAnsi="Arial" w:cs="Arial" w:hint="eastAsia"/>
                <w:sz w:val="16"/>
                <w:szCs w:val="16"/>
              </w:rPr>
              <w:t>cultivated</w:t>
            </w:r>
            <w:r>
              <w:rPr>
                <w:rFonts w:ascii="Arial" w:hAnsi="Arial" w:cs="Arial"/>
                <w:sz w:val="16"/>
                <w:szCs w:val="16"/>
              </w:rPr>
              <w:t xml:space="preserve"> </w:t>
            </w:r>
            <w:r w:rsidRPr="006713D4">
              <w:rPr>
                <w:rFonts w:ascii="Arial" w:hAnsi="Arial" w:cs="Arial"/>
                <w:i/>
                <w:sz w:val="16"/>
                <w:szCs w:val="16"/>
              </w:rPr>
              <w:t>Cannabis</w:t>
            </w:r>
          </w:p>
          <w:p w:rsidR="005D0368" w:rsidRDefault="005D0368" w:rsidP="00805BAD">
            <w:pPr>
              <w:spacing w:after="0"/>
              <w:jc w:val="center"/>
              <w:rPr>
                <w:rFonts w:ascii="Arial" w:hAnsi="Arial" w:cs="Arial"/>
                <w:sz w:val="16"/>
                <w:szCs w:val="16"/>
              </w:rPr>
            </w:pPr>
            <w:r>
              <w:rPr>
                <w:rFonts w:ascii="Arial" w:hAnsi="Arial" w:cs="Arial"/>
                <w:sz w:val="16"/>
                <w:szCs w:val="16"/>
              </w:rPr>
              <w:t>Mean C</w:t>
            </w:r>
            <w:r>
              <w:rPr>
                <w:rFonts w:ascii="Arial" w:hAnsi="Arial" w:cs="Arial" w:hint="eastAsia"/>
                <w:sz w:val="16"/>
                <w:szCs w:val="16"/>
              </w:rPr>
              <w:t>t</w:t>
            </w:r>
            <w:r>
              <w:rPr>
                <w:rFonts w:ascii="Arial" w:hAnsi="Arial" w:cs="Arial"/>
                <w:sz w:val="16"/>
                <w:szCs w:val="16"/>
              </w:rPr>
              <w:t>±SD</w:t>
            </w:r>
          </w:p>
        </w:tc>
        <w:tc>
          <w:tcPr>
            <w:tcW w:w="1746" w:type="dxa"/>
            <w:tcBorders>
              <w:top w:val="single" w:sz="4" w:space="0" w:color="000001"/>
              <w:left w:val="nil"/>
              <w:bottom w:val="single" w:sz="4" w:space="0" w:color="000001"/>
              <w:right w:val="nil"/>
            </w:tcBorders>
            <w:vAlign w:val="center"/>
          </w:tcPr>
          <w:p w:rsidR="005D0368" w:rsidRDefault="005D0368" w:rsidP="00805BAD">
            <w:pPr>
              <w:spacing w:after="0"/>
              <w:jc w:val="center"/>
              <w:rPr>
                <w:rFonts w:ascii="Arial" w:hAnsi="Arial" w:cs="Arial"/>
                <w:sz w:val="16"/>
                <w:szCs w:val="16"/>
              </w:rPr>
            </w:pPr>
            <w:r>
              <w:rPr>
                <w:rFonts w:ascii="Arial" w:hAnsi="Arial" w:cs="Arial"/>
                <w:sz w:val="16"/>
                <w:szCs w:val="16"/>
              </w:rPr>
              <w:t>Leaves(</w:t>
            </w:r>
            <w:r>
              <w:rPr>
                <w:rFonts w:ascii="Arial" w:hAnsi="Arial" w:cs="Arial" w:hint="eastAsia"/>
                <w:sz w:val="16"/>
                <w:szCs w:val="16"/>
              </w:rPr>
              <w:t>of five</w:t>
            </w:r>
          </w:p>
          <w:p w:rsidR="005D0368" w:rsidRPr="00805BAD" w:rsidRDefault="005D0368" w:rsidP="00805BAD">
            <w:pPr>
              <w:spacing w:after="0"/>
              <w:jc w:val="center"/>
              <w:rPr>
                <w:rFonts w:ascii="Arial" w:hAnsi="Arial" w:cs="Arial"/>
                <w:sz w:val="16"/>
                <w:szCs w:val="16"/>
              </w:rPr>
            </w:pPr>
            <w:r>
              <w:rPr>
                <w:rFonts w:ascii="Arial" w:hAnsi="Arial" w:cs="Arial" w:hint="eastAsia"/>
                <w:sz w:val="16"/>
                <w:szCs w:val="16"/>
              </w:rPr>
              <w:t>development stages</w:t>
            </w:r>
            <w:r>
              <w:rPr>
                <w:rFonts w:ascii="Arial" w:hAnsi="Arial" w:cs="Arial"/>
                <w:sz w:val="16"/>
                <w:szCs w:val="16"/>
              </w:rPr>
              <w:t>)</w:t>
            </w:r>
            <w:r>
              <w:rPr>
                <w:rFonts w:ascii="Arial" w:hAnsi="Arial" w:cs="Arial" w:hint="eastAsia"/>
                <w:sz w:val="16"/>
                <w:szCs w:val="16"/>
              </w:rPr>
              <w:t xml:space="preserve"> of wild </w:t>
            </w:r>
            <w:r w:rsidRPr="006713D4">
              <w:rPr>
                <w:rFonts w:ascii="Arial" w:hAnsi="Arial" w:cs="Arial" w:hint="eastAsia"/>
                <w:i/>
                <w:sz w:val="16"/>
                <w:szCs w:val="16"/>
              </w:rPr>
              <w:t>Cannabis</w:t>
            </w:r>
          </w:p>
          <w:p w:rsidR="005D0368" w:rsidRDefault="005D0368" w:rsidP="00805BAD">
            <w:pPr>
              <w:spacing w:after="0"/>
              <w:jc w:val="center"/>
              <w:rPr>
                <w:rFonts w:ascii="Arial" w:hAnsi="Arial" w:cs="Arial"/>
                <w:sz w:val="16"/>
                <w:szCs w:val="16"/>
              </w:rPr>
            </w:pPr>
            <w:r>
              <w:rPr>
                <w:rFonts w:ascii="Arial" w:hAnsi="Arial" w:cs="Arial"/>
                <w:sz w:val="16"/>
                <w:szCs w:val="16"/>
              </w:rPr>
              <w:t>Mean C</w:t>
            </w:r>
            <w:r>
              <w:rPr>
                <w:rFonts w:ascii="Arial" w:hAnsi="Arial" w:cs="Arial" w:hint="eastAsia"/>
                <w:sz w:val="16"/>
                <w:szCs w:val="16"/>
              </w:rPr>
              <w:t>t</w:t>
            </w:r>
            <w:r>
              <w:rPr>
                <w:rFonts w:ascii="Arial" w:hAnsi="Arial" w:cs="Arial"/>
                <w:sz w:val="16"/>
                <w:szCs w:val="16"/>
              </w:rPr>
              <w:t>±SD</w:t>
            </w:r>
          </w:p>
        </w:tc>
        <w:tc>
          <w:tcPr>
            <w:tcW w:w="1891" w:type="dxa"/>
            <w:tcBorders>
              <w:top w:val="single" w:sz="4" w:space="0" w:color="000001"/>
              <w:left w:val="nil"/>
              <w:bottom w:val="single" w:sz="4" w:space="0" w:color="000001"/>
              <w:right w:val="nil"/>
            </w:tcBorders>
            <w:vAlign w:val="center"/>
          </w:tcPr>
          <w:p w:rsidR="005D0368" w:rsidRDefault="005D0368" w:rsidP="00805BAD">
            <w:pPr>
              <w:spacing w:after="0"/>
              <w:jc w:val="center"/>
              <w:rPr>
                <w:rFonts w:ascii="Arial" w:hAnsi="Arial" w:cs="Arial"/>
                <w:sz w:val="16"/>
                <w:szCs w:val="16"/>
              </w:rPr>
            </w:pPr>
            <w:r>
              <w:rPr>
                <w:rFonts w:ascii="Arial" w:hAnsi="Arial" w:cs="Arial"/>
                <w:sz w:val="16"/>
                <w:szCs w:val="16"/>
              </w:rPr>
              <w:t>Leaves(</w:t>
            </w:r>
            <w:r>
              <w:rPr>
                <w:rFonts w:ascii="Arial" w:hAnsi="Arial" w:cs="Arial" w:hint="eastAsia"/>
                <w:sz w:val="16"/>
                <w:szCs w:val="16"/>
              </w:rPr>
              <w:t>of five</w:t>
            </w:r>
          </w:p>
          <w:p w:rsidR="005D0368" w:rsidRPr="00805BAD" w:rsidRDefault="005D0368" w:rsidP="00805BAD">
            <w:pPr>
              <w:spacing w:after="0"/>
              <w:jc w:val="center"/>
              <w:rPr>
                <w:rFonts w:ascii="Arial" w:hAnsi="Arial" w:cs="Arial"/>
                <w:i/>
                <w:sz w:val="16"/>
                <w:szCs w:val="16"/>
              </w:rPr>
            </w:pPr>
            <w:r>
              <w:rPr>
                <w:rFonts w:ascii="Arial" w:hAnsi="Arial" w:cs="Arial" w:hint="eastAsia"/>
                <w:sz w:val="16"/>
                <w:szCs w:val="16"/>
              </w:rPr>
              <w:t>development stages</w:t>
            </w:r>
            <w:r>
              <w:rPr>
                <w:rFonts w:ascii="Arial" w:hAnsi="Arial" w:cs="Arial"/>
                <w:sz w:val="16"/>
                <w:szCs w:val="16"/>
              </w:rPr>
              <w:t>)</w:t>
            </w:r>
            <w:r>
              <w:rPr>
                <w:rFonts w:ascii="Arial" w:hAnsi="Arial" w:cs="Arial" w:hint="eastAsia"/>
                <w:sz w:val="16"/>
                <w:szCs w:val="16"/>
              </w:rPr>
              <w:t xml:space="preserve">of cultivated </w:t>
            </w:r>
            <w:r w:rsidRPr="006713D4">
              <w:rPr>
                <w:rFonts w:ascii="Arial" w:hAnsi="Arial" w:cs="Arial" w:hint="eastAsia"/>
                <w:i/>
                <w:sz w:val="16"/>
                <w:szCs w:val="16"/>
              </w:rPr>
              <w:t>Cannabis</w:t>
            </w:r>
          </w:p>
          <w:p w:rsidR="005D0368" w:rsidRDefault="005D0368" w:rsidP="00805BAD">
            <w:pPr>
              <w:spacing w:after="0"/>
              <w:jc w:val="center"/>
              <w:rPr>
                <w:rFonts w:ascii="Arial" w:hAnsi="Arial" w:cs="Arial"/>
                <w:sz w:val="16"/>
                <w:szCs w:val="16"/>
              </w:rPr>
            </w:pPr>
            <w:r>
              <w:rPr>
                <w:rFonts w:ascii="Arial" w:hAnsi="Arial" w:cs="Arial"/>
                <w:sz w:val="16"/>
                <w:szCs w:val="16"/>
              </w:rPr>
              <w:t>Mean C</w:t>
            </w:r>
            <w:r>
              <w:rPr>
                <w:rFonts w:ascii="Arial" w:hAnsi="Arial" w:cs="Arial" w:hint="eastAsia"/>
                <w:sz w:val="16"/>
                <w:szCs w:val="16"/>
              </w:rPr>
              <w:t>t</w:t>
            </w:r>
            <w:r>
              <w:rPr>
                <w:rFonts w:ascii="Arial" w:hAnsi="Arial" w:cs="Arial"/>
                <w:sz w:val="16"/>
                <w:szCs w:val="16"/>
              </w:rPr>
              <w:t>±SD</w:t>
            </w:r>
          </w:p>
        </w:tc>
        <w:tc>
          <w:tcPr>
            <w:tcW w:w="1273" w:type="dxa"/>
            <w:tcBorders>
              <w:top w:val="single" w:sz="4" w:space="0" w:color="000001"/>
              <w:left w:val="nil"/>
              <w:bottom w:val="single" w:sz="4" w:space="0" w:color="000001"/>
              <w:right w:val="nil"/>
            </w:tcBorders>
            <w:vAlign w:val="center"/>
          </w:tcPr>
          <w:p w:rsidR="005D0368" w:rsidRDefault="005D0368" w:rsidP="00805BAD">
            <w:pPr>
              <w:spacing w:after="0"/>
              <w:jc w:val="center"/>
              <w:rPr>
                <w:rFonts w:ascii="Arial" w:eastAsiaTheme="minorEastAsia" w:hAnsi="Arial" w:cs="Arial"/>
                <w:sz w:val="16"/>
                <w:szCs w:val="16"/>
              </w:rPr>
            </w:pPr>
          </w:p>
          <w:p w:rsidR="00805BAD" w:rsidRDefault="00805BAD" w:rsidP="00805BAD">
            <w:pPr>
              <w:spacing w:after="0"/>
              <w:jc w:val="center"/>
              <w:rPr>
                <w:rFonts w:ascii="Arial" w:hAnsi="Arial" w:cs="Arial"/>
                <w:sz w:val="16"/>
                <w:szCs w:val="16"/>
              </w:rPr>
            </w:pPr>
            <w:r>
              <w:rPr>
                <w:rFonts w:ascii="Arial" w:hAnsi="Arial" w:cs="Arial"/>
                <w:sz w:val="16"/>
                <w:szCs w:val="16"/>
              </w:rPr>
              <w:t>All samples</w:t>
            </w:r>
          </w:p>
          <w:p w:rsidR="005D0368" w:rsidRDefault="005D0368" w:rsidP="00805BAD">
            <w:pPr>
              <w:spacing w:after="0"/>
              <w:jc w:val="center"/>
              <w:rPr>
                <w:rFonts w:ascii="Arial" w:eastAsiaTheme="minorEastAsia" w:hAnsi="Arial" w:cs="Arial"/>
                <w:sz w:val="16"/>
                <w:szCs w:val="16"/>
              </w:rPr>
            </w:pPr>
          </w:p>
          <w:p w:rsidR="005D0368" w:rsidRDefault="005D0368" w:rsidP="00805BAD">
            <w:pPr>
              <w:spacing w:after="0"/>
              <w:jc w:val="center"/>
              <w:rPr>
                <w:rFonts w:ascii="Arial" w:eastAsiaTheme="minorEastAsia" w:hAnsi="Arial" w:cs="Arial"/>
                <w:sz w:val="16"/>
                <w:szCs w:val="16"/>
              </w:rPr>
            </w:pPr>
          </w:p>
          <w:p w:rsidR="005D0368" w:rsidRDefault="005D0368" w:rsidP="00805BAD">
            <w:pPr>
              <w:spacing w:after="0"/>
              <w:jc w:val="center"/>
              <w:rPr>
                <w:rFonts w:ascii="Arial" w:eastAsiaTheme="minorEastAsia" w:hAnsi="Arial" w:cs="Arial"/>
                <w:sz w:val="16"/>
                <w:szCs w:val="16"/>
              </w:rPr>
            </w:pPr>
            <w:r>
              <w:rPr>
                <w:rFonts w:ascii="Arial" w:hAnsi="Arial" w:cs="Arial"/>
                <w:sz w:val="16"/>
                <w:szCs w:val="16"/>
              </w:rPr>
              <w:t>Mean C</w:t>
            </w:r>
            <w:r>
              <w:rPr>
                <w:rFonts w:ascii="Arial" w:hAnsi="Arial" w:cs="Arial" w:hint="eastAsia"/>
                <w:sz w:val="16"/>
                <w:szCs w:val="16"/>
              </w:rPr>
              <w:t>t</w:t>
            </w:r>
            <w:r>
              <w:rPr>
                <w:rFonts w:ascii="Arial" w:hAnsi="Arial" w:cs="Arial"/>
                <w:sz w:val="16"/>
                <w:szCs w:val="16"/>
              </w:rPr>
              <w:t>±SD</w:t>
            </w:r>
          </w:p>
        </w:tc>
      </w:tr>
      <w:tr w:rsidR="005D0368" w:rsidTr="00805BAD">
        <w:trPr>
          <w:trHeight w:val="207"/>
        </w:trPr>
        <w:tc>
          <w:tcPr>
            <w:tcW w:w="984" w:type="dxa"/>
            <w:tcBorders>
              <w:top w:val="single" w:sz="4" w:space="0" w:color="000001"/>
              <w:left w:val="nil"/>
              <w:bottom w:val="nil"/>
              <w:right w:val="nil"/>
            </w:tcBorders>
            <w:vAlign w:val="center"/>
          </w:tcPr>
          <w:p w:rsidR="005D0368" w:rsidRDefault="005D0368" w:rsidP="00805BAD">
            <w:pPr>
              <w:spacing w:after="0"/>
              <w:jc w:val="center"/>
              <w:rPr>
                <w:rFonts w:ascii="Arial" w:eastAsiaTheme="minorEastAsia" w:hAnsi="Arial" w:cs="Arial"/>
                <w:sz w:val="16"/>
                <w:szCs w:val="16"/>
              </w:rPr>
            </w:pPr>
            <w:r>
              <w:rPr>
                <w:rFonts w:ascii="Arial" w:hAnsi="Arial" w:cs="Arial"/>
                <w:i/>
                <w:sz w:val="16"/>
                <w:szCs w:val="16"/>
              </w:rPr>
              <w:t>ACT</w:t>
            </w:r>
            <w:r>
              <w:rPr>
                <w:rFonts w:ascii="Arial" w:hAnsi="Arial" w:cs="Arial" w:hint="eastAsia"/>
                <w:i/>
                <w:sz w:val="16"/>
                <w:szCs w:val="16"/>
              </w:rPr>
              <w:t>2</w:t>
            </w:r>
          </w:p>
        </w:tc>
        <w:tc>
          <w:tcPr>
            <w:tcW w:w="1746" w:type="dxa"/>
            <w:tcBorders>
              <w:top w:val="single" w:sz="4" w:space="0" w:color="000001"/>
              <w:left w:val="nil"/>
              <w:bottom w:val="nil"/>
              <w:right w:val="nil"/>
            </w:tcBorders>
            <w:vAlign w:val="center"/>
          </w:tcPr>
          <w:p w:rsidR="005D0368" w:rsidRDefault="005D0368" w:rsidP="00805BAD">
            <w:pPr>
              <w:spacing w:after="0"/>
              <w:jc w:val="center"/>
              <w:rPr>
                <w:rFonts w:ascii="Times New Roman" w:eastAsiaTheme="minorEastAsia" w:hAnsi="Times New Roman"/>
                <w:sz w:val="16"/>
                <w:szCs w:val="16"/>
                <w:lang w:eastAsia="en-US"/>
              </w:rPr>
            </w:pPr>
            <w:r>
              <w:rPr>
                <w:rFonts w:ascii="Times New Roman" w:eastAsiaTheme="minorEastAsia" w:hAnsi="Times New Roman" w:hint="eastAsia"/>
                <w:sz w:val="16"/>
                <w:szCs w:val="16"/>
              </w:rPr>
              <w:t>17.96</w:t>
            </w:r>
            <w:r>
              <w:rPr>
                <w:rFonts w:ascii="Times New Roman" w:hAnsi="Times New Roman"/>
                <w:sz w:val="16"/>
                <w:szCs w:val="16"/>
              </w:rPr>
              <w:t>±</w:t>
            </w:r>
            <w:r>
              <w:rPr>
                <w:rFonts w:ascii="Times New Roman" w:eastAsiaTheme="minorEastAsia" w:hAnsi="Times New Roman" w:hint="eastAsia"/>
                <w:sz w:val="16"/>
                <w:szCs w:val="16"/>
              </w:rPr>
              <w:t>0.90</w:t>
            </w:r>
          </w:p>
        </w:tc>
        <w:tc>
          <w:tcPr>
            <w:tcW w:w="1891" w:type="dxa"/>
            <w:tcBorders>
              <w:top w:val="single" w:sz="4" w:space="0" w:color="000001"/>
              <w:left w:val="nil"/>
              <w:bottom w:val="nil"/>
              <w:right w:val="nil"/>
            </w:tcBorders>
            <w:vAlign w:val="center"/>
          </w:tcPr>
          <w:p w:rsidR="005D0368" w:rsidRDefault="005D0368" w:rsidP="00805BAD">
            <w:pPr>
              <w:spacing w:after="0"/>
              <w:jc w:val="center"/>
              <w:rPr>
                <w:rFonts w:ascii="Times New Roman" w:eastAsiaTheme="minorEastAsia" w:hAnsi="Times New Roman"/>
                <w:sz w:val="16"/>
                <w:szCs w:val="16"/>
                <w:lang w:eastAsia="en-US"/>
              </w:rPr>
            </w:pPr>
            <w:r>
              <w:rPr>
                <w:rFonts w:ascii="Times New Roman" w:eastAsiaTheme="minorEastAsia" w:hAnsi="Times New Roman" w:hint="eastAsia"/>
                <w:sz w:val="16"/>
                <w:szCs w:val="16"/>
              </w:rPr>
              <w:t>18.17</w:t>
            </w:r>
            <w:r>
              <w:rPr>
                <w:rFonts w:ascii="Times New Roman" w:hAnsi="Times New Roman"/>
                <w:sz w:val="16"/>
                <w:szCs w:val="16"/>
              </w:rPr>
              <w:t>±</w:t>
            </w:r>
            <w:r>
              <w:rPr>
                <w:rFonts w:ascii="Times New Roman" w:eastAsiaTheme="minorEastAsia" w:hAnsi="Times New Roman" w:hint="eastAsia"/>
                <w:sz w:val="16"/>
                <w:szCs w:val="16"/>
              </w:rPr>
              <w:t>0.82</w:t>
            </w:r>
          </w:p>
        </w:tc>
        <w:tc>
          <w:tcPr>
            <w:tcW w:w="1746" w:type="dxa"/>
            <w:tcBorders>
              <w:top w:val="single" w:sz="4" w:space="0" w:color="000001"/>
              <w:left w:val="nil"/>
              <w:bottom w:val="nil"/>
              <w:right w:val="nil"/>
            </w:tcBorders>
            <w:vAlign w:val="center"/>
          </w:tcPr>
          <w:p w:rsidR="005D0368" w:rsidRDefault="005D0368" w:rsidP="00805BAD">
            <w:pPr>
              <w:spacing w:after="0"/>
              <w:jc w:val="center"/>
              <w:rPr>
                <w:rFonts w:ascii="Times New Roman" w:eastAsiaTheme="minorEastAsia" w:hAnsi="Times New Roman"/>
                <w:sz w:val="16"/>
                <w:szCs w:val="16"/>
                <w:lang w:eastAsia="en-US"/>
              </w:rPr>
            </w:pPr>
            <w:r>
              <w:rPr>
                <w:rFonts w:ascii="Times New Roman" w:eastAsiaTheme="minorEastAsia" w:hAnsi="Times New Roman" w:hint="eastAsia"/>
                <w:sz w:val="16"/>
                <w:szCs w:val="16"/>
              </w:rPr>
              <w:t>18.24</w:t>
            </w:r>
            <w:r>
              <w:rPr>
                <w:rFonts w:ascii="Times New Roman" w:hAnsi="Times New Roman"/>
                <w:sz w:val="16"/>
                <w:szCs w:val="16"/>
              </w:rPr>
              <w:t>±</w:t>
            </w:r>
            <w:r>
              <w:rPr>
                <w:rFonts w:ascii="Times New Roman" w:eastAsiaTheme="minorEastAsia" w:hAnsi="Times New Roman" w:hint="eastAsia"/>
                <w:sz w:val="16"/>
                <w:szCs w:val="16"/>
              </w:rPr>
              <w:t>0.62</w:t>
            </w:r>
          </w:p>
        </w:tc>
        <w:tc>
          <w:tcPr>
            <w:tcW w:w="1891" w:type="dxa"/>
            <w:tcBorders>
              <w:top w:val="single" w:sz="4" w:space="0" w:color="000001"/>
              <w:left w:val="nil"/>
              <w:bottom w:val="nil"/>
              <w:right w:val="nil"/>
            </w:tcBorders>
            <w:vAlign w:val="center"/>
          </w:tcPr>
          <w:p w:rsidR="005D0368" w:rsidRDefault="005D0368" w:rsidP="00805BAD">
            <w:pPr>
              <w:spacing w:after="0"/>
              <w:jc w:val="center"/>
              <w:rPr>
                <w:rFonts w:ascii="Times New Roman" w:eastAsiaTheme="minorEastAsia" w:hAnsi="Times New Roman"/>
                <w:sz w:val="16"/>
                <w:szCs w:val="16"/>
                <w:lang w:eastAsia="en-US"/>
              </w:rPr>
            </w:pPr>
            <w:r>
              <w:rPr>
                <w:rFonts w:ascii="Times New Roman" w:eastAsiaTheme="minorEastAsia" w:hAnsi="Times New Roman" w:hint="eastAsia"/>
                <w:sz w:val="16"/>
                <w:szCs w:val="16"/>
              </w:rPr>
              <w:t>18.</w:t>
            </w:r>
            <w:bookmarkStart w:id="5" w:name="OLE_LINK21"/>
            <w:bookmarkStart w:id="6" w:name="OLE_LINK22"/>
            <w:r>
              <w:rPr>
                <w:rFonts w:ascii="Times New Roman" w:eastAsiaTheme="minorEastAsia" w:hAnsi="Times New Roman" w:hint="eastAsia"/>
                <w:sz w:val="16"/>
                <w:szCs w:val="16"/>
              </w:rPr>
              <w:t>11</w:t>
            </w:r>
            <w:r>
              <w:rPr>
                <w:rFonts w:ascii="Times New Roman" w:hAnsi="Times New Roman"/>
                <w:sz w:val="16"/>
                <w:szCs w:val="16"/>
              </w:rPr>
              <w:t>±</w:t>
            </w:r>
            <w:bookmarkEnd w:id="5"/>
            <w:bookmarkEnd w:id="6"/>
            <w:r>
              <w:rPr>
                <w:rFonts w:ascii="Times New Roman" w:eastAsiaTheme="minorEastAsia" w:hAnsi="Times New Roman" w:hint="eastAsia"/>
                <w:sz w:val="16"/>
                <w:szCs w:val="16"/>
              </w:rPr>
              <w:t>0.32</w:t>
            </w:r>
          </w:p>
        </w:tc>
        <w:tc>
          <w:tcPr>
            <w:tcW w:w="1273" w:type="dxa"/>
            <w:tcBorders>
              <w:top w:val="single" w:sz="4" w:space="0" w:color="000001"/>
              <w:left w:val="nil"/>
              <w:bottom w:val="nil"/>
              <w:right w:val="nil"/>
            </w:tcBorders>
            <w:vAlign w:val="center"/>
          </w:tcPr>
          <w:p w:rsidR="005D0368" w:rsidRDefault="005D0368" w:rsidP="00805BAD">
            <w:pPr>
              <w:spacing w:after="0"/>
              <w:jc w:val="center"/>
              <w:rPr>
                <w:rFonts w:ascii="Times New Roman" w:eastAsiaTheme="minorEastAsia" w:hAnsi="Times New Roman"/>
                <w:sz w:val="16"/>
                <w:szCs w:val="16"/>
              </w:rPr>
            </w:pPr>
            <w:r>
              <w:rPr>
                <w:rFonts w:ascii="Times New Roman" w:eastAsiaTheme="minorEastAsia" w:hAnsi="Times New Roman" w:hint="eastAsia"/>
                <w:sz w:val="16"/>
                <w:szCs w:val="16"/>
              </w:rPr>
              <w:t>18.12</w:t>
            </w:r>
            <w:bookmarkStart w:id="7" w:name="OLE_LINK501"/>
            <w:bookmarkStart w:id="8" w:name="OLE_LINK502"/>
            <w:r>
              <w:rPr>
                <w:rFonts w:ascii="Times New Roman" w:hAnsi="Times New Roman"/>
                <w:sz w:val="16"/>
                <w:szCs w:val="16"/>
              </w:rPr>
              <w:t>±</w:t>
            </w:r>
            <w:bookmarkEnd w:id="7"/>
            <w:bookmarkEnd w:id="8"/>
            <w:r>
              <w:rPr>
                <w:rFonts w:ascii="Times New Roman" w:eastAsiaTheme="minorEastAsia" w:hAnsi="Times New Roman" w:hint="eastAsia"/>
                <w:sz w:val="16"/>
                <w:szCs w:val="16"/>
              </w:rPr>
              <w:t>0.69</w:t>
            </w:r>
          </w:p>
        </w:tc>
      </w:tr>
      <w:tr w:rsidR="005D0368" w:rsidTr="00805BAD">
        <w:trPr>
          <w:trHeight w:val="195"/>
        </w:trPr>
        <w:tc>
          <w:tcPr>
            <w:tcW w:w="984" w:type="dxa"/>
            <w:tcBorders>
              <w:top w:val="nil"/>
              <w:left w:val="nil"/>
              <w:bottom w:val="nil"/>
              <w:right w:val="nil"/>
            </w:tcBorders>
            <w:vAlign w:val="center"/>
          </w:tcPr>
          <w:p w:rsidR="005D0368" w:rsidRDefault="005D0368" w:rsidP="00805BAD">
            <w:pPr>
              <w:spacing w:after="0"/>
              <w:jc w:val="center"/>
              <w:rPr>
                <w:rFonts w:ascii="Arial" w:hAnsi="Arial" w:cs="Arial"/>
                <w:sz w:val="16"/>
                <w:szCs w:val="16"/>
              </w:rPr>
            </w:pPr>
            <w:r>
              <w:rPr>
                <w:rFonts w:ascii="Arial" w:eastAsiaTheme="minorEastAsia" w:hAnsi="Arial" w:cs="Arial" w:hint="eastAsia"/>
                <w:i/>
                <w:sz w:val="16"/>
                <w:szCs w:val="16"/>
              </w:rPr>
              <w:t>18S rRNA</w:t>
            </w:r>
          </w:p>
        </w:tc>
        <w:tc>
          <w:tcPr>
            <w:tcW w:w="1746" w:type="dxa"/>
            <w:tcBorders>
              <w:top w:val="nil"/>
              <w:left w:val="nil"/>
              <w:bottom w:val="nil"/>
              <w:right w:val="nil"/>
            </w:tcBorders>
            <w:vAlign w:val="center"/>
          </w:tcPr>
          <w:p w:rsidR="005D0368" w:rsidRDefault="005D0368" w:rsidP="00805BAD">
            <w:pPr>
              <w:spacing w:after="0"/>
              <w:jc w:val="center"/>
              <w:rPr>
                <w:rFonts w:ascii="Times New Roman" w:eastAsiaTheme="minorEastAsia" w:hAnsi="Times New Roman"/>
                <w:sz w:val="16"/>
                <w:szCs w:val="16"/>
                <w:lang w:eastAsia="en-US"/>
              </w:rPr>
            </w:pPr>
            <w:r>
              <w:rPr>
                <w:rFonts w:ascii="Times New Roman" w:eastAsiaTheme="minorEastAsia" w:hAnsi="Times New Roman" w:hint="eastAsia"/>
                <w:sz w:val="16"/>
                <w:szCs w:val="16"/>
              </w:rPr>
              <w:t>21.24</w:t>
            </w:r>
            <w:r>
              <w:rPr>
                <w:rFonts w:ascii="Times New Roman" w:hAnsi="Times New Roman"/>
                <w:sz w:val="16"/>
                <w:szCs w:val="16"/>
              </w:rPr>
              <w:t>±</w:t>
            </w:r>
            <w:r>
              <w:rPr>
                <w:rFonts w:ascii="Times New Roman" w:eastAsiaTheme="minorEastAsia" w:hAnsi="Times New Roman" w:hint="eastAsia"/>
                <w:sz w:val="16"/>
                <w:szCs w:val="16"/>
              </w:rPr>
              <w:t>0.92</w:t>
            </w:r>
          </w:p>
        </w:tc>
        <w:tc>
          <w:tcPr>
            <w:tcW w:w="1891" w:type="dxa"/>
            <w:tcBorders>
              <w:top w:val="nil"/>
              <w:left w:val="nil"/>
              <w:bottom w:val="nil"/>
              <w:right w:val="nil"/>
            </w:tcBorders>
            <w:vAlign w:val="center"/>
          </w:tcPr>
          <w:p w:rsidR="005D0368" w:rsidRDefault="005D0368" w:rsidP="00805BAD">
            <w:pPr>
              <w:spacing w:after="0"/>
              <w:jc w:val="center"/>
              <w:rPr>
                <w:rFonts w:ascii="Times New Roman" w:eastAsiaTheme="minorEastAsia" w:hAnsi="Times New Roman"/>
                <w:sz w:val="16"/>
                <w:szCs w:val="16"/>
                <w:lang w:eastAsia="en-US"/>
              </w:rPr>
            </w:pPr>
            <w:r>
              <w:rPr>
                <w:rFonts w:ascii="Times New Roman" w:hAnsi="Times New Roman"/>
                <w:sz w:val="16"/>
                <w:szCs w:val="16"/>
              </w:rPr>
              <w:t>2</w:t>
            </w:r>
            <w:r>
              <w:rPr>
                <w:rFonts w:ascii="Times New Roman" w:eastAsiaTheme="minorEastAsia" w:hAnsi="Times New Roman" w:hint="eastAsia"/>
                <w:sz w:val="16"/>
                <w:szCs w:val="16"/>
              </w:rPr>
              <w:t>1.33</w:t>
            </w:r>
            <w:r>
              <w:rPr>
                <w:rFonts w:ascii="Times New Roman" w:hAnsi="Times New Roman"/>
                <w:sz w:val="16"/>
                <w:szCs w:val="16"/>
              </w:rPr>
              <w:t>±</w:t>
            </w:r>
            <w:r>
              <w:rPr>
                <w:rFonts w:ascii="Times New Roman" w:eastAsiaTheme="minorEastAsia" w:hAnsi="Times New Roman" w:hint="eastAsia"/>
                <w:sz w:val="16"/>
                <w:szCs w:val="16"/>
              </w:rPr>
              <w:t>0.35</w:t>
            </w:r>
          </w:p>
        </w:tc>
        <w:tc>
          <w:tcPr>
            <w:tcW w:w="1746" w:type="dxa"/>
            <w:tcBorders>
              <w:top w:val="nil"/>
              <w:left w:val="nil"/>
              <w:bottom w:val="nil"/>
              <w:right w:val="nil"/>
            </w:tcBorders>
            <w:vAlign w:val="center"/>
          </w:tcPr>
          <w:p w:rsidR="005D0368" w:rsidRDefault="005D0368" w:rsidP="00805BAD">
            <w:pPr>
              <w:spacing w:after="0"/>
              <w:jc w:val="center"/>
              <w:rPr>
                <w:rFonts w:ascii="Times New Roman" w:eastAsiaTheme="minorEastAsia" w:hAnsi="Times New Roman"/>
                <w:sz w:val="16"/>
                <w:szCs w:val="16"/>
                <w:lang w:eastAsia="en-US"/>
              </w:rPr>
            </w:pPr>
            <w:r>
              <w:rPr>
                <w:rFonts w:ascii="Times New Roman" w:hAnsi="Times New Roman"/>
                <w:sz w:val="16"/>
                <w:szCs w:val="16"/>
              </w:rPr>
              <w:t>2</w:t>
            </w:r>
            <w:r>
              <w:rPr>
                <w:rFonts w:ascii="Times New Roman" w:eastAsiaTheme="minorEastAsia" w:hAnsi="Times New Roman" w:hint="eastAsia"/>
                <w:sz w:val="16"/>
                <w:szCs w:val="16"/>
              </w:rPr>
              <w:t>0.83</w:t>
            </w:r>
            <w:r>
              <w:rPr>
                <w:rFonts w:ascii="Times New Roman" w:hAnsi="Times New Roman"/>
                <w:sz w:val="16"/>
                <w:szCs w:val="16"/>
              </w:rPr>
              <w:t>±</w:t>
            </w:r>
            <w:r>
              <w:rPr>
                <w:rFonts w:ascii="Times New Roman" w:eastAsiaTheme="minorEastAsia" w:hAnsi="Times New Roman" w:hint="eastAsia"/>
                <w:sz w:val="16"/>
                <w:szCs w:val="16"/>
              </w:rPr>
              <w:t>0.50</w:t>
            </w:r>
          </w:p>
        </w:tc>
        <w:tc>
          <w:tcPr>
            <w:tcW w:w="1891" w:type="dxa"/>
            <w:tcBorders>
              <w:top w:val="nil"/>
              <w:left w:val="nil"/>
              <w:bottom w:val="nil"/>
              <w:right w:val="nil"/>
            </w:tcBorders>
            <w:vAlign w:val="center"/>
          </w:tcPr>
          <w:p w:rsidR="005D0368" w:rsidRDefault="005D0368" w:rsidP="00805BAD">
            <w:pPr>
              <w:spacing w:after="0"/>
              <w:jc w:val="center"/>
              <w:rPr>
                <w:rFonts w:ascii="Times New Roman" w:eastAsiaTheme="minorEastAsia" w:hAnsi="Times New Roman"/>
                <w:sz w:val="16"/>
                <w:szCs w:val="16"/>
                <w:lang w:eastAsia="en-US"/>
              </w:rPr>
            </w:pPr>
            <w:r>
              <w:rPr>
                <w:rFonts w:ascii="Times New Roman" w:hAnsi="Times New Roman"/>
                <w:sz w:val="16"/>
                <w:szCs w:val="16"/>
              </w:rPr>
              <w:t>2</w:t>
            </w:r>
            <w:r>
              <w:rPr>
                <w:rFonts w:ascii="Times New Roman" w:eastAsiaTheme="minorEastAsia" w:hAnsi="Times New Roman" w:hint="eastAsia"/>
                <w:sz w:val="16"/>
                <w:szCs w:val="16"/>
              </w:rPr>
              <w:t>1.11</w:t>
            </w:r>
            <w:r>
              <w:rPr>
                <w:rFonts w:ascii="Times New Roman" w:hAnsi="Times New Roman"/>
                <w:sz w:val="16"/>
                <w:szCs w:val="16"/>
              </w:rPr>
              <w:t>±</w:t>
            </w:r>
            <w:r>
              <w:rPr>
                <w:rFonts w:ascii="Times New Roman" w:eastAsiaTheme="minorEastAsia" w:hAnsi="Times New Roman" w:hint="eastAsia"/>
                <w:sz w:val="16"/>
                <w:szCs w:val="16"/>
              </w:rPr>
              <w:t>0.51</w:t>
            </w:r>
          </w:p>
        </w:tc>
        <w:tc>
          <w:tcPr>
            <w:tcW w:w="1273" w:type="dxa"/>
            <w:tcBorders>
              <w:top w:val="nil"/>
              <w:left w:val="nil"/>
              <w:bottom w:val="nil"/>
              <w:right w:val="nil"/>
            </w:tcBorders>
            <w:vAlign w:val="center"/>
          </w:tcPr>
          <w:p w:rsidR="005D0368" w:rsidRDefault="005D0368" w:rsidP="00805BAD">
            <w:pPr>
              <w:spacing w:after="0"/>
              <w:jc w:val="center"/>
              <w:rPr>
                <w:rFonts w:ascii="Times New Roman" w:eastAsiaTheme="minorEastAsia" w:hAnsi="Times New Roman"/>
                <w:sz w:val="16"/>
                <w:szCs w:val="16"/>
              </w:rPr>
            </w:pPr>
            <w:r>
              <w:rPr>
                <w:rFonts w:ascii="Times New Roman" w:eastAsiaTheme="minorEastAsia" w:hAnsi="Times New Roman" w:hint="eastAsia"/>
                <w:sz w:val="16"/>
                <w:szCs w:val="16"/>
              </w:rPr>
              <w:t>21.13</w:t>
            </w:r>
            <w:r>
              <w:rPr>
                <w:rFonts w:ascii="Times New Roman" w:hAnsi="Times New Roman"/>
                <w:sz w:val="16"/>
                <w:szCs w:val="16"/>
              </w:rPr>
              <w:t>±</w:t>
            </w:r>
            <w:r>
              <w:rPr>
                <w:rFonts w:ascii="Times New Roman" w:eastAsiaTheme="minorEastAsia" w:hAnsi="Times New Roman" w:hint="eastAsia"/>
                <w:sz w:val="16"/>
                <w:szCs w:val="16"/>
              </w:rPr>
              <w:t>0.62</w:t>
            </w:r>
          </w:p>
        </w:tc>
      </w:tr>
      <w:tr w:rsidR="005D0368" w:rsidTr="00805BAD">
        <w:trPr>
          <w:trHeight w:val="195"/>
        </w:trPr>
        <w:tc>
          <w:tcPr>
            <w:tcW w:w="984" w:type="dxa"/>
            <w:tcBorders>
              <w:top w:val="nil"/>
              <w:left w:val="nil"/>
              <w:bottom w:val="nil"/>
              <w:right w:val="nil"/>
            </w:tcBorders>
            <w:vAlign w:val="center"/>
          </w:tcPr>
          <w:p w:rsidR="005D0368" w:rsidRDefault="005D0368" w:rsidP="00805BAD">
            <w:pPr>
              <w:spacing w:after="0"/>
              <w:jc w:val="center"/>
              <w:rPr>
                <w:rFonts w:ascii="Arial" w:hAnsi="Arial" w:cs="Arial"/>
                <w:sz w:val="16"/>
                <w:szCs w:val="16"/>
              </w:rPr>
            </w:pPr>
            <w:r>
              <w:rPr>
                <w:rFonts w:ascii="Arial" w:hAnsi="Arial" w:cs="Arial"/>
                <w:i/>
                <w:sz w:val="16"/>
                <w:szCs w:val="16"/>
              </w:rPr>
              <w:t>GAPDH</w:t>
            </w:r>
          </w:p>
        </w:tc>
        <w:tc>
          <w:tcPr>
            <w:tcW w:w="1746" w:type="dxa"/>
            <w:tcBorders>
              <w:top w:val="nil"/>
              <w:left w:val="nil"/>
              <w:bottom w:val="nil"/>
              <w:right w:val="nil"/>
            </w:tcBorders>
            <w:vAlign w:val="center"/>
          </w:tcPr>
          <w:p w:rsidR="005D0368" w:rsidRDefault="005D0368" w:rsidP="00805BAD">
            <w:pPr>
              <w:spacing w:after="0"/>
              <w:jc w:val="center"/>
              <w:rPr>
                <w:rFonts w:ascii="Times New Roman" w:eastAsiaTheme="minorEastAsia" w:hAnsi="Times New Roman"/>
                <w:sz w:val="16"/>
                <w:szCs w:val="16"/>
                <w:lang w:eastAsia="en-US"/>
              </w:rPr>
            </w:pPr>
            <w:r>
              <w:rPr>
                <w:rFonts w:ascii="Times New Roman" w:eastAsiaTheme="minorEastAsia" w:hAnsi="Times New Roman" w:hint="eastAsia"/>
                <w:sz w:val="16"/>
                <w:szCs w:val="16"/>
              </w:rPr>
              <w:t>17.34</w:t>
            </w:r>
            <w:r>
              <w:rPr>
                <w:rFonts w:ascii="Times New Roman" w:hAnsi="Times New Roman"/>
                <w:sz w:val="16"/>
                <w:szCs w:val="16"/>
              </w:rPr>
              <w:t>±</w:t>
            </w:r>
            <w:r>
              <w:rPr>
                <w:rFonts w:ascii="Times New Roman" w:eastAsiaTheme="minorEastAsia" w:hAnsi="Times New Roman" w:hint="eastAsia"/>
                <w:sz w:val="16"/>
                <w:szCs w:val="16"/>
              </w:rPr>
              <w:t>5.32</w:t>
            </w:r>
          </w:p>
        </w:tc>
        <w:tc>
          <w:tcPr>
            <w:tcW w:w="1891" w:type="dxa"/>
            <w:tcBorders>
              <w:top w:val="nil"/>
              <w:left w:val="nil"/>
              <w:bottom w:val="nil"/>
              <w:right w:val="nil"/>
            </w:tcBorders>
            <w:vAlign w:val="center"/>
          </w:tcPr>
          <w:p w:rsidR="005D0368" w:rsidRDefault="005D0368" w:rsidP="00805BAD">
            <w:pPr>
              <w:spacing w:after="0"/>
              <w:jc w:val="center"/>
              <w:rPr>
                <w:rFonts w:ascii="Times New Roman" w:eastAsiaTheme="minorEastAsia" w:hAnsi="Times New Roman"/>
                <w:sz w:val="16"/>
                <w:szCs w:val="16"/>
                <w:lang w:eastAsia="en-US"/>
              </w:rPr>
            </w:pPr>
            <w:r>
              <w:rPr>
                <w:rFonts w:ascii="Times New Roman" w:eastAsiaTheme="minorEastAsia" w:hAnsi="Times New Roman" w:hint="eastAsia"/>
                <w:sz w:val="16"/>
                <w:szCs w:val="16"/>
              </w:rPr>
              <w:t>17.85</w:t>
            </w:r>
            <w:r>
              <w:rPr>
                <w:rFonts w:ascii="Times New Roman" w:hAnsi="Times New Roman"/>
                <w:sz w:val="16"/>
                <w:szCs w:val="16"/>
              </w:rPr>
              <w:t>±</w:t>
            </w:r>
            <w:r>
              <w:rPr>
                <w:rFonts w:ascii="Times New Roman" w:eastAsiaTheme="minorEastAsia" w:hAnsi="Times New Roman" w:hint="eastAsia"/>
                <w:sz w:val="16"/>
                <w:szCs w:val="16"/>
              </w:rPr>
              <w:t>5.52</w:t>
            </w:r>
          </w:p>
        </w:tc>
        <w:tc>
          <w:tcPr>
            <w:tcW w:w="1746" w:type="dxa"/>
            <w:tcBorders>
              <w:top w:val="nil"/>
              <w:left w:val="nil"/>
              <w:bottom w:val="nil"/>
              <w:right w:val="nil"/>
            </w:tcBorders>
            <w:vAlign w:val="center"/>
          </w:tcPr>
          <w:p w:rsidR="005D0368" w:rsidRDefault="005D0368" w:rsidP="00805BAD">
            <w:pPr>
              <w:spacing w:after="0"/>
              <w:jc w:val="center"/>
              <w:rPr>
                <w:rFonts w:ascii="Times New Roman" w:eastAsiaTheme="minorEastAsia" w:hAnsi="Times New Roman"/>
                <w:sz w:val="16"/>
                <w:szCs w:val="16"/>
                <w:lang w:eastAsia="en-US"/>
              </w:rPr>
            </w:pPr>
            <w:r>
              <w:rPr>
                <w:rFonts w:ascii="Times New Roman" w:eastAsiaTheme="minorEastAsia" w:hAnsi="Times New Roman" w:hint="eastAsia"/>
                <w:sz w:val="16"/>
                <w:szCs w:val="16"/>
              </w:rPr>
              <w:t>13.76</w:t>
            </w:r>
            <w:r>
              <w:rPr>
                <w:rFonts w:ascii="Times New Roman" w:hAnsi="Times New Roman"/>
                <w:sz w:val="16"/>
                <w:szCs w:val="16"/>
              </w:rPr>
              <w:t>±0.</w:t>
            </w:r>
            <w:r>
              <w:rPr>
                <w:rFonts w:ascii="Times New Roman" w:eastAsiaTheme="minorEastAsia" w:hAnsi="Times New Roman" w:hint="eastAsia"/>
                <w:sz w:val="16"/>
                <w:szCs w:val="16"/>
              </w:rPr>
              <w:t>83</w:t>
            </w:r>
          </w:p>
        </w:tc>
        <w:tc>
          <w:tcPr>
            <w:tcW w:w="1891" w:type="dxa"/>
            <w:tcBorders>
              <w:top w:val="nil"/>
              <w:left w:val="nil"/>
              <w:bottom w:val="nil"/>
              <w:right w:val="nil"/>
            </w:tcBorders>
            <w:vAlign w:val="center"/>
          </w:tcPr>
          <w:p w:rsidR="005D0368" w:rsidRDefault="005D0368" w:rsidP="00805BAD">
            <w:pPr>
              <w:spacing w:after="0"/>
              <w:jc w:val="center"/>
              <w:rPr>
                <w:rFonts w:ascii="Times New Roman" w:eastAsiaTheme="minorEastAsia" w:hAnsi="Times New Roman"/>
                <w:sz w:val="16"/>
                <w:szCs w:val="16"/>
                <w:lang w:eastAsia="en-US"/>
              </w:rPr>
            </w:pPr>
            <w:r>
              <w:rPr>
                <w:rFonts w:ascii="Times New Roman" w:eastAsiaTheme="minorEastAsia" w:hAnsi="Times New Roman" w:hint="eastAsia"/>
                <w:sz w:val="16"/>
                <w:szCs w:val="16"/>
              </w:rPr>
              <w:t>13.91</w:t>
            </w:r>
            <w:r>
              <w:rPr>
                <w:rFonts w:ascii="Times New Roman" w:hAnsi="Times New Roman"/>
                <w:sz w:val="16"/>
                <w:szCs w:val="16"/>
              </w:rPr>
              <w:t>±</w:t>
            </w:r>
            <w:r>
              <w:rPr>
                <w:rFonts w:ascii="Times New Roman" w:eastAsiaTheme="minorEastAsia" w:hAnsi="Times New Roman" w:hint="eastAsia"/>
                <w:sz w:val="16"/>
                <w:szCs w:val="16"/>
              </w:rPr>
              <w:t>0.73</w:t>
            </w:r>
          </w:p>
        </w:tc>
        <w:tc>
          <w:tcPr>
            <w:tcW w:w="1273" w:type="dxa"/>
            <w:tcBorders>
              <w:top w:val="nil"/>
              <w:left w:val="nil"/>
              <w:bottom w:val="nil"/>
              <w:right w:val="nil"/>
            </w:tcBorders>
            <w:vAlign w:val="center"/>
          </w:tcPr>
          <w:p w:rsidR="005D0368" w:rsidRDefault="005D0368" w:rsidP="00805BAD">
            <w:pPr>
              <w:spacing w:after="0"/>
              <w:jc w:val="center"/>
              <w:rPr>
                <w:rFonts w:ascii="Times New Roman" w:eastAsiaTheme="minorEastAsia" w:hAnsi="Times New Roman"/>
                <w:sz w:val="16"/>
                <w:szCs w:val="16"/>
              </w:rPr>
            </w:pPr>
            <w:r>
              <w:rPr>
                <w:rFonts w:ascii="Times New Roman" w:eastAsiaTheme="minorEastAsia" w:hAnsi="Times New Roman" w:hint="eastAsia"/>
                <w:sz w:val="16"/>
                <w:szCs w:val="16"/>
              </w:rPr>
              <w:t>15.68</w:t>
            </w:r>
            <w:bookmarkStart w:id="9" w:name="OLE_LINK503"/>
            <w:bookmarkStart w:id="10" w:name="OLE_LINK504"/>
            <w:r>
              <w:rPr>
                <w:rFonts w:ascii="Times New Roman" w:hAnsi="Times New Roman"/>
                <w:sz w:val="16"/>
                <w:szCs w:val="16"/>
              </w:rPr>
              <w:t>±</w:t>
            </w:r>
            <w:r>
              <w:rPr>
                <w:rFonts w:ascii="Times New Roman" w:eastAsiaTheme="minorEastAsia" w:hAnsi="Times New Roman" w:hint="eastAsia"/>
                <w:sz w:val="16"/>
                <w:szCs w:val="16"/>
              </w:rPr>
              <w:t>4.16</w:t>
            </w:r>
            <w:bookmarkEnd w:id="9"/>
            <w:bookmarkEnd w:id="10"/>
          </w:p>
        </w:tc>
      </w:tr>
      <w:tr w:rsidR="005D0368" w:rsidTr="00805BAD">
        <w:trPr>
          <w:trHeight w:val="195"/>
        </w:trPr>
        <w:tc>
          <w:tcPr>
            <w:tcW w:w="984" w:type="dxa"/>
            <w:tcBorders>
              <w:top w:val="nil"/>
              <w:left w:val="nil"/>
              <w:bottom w:val="nil"/>
              <w:right w:val="nil"/>
            </w:tcBorders>
            <w:vAlign w:val="center"/>
          </w:tcPr>
          <w:p w:rsidR="005D0368" w:rsidRDefault="005D0368" w:rsidP="00805BAD">
            <w:pPr>
              <w:spacing w:after="0"/>
              <w:jc w:val="center"/>
              <w:rPr>
                <w:rFonts w:ascii="Arial" w:eastAsiaTheme="minorEastAsia" w:hAnsi="Arial" w:cs="Arial"/>
                <w:sz w:val="16"/>
                <w:szCs w:val="16"/>
              </w:rPr>
            </w:pPr>
            <w:r>
              <w:rPr>
                <w:rFonts w:ascii="Arial" w:hAnsi="Arial" w:cs="Arial"/>
                <w:i/>
                <w:sz w:val="16"/>
                <w:szCs w:val="16"/>
              </w:rPr>
              <w:t>UB</w:t>
            </w:r>
            <w:r>
              <w:rPr>
                <w:rFonts w:ascii="Arial" w:eastAsiaTheme="minorEastAsia" w:hAnsi="Arial" w:cs="Arial" w:hint="eastAsia"/>
                <w:i/>
                <w:sz w:val="16"/>
                <w:szCs w:val="16"/>
              </w:rPr>
              <w:t>Q</w:t>
            </w:r>
          </w:p>
        </w:tc>
        <w:tc>
          <w:tcPr>
            <w:tcW w:w="1746" w:type="dxa"/>
            <w:tcBorders>
              <w:top w:val="nil"/>
              <w:left w:val="nil"/>
              <w:bottom w:val="nil"/>
              <w:right w:val="nil"/>
            </w:tcBorders>
            <w:vAlign w:val="center"/>
          </w:tcPr>
          <w:p w:rsidR="005D0368" w:rsidRDefault="005D0368" w:rsidP="00805BAD">
            <w:pPr>
              <w:spacing w:after="0"/>
              <w:jc w:val="center"/>
              <w:rPr>
                <w:rFonts w:ascii="Times New Roman" w:eastAsiaTheme="minorEastAsia" w:hAnsi="Times New Roman"/>
                <w:sz w:val="16"/>
                <w:szCs w:val="16"/>
                <w:lang w:eastAsia="en-US"/>
              </w:rPr>
            </w:pPr>
            <w:r>
              <w:rPr>
                <w:rFonts w:ascii="Times New Roman" w:eastAsiaTheme="minorEastAsia" w:hAnsi="Times New Roman" w:hint="eastAsia"/>
                <w:sz w:val="16"/>
                <w:szCs w:val="16"/>
              </w:rPr>
              <w:t>17.86</w:t>
            </w:r>
            <w:r>
              <w:rPr>
                <w:rFonts w:ascii="Times New Roman" w:hAnsi="Times New Roman"/>
                <w:sz w:val="16"/>
                <w:szCs w:val="16"/>
              </w:rPr>
              <w:t>±</w:t>
            </w:r>
            <w:r>
              <w:rPr>
                <w:rFonts w:ascii="Times New Roman" w:eastAsiaTheme="minorEastAsia" w:hAnsi="Times New Roman" w:hint="eastAsia"/>
                <w:sz w:val="16"/>
                <w:szCs w:val="16"/>
              </w:rPr>
              <w:t>0.87</w:t>
            </w:r>
          </w:p>
        </w:tc>
        <w:tc>
          <w:tcPr>
            <w:tcW w:w="1891" w:type="dxa"/>
            <w:tcBorders>
              <w:top w:val="nil"/>
              <w:left w:val="nil"/>
              <w:bottom w:val="nil"/>
              <w:right w:val="nil"/>
            </w:tcBorders>
            <w:vAlign w:val="center"/>
          </w:tcPr>
          <w:p w:rsidR="005D0368" w:rsidRDefault="005D0368" w:rsidP="00805BAD">
            <w:pPr>
              <w:spacing w:after="0"/>
              <w:jc w:val="center"/>
              <w:rPr>
                <w:rFonts w:ascii="Times New Roman" w:eastAsiaTheme="minorEastAsia" w:hAnsi="Times New Roman"/>
                <w:sz w:val="16"/>
                <w:szCs w:val="16"/>
                <w:lang w:eastAsia="en-US"/>
              </w:rPr>
            </w:pPr>
            <w:r>
              <w:rPr>
                <w:rFonts w:ascii="Times New Roman" w:hAnsi="Times New Roman" w:hint="eastAsia"/>
                <w:sz w:val="16"/>
                <w:szCs w:val="16"/>
              </w:rPr>
              <w:t>17.66</w:t>
            </w:r>
            <w:r>
              <w:rPr>
                <w:rFonts w:ascii="Times New Roman" w:hAnsi="Times New Roman"/>
                <w:sz w:val="16"/>
                <w:szCs w:val="16"/>
              </w:rPr>
              <w:t>±</w:t>
            </w:r>
            <w:r>
              <w:rPr>
                <w:rFonts w:ascii="Times New Roman" w:eastAsiaTheme="minorEastAsia" w:hAnsi="Times New Roman" w:hint="eastAsia"/>
                <w:sz w:val="16"/>
                <w:szCs w:val="16"/>
              </w:rPr>
              <w:t>0.51</w:t>
            </w:r>
          </w:p>
        </w:tc>
        <w:tc>
          <w:tcPr>
            <w:tcW w:w="1746" w:type="dxa"/>
            <w:tcBorders>
              <w:top w:val="nil"/>
              <w:left w:val="nil"/>
              <w:bottom w:val="nil"/>
              <w:right w:val="nil"/>
            </w:tcBorders>
            <w:vAlign w:val="center"/>
          </w:tcPr>
          <w:p w:rsidR="005D0368" w:rsidRDefault="005D0368" w:rsidP="00805BAD">
            <w:pPr>
              <w:spacing w:after="0"/>
              <w:jc w:val="center"/>
              <w:rPr>
                <w:rFonts w:ascii="Times New Roman" w:eastAsiaTheme="minorEastAsia" w:hAnsi="Times New Roman"/>
                <w:sz w:val="16"/>
                <w:szCs w:val="16"/>
                <w:lang w:eastAsia="en-US"/>
              </w:rPr>
            </w:pPr>
            <w:r>
              <w:rPr>
                <w:rFonts w:ascii="Times New Roman" w:hAnsi="Times New Roman" w:hint="eastAsia"/>
                <w:sz w:val="16"/>
                <w:szCs w:val="16"/>
              </w:rPr>
              <w:t>18.99</w:t>
            </w:r>
            <w:r>
              <w:rPr>
                <w:rFonts w:ascii="Times New Roman" w:hAnsi="Times New Roman"/>
                <w:sz w:val="16"/>
                <w:szCs w:val="16"/>
              </w:rPr>
              <w:t>±</w:t>
            </w:r>
            <w:r>
              <w:rPr>
                <w:rFonts w:ascii="Times New Roman" w:eastAsiaTheme="minorEastAsia" w:hAnsi="Times New Roman" w:hint="eastAsia"/>
                <w:sz w:val="16"/>
                <w:szCs w:val="16"/>
              </w:rPr>
              <w:t>0.32</w:t>
            </w:r>
          </w:p>
        </w:tc>
        <w:tc>
          <w:tcPr>
            <w:tcW w:w="1891" w:type="dxa"/>
            <w:tcBorders>
              <w:top w:val="nil"/>
              <w:left w:val="nil"/>
              <w:bottom w:val="nil"/>
              <w:right w:val="nil"/>
            </w:tcBorders>
            <w:vAlign w:val="center"/>
          </w:tcPr>
          <w:p w:rsidR="005D0368" w:rsidRDefault="005D0368" w:rsidP="00805BAD">
            <w:pPr>
              <w:spacing w:after="0"/>
              <w:jc w:val="center"/>
              <w:rPr>
                <w:rFonts w:ascii="Times New Roman" w:eastAsiaTheme="minorEastAsia" w:hAnsi="Times New Roman"/>
                <w:sz w:val="16"/>
                <w:szCs w:val="16"/>
                <w:lang w:eastAsia="en-US"/>
              </w:rPr>
            </w:pPr>
            <w:r>
              <w:rPr>
                <w:rFonts w:ascii="Times New Roman" w:hAnsi="Times New Roman" w:hint="eastAsia"/>
                <w:sz w:val="16"/>
                <w:szCs w:val="16"/>
              </w:rPr>
              <w:t>18.27</w:t>
            </w:r>
            <w:r>
              <w:rPr>
                <w:rFonts w:ascii="Times New Roman" w:hAnsi="Times New Roman"/>
                <w:sz w:val="16"/>
                <w:szCs w:val="16"/>
              </w:rPr>
              <w:t>±</w:t>
            </w:r>
            <w:r>
              <w:rPr>
                <w:rFonts w:ascii="Times New Roman" w:eastAsiaTheme="minorEastAsia" w:hAnsi="Times New Roman" w:hint="eastAsia"/>
                <w:sz w:val="16"/>
                <w:szCs w:val="16"/>
              </w:rPr>
              <w:t>0.30</w:t>
            </w:r>
          </w:p>
        </w:tc>
        <w:tc>
          <w:tcPr>
            <w:tcW w:w="1273" w:type="dxa"/>
            <w:tcBorders>
              <w:top w:val="nil"/>
              <w:left w:val="nil"/>
              <w:bottom w:val="nil"/>
              <w:right w:val="nil"/>
            </w:tcBorders>
            <w:vAlign w:val="center"/>
          </w:tcPr>
          <w:p w:rsidR="005D0368" w:rsidRDefault="005D0368" w:rsidP="00805BAD">
            <w:pPr>
              <w:spacing w:after="0"/>
              <w:jc w:val="center"/>
              <w:rPr>
                <w:rFonts w:ascii="Times New Roman" w:eastAsiaTheme="minorEastAsia" w:hAnsi="Times New Roman"/>
                <w:sz w:val="16"/>
                <w:szCs w:val="16"/>
              </w:rPr>
            </w:pPr>
            <w:r>
              <w:rPr>
                <w:rFonts w:ascii="Times New Roman" w:eastAsiaTheme="minorEastAsia" w:hAnsi="Times New Roman" w:hint="eastAsia"/>
                <w:sz w:val="16"/>
                <w:szCs w:val="16"/>
              </w:rPr>
              <w:t>18.19</w:t>
            </w:r>
            <w:r>
              <w:rPr>
                <w:rFonts w:ascii="Times New Roman" w:hAnsi="Times New Roman"/>
                <w:sz w:val="16"/>
                <w:szCs w:val="16"/>
              </w:rPr>
              <w:t>±</w:t>
            </w:r>
            <w:r>
              <w:rPr>
                <w:rFonts w:ascii="Times New Roman" w:eastAsiaTheme="minorEastAsia" w:hAnsi="Times New Roman" w:hint="eastAsia"/>
                <w:sz w:val="16"/>
                <w:szCs w:val="16"/>
              </w:rPr>
              <w:t>0.74</w:t>
            </w:r>
          </w:p>
        </w:tc>
      </w:tr>
      <w:tr w:rsidR="005D0368" w:rsidTr="00805BAD">
        <w:trPr>
          <w:trHeight w:val="207"/>
        </w:trPr>
        <w:tc>
          <w:tcPr>
            <w:tcW w:w="984" w:type="dxa"/>
            <w:tcBorders>
              <w:top w:val="nil"/>
              <w:left w:val="nil"/>
              <w:bottom w:val="nil"/>
              <w:right w:val="nil"/>
            </w:tcBorders>
            <w:vAlign w:val="center"/>
          </w:tcPr>
          <w:p w:rsidR="005D0368" w:rsidRDefault="005D0368" w:rsidP="00805BAD">
            <w:pPr>
              <w:spacing w:after="0"/>
              <w:jc w:val="center"/>
              <w:rPr>
                <w:rFonts w:ascii="Arial" w:hAnsi="Arial" w:cs="Arial"/>
                <w:sz w:val="16"/>
                <w:szCs w:val="16"/>
              </w:rPr>
            </w:pPr>
            <w:r>
              <w:rPr>
                <w:rFonts w:ascii="Arial" w:hAnsi="Arial" w:cs="Arial"/>
                <w:i/>
                <w:sz w:val="16"/>
                <w:szCs w:val="16"/>
              </w:rPr>
              <w:t>TUB</w:t>
            </w:r>
          </w:p>
        </w:tc>
        <w:tc>
          <w:tcPr>
            <w:tcW w:w="1746" w:type="dxa"/>
            <w:tcBorders>
              <w:top w:val="nil"/>
              <w:left w:val="nil"/>
              <w:bottom w:val="nil"/>
              <w:right w:val="nil"/>
            </w:tcBorders>
            <w:vAlign w:val="center"/>
          </w:tcPr>
          <w:p w:rsidR="005D0368" w:rsidRDefault="005D0368" w:rsidP="00805BAD">
            <w:pPr>
              <w:spacing w:after="0"/>
              <w:jc w:val="center"/>
              <w:rPr>
                <w:rFonts w:ascii="Times New Roman" w:eastAsiaTheme="minorEastAsia" w:hAnsi="Times New Roman"/>
                <w:sz w:val="16"/>
                <w:szCs w:val="16"/>
                <w:lang w:eastAsia="en-US"/>
              </w:rPr>
            </w:pPr>
            <w:r>
              <w:rPr>
                <w:rFonts w:ascii="Times New Roman" w:eastAsiaTheme="minorEastAsia" w:hAnsi="Times New Roman" w:hint="eastAsia"/>
                <w:sz w:val="16"/>
                <w:szCs w:val="16"/>
              </w:rPr>
              <w:t>17.39</w:t>
            </w:r>
            <w:r>
              <w:rPr>
                <w:rFonts w:ascii="Times New Roman" w:hAnsi="Times New Roman"/>
                <w:sz w:val="16"/>
                <w:szCs w:val="16"/>
              </w:rPr>
              <w:t>±2.</w:t>
            </w:r>
            <w:r>
              <w:rPr>
                <w:rFonts w:ascii="Times New Roman" w:eastAsiaTheme="minorEastAsia" w:hAnsi="Times New Roman" w:hint="eastAsia"/>
                <w:sz w:val="16"/>
                <w:szCs w:val="16"/>
              </w:rPr>
              <w:t>23</w:t>
            </w:r>
          </w:p>
        </w:tc>
        <w:tc>
          <w:tcPr>
            <w:tcW w:w="1891" w:type="dxa"/>
            <w:tcBorders>
              <w:top w:val="nil"/>
              <w:left w:val="nil"/>
              <w:bottom w:val="nil"/>
              <w:right w:val="nil"/>
            </w:tcBorders>
            <w:vAlign w:val="center"/>
          </w:tcPr>
          <w:p w:rsidR="005D0368" w:rsidRDefault="005D0368" w:rsidP="00805BAD">
            <w:pPr>
              <w:spacing w:after="0"/>
              <w:jc w:val="center"/>
              <w:rPr>
                <w:rFonts w:ascii="Times New Roman" w:eastAsiaTheme="minorEastAsia" w:hAnsi="Times New Roman"/>
                <w:sz w:val="16"/>
                <w:szCs w:val="16"/>
                <w:lang w:eastAsia="en-US"/>
              </w:rPr>
            </w:pPr>
            <w:r>
              <w:rPr>
                <w:rFonts w:ascii="Times New Roman" w:eastAsiaTheme="minorEastAsia" w:hAnsi="Times New Roman" w:hint="eastAsia"/>
                <w:sz w:val="16"/>
                <w:szCs w:val="16"/>
              </w:rPr>
              <w:t>17.68</w:t>
            </w:r>
            <w:r>
              <w:rPr>
                <w:rFonts w:ascii="Times New Roman" w:hAnsi="Times New Roman"/>
                <w:sz w:val="16"/>
                <w:szCs w:val="16"/>
              </w:rPr>
              <w:t>±</w:t>
            </w:r>
            <w:r>
              <w:rPr>
                <w:rFonts w:ascii="Times New Roman" w:eastAsiaTheme="minorEastAsia" w:hAnsi="Times New Roman" w:hint="eastAsia"/>
                <w:sz w:val="16"/>
                <w:szCs w:val="16"/>
              </w:rPr>
              <w:t>1.49</w:t>
            </w:r>
          </w:p>
        </w:tc>
        <w:tc>
          <w:tcPr>
            <w:tcW w:w="1746" w:type="dxa"/>
            <w:tcBorders>
              <w:top w:val="nil"/>
              <w:left w:val="nil"/>
              <w:bottom w:val="nil"/>
              <w:right w:val="nil"/>
            </w:tcBorders>
            <w:vAlign w:val="center"/>
          </w:tcPr>
          <w:p w:rsidR="005D0368" w:rsidRDefault="005D0368" w:rsidP="00805BAD">
            <w:pPr>
              <w:spacing w:after="0"/>
              <w:jc w:val="center"/>
              <w:rPr>
                <w:rFonts w:ascii="Times New Roman" w:eastAsiaTheme="minorEastAsia" w:hAnsi="Times New Roman"/>
                <w:sz w:val="16"/>
                <w:szCs w:val="16"/>
                <w:lang w:eastAsia="en-US"/>
              </w:rPr>
            </w:pPr>
            <w:r>
              <w:rPr>
                <w:rFonts w:ascii="Times New Roman" w:eastAsiaTheme="minorEastAsia" w:hAnsi="Times New Roman" w:hint="eastAsia"/>
                <w:sz w:val="16"/>
                <w:szCs w:val="16"/>
              </w:rPr>
              <w:t>19.90</w:t>
            </w:r>
            <w:r>
              <w:rPr>
                <w:rFonts w:ascii="Times New Roman" w:hAnsi="Times New Roman"/>
                <w:sz w:val="16"/>
                <w:szCs w:val="16"/>
              </w:rPr>
              <w:t>±</w:t>
            </w:r>
            <w:r>
              <w:rPr>
                <w:rFonts w:ascii="Times New Roman" w:eastAsiaTheme="minorEastAsia" w:hAnsi="Times New Roman" w:hint="eastAsia"/>
                <w:sz w:val="16"/>
                <w:szCs w:val="16"/>
              </w:rPr>
              <w:t>0.67</w:t>
            </w:r>
          </w:p>
        </w:tc>
        <w:tc>
          <w:tcPr>
            <w:tcW w:w="1891" w:type="dxa"/>
            <w:tcBorders>
              <w:top w:val="nil"/>
              <w:left w:val="nil"/>
              <w:bottom w:val="nil"/>
              <w:right w:val="nil"/>
            </w:tcBorders>
            <w:vAlign w:val="center"/>
          </w:tcPr>
          <w:p w:rsidR="005D0368" w:rsidRDefault="005D0368" w:rsidP="00805BAD">
            <w:pPr>
              <w:spacing w:after="0"/>
              <w:jc w:val="center"/>
              <w:rPr>
                <w:rFonts w:ascii="Times New Roman" w:eastAsiaTheme="minorEastAsia" w:hAnsi="Times New Roman"/>
                <w:sz w:val="16"/>
                <w:szCs w:val="16"/>
                <w:lang w:eastAsia="en-US"/>
              </w:rPr>
            </w:pPr>
            <w:r>
              <w:rPr>
                <w:rFonts w:ascii="Times New Roman" w:hAnsi="Times New Roman"/>
                <w:sz w:val="16"/>
                <w:szCs w:val="16"/>
              </w:rPr>
              <w:t>2</w:t>
            </w:r>
            <w:r>
              <w:rPr>
                <w:rFonts w:ascii="Times New Roman" w:eastAsiaTheme="minorEastAsia" w:hAnsi="Times New Roman" w:hint="eastAsia"/>
                <w:sz w:val="16"/>
                <w:szCs w:val="16"/>
              </w:rPr>
              <w:t>0.05</w:t>
            </w:r>
            <w:r>
              <w:rPr>
                <w:rFonts w:ascii="Times New Roman" w:hAnsi="Times New Roman"/>
                <w:sz w:val="16"/>
                <w:szCs w:val="16"/>
              </w:rPr>
              <w:t>±</w:t>
            </w:r>
            <w:r>
              <w:rPr>
                <w:rFonts w:ascii="Times New Roman" w:eastAsiaTheme="minorEastAsia" w:hAnsi="Times New Roman" w:hint="eastAsia"/>
                <w:sz w:val="16"/>
                <w:szCs w:val="16"/>
              </w:rPr>
              <w:t>0.58</w:t>
            </w:r>
          </w:p>
        </w:tc>
        <w:tc>
          <w:tcPr>
            <w:tcW w:w="1273" w:type="dxa"/>
            <w:tcBorders>
              <w:top w:val="nil"/>
              <w:left w:val="nil"/>
              <w:bottom w:val="nil"/>
              <w:right w:val="nil"/>
            </w:tcBorders>
            <w:vAlign w:val="center"/>
          </w:tcPr>
          <w:p w:rsidR="005D0368" w:rsidRDefault="005D0368" w:rsidP="00805BAD">
            <w:pPr>
              <w:spacing w:after="0"/>
              <w:jc w:val="center"/>
              <w:rPr>
                <w:rFonts w:ascii="Times New Roman" w:eastAsiaTheme="minorEastAsia" w:hAnsi="Times New Roman"/>
                <w:sz w:val="16"/>
                <w:szCs w:val="16"/>
              </w:rPr>
            </w:pPr>
            <w:r>
              <w:rPr>
                <w:rFonts w:ascii="Times New Roman" w:eastAsiaTheme="minorEastAsia" w:hAnsi="Times New Roman" w:hint="eastAsia"/>
                <w:sz w:val="16"/>
                <w:szCs w:val="16"/>
              </w:rPr>
              <w:t>18.75</w:t>
            </w:r>
            <w:r>
              <w:rPr>
                <w:rFonts w:ascii="Times New Roman" w:hAnsi="Times New Roman"/>
                <w:sz w:val="16"/>
                <w:szCs w:val="16"/>
              </w:rPr>
              <w:t>±</w:t>
            </w:r>
            <w:r>
              <w:rPr>
                <w:rFonts w:ascii="Times New Roman" w:eastAsiaTheme="minorEastAsia" w:hAnsi="Times New Roman" w:hint="eastAsia"/>
                <w:sz w:val="16"/>
                <w:szCs w:val="16"/>
              </w:rPr>
              <w:t>1.85</w:t>
            </w:r>
          </w:p>
        </w:tc>
      </w:tr>
      <w:tr w:rsidR="005D0368" w:rsidTr="00805BAD">
        <w:trPr>
          <w:trHeight w:val="207"/>
        </w:trPr>
        <w:tc>
          <w:tcPr>
            <w:tcW w:w="984" w:type="dxa"/>
            <w:tcBorders>
              <w:top w:val="nil"/>
              <w:left w:val="nil"/>
              <w:bottom w:val="nil"/>
              <w:right w:val="nil"/>
            </w:tcBorders>
            <w:vAlign w:val="center"/>
          </w:tcPr>
          <w:p w:rsidR="005D0368" w:rsidRDefault="005D0368" w:rsidP="00805BAD">
            <w:pPr>
              <w:spacing w:after="0"/>
              <w:jc w:val="center"/>
              <w:rPr>
                <w:rFonts w:ascii="Arial" w:hAnsi="Arial" w:cs="Arial"/>
                <w:i/>
                <w:sz w:val="16"/>
                <w:szCs w:val="16"/>
              </w:rPr>
            </w:pPr>
            <w:r>
              <w:rPr>
                <w:rFonts w:ascii="Arial" w:hAnsi="Arial" w:cs="Arial" w:hint="eastAsia"/>
                <w:i/>
                <w:sz w:val="16"/>
                <w:szCs w:val="16"/>
              </w:rPr>
              <w:t>PP2A</w:t>
            </w:r>
          </w:p>
        </w:tc>
        <w:tc>
          <w:tcPr>
            <w:tcW w:w="1746" w:type="dxa"/>
            <w:tcBorders>
              <w:top w:val="nil"/>
              <w:left w:val="nil"/>
              <w:bottom w:val="nil"/>
              <w:right w:val="nil"/>
            </w:tcBorders>
            <w:vAlign w:val="center"/>
          </w:tcPr>
          <w:p w:rsidR="005D0368" w:rsidRDefault="005D0368" w:rsidP="00805BAD">
            <w:pPr>
              <w:spacing w:after="0"/>
              <w:jc w:val="center"/>
              <w:rPr>
                <w:rFonts w:ascii="Times New Roman" w:eastAsiaTheme="minorEastAsia" w:hAnsi="Times New Roman"/>
                <w:sz w:val="16"/>
                <w:szCs w:val="16"/>
              </w:rPr>
            </w:pPr>
            <w:r>
              <w:rPr>
                <w:rFonts w:ascii="Times New Roman" w:eastAsiaTheme="minorEastAsia" w:hAnsi="Times New Roman" w:hint="eastAsia"/>
                <w:sz w:val="16"/>
                <w:szCs w:val="16"/>
              </w:rPr>
              <w:t>19.02</w:t>
            </w:r>
            <w:r>
              <w:rPr>
                <w:rFonts w:ascii="Times New Roman" w:hAnsi="Times New Roman"/>
                <w:sz w:val="16"/>
                <w:szCs w:val="16"/>
              </w:rPr>
              <w:t>±</w:t>
            </w:r>
            <w:r>
              <w:rPr>
                <w:rFonts w:ascii="Times New Roman" w:hAnsi="Times New Roman" w:hint="eastAsia"/>
                <w:sz w:val="16"/>
                <w:szCs w:val="16"/>
              </w:rPr>
              <w:t>0.58</w:t>
            </w:r>
          </w:p>
        </w:tc>
        <w:tc>
          <w:tcPr>
            <w:tcW w:w="1891" w:type="dxa"/>
            <w:tcBorders>
              <w:top w:val="nil"/>
              <w:left w:val="nil"/>
              <w:bottom w:val="nil"/>
              <w:right w:val="nil"/>
            </w:tcBorders>
            <w:vAlign w:val="center"/>
          </w:tcPr>
          <w:p w:rsidR="005D0368" w:rsidRDefault="005D0368" w:rsidP="00805BAD">
            <w:pPr>
              <w:spacing w:after="0"/>
              <w:jc w:val="center"/>
              <w:rPr>
                <w:rFonts w:ascii="Times New Roman" w:eastAsiaTheme="minorEastAsia" w:hAnsi="Times New Roman"/>
                <w:sz w:val="16"/>
                <w:szCs w:val="16"/>
              </w:rPr>
            </w:pPr>
            <w:r>
              <w:rPr>
                <w:rFonts w:ascii="Times New Roman" w:eastAsiaTheme="minorEastAsia" w:hAnsi="Times New Roman" w:hint="eastAsia"/>
                <w:sz w:val="16"/>
                <w:szCs w:val="16"/>
              </w:rPr>
              <w:t>19.28</w:t>
            </w:r>
            <w:r>
              <w:rPr>
                <w:rFonts w:ascii="Times New Roman" w:hAnsi="Times New Roman"/>
                <w:sz w:val="16"/>
                <w:szCs w:val="16"/>
              </w:rPr>
              <w:t>±</w:t>
            </w:r>
            <w:r>
              <w:rPr>
                <w:rFonts w:ascii="Times New Roman" w:hAnsi="Times New Roman" w:hint="eastAsia"/>
                <w:sz w:val="16"/>
                <w:szCs w:val="16"/>
              </w:rPr>
              <w:t>0.56</w:t>
            </w:r>
          </w:p>
        </w:tc>
        <w:tc>
          <w:tcPr>
            <w:tcW w:w="1746" w:type="dxa"/>
            <w:tcBorders>
              <w:top w:val="nil"/>
              <w:left w:val="nil"/>
              <w:bottom w:val="nil"/>
              <w:right w:val="nil"/>
            </w:tcBorders>
            <w:vAlign w:val="center"/>
          </w:tcPr>
          <w:p w:rsidR="005D0368" w:rsidRDefault="005D0368" w:rsidP="00805BAD">
            <w:pPr>
              <w:spacing w:after="0"/>
              <w:jc w:val="center"/>
              <w:rPr>
                <w:rFonts w:ascii="Times New Roman" w:eastAsiaTheme="minorEastAsia" w:hAnsi="Times New Roman"/>
                <w:sz w:val="16"/>
                <w:szCs w:val="16"/>
              </w:rPr>
            </w:pPr>
            <w:r>
              <w:rPr>
                <w:rFonts w:ascii="Times New Roman" w:eastAsiaTheme="minorEastAsia" w:hAnsi="Times New Roman" w:hint="eastAsia"/>
                <w:sz w:val="16"/>
                <w:szCs w:val="16"/>
              </w:rPr>
              <w:t>20.22</w:t>
            </w:r>
            <w:r>
              <w:rPr>
                <w:rFonts w:ascii="Times New Roman" w:hAnsi="Times New Roman"/>
                <w:sz w:val="16"/>
                <w:szCs w:val="16"/>
              </w:rPr>
              <w:t>±</w:t>
            </w:r>
            <w:r>
              <w:rPr>
                <w:rFonts w:ascii="Times New Roman" w:hAnsi="Times New Roman" w:hint="eastAsia"/>
                <w:sz w:val="16"/>
                <w:szCs w:val="16"/>
              </w:rPr>
              <w:t>0.50</w:t>
            </w:r>
          </w:p>
        </w:tc>
        <w:tc>
          <w:tcPr>
            <w:tcW w:w="1891" w:type="dxa"/>
            <w:tcBorders>
              <w:top w:val="nil"/>
              <w:left w:val="nil"/>
              <w:bottom w:val="nil"/>
              <w:right w:val="nil"/>
            </w:tcBorders>
            <w:vAlign w:val="center"/>
          </w:tcPr>
          <w:p w:rsidR="005D0368" w:rsidRDefault="005D0368" w:rsidP="00805BAD">
            <w:pPr>
              <w:spacing w:after="0"/>
              <w:jc w:val="center"/>
              <w:rPr>
                <w:rFonts w:ascii="Times New Roman" w:eastAsiaTheme="minorEastAsia" w:hAnsi="Times New Roman"/>
                <w:sz w:val="16"/>
                <w:szCs w:val="16"/>
              </w:rPr>
            </w:pPr>
            <w:r>
              <w:rPr>
                <w:rFonts w:ascii="Times New Roman" w:eastAsiaTheme="minorEastAsia" w:hAnsi="Times New Roman" w:hint="eastAsia"/>
                <w:sz w:val="16"/>
                <w:szCs w:val="16"/>
              </w:rPr>
              <w:t>20.05</w:t>
            </w:r>
            <w:r>
              <w:rPr>
                <w:rFonts w:ascii="Times New Roman" w:hAnsi="Times New Roman"/>
                <w:sz w:val="16"/>
                <w:szCs w:val="16"/>
              </w:rPr>
              <w:t>±</w:t>
            </w:r>
            <w:r>
              <w:rPr>
                <w:rFonts w:ascii="Times New Roman" w:hAnsi="Times New Roman" w:hint="eastAsia"/>
                <w:sz w:val="16"/>
                <w:szCs w:val="16"/>
              </w:rPr>
              <w:t>0.31</w:t>
            </w:r>
          </w:p>
        </w:tc>
        <w:tc>
          <w:tcPr>
            <w:tcW w:w="1273" w:type="dxa"/>
            <w:tcBorders>
              <w:top w:val="nil"/>
              <w:left w:val="nil"/>
              <w:bottom w:val="nil"/>
              <w:right w:val="nil"/>
            </w:tcBorders>
            <w:vAlign w:val="center"/>
          </w:tcPr>
          <w:p w:rsidR="005D0368" w:rsidRDefault="005D0368" w:rsidP="00805BAD">
            <w:pPr>
              <w:spacing w:after="0"/>
              <w:jc w:val="center"/>
              <w:rPr>
                <w:rFonts w:ascii="Times New Roman" w:eastAsiaTheme="minorEastAsia" w:hAnsi="Times New Roman"/>
                <w:sz w:val="16"/>
                <w:szCs w:val="16"/>
              </w:rPr>
            </w:pPr>
            <w:r>
              <w:rPr>
                <w:rFonts w:ascii="Times New Roman" w:eastAsiaTheme="minorEastAsia" w:hAnsi="Times New Roman" w:hint="eastAsia"/>
                <w:sz w:val="16"/>
                <w:szCs w:val="16"/>
              </w:rPr>
              <w:t>19.64</w:t>
            </w:r>
            <w:r>
              <w:rPr>
                <w:rFonts w:ascii="Times New Roman" w:hAnsi="Times New Roman"/>
                <w:sz w:val="16"/>
                <w:szCs w:val="16"/>
              </w:rPr>
              <w:t>±</w:t>
            </w:r>
            <w:r>
              <w:rPr>
                <w:rFonts w:ascii="Times New Roman" w:hAnsi="Times New Roman" w:hint="eastAsia"/>
                <w:sz w:val="16"/>
                <w:szCs w:val="16"/>
              </w:rPr>
              <w:t>0.70</w:t>
            </w:r>
          </w:p>
        </w:tc>
      </w:tr>
      <w:tr w:rsidR="005D0368" w:rsidTr="00805BAD">
        <w:trPr>
          <w:trHeight w:val="207"/>
        </w:trPr>
        <w:tc>
          <w:tcPr>
            <w:tcW w:w="984" w:type="dxa"/>
            <w:tcBorders>
              <w:top w:val="nil"/>
              <w:left w:val="nil"/>
              <w:bottom w:val="single" w:sz="4" w:space="0" w:color="000001"/>
              <w:right w:val="nil"/>
            </w:tcBorders>
            <w:vAlign w:val="center"/>
          </w:tcPr>
          <w:p w:rsidR="005D0368" w:rsidRDefault="005D0368" w:rsidP="00805BAD">
            <w:pPr>
              <w:spacing w:after="0"/>
              <w:jc w:val="center"/>
              <w:rPr>
                <w:rFonts w:ascii="Arial" w:hAnsi="Arial" w:cs="Arial"/>
                <w:i/>
                <w:sz w:val="16"/>
                <w:szCs w:val="16"/>
              </w:rPr>
            </w:pPr>
            <w:r>
              <w:rPr>
                <w:rFonts w:ascii="Arial" w:hAnsi="Arial" w:cs="Arial" w:hint="eastAsia"/>
                <w:i/>
                <w:sz w:val="16"/>
                <w:szCs w:val="16"/>
              </w:rPr>
              <w:t>EF1</w:t>
            </w:r>
            <w:r>
              <w:rPr>
                <w:rFonts w:ascii="Arial" w:hAnsi="Arial" w:cs="Arial" w:hint="eastAsia"/>
                <w:i/>
                <w:sz w:val="16"/>
                <w:szCs w:val="16"/>
              </w:rPr>
              <w:t>α</w:t>
            </w:r>
          </w:p>
        </w:tc>
        <w:tc>
          <w:tcPr>
            <w:tcW w:w="1746" w:type="dxa"/>
            <w:tcBorders>
              <w:top w:val="nil"/>
              <w:left w:val="nil"/>
              <w:bottom w:val="single" w:sz="4" w:space="0" w:color="000001"/>
              <w:right w:val="nil"/>
            </w:tcBorders>
            <w:vAlign w:val="center"/>
          </w:tcPr>
          <w:p w:rsidR="005D0368" w:rsidRDefault="005D0368" w:rsidP="00805BAD">
            <w:pPr>
              <w:spacing w:after="0"/>
              <w:jc w:val="center"/>
              <w:rPr>
                <w:rFonts w:ascii="Times New Roman" w:eastAsiaTheme="minorEastAsia" w:hAnsi="Times New Roman"/>
                <w:sz w:val="16"/>
                <w:szCs w:val="16"/>
              </w:rPr>
            </w:pPr>
            <w:r>
              <w:rPr>
                <w:rFonts w:ascii="Times New Roman" w:eastAsiaTheme="minorEastAsia" w:hAnsi="Times New Roman" w:hint="eastAsia"/>
                <w:sz w:val="16"/>
                <w:szCs w:val="16"/>
              </w:rPr>
              <w:t>19.77</w:t>
            </w:r>
            <w:r>
              <w:rPr>
                <w:rFonts w:ascii="Times New Roman" w:hAnsi="Times New Roman"/>
                <w:sz w:val="16"/>
                <w:szCs w:val="16"/>
              </w:rPr>
              <w:t>±</w:t>
            </w:r>
            <w:r>
              <w:rPr>
                <w:rFonts w:ascii="Times New Roman" w:hAnsi="Times New Roman" w:hint="eastAsia"/>
                <w:sz w:val="16"/>
                <w:szCs w:val="16"/>
              </w:rPr>
              <w:t>0.47</w:t>
            </w:r>
          </w:p>
        </w:tc>
        <w:tc>
          <w:tcPr>
            <w:tcW w:w="1891" w:type="dxa"/>
            <w:tcBorders>
              <w:top w:val="nil"/>
              <w:left w:val="nil"/>
              <w:bottom w:val="single" w:sz="4" w:space="0" w:color="000001"/>
              <w:right w:val="nil"/>
            </w:tcBorders>
            <w:vAlign w:val="center"/>
          </w:tcPr>
          <w:p w:rsidR="005D0368" w:rsidRDefault="005D0368" w:rsidP="00805BAD">
            <w:pPr>
              <w:spacing w:after="0"/>
              <w:jc w:val="center"/>
              <w:rPr>
                <w:rFonts w:ascii="Times New Roman" w:eastAsiaTheme="minorEastAsia" w:hAnsi="Times New Roman"/>
                <w:sz w:val="16"/>
                <w:szCs w:val="16"/>
              </w:rPr>
            </w:pPr>
            <w:r>
              <w:rPr>
                <w:rFonts w:ascii="Times New Roman" w:eastAsiaTheme="minorEastAsia" w:hAnsi="Times New Roman" w:hint="eastAsia"/>
                <w:sz w:val="16"/>
                <w:szCs w:val="16"/>
              </w:rPr>
              <w:t>19.74</w:t>
            </w:r>
            <w:r>
              <w:rPr>
                <w:rFonts w:ascii="Times New Roman" w:hAnsi="Times New Roman"/>
                <w:sz w:val="16"/>
                <w:szCs w:val="16"/>
              </w:rPr>
              <w:t>±</w:t>
            </w:r>
            <w:r>
              <w:rPr>
                <w:rFonts w:ascii="Times New Roman" w:hAnsi="Times New Roman" w:hint="eastAsia"/>
                <w:sz w:val="16"/>
                <w:szCs w:val="16"/>
              </w:rPr>
              <w:t>0.41</w:t>
            </w:r>
          </w:p>
        </w:tc>
        <w:tc>
          <w:tcPr>
            <w:tcW w:w="1746" w:type="dxa"/>
            <w:tcBorders>
              <w:top w:val="nil"/>
              <w:left w:val="nil"/>
              <w:bottom w:val="single" w:sz="4" w:space="0" w:color="000001"/>
              <w:right w:val="nil"/>
            </w:tcBorders>
            <w:vAlign w:val="center"/>
          </w:tcPr>
          <w:p w:rsidR="005D0368" w:rsidRDefault="005D0368" w:rsidP="00805BAD">
            <w:pPr>
              <w:spacing w:after="0"/>
              <w:jc w:val="center"/>
              <w:rPr>
                <w:rFonts w:ascii="Times New Roman" w:eastAsiaTheme="minorEastAsia" w:hAnsi="Times New Roman"/>
                <w:sz w:val="16"/>
                <w:szCs w:val="16"/>
              </w:rPr>
            </w:pPr>
            <w:r>
              <w:rPr>
                <w:rFonts w:ascii="Times New Roman" w:eastAsiaTheme="minorEastAsia" w:hAnsi="Times New Roman" w:hint="eastAsia"/>
                <w:sz w:val="16"/>
                <w:szCs w:val="16"/>
              </w:rPr>
              <w:t>20.11</w:t>
            </w:r>
            <w:r>
              <w:rPr>
                <w:rFonts w:ascii="Times New Roman" w:hAnsi="Times New Roman"/>
                <w:sz w:val="16"/>
                <w:szCs w:val="16"/>
              </w:rPr>
              <w:t>±</w:t>
            </w:r>
            <w:r>
              <w:rPr>
                <w:rFonts w:ascii="Times New Roman" w:hAnsi="Times New Roman" w:hint="eastAsia"/>
                <w:sz w:val="16"/>
                <w:szCs w:val="16"/>
              </w:rPr>
              <w:t>0.46</w:t>
            </w:r>
          </w:p>
        </w:tc>
        <w:tc>
          <w:tcPr>
            <w:tcW w:w="1891" w:type="dxa"/>
            <w:tcBorders>
              <w:top w:val="nil"/>
              <w:left w:val="nil"/>
              <w:bottom w:val="single" w:sz="4" w:space="0" w:color="000001"/>
              <w:right w:val="nil"/>
            </w:tcBorders>
            <w:vAlign w:val="center"/>
          </w:tcPr>
          <w:p w:rsidR="005D0368" w:rsidRDefault="005D0368" w:rsidP="00805BAD">
            <w:pPr>
              <w:spacing w:after="0"/>
              <w:jc w:val="center"/>
              <w:rPr>
                <w:rFonts w:ascii="Times New Roman" w:eastAsiaTheme="minorEastAsia" w:hAnsi="Times New Roman"/>
                <w:sz w:val="16"/>
                <w:szCs w:val="16"/>
              </w:rPr>
            </w:pPr>
            <w:r>
              <w:rPr>
                <w:rFonts w:ascii="Times New Roman" w:eastAsiaTheme="minorEastAsia" w:hAnsi="Times New Roman" w:hint="eastAsia"/>
                <w:sz w:val="16"/>
                <w:szCs w:val="16"/>
              </w:rPr>
              <w:t>19.96</w:t>
            </w:r>
            <w:r>
              <w:rPr>
                <w:rFonts w:ascii="Times New Roman" w:hAnsi="Times New Roman"/>
                <w:sz w:val="16"/>
                <w:szCs w:val="16"/>
              </w:rPr>
              <w:t>±</w:t>
            </w:r>
            <w:r>
              <w:rPr>
                <w:rFonts w:ascii="Times New Roman" w:hAnsi="Times New Roman" w:hint="eastAsia"/>
                <w:sz w:val="16"/>
                <w:szCs w:val="16"/>
              </w:rPr>
              <w:t>0.33</w:t>
            </w:r>
          </w:p>
        </w:tc>
        <w:tc>
          <w:tcPr>
            <w:tcW w:w="1273" w:type="dxa"/>
            <w:tcBorders>
              <w:top w:val="nil"/>
              <w:left w:val="nil"/>
              <w:bottom w:val="single" w:sz="4" w:space="0" w:color="000001"/>
              <w:right w:val="nil"/>
            </w:tcBorders>
            <w:vAlign w:val="center"/>
          </w:tcPr>
          <w:p w:rsidR="005D0368" w:rsidRDefault="005D0368" w:rsidP="00805BAD">
            <w:pPr>
              <w:spacing w:after="0"/>
              <w:jc w:val="center"/>
              <w:rPr>
                <w:rFonts w:ascii="Times New Roman" w:eastAsiaTheme="minorEastAsia" w:hAnsi="Times New Roman"/>
                <w:sz w:val="16"/>
                <w:szCs w:val="16"/>
              </w:rPr>
            </w:pPr>
            <w:r>
              <w:rPr>
                <w:rFonts w:ascii="Times New Roman" w:eastAsiaTheme="minorEastAsia" w:hAnsi="Times New Roman" w:hint="eastAsia"/>
                <w:sz w:val="16"/>
                <w:szCs w:val="16"/>
              </w:rPr>
              <w:t>19.89</w:t>
            </w:r>
            <w:r>
              <w:rPr>
                <w:rFonts w:ascii="Times New Roman" w:hAnsi="Times New Roman"/>
                <w:sz w:val="16"/>
                <w:szCs w:val="16"/>
              </w:rPr>
              <w:t>±</w:t>
            </w:r>
            <w:r>
              <w:rPr>
                <w:rFonts w:ascii="Times New Roman" w:hAnsi="Times New Roman" w:hint="eastAsia"/>
                <w:sz w:val="16"/>
                <w:szCs w:val="16"/>
              </w:rPr>
              <w:t>0.44</w:t>
            </w:r>
          </w:p>
        </w:tc>
      </w:tr>
    </w:tbl>
    <w:p w:rsidR="005D0368" w:rsidRDefault="005D0368" w:rsidP="005D0368">
      <w:pPr>
        <w:rPr>
          <w:rFonts w:ascii="Arial" w:hAnsi="Arial" w:cs="Arial"/>
          <w:sz w:val="16"/>
          <w:szCs w:val="16"/>
        </w:rPr>
      </w:pPr>
      <w:r>
        <w:rPr>
          <w:rFonts w:ascii="Arial" w:hAnsi="Arial" w:cs="Arial"/>
          <w:sz w:val="16"/>
          <w:szCs w:val="16"/>
        </w:rPr>
        <w:t xml:space="preserve">SD: standard deviation. </w:t>
      </w:r>
    </w:p>
    <w:p w:rsidR="00B57B44" w:rsidRDefault="00B57B44" w:rsidP="00D31D50">
      <w:pPr>
        <w:spacing w:line="220" w:lineRule="atLeast"/>
        <w:rPr>
          <w:sz w:val="28"/>
          <w:szCs w:val="28"/>
        </w:rPr>
      </w:pPr>
    </w:p>
    <w:p w:rsidR="00E20223" w:rsidRDefault="00E20223" w:rsidP="00D31D50">
      <w:pPr>
        <w:spacing w:line="220" w:lineRule="atLeast"/>
        <w:rPr>
          <w:sz w:val="28"/>
          <w:szCs w:val="28"/>
        </w:rPr>
      </w:pPr>
    </w:p>
    <w:p w:rsidR="009E6905" w:rsidRDefault="00940D06" w:rsidP="00D31D50">
      <w:pPr>
        <w:spacing w:line="220" w:lineRule="atLeast"/>
        <w:rPr>
          <w:sz w:val="28"/>
          <w:szCs w:val="28"/>
        </w:rPr>
      </w:pPr>
      <w:r>
        <w:rPr>
          <w:noProof/>
          <w:sz w:val="28"/>
          <w:szCs w:val="28"/>
        </w:rPr>
        <w:drawing>
          <wp:inline distT="0" distB="0" distL="0" distR="0">
            <wp:extent cx="5274310" cy="1135064"/>
            <wp:effectExtent l="19050" t="0" r="2540" b="0"/>
            <wp:docPr id="16" name="图片 15" descr="C:\Users\think\Desktop\提交版本-改\Fig.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hink\Desktop\提交版本-改\Fig.S1.jpg"/>
                    <pic:cNvPicPr>
                      <a:picLocks noChangeAspect="1" noChangeArrowheads="1"/>
                    </pic:cNvPicPr>
                  </pic:nvPicPr>
                  <pic:blipFill>
                    <a:blip r:embed="rId4" cstate="print"/>
                    <a:srcRect/>
                    <a:stretch>
                      <a:fillRect/>
                    </a:stretch>
                  </pic:blipFill>
                  <pic:spPr bwMode="auto">
                    <a:xfrm>
                      <a:off x="0" y="0"/>
                      <a:ext cx="5274310" cy="1135064"/>
                    </a:xfrm>
                    <a:prstGeom prst="rect">
                      <a:avLst/>
                    </a:prstGeom>
                    <a:noFill/>
                    <a:ln w="9525">
                      <a:noFill/>
                      <a:miter lim="800000"/>
                      <a:headEnd/>
                      <a:tailEnd/>
                    </a:ln>
                  </pic:spPr>
                </pic:pic>
              </a:graphicData>
            </a:graphic>
          </wp:inline>
        </w:drawing>
      </w:r>
    </w:p>
    <w:p w:rsidR="00E20223" w:rsidRPr="002B680B" w:rsidRDefault="00CF5299" w:rsidP="002B680B">
      <w:pPr>
        <w:rPr>
          <w:rFonts w:ascii="Times New Roman" w:hAnsi="Times New Roman" w:cs="Times New Roman"/>
          <w:color w:val="000000" w:themeColor="text1"/>
          <w:sz w:val="24"/>
          <w:szCs w:val="24"/>
        </w:rPr>
      </w:pPr>
      <w:r>
        <w:rPr>
          <w:rFonts w:ascii="Times New Roman" w:hAnsi="Times New Roman" w:cs="Times New Roman"/>
          <w:b/>
          <w:sz w:val="24"/>
          <w:szCs w:val="24"/>
        </w:rPr>
        <w:t>Figure S1</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Exon-intron organization of </w:t>
      </w:r>
      <w:r>
        <w:rPr>
          <w:rFonts w:ascii="Times New Roman" w:hAnsi="Times New Roman" w:cs="Times New Roman"/>
          <w:i/>
          <w:color w:val="000000" w:themeColor="text1"/>
          <w:sz w:val="24"/>
          <w:szCs w:val="24"/>
        </w:rPr>
        <w:t>ACT2</w:t>
      </w:r>
      <w:r>
        <w:rPr>
          <w:rFonts w:ascii="Times New Roman" w:hAnsi="Times New Roman" w:cs="Times New Roman"/>
          <w:color w:val="000000" w:themeColor="text1"/>
          <w:sz w:val="24"/>
          <w:szCs w:val="24"/>
        </w:rPr>
        <w:t xml:space="preserve"> in the study. The black boxes, blue and green lines in the gene structure diagram represent exons, introns and UTR, respectively. The arrows indicate the position of forward and reverse primers, and follow their number on behalf of the gene location of primer. The numbers below the gene structure refer to the size of the genomic PCR products.</w:t>
      </w:r>
    </w:p>
    <w:p w:rsidR="00E20223" w:rsidRDefault="00E20223" w:rsidP="00D31D50">
      <w:pPr>
        <w:spacing w:line="220" w:lineRule="atLeast"/>
        <w:rPr>
          <w:sz w:val="28"/>
          <w:szCs w:val="28"/>
        </w:rPr>
      </w:pPr>
    </w:p>
    <w:p w:rsidR="00940D06" w:rsidRDefault="00940D06" w:rsidP="00D31D50">
      <w:pPr>
        <w:spacing w:line="220" w:lineRule="atLeast"/>
        <w:rPr>
          <w:sz w:val="28"/>
          <w:szCs w:val="28"/>
        </w:rPr>
      </w:pPr>
      <w:r>
        <w:rPr>
          <w:noProof/>
          <w:sz w:val="28"/>
          <w:szCs w:val="28"/>
        </w:rPr>
        <w:drawing>
          <wp:inline distT="0" distB="0" distL="0" distR="0">
            <wp:extent cx="5274310" cy="1331744"/>
            <wp:effectExtent l="19050" t="0" r="2540" b="0"/>
            <wp:docPr id="17" name="图片 16" descr="C:\Users\think\Desktop\提交版本-改\Fig.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hink\Desktop\提交版本-改\Fig.S2.jpg"/>
                    <pic:cNvPicPr>
                      <a:picLocks noChangeAspect="1" noChangeArrowheads="1"/>
                    </pic:cNvPicPr>
                  </pic:nvPicPr>
                  <pic:blipFill>
                    <a:blip r:embed="rId5" cstate="print"/>
                    <a:srcRect/>
                    <a:stretch>
                      <a:fillRect/>
                    </a:stretch>
                  </pic:blipFill>
                  <pic:spPr bwMode="auto">
                    <a:xfrm>
                      <a:off x="0" y="0"/>
                      <a:ext cx="5274310" cy="1331744"/>
                    </a:xfrm>
                    <a:prstGeom prst="rect">
                      <a:avLst/>
                    </a:prstGeom>
                    <a:noFill/>
                    <a:ln w="9525">
                      <a:noFill/>
                      <a:miter lim="800000"/>
                      <a:headEnd/>
                      <a:tailEnd/>
                    </a:ln>
                  </pic:spPr>
                </pic:pic>
              </a:graphicData>
            </a:graphic>
          </wp:inline>
        </w:drawing>
      </w:r>
    </w:p>
    <w:p w:rsidR="00CF5299" w:rsidRDefault="00CF5299" w:rsidP="00CF5299">
      <w:pPr>
        <w:autoSpaceDE w:val="0"/>
        <w:autoSpaceDN w:val="0"/>
        <w:rPr>
          <w:rFonts w:ascii="Times New Roman" w:eastAsiaTheme="minorEastAsia" w:hAnsi="Times New Roman" w:cs="Times New Roman"/>
          <w:i/>
          <w:iCs/>
          <w:sz w:val="24"/>
          <w:szCs w:val="24"/>
        </w:rPr>
      </w:pPr>
      <w:bookmarkStart w:id="11" w:name="figs2"/>
      <w:r>
        <w:rPr>
          <w:rFonts w:ascii="Times New Roman" w:hAnsi="Times New Roman" w:cs="Times New Roman"/>
          <w:b/>
          <w:sz w:val="24"/>
          <w:szCs w:val="24"/>
        </w:rPr>
        <w:t>Figure S</w:t>
      </w:r>
      <w:bookmarkEnd w:id="11"/>
      <w:r>
        <w:rPr>
          <w:rFonts w:ascii="Times New Roman" w:hAnsi="Times New Roman" w:cs="Times New Roman"/>
          <w:b/>
          <w:sz w:val="24"/>
          <w:szCs w:val="24"/>
        </w:rPr>
        <w:t>2</w:t>
      </w:r>
      <w:r>
        <w:rPr>
          <w:rFonts w:ascii="Times New Roman" w:hAnsi="Times New Roman" w:cs="Times New Roman"/>
          <w:color w:val="000000" w:themeColor="text1"/>
          <w:sz w:val="24"/>
          <w:szCs w:val="24"/>
        </w:rPr>
        <w:t xml:space="preserve"> Amplification results of candidate genes with cDNA and genomic DNA of Cannabis, respectively. (A) Agarose electrophoresis analysis of the PCR products of seven reference genes and two target genes in </w:t>
      </w:r>
      <w:r>
        <w:rPr>
          <w:rFonts w:ascii="Times New Roman" w:hAnsi="Times New Roman" w:cs="Times New Roman"/>
          <w:i/>
          <w:color w:val="000000" w:themeColor="text1"/>
          <w:sz w:val="24"/>
          <w:szCs w:val="24"/>
        </w:rPr>
        <w:t>Cannabis</w:t>
      </w:r>
      <w:r>
        <w:rPr>
          <w:rFonts w:ascii="Times New Roman" w:hAnsi="Times New Roman" w:cs="Times New Roman"/>
          <w:color w:val="000000" w:themeColor="text1"/>
          <w:sz w:val="24"/>
          <w:szCs w:val="24"/>
        </w:rPr>
        <w:t>. M: Trans DNA Marker; Lane :1</w:t>
      </w:r>
      <w:r>
        <w:rPr>
          <w:rFonts w:ascii="Times New Roman" w:eastAsiaTheme="minorEastAsia" w:hAnsi="Times New Roman" w:cs="Times New Roman"/>
          <w:sz w:val="24"/>
          <w:szCs w:val="24"/>
        </w:rPr>
        <w:t xml:space="preserve"> </w:t>
      </w:r>
      <w:r>
        <w:rPr>
          <w:rFonts w:ascii="Times New Roman" w:eastAsiaTheme="minorEastAsia" w:hAnsi="Times New Roman" w:cs="Times New Roman"/>
          <w:bCs/>
          <w:i/>
          <w:sz w:val="24"/>
          <w:szCs w:val="24"/>
        </w:rPr>
        <w:t>EF1α</w:t>
      </w:r>
      <w:r>
        <w:rPr>
          <w:rFonts w:ascii="Times New Roman" w:eastAsiaTheme="minorEastAsia" w:hAnsi="Times New Roman" w:cs="Times New Roman"/>
          <w:bCs/>
          <w:sz w:val="24"/>
          <w:szCs w:val="24"/>
        </w:rPr>
        <w:t xml:space="preserve">, 2 </w:t>
      </w:r>
      <w:r>
        <w:rPr>
          <w:rFonts w:ascii="Times New Roman" w:eastAsiaTheme="minorEastAsia" w:hAnsi="Times New Roman" w:cs="Times New Roman"/>
          <w:i/>
          <w:iCs/>
          <w:sz w:val="24"/>
          <w:szCs w:val="24"/>
        </w:rPr>
        <w:t>UBQ</w:t>
      </w:r>
      <w:r>
        <w:rPr>
          <w:rFonts w:ascii="Times New Roman" w:eastAsiaTheme="minorEastAsia" w:hAnsi="Times New Roman" w:cs="Times New Roman"/>
          <w:iCs/>
          <w:sz w:val="24"/>
          <w:szCs w:val="24"/>
        </w:rPr>
        <w:t>,</w:t>
      </w:r>
      <w:r>
        <w:rPr>
          <w:rFonts w:ascii="Times New Roman" w:eastAsiaTheme="minorEastAsia" w:hAnsi="Times New Roman" w:cs="Times New Roman"/>
          <w:i/>
          <w:iCs/>
          <w:sz w:val="24"/>
          <w:szCs w:val="24"/>
        </w:rPr>
        <w:t xml:space="preserve"> </w:t>
      </w:r>
      <w:r>
        <w:rPr>
          <w:rFonts w:ascii="Times New Roman" w:eastAsiaTheme="minorEastAsia" w:hAnsi="Times New Roman" w:cs="Times New Roman"/>
          <w:iCs/>
          <w:sz w:val="24"/>
          <w:szCs w:val="24"/>
        </w:rPr>
        <w:t xml:space="preserve">3 </w:t>
      </w:r>
      <w:r>
        <w:rPr>
          <w:rFonts w:ascii="Times New Roman" w:eastAsiaTheme="minorEastAsia" w:hAnsi="Times New Roman" w:cs="Times New Roman"/>
          <w:i/>
          <w:iCs/>
          <w:sz w:val="24"/>
          <w:szCs w:val="24"/>
        </w:rPr>
        <w:t>PP2A</w:t>
      </w:r>
      <w:r>
        <w:rPr>
          <w:rFonts w:ascii="Times New Roman" w:eastAsiaTheme="minorEastAsia" w:hAnsi="Times New Roman" w:cs="Times New Roman"/>
          <w:iCs/>
          <w:sz w:val="24"/>
          <w:szCs w:val="24"/>
        </w:rPr>
        <w:t xml:space="preserve">, 4 </w:t>
      </w:r>
      <w:r>
        <w:rPr>
          <w:rFonts w:ascii="Times New Roman" w:eastAsiaTheme="minorEastAsia" w:hAnsi="Times New Roman" w:cs="Times New Roman"/>
          <w:i/>
          <w:iCs/>
          <w:sz w:val="24"/>
          <w:szCs w:val="24"/>
        </w:rPr>
        <w:t>ACT2</w:t>
      </w:r>
      <w:r>
        <w:rPr>
          <w:rFonts w:ascii="Times New Roman" w:eastAsiaTheme="minorEastAsia" w:hAnsi="Times New Roman" w:cs="Times New Roman"/>
          <w:iCs/>
          <w:sz w:val="24"/>
          <w:szCs w:val="24"/>
        </w:rPr>
        <w:t xml:space="preserve">, 5 </w:t>
      </w:r>
      <w:r>
        <w:rPr>
          <w:rFonts w:ascii="Times New Roman" w:eastAsiaTheme="minorEastAsia" w:hAnsi="Times New Roman" w:cs="Times New Roman"/>
          <w:i/>
          <w:iCs/>
          <w:sz w:val="24"/>
          <w:szCs w:val="24"/>
        </w:rPr>
        <w:t>18S rRNA</w:t>
      </w:r>
      <w:r>
        <w:rPr>
          <w:rFonts w:ascii="Times New Roman" w:eastAsiaTheme="minorEastAsia" w:hAnsi="Times New Roman" w:cs="Times New Roman"/>
          <w:iCs/>
          <w:sz w:val="24"/>
          <w:szCs w:val="24"/>
        </w:rPr>
        <w:t>,</w:t>
      </w:r>
      <w:r>
        <w:rPr>
          <w:rFonts w:ascii="Times New Roman" w:eastAsiaTheme="minorEastAsia" w:hAnsi="Times New Roman" w:cs="Times New Roman"/>
          <w:i/>
          <w:iCs/>
          <w:sz w:val="24"/>
          <w:szCs w:val="24"/>
        </w:rPr>
        <w:t xml:space="preserve"> </w:t>
      </w:r>
      <w:r>
        <w:rPr>
          <w:rFonts w:ascii="Times New Roman" w:eastAsiaTheme="minorEastAsia" w:hAnsi="Times New Roman" w:cs="Times New Roman"/>
          <w:iCs/>
          <w:sz w:val="24"/>
          <w:szCs w:val="24"/>
        </w:rPr>
        <w:t xml:space="preserve">6 </w:t>
      </w:r>
      <w:r>
        <w:rPr>
          <w:rFonts w:ascii="Times New Roman" w:eastAsiaTheme="minorEastAsia" w:hAnsi="Times New Roman" w:cs="Times New Roman"/>
          <w:i/>
          <w:iCs/>
          <w:sz w:val="24"/>
          <w:szCs w:val="24"/>
        </w:rPr>
        <w:t>TUB</w:t>
      </w:r>
      <w:r>
        <w:rPr>
          <w:rFonts w:ascii="Times New Roman" w:eastAsiaTheme="minorEastAsia" w:hAnsi="Times New Roman" w:cs="Times New Roman"/>
          <w:iCs/>
          <w:sz w:val="24"/>
          <w:szCs w:val="24"/>
        </w:rPr>
        <w:t>,</w:t>
      </w:r>
      <w:r>
        <w:rPr>
          <w:rFonts w:ascii="Times New Roman" w:eastAsiaTheme="minorEastAsia" w:hAnsi="Times New Roman" w:cs="Times New Roman"/>
          <w:i/>
          <w:iCs/>
          <w:sz w:val="24"/>
          <w:szCs w:val="24"/>
        </w:rPr>
        <w:t xml:space="preserve"> </w:t>
      </w:r>
      <w:r>
        <w:rPr>
          <w:rFonts w:ascii="Times New Roman" w:eastAsiaTheme="minorEastAsia" w:hAnsi="Times New Roman" w:cs="Times New Roman"/>
          <w:iCs/>
          <w:sz w:val="24"/>
          <w:szCs w:val="24"/>
        </w:rPr>
        <w:t xml:space="preserve">7 </w:t>
      </w:r>
      <w:r>
        <w:rPr>
          <w:rFonts w:ascii="Times New Roman" w:eastAsia="黑体" w:hAnsi="Times New Roman" w:cs="Times New Roman"/>
          <w:i/>
          <w:iCs/>
          <w:sz w:val="24"/>
          <w:szCs w:val="24"/>
        </w:rPr>
        <w:t>GAPDH</w:t>
      </w:r>
      <w:r>
        <w:rPr>
          <w:rFonts w:ascii="Times New Roman" w:eastAsiaTheme="minorEastAsia" w:hAnsi="Times New Roman" w:cs="Times New Roman"/>
          <w:iCs/>
          <w:sz w:val="24"/>
          <w:szCs w:val="24"/>
        </w:rPr>
        <w:t>,</w:t>
      </w:r>
      <w:r>
        <w:rPr>
          <w:rFonts w:ascii="Times New Roman" w:eastAsiaTheme="minorEastAsia" w:hAnsi="Times New Roman" w:cs="Times New Roman"/>
          <w:i/>
          <w:iCs/>
          <w:sz w:val="24"/>
          <w:szCs w:val="24"/>
        </w:rPr>
        <w:t xml:space="preserve"> </w:t>
      </w:r>
      <w:r>
        <w:rPr>
          <w:rFonts w:ascii="Times New Roman" w:eastAsiaTheme="minorEastAsia" w:hAnsi="Times New Roman" w:cs="Times New Roman"/>
          <w:iCs/>
          <w:sz w:val="24"/>
          <w:szCs w:val="24"/>
        </w:rPr>
        <w:t xml:space="preserve">8 </w:t>
      </w:r>
      <w:r>
        <w:rPr>
          <w:rFonts w:ascii="Times New Roman" w:eastAsiaTheme="minorEastAsia" w:hAnsi="Times New Roman" w:cs="Times New Roman"/>
          <w:i/>
          <w:iCs/>
          <w:sz w:val="24"/>
          <w:szCs w:val="24"/>
        </w:rPr>
        <w:t>OLS</w:t>
      </w:r>
      <w:r>
        <w:rPr>
          <w:rFonts w:ascii="Times New Roman" w:eastAsiaTheme="minorEastAsia" w:hAnsi="Times New Roman" w:cs="Times New Roman"/>
          <w:iCs/>
          <w:sz w:val="24"/>
          <w:szCs w:val="24"/>
        </w:rPr>
        <w:t>,</w:t>
      </w:r>
      <w:r>
        <w:rPr>
          <w:rFonts w:ascii="Times New Roman" w:eastAsiaTheme="minorEastAsia" w:hAnsi="Times New Roman" w:cs="Times New Roman"/>
          <w:i/>
          <w:iCs/>
          <w:sz w:val="24"/>
          <w:szCs w:val="24"/>
        </w:rPr>
        <w:t xml:space="preserve"> </w:t>
      </w:r>
      <w:r>
        <w:rPr>
          <w:rFonts w:ascii="Times New Roman" w:eastAsiaTheme="minorEastAsia" w:hAnsi="Times New Roman" w:cs="Times New Roman"/>
          <w:iCs/>
          <w:sz w:val="24"/>
          <w:szCs w:val="24"/>
        </w:rPr>
        <w:t xml:space="preserve">9 </w:t>
      </w:r>
      <w:r>
        <w:rPr>
          <w:rFonts w:ascii="Times New Roman" w:eastAsiaTheme="minorEastAsia" w:hAnsi="Times New Roman" w:cs="Times New Roman"/>
          <w:i/>
          <w:iCs/>
          <w:sz w:val="24"/>
          <w:szCs w:val="24"/>
        </w:rPr>
        <w:t>MDS</w:t>
      </w:r>
      <w:r>
        <w:rPr>
          <w:rFonts w:ascii="Times New Roman" w:hAnsi="Times New Roman" w:cs="Times New Roman"/>
          <w:color w:val="000000" w:themeColor="text1"/>
          <w:sz w:val="24"/>
          <w:szCs w:val="24"/>
        </w:rPr>
        <w:t xml:space="preserve">; (B) </w:t>
      </w:r>
      <w:bookmarkStart w:id="12" w:name="OLE_LINK149"/>
      <w:bookmarkStart w:id="13" w:name="OLE_LINK150"/>
      <w:r>
        <w:rPr>
          <w:rFonts w:ascii="Times New Roman" w:hAnsi="Times New Roman" w:cs="Times New Roman"/>
          <w:color w:val="000000" w:themeColor="text1"/>
          <w:sz w:val="24"/>
          <w:szCs w:val="24"/>
        </w:rPr>
        <w:t>Amplification results</w:t>
      </w:r>
      <w:bookmarkEnd w:id="12"/>
      <w:bookmarkEnd w:id="13"/>
      <w:r>
        <w:rPr>
          <w:rFonts w:ascii="Times New Roman" w:hAnsi="Times New Roman" w:cs="Times New Roman"/>
          <w:color w:val="000000" w:themeColor="text1"/>
          <w:sz w:val="24"/>
          <w:szCs w:val="24"/>
        </w:rPr>
        <w:t xml:space="preserve"> of </w:t>
      </w:r>
      <w:r>
        <w:rPr>
          <w:rFonts w:ascii="Times New Roman" w:hAnsi="Times New Roman" w:cs="Times New Roman"/>
          <w:i/>
          <w:color w:val="000000" w:themeColor="text1"/>
          <w:sz w:val="24"/>
          <w:szCs w:val="24"/>
        </w:rPr>
        <w:t>ACT2</w:t>
      </w:r>
      <w:r>
        <w:rPr>
          <w:rFonts w:ascii="Times New Roman" w:hAnsi="Times New Roman" w:cs="Times New Roman"/>
          <w:color w:val="000000" w:themeColor="text1"/>
          <w:sz w:val="24"/>
          <w:szCs w:val="24"/>
        </w:rPr>
        <w:t xml:space="preserve"> with 6 samples to assay RNA extraction quality. M: Trans DNA Marker; 1-3: genomic DNA as templates; 4-6: </w:t>
      </w:r>
      <w:bookmarkStart w:id="14" w:name="OLE_LINK2"/>
      <w:r>
        <w:rPr>
          <w:rFonts w:ascii="Times New Roman" w:hAnsi="Times New Roman" w:cs="Times New Roman"/>
          <w:color w:val="000000" w:themeColor="text1"/>
          <w:sz w:val="24"/>
          <w:szCs w:val="24"/>
        </w:rPr>
        <w:t>cDNA</w:t>
      </w:r>
      <w:bookmarkEnd w:id="14"/>
      <w:r>
        <w:rPr>
          <w:rFonts w:ascii="Times New Roman" w:hAnsi="Times New Roman" w:cs="Times New Roman"/>
          <w:color w:val="000000" w:themeColor="text1"/>
          <w:sz w:val="24"/>
          <w:szCs w:val="24"/>
        </w:rPr>
        <w:t xml:space="preserve"> added 10ng genomic DNA as templates.</w:t>
      </w:r>
    </w:p>
    <w:p w:rsidR="009E6905" w:rsidRDefault="009E6905" w:rsidP="00D31D50">
      <w:pPr>
        <w:spacing w:line="220" w:lineRule="atLeast"/>
        <w:rPr>
          <w:sz w:val="28"/>
          <w:szCs w:val="28"/>
        </w:rPr>
      </w:pPr>
    </w:p>
    <w:p w:rsidR="00035298" w:rsidRDefault="00035298" w:rsidP="00D31D50">
      <w:pPr>
        <w:spacing w:line="220" w:lineRule="atLeast"/>
        <w:rPr>
          <w:sz w:val="28"/>
          <w:szCs w:val="28"/>
        </w:rPr>
      </w:pPr>
    </w:p>
    <w:p w:rsidR="00E20223" w:rsidRDefault="00E20223" w:rsidP="00940D06">
      <w:pPr>
        <w:spacing w:line="220" w:lineRule="atLeast"/>
      </w:pPr>
    </w:p>
    <w:p w:rsidR="00E20223" w:rsidRDefault="00E20223" w:rsidP="00940D06">
      <w:pPr>
        <w:spacing w:line="220" w:lineRule="atLeast"/>
      </w:pPr>
    </w:p>
    <w:p w:rsidR="00940D06" w:rsidRDefault="00940D06" w:rsidP="00940D06">
      <w:pPr>
        <w:spacing w:line="220" w:lineRule="atLeast"/>
      </w:pPr>
      <w:r>
        <w:rPr>
          <w:rFonts w:hint="eastAsia"/>
        </w:rPr>
        <w:t>A:</w:t>
      </w:r>
    </w:p>
    <w:p w:rsidR="00940D06" w:rsidRDefault="00940D06" w:rsidP="00940D06">
      <w:pPr>
        <w:spacing w:line="220" w:lineRule="atLeast"/>
      </w:pPr>
      <w:r w:rsidRPr="00A20A3F">
        <w:rPr>
          <w:noProof/>
        </w:rPr>
        <w:drawing>
          <wp:inline distT="0" distB="0" distL="114300" distR="114300">
            <wp:extent cx="2182362" cy="1228725"/>
            <wp:effectExtent l="19050" t="0" r="8388" b="0"/>
            <wp:docPr id="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6" cstate="print"/>
                    <a:stretch>
                      <a:fillRect/>
                    </a:stretch>
                  </pic:blipFill>
                  <pic:spPr>
                    <a:xfrm>
                      <a:off x="0" y="0"/>
                      <a:ext cx="2186298" cy="1230941"/>
                    </a:xfrm>
                    <a:prstGeom prst="rect">
                      <a:avLst/>
                    </a:prstGeom>
                    <a:noFill/>
                    <a:ln w="9525">
                      <a:noFill/>
                    </a:ln>
                  </pic:spPr>
                </pic:pic>
              </a:graphicData>
            </a:graphic>
          </wp:inline>
        </w:drawing>
      </w:r>
      <w:r>
        <w:rPr>
          <w:rFonts w:hint="eastAsia"/>
          <w:noProof/>
        </w:rPr>
        <w:drawing>
          <wp:inline distT="0" distB="0" distL="0" distR="0">
            <wp:extent cx="2124075" cy="1212529"/>
            <wp:effectExtent l="19050" t="0" r="9525" b="0"/>
            <wp:docPr id="2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noChangeArrowheads="1"/>
                    </pic:cNvPicPr>
                  </pic:nvPicPr>
                  <pic:blipFill>
                    <a:blip r:embed="rId7" cstate="print"/>
                    <a:srcRect/>
                    <a:stretch>
                      <a:fillRect/>
                    </a:stretch>
                  </pic:blipFill>
                  <pic:spPr>
                    <a:xfrm>
                      <a:off x="0" y="0"/>
                      <a:ext cx="2127095" cy="1214253"/>
                    </a:xfrm>
                    <a:prstGeom prst="rect">
                      <a:avLst/>
                    </a:prstGeom>
                    <a:noFill/>
                    <a:ln w="9525">
                      <a:noFill/>
                      <a:miter lim="800000"/>
                      <a:headEnd/>
                      <a:tailEnd/>
                    </a:ln>
                  </pic:spPr>
                </pic:pic>
              </a:graphicData>
            </a:graphic>
          </wp:inline>
        </w:drawing>
      </w:r>
    </w:p>
    <w:p w:rsidR="00940D06" w:rsidRDefault="00940D06" w:rsidP="00940D06">
      <w:pPr>
        <w:spacing w:line="220" w:lineRule="atLeast"/>
      </w:pPr>
      <w:r w:rsidRPr="00A20A3F">
        <w:rPr>
          <w:rFonts w:hint="eastAsia"/>
          <w:noProof/>
        </w:rPr>
        <w:drawing>
          <wp:inline distT="0" distB="0" distL="0" distR="0">
            <wp:extent cx="2182495" cy="1226743"/>
            <wp:effectExtent l="19050" t="0" r="8255" b="0"/>
            <wp:docPr id="2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8" cstate="print"/>
                    <a:srcRect/>
                    <a:stretch>
                      <a:fillRect/>
                    </a:stretch>
                  </pic:blipFill>
                  <pic:spPr>
                    <a:xfrm>
                      <a:off x="0" y="0"/>
                      <a:ext cx="2188964" cy="1230379"/>
                    </a:xfrm>
                    <a:prstGeom prst="rect">
                      <a:avLst/>
                    </a:prstGeom>
                    <a:noFill/>
                    <a:ln w="9525">
                      <a:noFill/>
                      <a:miter lim="800000"/>
                      <a:headEnd/>
                      <a:tailEnd/>
                    </a:ln>
                  </pic:spPr>
                </pic:pic>
              </a:graphicData>
            </a:graphic>
          </wp:inline>
        </w:drawing>
      </w:r>
      <w:r w:rsidRPr="00A20A3F">
        <w:rPr>
          <w:rFonts w:hint="eastAsia"/>
          <w:noProof/>
        </w:rPr>
        <w:drawing>
          <wp:inline distT="0" distB="0" distL="0" distR="0">
            <wp:extent cx="2057400" cy="1151922"/>
            <wp:effectExtent l="19050" t="0" r="0" b="0"/>
            <wp:docPr id="2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9" cstate="print"/>
                    <a:srcRect/>
                    <a:stretch>
                      <a:fillRect/>
                    </a:stretch>
                  </pic:blipFill>
                  <pic:spPr>
                    <a:xfrm>
                      <a:off x="0" y="0"/>
                      <a:ext cx="2059678" cy="1153198"/>
                    </a:xfrm>
                    <a:prstGeom prst="rect">
                      <a:avLst/>
                    </a:prstGeom>
                    <a:noFill/>
                    <a:ln w="9525">
                      <a:noFill/>
                      <a:miter lim="800000"/>
                      <a:headEnd/>
                      <a:tailEnd/>
                    </a:ln>
                  </pic:spPr>
                </pic:pic>
              </a:graphicData>
            </a:graphic>
          </wp:inline>
        </w:drawing>
      </w:r>
    </w:p>
    <w:p w:rsidR="00940D06" w:rsidRDefault="00940D06" w:rsidP="00940D06">
      <w:pPr>
        <w:spacing w:line="220" w:lineRule="atLeast"/>
      </w:pPr>
      <w:r>
        <w:rPr>
          <w:rFonts w:hint="eastAsia"/>
          <w:noProof/>
        </w:rPr>
        <w:drawing>
          <wp:inline distT="0" distB="0" distL="0" distR="0">
            <wp:extent cx="2182495" cy="1235872"/>
            <wp:effectExtent l="19050" t="0" r="8255" b="0"/>
            <wp:docPr id="2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pic:cNvPicPr>
                      <a:picLocks noChangeAspect="1" noChangeArrowheads="1"/>
                    </pic:cNvPicPr>
                  </pic:nvPicPr>
                  <pic:blipFill>
                    <a:blip r:embed="rId10" cstate="print"/>
                    <a:srcRect/>
                    <a:stretch>
                      <a:fillRect/>
                    </a:stretch>
                  </pic:blipFill>
                  <pic:spPr>
                    <a:xfrm>
                      <a:off x="0" y="0"/>
                      <a:ext cx="2188223" cy="1239116"/>
                    </a:xfrm>
                    <a:prstGeom prst="rect">
                      <a:avLst/>
                    </a:prstGeom>
                    <a:noFill/>
                    <a:ln w="9525">
                      <a:noFill/>
                      <a:miter lim="800000"/>
                      <a:headEnd/>
                      <a:tailEnd/>
                    </a:ln>
                  </pic:spPr>
                </pic:pic>
              </a:graphicData>
            </a:graphic>
          </wp:inline>
        </w:drawing>
      </w:r>
      <w:r w:rsidR="003D42F1">
        <w:rPr>
          <w:rFonts w:hint="eastAsia"/>
        </w:rPr>
        <w:t xml:space="preserve">  </w:t>
      </w:r>
      <w:r w:rsidRPr="00BC2C8B">
        <w:rPr>
          <w:rFonts w:hint="eastAsia"/>
          <w:noProof/>
        </w:rPr>
        <w:drawing>
          <wp:inline distT="0" distB="0" distL="0" distR="0">
            <wp:extent cx="2038350" cy="1164772"/>
            <wp:effectExtent l="19050" t="0" r="0" b="0"/>
            <wp:docPr id="24"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1" cstate="print"/>
                    <a:srcRect/>
                    <a:stretch>
                      <a:fillRect/>
                    </a:stretch>
                  </pic:blipFill>
                  <pic:spPr>
                    <a:xfrm>
                      <a:off x="0" y="0"/>
                      <a:ext cx="2045439" cy="1168823"/>
                    </a:xfrm>
                    <a:prstGeom prst="rect">
                      <a:avLst/>
                    </a:prstGeom>
                    <a:noFill/>
                    <a:ln w="9525">
                      <a:noFill/>
                      <a:miter lim="800000"/>
                      <a:headEnd/>
                      <a:tailEnd/>
                    </a:ln>
                  </pic:spPr>
                </pic:pic>
              </a:graphicData>
            </a:graphic>
          </wp:inline>
        </w:drawing>
      </w:r>
    </w:p>
    <w:p w:rsidR="00940D06" w:rsidRDefault="00940D06" w:rsidP="00940D06">
      <w:pPr>
        <w:spacing w:line="220" w:lineRule="atLeast"/>
      </w:pPr>
      <w:r>
        <w:rPr>
          <w:rFonts w:hint="eastAsia"/>
          <w:noProof/>
        </w:rPr>
        <w:drawing>
          <wp:inline distT="0" distB="0" distL="0" distR="0">
            <wp:extent cx="2182495" cy="1244171"/>
            <wp:effectExtent l="19050" t="0" r="8255" b="0"/>
            <wp:docPr id="25"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2" cstate="print"/>
                    <a:srcRect/>
                    <a:stretch>
                      <a:fillRect/>
                    </a:stretch>
                  </pic:blipFill>
                  <pic:spPr>
                    <a:xfrm>
                      <a:off x="0" y="0"/>
                      <a:ext cx="2187274" cy="1246896"/>
                    </a:xfrm>
                    <a:prstGeom prst="rect">
                      <a:avLst/>
                    </a:prstGeom>
                    <a:noFill/>
                    <a:ln w="9525">
                      <a:noFill/>
                      <a:miter lim="800000"/>
                      <a:headEnd/>
                      <a:tailEnd/>
                    </a:ln>
                  </pic:spPr>
                </pic:pic>
              </a:graphicData>
            </a:graphic>
          </wp:inline>
        </w:drawing>
      </w:r>
    </w:p>
    <w:p w:rsidR="00940D06" w:rsidRDefault="00940D06" w:rsidP="00940D06">
      <w:pPr>
        <w:spacing w:line="220" w:lineRule="atLeast"/>
      </w:pPr>
      <w:r>
        <w:rPr>
          <w:rFonts w:hint="eastAsia"/>
        </w:rPr>
        <w:t>B:</w:t>
      </w:r>
    </w:p>
    <w:tbl>
      <w:tblPr>
        <w:tblStyle w:val="a5"/>
        <w:tblW w:w="8707" w:type="dxa"/>
        <w:tblBorders>
          <w:left w:val="none" w:sz="0" w:space="0" w:color="auto"/>
          <w:right w:val="none" w:sz="0" w:space="0" w:color="auto"/>
          <w:insideV w:val="none" w:sz="0" w:space="0" w:color="auto"/>
        </w:tblBorders>
        <w:tblLayout w:type="fixed"/>
        <w:tblLook w:val="04A0"/>
      </w:tblPr>
      <w:tblGrid>
        <w:gridCol w:w="1216"/>
        <w:gridCol w:w="1027"/>
        <w:gridCol w:w="1267"/>
        <w:gridCol w:w="1057"/>
        <w:gridCol w:w="1035"/>
        <w:gridCol w:w="1035"/>
        <w:gridCol w:w="1035"/>
        <w:gridCol w:w="1035"/>
      </w:tblGrid>
      <w:tr w:rsidR="00940D06" w:rsidTr="009C4562">
        <w:tc>
          <w:tcPr>
            <w:tcW w:w="1216" w:type="dxa"/>
            <w:vAlign w:val="center"/>
          </w:tcPr>
          <w:p w:rsidR="00940D06" w:rsidRDefault="00940D06" w:rsidP="009C4562">
            <w:pPr>
              <w:spacing w:line="220" w:lineRule="atLeast"/>
              <w:jc w:val="center"/>
              <w:rPr>
                <w:rFonts w:ascii="Times New Roman" w:hAnsi="Times New Roman" w:cs="Times New Roman"/>
              </w:rPr>
            </w:pPr>
            <w:r>
              <w:rPr>
                <w:rFonts w:ascii="Times New Roman" w:hAnsi="Times New Roman" w:cs="Times New Roman"/>
              </w:rPr>
              <w:t>Gene</w:t>
            </w:r>
          </w:p>
        </w:tc>
        <w:tc>
          <w:tcPr>
            <w:tcW w:w="1027" w:type="dxa"/>
            <w:vAlign w:val="center"/>
          </w:tcPr>
          <w:p w:rsidR="00940D06" w:rsidRDefault="00940D06" w:rsidP="009C4562">
            <w:pPr>
              <w:spacing w:line="220" w:lineRule="atLeast"/>
              <w:jc w:val="center"/>
              <w:rPr>
                <w:rFonts w:ascii="Times New Roman" w:hAnsi="Times New Roman" w:cs="Times New Roman"/>
                <w:i/>
                <w:iCs/>
              </w:rPr>
            </w:pPr>
            <w:r>
              <w:rPr>
                <w:rFonts w:ascii="Times New Roman" w:hAnsi="Times New Roman" w:cs="Times New Roman"/>
                <w:i/>
                <w:iCs/>
              </w:rPr>
              <w:t>ACT</w:t>
            </w:r>
            <w:r>
              <w:rPr>
                <w:rFonts w:ascii="Times New Roman" w:hAnsi="Times New Roman" w:cs="Times New Roman" w:hint="eastAsia"/>
                <w:i/>
                <w:iCs/>
              </w:rPr>
              <w:t>2</w:t>
            </w:r>
          </w:p>
        </w:tc>
        <w:tc>
          <w:tcPr>
            <w:tcW w:w="1267" w:type="dxa"/>
            <w:vAlign w:val="center"/>
          </w:tcPr>
          <w:p w:rsidR="00940D06" w:rsidRDefault="00940D06" w:rsidP="009C4562">
            <w:pPr>
              <w:spacing w:line="220" w:lineRule="atLeast"/>
              <w:jc w:val="center"/>
              <w:rPr>
                <w:rFonts w:ascii="Times New Roman" w:hAnsi="Times New Roman" w:cs="Times New Roman"/>
                <w:i/>
                <w:iCs/>
              </w:rPr>
            </w:pPr>
            <w:r>
              <w:rPr>
                <w:rFonts w:ascii="Times New Roman" w:hAnsi="Times New Roman" w:cs="Times New Roman"/>
                <w:i/>
                <w:iCs/>
              </w:rPr>
              <w:t>18S</w:t>
            </w:r>
            <w:r>
              <w:rPr>
                <w:rFonts w:ascii="Times New Roman" w:hAnsi="Times New Roman" w:cs="Times New Roman" w:hint="eastAsia"/>
                <w:i/>
                <w:iCs/>
              </w:rPr>
              <w:t xml:space="preserve"> </w:t>
            </w:r>
            <w:r>
              <w:rPr>
                <w:rFonts w:ascii="Times New Roman" w:hAnsi="Times New Roman" w:cs="Times New Roman"/>
                <w:i/>
                <w:iCs/>
              </w:rPr>
              <w:t>rRNA</w:t>
            </w:r>
          </w:p>
        </w:tc>
        <w:tc>
          <w:tcPr>
            <w:tcW w:w="1057" w:type="dxa"/>
            <w:vAlign w:val="center"/>
          </w:tcPr>
          <w:p w:rsidR="00940D06" w:rsidRDefault="00940D06" w:rsidP="009C4562">
            <w:pPr>
              <w:spacing w:line="220" w:lineRule="atLeast"/>
              <w:jc w:val="center"/>
              <w:rPr>
                <w:rFonts w:ascii="Times New Roman" w:hAnsi="Times New Roman" w:cs="Times New Roman"/>
                <w:i/>
                <w:iCs/>
              </w:rPr>
            </w:pPr>
            <w:r>
              <w:rPr>
                <w:rFonts w:ascii="Times New Roman" w:hAnsi="Times New Roman" w:cs="Times New Roman"/>
                <w:i/>
                <w:iCs/>
              </w:rPr>
              <w:t>GAPDH</w:t>
            </w:r>
          </w:p>
        </w:tc>
        <w:tc>
          <w:tcPr>
            <w:tcW w:w="1035" w:type="dxa"/>
            <w:vAlign w:val="center"/>
          </w:tcPr>
          <w:p w:rsidR="00940D06" w:rsidRDefault="00940D06" w:rsidP="009C4562">
            <w:pPr>
              <w:spacing w:line="220" w:lineRule="atLeast"/>
              <w:jc w:val="center"/>
              <w:rPr>
                <w:rFonts w:ascii="Times New Roman" w:hAnsi="Times New Roman" w:cs="Times New Roman"/>
                <w:i/>
                <w:iCs/>
              </w:rPr>
            </w:pPr>
            <w:r>
              <w:rPr>
                <w:rFonts w:ascii="Times New Roman" w:hAnsi="Times New Roman" w:cs="Times New Roman"/>
                <w:i/>
                <w:iCs/>
              </w:rPr>
              <w:t>UBQ</w:t>
            </w:r>
          </w:p>
        </w:tc>
        <w:tc>
          <w:tcPr>
            <w:tcW w:w="1035" w:type="dxa"/>
            <w:vAlign w:val="center"/>
          </w:tcPr>
          <w:p w:rsidR="00940D06" w:rsidRDefault="00940D06" w:rsidP="00940D06">
            <w:pPr>
              <w:spacing w:line="220" w:lineRule="atLeast"/>
              <w:ind w:firstLineChars="50" w:firstLine="100"/>
              <w:jc w:val="center"/>
              <w:rPr>
                <w:rFonts w:ascii="Times New Roman" w:hAnsi="Times New Roman" w:cs="Times New Roman"/>
                <w:i/>
                <w:iCs/>
              </w:rPr>
            </w:pPr>
            <w:r>
              <w:rPr>
                <w:rFonts w:ascii="Times New Roman" w:hAnsi="Times New Roman" w:cs="Times New Roman"/>
                <w:i/>
                <w:iCs/>
              </w:rPr>
              <w:t>TUB</w:t>
            </w:r>
          </w:p>
        </w:tc>
        <w:tc>
          <w:tcPr>
            <w:tcW w:w="1035" w:type="dxa"/>
            <w:vAlign w:val="center"/>
          </w:tcPr>
          <w:p w:rsidR="00940D06" w:rsidRDefault="00940D06" w:rsidP="009C4562">
            <w:pPr>
              <w:spacing w:line="220" w:lineRule="atLeast"/>
              <w:jc w:val="center"/>
              <w:rPr>
                <w:rFonts w:ascii="Times New Roman" w:hAnsi="Times New Roman" w:cs="Times New Roman"/>
                <w:i/>
                <w:iCs/>
              </w:rPr>
            </w:pPr>
            <w:r>
              <w:rPr>
                <w:rFonts w:ascii="Times New Roman" w:hAnsi="Times New Roman" w:cs="Times New Roman"/>
                <w:i/>
                <w:iCs/>
              </w:rPr>
              <w:t>PP2A</w:t>
            </w:r>
          </w:p>
        </w:tc>
        <w:tc>
          <w:tcPr>
            <w:tcW w:w="1035" w:type="dxa"/>
            <w:vAlign w:val="center"/>
          </w:tcPr>
          <w:p w:rsidR="00940D06" w:rsidRDefault="00940D06" w:rsidP="009C4562">
            <w:pPr>
              <w:spacing w:line="220" w:lineRule="atLeast"/>
              <w:jc w:val="center"/>
              <w:rPr>
                <w:rFonts w:ascii="Times New Roman" w:hAnsi="Times New Roman" w:cs="Times New Roman"/>
                <w:i/>
                <w:iCs/>
              </w:rPr>
            </w:pPr>
            <w:r>
              <w:rPr>
                <w:rFonts w:ascii="Times New Roman" w:hAnsi="Times New Roman" w:cs="Times New Roman"/>
                <w:i/>
                <w:iCs/>
              </w:rPr>
              <w:t>EF1α</w:t>
            </w:r>
          </w:p>
        </w:tc>
      </w:tr>
      <w:tr w:rsidR="00940D06" w:rsidTr="009C4562">
        <w:tc>
          <w:tcPr>
            <w:tcW w:w="1216" w:type="dxa"/>
            <w:vAlign w:val="center"/>
          </w:tcPr>
          <w:p w:rsidR="00940D06" w:rsidRDefault="00940D06" w:rsidP="009C4562">
            <w:pPr>
              <w:spacing w:line="220" w:lineRule="atLeast"/>
              <w:jc w:val="center"/>
              <w:rPr>
                <w:rFonts w:ascii="Times New Roman" w:hAnsi="Times New Roman" w:cs="Times New Roman"/>
              </w:rPr>
            </w:pPr>
            <w:r>
              <w:rPr>
                <w:rFonts w:ascii="Times New Roman" w:eastAsia="黑体" w:hAnsi="Times New Roman" w:cs="Times New Roman"/>
                <w:bCs/>
              </w:rPr>
              <w:t>Dissociation temperature</w:t>
            </w:r>
          </w:p>
        </w:tc>
        <w:tc>
          <w:tcPr>
            <w:tcW w:w="1027" w:type="dxa"/>
            <w:vAlign w:val="center"/>
          </w:tcPr>
          <w:p w:rsidR="00940D06" w:rsidRDefault="00940D06" w:rsidP="00940D06">
            <w:pPr>
              <w:spacing w:line="220" w:lineRule="atLeast"/>
              <w:ind w:firstLineChars="50" w:firstLine="100"/>
              <w:jc w:val="center"/>
              <w:rPr>
                <w:rFonts w:ascii="Times New Roman" w:hAnsi="Times New Roman" w:cs="Times New Roman"/>
              </w:rPr>
            </w:pPr>
            <w:r>
              <w:rPr>
                <w:rFonts w:ascii="Times New Roman" w:hAnsi="Times New Roman" w:cs="Times New Roman" w:hint="eastAsia"/>
              </w:rPr>
              <w:t>76.9</w:t>
            </w:r>
          </w:p>
        </w:tc>
        <w:tc>
          <w:tcPr>
            <w:tcW w:w="1267" w:type="dxa"/>
            <w:vAlign w:val="center"/>
          </w:tcPr>
          <w:p w:rsidR="00940D06" w:rsidRDefault="00940D06" w:rsidP="00940D06">
            <w:pPr>
              <w:spacing w:line="220" w:lineRule="atLeast"/>
              <w:ind w:firstLineChars="100" w:firstLine="200"/>
              <w:jc w:val="center"/>
              <w:rPr>
                <w:rFonts w:ascii="Times New Roman" w:hAnsi="Times New Roman" w:cs="Times New Roman"/>
              </w:rPr>
            </w:pPr>
            <w:r>
              <w:rPr>
                <w:rFonts w:ascii="Times New Roman" w:hAnsi="Times New Roman" w:cs="Times New Roman" w:hint="eastAsia"/>
              </w:rPr>
              <w:t>78.4</w:t>
            </w:r>
          </w:p>
        </w:tc>
        <w:tc>
          <w:tcPr>
            <w:tcW w:w="1057" w:type="dxa"/>
            <w:vAlign w:val="center"/>
          </w:tcPr>
          <w:p w:rsidR="00940D06" w:rsidRDefault="00940D06" w:rsidP="00940D06">
            <w:pPr>
              <w:spacing w:line="220" w:lineRule="atLeast"/>
              <w:ind w:firstLineChars="50" w:firstLine="100"/>
              <w:jc w:val="center"/>
              <w:rPr>
                <w:rFonts w:ascii="Times New Roman" w:hAnsi="Times New Roman" w:cs="Times New Roman"/>
              </w:rPr>
            </w:pPr>
            <w:r>
              <w:rPr>
                <w:rFonts w:ascii="Times New Roman" w:hAnsi="Times New Roman" w:cs="Times New Roman" w:hint="eastAsia"/>
              </w:rPr>
              <w:t>76.6</w:t>
            </w:r>
          </w:p>
        </w:tc>
        <w:tc>
          <w:tcPr>
            <w:tcW w:w="1035" w:type="dxa"/>
            <w:vAlign w:val="center"/>
          </w:tcPr>
          <w:p w:rsidR="00940D06" w:rsidRDefault="00940D06" w:rsidP="00940D06">
            <w:pPr>
              <w:spacing w:line="220" w:lineRule="atLeast"/>
              <w:ind w:firstLineChars="50" w:firstLine="100"/>
              <w:jc w:val="center"/>
              <w:rPr>
                <w:rFonts w:ascii="Times New Roman" w:hAnsi="Times New Roman" w:cs="Times New Roman"/>
              </w:rPr>
            </w:pPr>
            <w:r>
              <w:rPr>
                <w:rFonts w:ascii="Times New Roman" w:hAnsi="Times New Roman" w:cs="Times New Roman" w:hint="eastAsia"/>
              </w:rPr>
              <w:t>82.0</w:t>
            </w:r>
          </w:p>
        </w:tc>
        <w:tc>
          <w:tcPr>
            <w:tcW w:w="1035" w:type="dxa"/>
            <w:vAlign w:val="center"/>
          </w:tcPr>
          <w:p w:rsidR="00940D06" w:rsidRDefault="00940D06" w:rsidP="00940D06">
            <w:pPr>
              <w:spacing w:line="220" w:lineRule="atLeast"/>
              <w:ind w:firstLineChars="50" w:firstLine="100"/>
              <w:jc w:val="center"/>
              <w:rPr>
                <w:rFonts w:ascii="Times New Roman" w:hAnsi="Times New Roman" w:cs="Times New Roman"/>
              </w:rPr>
            </w:pPr>
            <w:r>
              <w:rPr>
                <w:rFonts w:ascii="Times New Roman" w:hAnsi="Times New Roman" w:cs="Times New Roman" w:hint="eastAsia"/>
              </w:rPr>
              <w:t>80.2</w:t>
            </w:r>
          </w:p>
        </w:tc>
        <w:tc>
          <w:tcPr>
            <w:tcW w:w="1035" w:type="dxa"/>
            <w:vAlign w:val="center"/>
          </w:tcPr>
          <w:p w:rsidR="00940D06" w:rsidRDefault="00940D06" w:rsidP="00940D06">
            <w:pPr>
              <w:spacing w:line="220" w:lineRule="atLeast"/>
              <w:ind w:firstLineChars="50" w:firstLine="100"/>
              <w:jc w:val="center"/>
              <w:rPr>
                <w:rFonts w:ascii="Times New Roman" w:hAnsi="Times New Roman" w:cs="Times New Roman"/>
              </w:rPr>
            </w:pPr>
            <w:r>
              <w:rPr>
                <w:rFonts w:ascii="Times New Roman" w:hAnsi="Times New Roman" w:cs="Times New Roman" w:hint="eastAsia"/>
              </w:rPr>
              <w:t>79.3</w:t>
            </w:r>
          </w:p>
        </w:tc>
        <w:tc>
          <w:tcPr>
            <w:tcW w:w="1035" w:type="dxa"/>
            <w:vAlign w:val="center"/>
          </w:tcPr>
          <w:p w:rsidR="00940D06" w:rsidRDefault="00940D06" w:rsidP="00940D06">
            <w:pPr>
              <w:spacing w:line="220" w:lineRule="atLeast"/>
              <w:ind w:firstLineChars="50" w:firstLine="100"/>
              <w:jc w:val="center"/>
              <w:rPr>
                <w:rFonts w:ascii="Times New Roman" w:hAnsi="Times New Roman" w:cs="Times New Roman"/>
              </w:rPr>
            </w:pPr>
            <w:r>
              <w:rPr>
                <w:rFonts w:ascii="Times New Roman" w:hAnsi="Times New Roman" w:cs="Times New Roman" w:hint="eastAsia"/>
              </w:rPr>
              <w:t>81.4</w:t>
            </w:r>
          </w:p>
        </w:tc>
      </w:tr>
    </w:tbl>
    <w:p w:rsidR="00940D06" w:rsidRDefault="00940D06" w:rsidP="00940D06">
      <w:pPr>
        <w:rPr>
          <w:rFonts w:ascii="Times New Roman" w:hAnsi="Times New Roman" w:cs="Times New Roman"/>
          <w:b/>
          <w:sz w:val="20"/>
          <w:szCs w:val="20"/>
        </w:rPr>
      </w:pPr>
    </w:p>
    <w:p w:rsidR="00035298" w:rsidRPr="002B680B" w:rsidRDefault="00CF5299" w:rsidP="002B680B">
      <w:pPr>
        <w:rPr>
          <w:rFonts w:ascii="Times New Roman" w:eastAsia="黑体" w:hAnsi="Times New Roman" w:cs="Times New Roman"/>
          <w:iCs/>
          <w:sz w:val="24"/>
          <w:szCs w:val="24"/>
        </w:rPr>
      </w:pPr>
      <w:r>
        <w:rPr>
          <w:rFonts w:ascii="Times New Roman" w:hAnsi="Times New Roman" w:cs="Times New Roman"/>
          <w:b/>
          <w:sz w:val="24"/>
          <w:szCs w:val="24"/>
        </w:rPr>
        <w:t>Figure S3</w:t>
      </w:r>
      <w:r>
        <w:rPr>
          <w:rFonts w:ascii="Times New Roman" w:hAnsi="Times New Roman" w:cs="Times New Roman"/>
          <w:sz w:val="24"/>
          <w:szCs w:val="24"/>
        </w:rPr>
        <w:t xml:space="preserve"> </w:t>
      </w:r>
      <w:r>
        <w:rPr>
          <w:rFonts w:ascii="Times New Roman" w:eastAsia="黑体" w:hAnsi="Times New Roman" w:cs="Times New Roman"/>
          <w:bCs/>
          <w:sz w:val="24"/>
          <w:szCs w:val="24"/>
        </w:rPr>
        <w:t xml:space="preserve">Dissociation curve of seven candidate reference genes(A) and temperature (B) </w:t>
      </w:r>
      <w:r>
        <w:rPr>
          <w:rFonts w:ascii="Times New Roman" w:eastAsia="黑体" w:hAnsi="Times New Roman" w:cs="Times New Roman"/>
          <w:sz w:val="24"/>
          <w:szCs w:val="24"/>
        </w:rPr>
        <w:t xml:space="preserve">of </w:t>
      </w:r>
      <w:r>
        <w:rPr>
          <w:rFonts w:ascii="Times New Roman" w:eastAsia="黑体" w:hAnsi="Times New Roman" w:cs="Times New Roman"/>
          <w:iCs/>
          <w:sz w:val="24"/>
          <w:szCs w:val="24"/>
        </w:rPr>
        <w:t>candidate reference genes.</w:t>
      </w:r>
    </w:p>
    <w:p w:rsidR="00035298" w:rsidRDefault="00035298" w:rsidP="00D31D50">
      <w:pPr>
        <w:spacing w:line="220" w:lineRule="atLeast"/>
        <w:rPr>
          <w:sz w:val="28"/>
          <w:szCs w:val="28"/>
        </w:rPr>
      </w:pPr>
    </w:p>
    <w:p w:rsidR="009E6905" w:rsidRPr="002E369D" w:rsidRDefault="009E6905" w:rsidP="00D31D50">
      <w:pPr>
        <w:spacing w:line="220" w:lineRule="atLeast"/>
        <w:rPr>
          <w:sz w:val="28"/>
          <w:szCs w:val="28"/>
        </w:rPr>
      </w:pPr>
    </w:p>
    <w:sectPr w:rsidR="009E6905" w:rsidRPr="002E369D"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GulliverBL">
    <w:altName w:val="Times New Roman"/>
    <w:panose1 w:val="00000000000000000000"/>
    <w:charset w:val="00"/>
    <w:family w:val="roman"/>
    <w:notTrueType/>
    <w:pitch w:val="default"/>
    <w:sig w:usb0="00000000" w:usb1="00000000" w:usb2="00000000" w:usb3="00000000" w:csb0="00000000" w:csb1="00000000"/>
  </w:font>
  <w:font w:name="GulliverRM">
    <w:altName w:val="Times New Roman"/>
    <w:panose1 w:val="00000000000000000000"/>
    <w:charset w:val="00"/>
    <w:family w:val="roman"/>
    <w:notTrueType/>
    <w:pitch w:val="default"/>
    <w:sig w:usb0="00000000" w:usb1="00000000" w:usb2="00000000" w:usb3="00000000" w:csb0="00000000" w:csb1="00000000"/>
  </w:font>
  <w:font w:name="GulliverIT">
    <w:altName w:val="Times New Roman"/>
    <w:panose1 w:val="00000000000000000000"/>
    <w:charset w:val="00"/>
    <w:family w:val="roman"/>
    <w:notTrueType/>
    <w:pitch w:val="default"/>
    <w:sig w:usb0="00000000" w:usb1="00000000" w:usb2="00000000" w:usb3="00000000" w:csb0="00000000" w:csb1="00000000"/>
  </w:font>
  <w:font w:name="Droid Sans Fallback">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017604"/>
    <w:rsid w:val="00035187"/>
    <w:rsid w:val="00035298"/>
    <w:rsid w:val="000B030D"/>
    <w:rsid w:val="000F5A0B"/>
    <w:rsid w:val="000F6BE3"/>
    <w:rsid w:val="00130CF0"/>
    <w:rsid w:val="00156061"/>
    <w:rsid w:val="001F1855"/>
    <w:rsid w:val="002229B9"/>
    <w:rsid w:val="002B680B"/>
    <w:rsid w:val="002E369D"/>
    <w:rsid w:val="00323B43"/>
    <w:rsid w:val="003D37D8"/>
    <w:rsid w:val="003D42F1"/>
    <w:rsid w:val="003F4488"/>
    <w:rsid w:val="003F5C3E"/>
    <w:rsid w:val="00417080"/>
    <w:rsid w:val="00426133"/>
    <w:rsid w:val="004358AB"/>
    <w:rsid w:val="004436D3"/>
    <w:rsid w:val="00551ED9"/>
    <w:rsid w:val="005C079E"/>
    <w:rsid w:val="005D0368"/>
    <w:rsid w:val="005F4B84"/>
    <w:rsid w:val="006620AF"/>
    <w:rsid w:val="00703DFF"/>
    <w:rsid w:val="007272FC"/>
    <w:rsid w:val="00760890"/>
    <w:rsid w:val="00805BAD"/>
    <w:rsid w:val="0081087F"/>
    <w:rsid w:val="008B7726"/>
    <w:rsid w:val="00915D1E"/>
    <w:rsid w:val="00940D06"/>
    <w:rsid w:val="00995E52"/>
    <w:rsid w:val="009E6905"/>
    <w:rsid w:val="00AA5FDE"/>
    <w:rsid w:val="00AC72CB"/>
    <w:rsid w:val="00AF158E"/>
    <w:rsid w:val="00B448AE"/>
    <w:rsid w:val="00B57B44"/>
    <w:rsid w:val="00B85463"/>
    <w:rsid w:val="00C3307F"/>
    <w:rsid w:val="00CD6120"/>
    <w:rsid w:val="00CF5299"/>
    <w:rsid w:val="00D31D50"/>
    <w:rsid w:val="00DC1BA9"/>
    <w:rsid w:val="00DD44BE"/>
    <w:rsid w:val="00E20223"/>
    <w:rsid w:val="00FA0BA8"/>
    <w:rsid w:val="00FB4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B44"/>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41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eastAsia="宋体" w:hAnsi="宋体" w:cs="宋体"/>
      <w:sz w:val="24"/>
      <w:szCs w:val="24"/>
    </w:rPr>
  </w:style>
  <w:style w:type="character" w:customStyle="1" w:styleId="HTMLChar">
    <w:name w:val="HTML 预设格式 Char"/>
    <w:basedOn w:val="a0"/>
    <w:link w:val="HTML"/>
    <w:uiPriority w:val="99"/>
    <w:semiHidden/>
    <w:rsid w:val="00417080"/>
    <w:rPr>
      <w:rFonts w:ascii="宋体" w:eastAsia="宋体" w:hAnsi="宋体" w:cs="宋体"/>
      <w:sz w:val="24"/>
      <w:szCs w:val="24"/>
    </w:rPr>
  </w:style>
  <w:style w:type="character" w:styleId="a3">
    <w:name w:val="Hyperlink"/>
    <w:basedOn w:val="a0"/>
    <w:uiPriority w:val="99"/>
    <w:semiHidden/>
    <w:unhideWhenUsed/>
    <w:rsid w:val="00417080"/>
    <w:rPr>
      <w:color w:val="0000FF"/>
      <w:u w:val="single"/>
    </w:rPr>
  </w:style>
  <w:style w:type="paragraph" w:styleId="a4">
    <w:name w:val="Balloon Text"/>
    <w:basedOn w:val="a"/>
    <w:link w:val="Char"/>
    <w:uiPriority w:val="99"/>
    <w:semiHidden/>
    <w:unhideWhenUsed/>
    <w:rsid w:val="004436D3"/>
    <w:pPr>
      <w:spacing w:after="0"/>
    </w:pPr>
    <w:rPr>
      <w:sz w:val="18"/>
      <w:szCs w:val="18"/>
    </w:rPr>
  </w:style>
  <w:style w:type="character" w:customStyle="1" w:styleId="Char">
    <w:name w:val="批注框文本 Char"/>
    <w:basedOn w:val="a0"/>
    <w:link w:val="a4"/>
    <w:uiPriority w:val="99"/>
    <w:semiHidden/>
    <w:rsid w:val="004436D3"/>
    <w:rPr>
      <w:rFonts w:ascii="Tahoma" w:hAnsi="Tahoma"/>
      <w:sz w:val="18"/>
      <w:szCs w:val="18"/>
    </w:rPr>
  </w:style>
  <w:style w:type="character" w:customStyle="1" w:styleId="fontstyle01">
    <w:name w:val="fontstyle01"/>
    <w:basedOn w:val="a0"/>
    <w:rsid w:val="002E369D"/>
    <w:rPr>
      <w:rFonts w:ascii="GulliverBL" w:hAnsi="GulliverBL" w:hint="default"/>
      <w:b/>
      <w:bCs/>
      <w:i w:val="0"/>
      <w:iCs w:val="0"/>
      <w:color w:val="000000"/>
      <w:sz w:val="14"/>
      <w:szCs w:val="14"/>
    </w:rPr>
  </w:style>
  <w:style w:type="character" w:customStyle="1" w:styleId="fontstyle21">
    <w:name w:val="fontstyle21"/>
    <w:basedOn w:val="a0"/>
    <w:rsid w:val="002E369D"/>
    <w:rPr>
      <w:rFonts w:ascii="GulliverRM" w:hAnsi="GulliverRM" w:hint="default"/>
      <w:b w:val="0"/>
      <w:bCs w:val="0"/>
      <w:i w:val="0"/>
      <w:iCs w:val="0"/>
      <w:color w:val="000000"/>
      <w:sz w:val="14"/>
      <w:szCs w:val="14"/>
    </w:rPr>
  </w:style>
  <w:style w:type="character" w:customStyle="1" w:styleId="fontstyle31">
    <w:name w:val="fontstyle31"/>
    <w:basedOn w:val="a0"/>
    <w:rsid w:val="002E369D"/>
    <w:rPr>
      <w:rFonts w:ascii="GulliverIT" w:hAnsi="GulliverIT" w:hint="default"/>
      <w:b w:val="0"/>
      <w:bCs w:val="0"/>
      <w:i w:val="0"/>
      <w:iCs w:val="0"/>
      <w:color w:val="000000"/>
      <w:sz w:val="14"/>
      <w:szCs w:val="14"/>
    </w:rPr>
  </w:style>
  <w:style w:type="table" w:styleId="a5">
    <w:name w:val="Table Grid"/>
    <w:basedOn w:val="a1"/>
    <w:uiPriority w:val="59"/>
    <w:rsid w:val="00940D0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118398">
      <w:bodyDiv w:val="1"/>
      <w:marLeft w:val="0"/>
      <w:marRight w:val="0"/>
      <w:marTop w:val="0"/>
      <w:marBottom w:val="0"/>
      <w:divBdr>
        <w:top w:val="none" w:sz="0" w:space="0" w:color="auto"/>
        <w:left w:val="none" w:sz="0" w:space="0" w:color="auto"/>
        <w:bottom w:val="none" w:sz="0" w:space="0" w:color="auto"/>
        <w:right w:val="none" w:sz="0" w:space="0" w:color="auto"/>
      </w:divBdr>
      <w:divsChild>
        <w:div w:id="692078097">
          <w:marLeft w:val="0"/>
          <w:marRight w:val="0"/>
          <w:marTop w:val="0"/>
          <w:marBottom w:val="0"/>
          <w:divBdr>
            <w:top w:val="none" w:sz="0" w:space="0" w:color="auto"/>
            <w:left w:val="none" w:sz="0" w:space="0" w:color="auto"/>
            <w:bottom w:val="none" w:sz="0" w:space="0" w:color="auto"/>
            <w:right w:val="none" w:sz="0" w:space="0" w:color="auto"/>
          </w:divBdr>
        </w:div>
      </w:divsChild>
    </w:div>
    <w:div w:id="415517658">
      <w:bodyDiv w:val="1"/>
      <w:marLeft w:val="0"/>
      <w:marRight w:val="0"/>
      <w:marTop w:val="0"/>
      <w:marBottom w:val="0"/>
      <w:divBdr>
        <w:top w:val="none" w:sz="0" w:space="0" w:color="auto"/>
        <w:left w:val="none" w:sz="0" w:space="0" w:color="auto"/>
        <w:bottom w:val="none" w:sz="0" w:space="0" w:color="auto"/>
        <w:right w:val="none" w:sz="0" w:space="0" w:color="auto"/>
      </w:divBdr>
    </w:div>
    <w:div w:id="649286761">
      <w:bodyDiv w:val="1"/>
      <w:marLeft w:val="0"/>
      <w:marRight w:val="0"/>
      <w:marTop w:val="0"/>
      <w:marBottom w:val="0"/>
      <w:divBdr>
        <w:top w:val="none" w:sz="0" w:space="0" w:color="auto"/>
        <w:left w:val="none" w:sz="0" w:space="0" w:color="auto"/>
        <w:bottom w:val="none" w:sz="0" w:space="0" w:color="auto"/>
        <w:right w:val="none" w:sz="0" w:space="0" w:color="auto"/>
      </w:divBdr>
    </w:div>
    <w:div w:id="947469263">
      <w:bodyDiv w:val="1"/>
      <w:marLeft w:val="0"/>
      <w:marRight w:val="0"/>
      <w:marTop w:val="0"/>
      <w:marBottom w:val="0"/>
      <w:divBdr>
        <w:top w:val="none" w:sz="0" w:space="0" w:color="auto"/>
        <w:left w:val="none" w:sz="0" w:space="0" w:color="auto"/>
        <w:bottom w:val="none" w:sz="0" w:space="0" w:color="auto"/>
        <w:right w:val="none" w:sz="0" w:space="0" w:color="auto"/>
      </w:divBdr>
    </w:div>
    <w:div w:id="966735371">
      <w:bodyDiv w:val="1"/>
      <w:marLeft w:val="0"/>
      <w:marRight w:val="0"/>
      <w:marTop w:val="0"/>
      <w:marBottom w:val="0"/>
      <w:divBdr>
        <w:top w:val="none" w:sz="0" w:space="0" w:color="auto"/>
        <w:left w:val="none" w:sz="0" w:space="0" w:color="auto"/>
        <w:bottom w:val="none" w:sz="0" w:space="0" w:color="auto"/>
        <w:right w:val="none" w:sz="0" w:space="0" w:color="auto"/>
      </w:divBdr>
    </w:div>
    <w:div w:id="1913420356">
      <w:bodyDiv w:val="1"/>
      <w:marLeft w:val="0"/>
      <w:marRight w:val="0"/>
      <w:marTop w:val="0"/>
      <w:marBottom w:val="0"/>
      <w:divBdr>
        <w:top w:val="none" w:sz="0" w:space="0" w:color="auto"/>
        <w:left w:val="none" w:sz="0" w:space="0" w:color="auto"/>
        <w:bottom w:val="none" w:sz="0" w:space="0" w:color="auto"/>
        <w:right w:val="none" w:sz="0" w:space="0" w:color="auto"/>
      </w:divBdr>
    </w:div>
    <w:div w:id="205215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30</cp:revision>
  <dcterms:created xsi:type="dcterms:W3CDTF">2008-09-11T17:20:00Z</dcterms:created>
  <dcterms:modified xsi:type="dcterms:W3CDTF">2018-05-07T02:39:00Z</dcterms:modified>
</cp:coreProperties>
</file>